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208E8" w14:textId="77777777" w:rsidR="0035274F" w:rsidRDefault="00000000">
      <w:pPr>
        <w:pStyle w:val="Ttulo3"/>
        <w:spacing w:before="1"/>
        <w:ind w:left="2389" w:right="2435"/>
        <w:jc w:val="center"/>
        <w:rPr>
          <w:rFonts w:ascii="Verdana" w:hAnsi="Verdana"/>
          <w:b/>
          <w:sz w:val="20"/>
          <w:szCs w:val="20"/>
        </w:rPr>
      </w:pPr>
      <w:r>
        <w:rPr>
          <w:rFonts w:ascii="Verdana" w:hAnsi="Verdana"/>
          <w:b/>
          <w:sz w:val="20"/>
          <w:szCs w:val="20"/>
        </w:rPr>
        <w:t>EDITALDE</w:t>
      </w:r>
      <w:r>
        <w:rPr>
          <w:rFonts w:ascii="Verdana" w:hAnsi="Verdana"/>
          <w:b/>
          <w:spacing w:val="-2"/>
          <w:sz w:val="20"/>
          <w:szCs w:val="20"/>
        </w:rPr>
        <w:t>LICITAÇÃO</w:t>
      </w:r>
    </w:p>
    <w:p w14:paraId="313C6E72" w14:textId="77777777" w:rsidR="0035274F" w:rsidRDefault="00000000">
      <w:pPr>
        <w:ind w:left="2387" w:right="2432"/>
        <w:jc w:val="center"/>
        <w:rPr>
          <w:b/>
          <w:sz w:val="20"/>
          <w:szCs w:val="20"/>
        </w:rPr>
      </w:pPr>
      <w:r>
        <w:rPr>
          <w:b/>
          <w:sz w:val="20"/>
          <w:szCs w:val="20"/>
        </w:rPr>
        <w:t xml:space="preserve">PROCESSO LICITATÓRION° 036/2024 </w:t>
      </w:r>
    </w:p>
    <w:p w14:paraId="7665CDCC" w14:textId="77777777" w:rsidR="0035274F" w:rsidRDefault="00000000">
      <w:pPr>
        <w:ind w:left="2387" w:right="2432"/>
        <w:jc w:val="center"/>
        <w:rPr>
          <w:b/>
          <w:sz w:val="20"/>
          <w:szCs w:val="20"/>
        </w:rPr>
      </w:pPr>
      <w:r>
        <w:rPr>
          <w:b/>
          <w:sz w:val="20"/>
          <w:szCs w:val="20"/>
        </w:rPr>
        <w:t>PREGÃO ELETRÔNICO SRP N° 015/2024</w:t>
      </w:r>
    </w:p>
    <w:p w14:paraId="3A9508C4" w14:textId="77777777" w:rsidR="0035274F" w:rsidRDefault="0035274F">
      <w:pPr>
        <w:jc w:val="both"/>
        <w:rPr>
          <w:b/>
          <w:sz w:val="20"/>
          <w:szCs w:val="20"/>
          <w:u w:val="single"/>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6"/>
        <w:gridCol w:w="66"/>
        <w:gridCol w:w="1121"/>
        <w:gridCol w:w="1073"/>
        <w:gridCol w:w="736"/>
        <w:gridCol w:w="295"/>
        <w:gridCol w:w="1086"/>
        <w:gridCol w:w="1304"/>
        <w:gridCol w:w="473"/>
      </w:tblGrid>
      <w:tr w:rsidR="0035274F" w14:paraId="398D4E46" w14:textId="77777777">
        <w:trPr>
          <w:trHeight w:val="244"/>
        </w:trPr>
        <w:tc>
          <w:tcPr>
            <w:tcW w:w="9880" w:type="dxa"/>
            <w:gridSpan w:val="9"/>
          </w:tcPr>
          <w:p w14:paraId="027E1236" w14:textId="77777777" w:rsidR="0035274F" w:rsidRDefault="00000000">
            <w:pPr>
              <w:pStyle w:val="TableParagraph"/>
              <w:spacing w:before="2" w:line="222" w:lineRule="exact"/>
              <w:ind w:left="108"/>
              <w:rPr>
                <w:b/>
                <w:sz w:val="20"/>
                <w:szCs w:val="20"/>
              </w:rPr>
            </w:pPr>
            <w:r>
              <w:rPr>
                <w:b/>
                <w:sz w:val="20"/>
                <w:szCs w:val="20"/>
              </w:rPr>
              <w:t>ORGÃO DEMANDANTE: SECRETARIA MUNICIPAL DE SAÚDE</w:t>
            </w:r>
          </w:p>
        </w:tc>
      </w:tr>
      <w:tr w:rsidR="0035274F" w14:paraId="1F7F87AC" w14:textId="77777777">
        <w:trPr>
          <w:trHeight w:val="1214"/>
        </w:trPr>
        <w:tc>
          <w:tcPr>
            <w:tcW w:w="9880" w:type="dxa"/>
            <w:gridSpan w:val="9"/>
          </w:tcPr>
          <w:p w14:paraId="7D00B728" w14:textId="77777777" w:rsidR="0035274F" w:rsidRDefault="00000000">
            <w:pPr>
              <w:pStyle w:val="TableParagraph"/>
              <w:spacing w:line="242" w:lineRule="exact"/>
              <w:ind w:left="108" w:right="64"/>
              <w:jc w:val="both"/>
              <w:rPr>
                <w:sz w:val="20"/>
                <w:szCs w:val="20"/>
              </w:rPr>
            </w:pPr>
            <w:r>
              <w:rPr>
                <w:b/>
                <w:sz w:val="20"/>
                <w:szCs w:val="20"/>
              </w:rPr>
              <w:t xml:space="preserve">OBJETO: </w:t>
            </w:r>
            <w:r>
              <w:rPr>
                <w:sz w:val="20"/>
                <w:szCs w:val="20"/>
              </w:rPr>
              <w:t xml:space="preserve">Registro de Preços </w:t>
            </w:r>
            <w:r>
              <w:rPr>
                <w:spacing w:val="-2"/>
                <w:sz w:val="20"/>
                <w:szCs w:val="20"/>
              </w:rPr>
              <w:t xml:space="preserve">para </w:t>
            </w:r>
            <w:r>
              <w:rPr>
                <w:sz w:val="20"/>
                <w:szCs w:val="20"/>
              </w:rPr>
              <w:t>eventual contratação de empresa especializada no fornecimento de alimentos perecíveis – TIPO CARNE –, que a Secretaria Municipal de Saúde tem em atender as demandas das Unidades Básicas de Saúde, Hospital Municipal Maria Coelho Cavalcanti Rodrigues, CAPS, casa de apoio do programa TFD e Secretaria Municipal, visando atender as necessidades da população usuária do SUS do município de Afrânio/PE, conforme condições e exigências estabelecidas no Termo de Referência e solicitação expres</w:t>
            </w:r>
            <w:r>
              <w:rPr>
                <w:sz w:val="20"/>
                <w:szCs w:val="20"/>
                <w:lang w:val="pt-BR"/>
              </w:rPr>
              <w:t>s</w:t>
            </w:r>
            <w:r>
              <w:rPr>
                <w:sz w:val="20"/>
                <w:szCs w:val="20"/>
              </w:rPr>
              <w:t>a da Secretaria Municipal de Saúde.</w:t>
            </w:r>
          </w:p>
        </w:tc>
      </w:tr>
      <w:tr w:rsidR="0035274F" w14:paraId="4C3ABD04" w14:textId="77777777">
        <w:trPr>
          <w:trHeight w:val="244"/>
        </w:trPr>
        <w:tc>
          <w:tcPr>
            <w:tcW w:w="9880" w:type="dxa"/>
            <w:gridSpan w:val="9"/>
          </w:tcPr>
          <w:p w14:paraId="7A849AFC" w14:textId="77777777" w:rsidR="0035274F" w:rsidRDefault="00000000">
            <w:pPr>
              <w:pStyle w:val="TableParagraph"/>
              <w:spacing w:line="224" w:lineRule="exact"/>
              <w:ind w:left="108"/>
              <w:rPr>
                <w:sz w:val="20"/>
                <w:szCs w:val="20"/>
              </w:rPr>
            </w:pPr>
            <w:r>
              <w:rPr>
                <w:b/>
                <w:sz w:val="20"/>
                <w:szCs w:val="20"/>
              </w:rPr>
              <w:t xml:space="preserve">TIPO: </w:t>
            </w:r>
            <w:r>
              <w:rPr>
                <w:sz w:val="20"/>
                <w:szCs w:val="20"/>
              </w:rPr>
              <w:t>MENOR PREÇO</w:t>
            </w:r>
          </w:p>
        </w:tc>
      </w:tr>
      <w:tr w:rsidR="0035274F" w14:paraId="2B0A2005" w14:textId="77777777">
        <w:trPr>
          <w:trHeight w:val="242"/>
        </w:trPr>
        <w:tc>
          <w:tcPr>
            <w:tcW w:w="9880" w:type="dxa"/>
            <w:gridSpan w:val="9"/>
          </w:tcPr>
          <w:p w14:paraId="04722BE2" w14:textId="77777777" w:rsidR="0035274F" w:rsidRDefault="00000000">
            <w:pPr>
              <w:pStyle w:val="TableParagraph"/>
              <w:spacing w:line="222" w:lineRule="exact"/>
              <w:ind w:left="108"/>
              <w:rPr>
                <w:sz w:val="20"/>
                <w:szCs w:val="20"/>
              </w:rPr>
            </w:pPr>
            <w:r>
              <w:rPr>
                <w:b/>
                <w:sz w:val="20"/>
                <w:szCs w:val="20"/>
              </w:rPr>
              <w:t xml:space="preserve">JULGAMENTO: </w:t>
            </w:r>
            <w:r>
              <w:rPr>
                <w:sz w:val="20"/>
                <w:szCs w:val="20"/>
              </w:rPr>
              <w:t xml:space="preserve">POR </w:t>
            </w:r>
            <w:r>
              <w:rPr>
                <w:spacing w:val="-4"/>
                <w:sz w:val="20"/>
                <w:szCs w:val="20"/>
              </w:rPr>
              <w:t>ITEM</w:t>
            </w:r>
          </w:p>
        </w:tc>
      </w:tr>
      <w:tr w:rsidR="0035274F" w14:paraId="16548B3E" w14:textId="77777777">
        <w:trPr>
          <w:trHeight w:val="244"/>
        </w:trPr>
        <w:tc>
          <w:tcPr>
            <w:tcW w:w="9880" w:type="dxa"/>
            <w:gridSpan w:val="9"/>
          </w:tcPr>
          <w:p w14:paraId="3E7B2C05" w14:textId="77777777" w:rsidR="0035274F" w:rsidRDefault="00000000">
            <w:pPr>
              <w:pStyle w:val="TableParagraph"/>
              <w:spacing w:line="224" w:lineRule="exact"/>
              <w:ind w:left="108"/>
              <w:rPr>
                <w:sz w:val="20"/>
                <w:szCs w:val="20"/>
              </w:rPr>
            </w:pPr>
            <w:r>
              <w:rPr>
                <w:b/>
                <w:sz w:val="20"/>
                <w:szCs w:val="20"/>
              </w:rPr>
              <w:t>MODO DE DISPUTA:</w:t>
            </w:r>
            <w:r>
              <w:rPr>
                <w:sz w:val="20"/>
                <w:szCs w:val="20"/>
              </w:rPr>
              <w:t xml:space="preserve">ABERTO E </w:t>
            </w:r>
            <w:r>
              <w:rPr>
                <w:spacing w:val="-2"/>
                <w:sz w:val="20"/>
                <w:szCs w:val="20"/>
              </w:rPr>
              <w:t>FECHADO</w:t>
            </w:r>
          </w:p>
        </w:tc>
      </w:tr>
      <w:tr w:rsidR="0035274F" w14:paraId="60D796FA" w14:textId="77777777">
        <w:trPr>
          <w:trHeight w:val="484"/>
        </w:trPr>
        <w:tc>
          <w:tcPr>
            <w:tcW w:w="9880" w:type="dxa"/>
            <w:gridSpan w:val="9"/>
          </w:tcPr>
          <w:p w14:paraId="446E91AE" w14:textId="77777777" w:rsidR="0035274F" w:rsidRDefault="00000000">
            <w:pPr>
              <w:pStyle w:val="TableParagraph"/>
              <w:spacing w:line="242" w:lineRule="exact"/>
              <w:ind w:left="108"/>
              <w:jc w:val="both"/>
              <w:rPr>
                <w:sz w:val="20"/>
                <w:szCs w:val="20"/>
              </w:rPr>
            </w:pPr>
            <w:r>
              <w:rPr>
                <w:b/>
                <w:sz w:val="20"/>
                <w:szCs w:val="20"/>
              </w:rPr>
              <w:t xml:space="preserve">CONDIÇÃO DE PARTICIPAÇÃO: </w:t>
            </w:r>
            <w:r>
              <w:rPr>
                <w:sz w:val="20"/>
              </w:rPr>
              <w:t>ARTIGO 48, I DA LC nº 123/2006 COM PARTICIPAÇÃO EXCLUSIVA PARA ME/EPP/MEI/COOP.</w:t>
            </w:r>
          </w:p>
        </w:tc>
      </w:tr>
      <w:tr w:rsidR="0035274F" w14:paraId="13442491" w14:textId="77777777">
        <w:trPr>
          <w:trHeight w:val="486"/>
        </w:trPr>
        <w:tc>
          <w:tcPr>
            <w:tcW w:w="9880" w:type="dxa"/>
            <w:gridSpan w:val="9"/>
          </w:tcPr>
          <w:p w14:paraId="49C7DBB2" w14:textId="77777777" w:rsidR="0035274F" w:rsidRDefault="00000000">
            <w:pPr>
              <w:pStyle w:val="TableParagraph"/>
              <w:spacing w:line="244" w:lineRule="exact"/>
              <w:ind w:left="108"/>
              <w:rPr>
                <w:sz w:val="20"/>
                <w:szCs w:val="20"/>
              </w:rPr>
            </w:pPr>
            <w:r>
              <w:rPr>
                <w:b/>
                <w:sz w:val="20"/>
                <w:szCs w:val="20"/>
              </w:rPr>
              <w:t>ACESSO AO EDITAL, LOCAL DE REALIZAÇÃO DA SESSÃO E PORTAL:</w:t>
            </w:r>
            <w:r>
              <w:rPr>
                <w:sz w:val="20"/>
                <w:szCs w:val="20"/>
              </w:rPr>
              <w:t xml:space="preserve">CONFORME ITEM </w:t>
            </w:r>
            <w:r>
              <w:rPr>
                <w:spacing w:val="28"/>
                <w:sz w:val="20"/>
                <w:szCs w:val="20"/>
              </w:rPr>
              <w:t>1.</w:t>
            </w:r>
            <w:r>
              <w:rPr>
                <w:sz w:val="20"/>
                <w:szCs w:val="20"/>
              </w:rPr>
              <w:t>3 DESTE EDITAL</w:t>
            </w:r>
          </w:p>
        </w:tc>
      </w:tr>
      <w:tr w:rsidR="0035274F" w14:paraId="5FB1D02E" w14:textId="77777777">
        <w:trPr>
          <w:trHeight w:val="240"/>
        </w:trPr>
        <w:tc>
          <w:tcPr>
            <w:tcW w:w="9880" w:type="dxa"/>
            <w:gridSpan w:val="9"/>
          </w:tcPr>
          <w:p w14:paraId="383B8D8B" w14:textId="77777777" w:rsidR="0035274F" w:rsidRDefault="00000000">
            <w:pPr>
              <w:pStyle w:val="TableParagraph"/>
              <w:spacing w:line="221" w:lineRule="exact"/>
              <w:ind w:left="108"/>
              <w:rPr>
                <w:sz w:val="20"/>
                <w:szCs w:val="20"/>
              </w:rPr>
            </w:pPr>
            <w:r>
              <w:rPr>
                <w:b/>
                <w:sz w:val="20"/>
                <w:szCs w:val="20"/>
              </w:rPr>
              <w:t>DAS DATAS E HORÁRIOS DO CERTAME:</w:t>
            </w:r>
            <w:r>
              <w:rPr>
                <w:sz w:val="20"/>
                <w:szCs w:val="20"/>
              </w:rPr>
              <w:t xml:space="preserve">CONFORME ITEM </w:t>
            </w:r>
            <w:r>
              <w:rPr>
                <w:spacing w:val="-4"/>
                <w:sz w:val="20"/>
                <w:szCs w:val="20"/>
              </w:rPr>
              <w:t>1.</w:t>
            </w:r>
            <w:r>
              <w:rPr>
                <w:sz w:val="20"/>
                <w:szCs w:val="20"/>
              </w:rPr>
              <w:t xml:space="preserve">4 DESTE </w:t>
            </w:r>
            <w:r>
              <w:rPr>
                <w:spacing w:val="-2"/>
                <w:sz w:val="20"/>
                <w:szCs w:val="20"/>
              </w:rPr>
              <w:t>EDITAL</w:t>
            </w:r>
          </w:p>
        </w:tc>
      </w:tr>
      <w:tr w:rsidR="0035274F" w14:paraId="0A101D23" w14:textId="77777777">
        <w:trPr>
          <w:trHeight w:val="486"/>
        </w:trPr>
        <w:tc>
          <w:tcPr>
            <w:tcW w:w="4913" w:type="dxa"/>
            <w:gridSpan w:val="3"/>
            <w:tcBorders>
              <w:right w:val="nil"/>
            </w:tcBorders>
          </w:tcPr>
          <w:p w14:paraId="438C67E0" w14:textId="77777777" w:rsidR="0035274F" w:rsidRDefault="00000000">
            <w:pPr>
              <w:pStyle w:val="TableParagraph"/>
              <w:tabs>
                <w:tab w:val="left" w:pos="1605"/>
                <w:tab w:val="left" w:pos="3553"/>
              </w:tabs>
              <w:spacing w:before="3" w:line="243" w:lineRule="exact"/>
              <w:ind w:left="108"/>
              <w:rPr>
                <w:b/>
                <w:sz w:val="20"/>
                <w:szCs w:val="20"/>
              </w:rPr>
            </w:pPr>
            <w:r>
              <w:rPr>
                <w:b/>
                <w:spacing w:val="-2"/>
                <w:sz w:val="20"/>
                <w:szCs w:val="20"/>
              </w:rPr>
              <w:t>SISTEMA</w:t>
            </w:r>
            <w:r>
              <w:rPr>
                <w:b/>
                <w:sz w:val="20"/>
                <w:szCs w:val="20"/>
              </w:rPr>
              <w:tab/>
            </w:r>
            <w:r>
              <w:rPr>
                <w:b/>
                <w:spacing w:val="-2"/>
                <w:sz w:val="20"/>
                <w:szCs w:val="20"/>
              </w:rPr>
              <w:t>ELETRÔNICO</w:t>
            </w:r>
            <w:r>
              <w:rPr>
                <w:b/>
                <w:sz w:val="20"/>
                <w:szCs w:val="20"/>
              </w:rPr>
              <w:tab/>
            </w:r>
            <w:r>
              <w:rPr>
                <w:b/>
                <w:spacing w:val="-2"/>
                <w:sz w:val="20"/>
                <w:szCs w:val="20"/>
              </w:rPr>
              <w:t>UTILIZADO:</w:t>
            </w:r>
          </w:p>
          <w:p w14:paraId="7C79DD2E" w14:textId="77777777" w:rsidR="0035274F" w:rsidRDefault="00000000">
            <w:pPr>
              <w:pStyle w:val="TableParagraph"/>
              <w:spacing w:line="221" w:lineRule="exact"/>
              <w:ind w:left="108"/>
              <w:rPr>
                <w:b/>
                <w:sz w:val="20"/>
                <w:szCs w:val="20"/>
                <w:u w:val="single"/>
              </w:rPr>
            </w:pPr>
            <w:hyperlink r:id="rId9">
              <w:r>
                <w:rPr>
                  <w:b/>
                  <w:spacing w:val="-2"/>
                  <w:sz w:val="20"/>
                  <w:szCs w:val="20"/>
                  <w:u w:val="single"/>
                </w:rPr>
                <w:t>www.portaldecompraspublicas.com.br.</w:t>
              </w:r>
            </w:hyperlink>
          </w:p>
        </w:tc>
        <w:tc>
          <w:tcPr>
            <w:tcW w:w="1073" w:type="dxa"/>
            <w:tcBorders>
              <w:left w:val="nil"/>
              <w:right w:val="nil"/>
            </w:tcBorders>
          </w:tcPr>
          <w:p w14:paraId="6A27219F" w14:textId="77777777" w:rsidR="0035274F" w:rsidRDefault="00000000">
            <w:pPr>
              <w:pStyle w:val="TableParagraph"/>
              <w:spacing w:before="3"/>
              <w:ind w:left="251"/>
              <w:rPr>
                <w:sz w:val="20"/>
                <w:szCs w:val="20"/>
              </w:rPr>
            </w:pPr>
            <w:r>
              <w:rPr>
                <w:spacing w:val="-2"/>
                <w:sz w:val="20"/>
                <w:szCs w:val="20"/>
              </w:rPr>
              <w:t>Portal</w:t>
            </w:r>
          </w:p>
        </w:tc>
        <w:tc>
          <w:tcPr>
            <w:tcW w:w="736" w:type="dxa"/>
            <w:tcBorders>
              <w:left w:val="nil"/>
              <w:right w:val="nil"/>
            </w:tcBorders>
          </w:tcPr>
          <w:p w14:paraId="7A41D0F6" w14:textId="77777777" w:rsidR="0035274F" w:rsidRDefault="00000000">
            <w:pPr>
              <w:pStyle w:val="TableParagraph"/>
              <w:spacing w:before="3"/>
              <w:ind w:left="253"/>
              <w:rPr>
                <w:sz w:val="20"/>
                <w:szCs w:val="20"/>
              </w:rPr>
            </w:pPr>
            <w:r>
              <w:rPr>
                <w:spacing w:val="-5"/>
                <w:sz w:val="20"/>
                <w:szCs w:val="20"/>
              </w:rPr>
              <w:t>de</w:t>
            </w:r>
          </w:p>
        </w:tc>
        <w:tc>
          <w:tcPr>
            <w:tcW w:w="1381" w:type="dxa"/>
            <w:gridSpan w:val="2"/>
            <w:tcBorders>
              <w:left w:val="nil"/>
              <w:right w:val="nil"/>
            </w:tcBorders>
          </w:tcPr>
          <w:p w14:paraId="49FA6567" w14:textId="77777777" w:rsidR="0035274F" w:rsidRDefault="00000000">
            <w:pPr>
              <w:pStyle w:val="TableParagraph"/>
              <w:spacing w:before="3"/>
              <w:ind w:left="251"/>
              <w:rPr>
                <w:sz w:val="20"/>
                <w:szCs w:val="20"/>
              </w:rPr>
            </w:pPr>
            <w:r>
              <w:rPr>
                <w:spacing w:val="-2"/>
                <w:sz w:val="20"/>
                <w:szCs w:val="20"/>
              </w:rPr>
              <w:t>Compras</w:t>
            </w:r>
          </w:p>
        </w:tc>
        <w:tc>
          <w:tcPr>
            <w:tcW w:w="1304" w:type="dxa"/>
            <w:tcBorders>
              <w:left w:val="nil"/>
              <w:right w:val="nil"/>
            </w:tcBorders>
          </w:tcPr>
          <w:p w14:paraId="2610F9F6" w14:textId="77777777" w:rsidR="0035274F" w:rsidRDefault="00000000">
            <w:pPr>
              <w:pStyle w:val="TableParagraph"/>
              <w:spacing w:before="3"/>
              <w:ind w:left="251"/>
              <w:rPr>
                <w:sz w:val="20"/>
                <w:szCs w:val="20"/>
              </w:rPr>
            </w:pPr>
            <w:r>
              <w:rPr>
                <w:spacing w:val="-2"/>
                <w:sz w:val="20"/>
                <w:szCs w:val="20"/>
              </w:rPr>
              <w:t>Públicas</w:t>
            </w:r>
          </w:p>
        </w:tc>
        <w:tc>
          <w:tcPr>
            <w:tcW w:w="473" w:type="dxa"/>
            <w:tcBorders>
              <w:left w:val="nil"/>
            </w:tcBorders>
          </w:tcPr>
          <w:p w14:paraId="7452082A" w14:textId="77777777" w:rsidR="0035274F" w:rsidRDefault="00000000">
            <w:pPr>
              <w:pStyle w:val="TableParagraph"/>
              <w:spacing w:before="3"/>
              <w:ind w:left="254"/>
              <w:rPr>
                <w:sz w:val="20"/>
                <w:szCs w:val="20"/>
              </w:rPr>
            </w:pPr>
            <w:r>
              <w:rPr>
                <w:spacing w:val="-10"/>
                <w:sz w:val="20"/>
                <w:szCs w:val="20"/>
              </w:rPr>
              <w:t>–</w:t>
            </w:r>
          </w:p>
        </w:tc>
      </w:tr>
      <w:tr w:rsidR="0035274F" w14:paraId="43F1367F" w14:textId="77777777">
        <w:trPr>
          <w:trHeight w:val="486"/>
        </w:trPr>
        <w:tc>
          <w:tcPr>
            <w:tcW w:w="3726" w:type="dxa"/>
          </w:tcPr>
          <w:p w14:paraId="273A6E28" w14:textId="77777777" w:rsidR="0035274F" w:rsidRDefault="00000000">
            <w:pPr>
              <w:pStyle w:val="TableParagraph"/>
              <w:spacing w:line="244" w:lineRule="exact"/>
              <w:ind w:left="108"/>
              <w:jc w:val="both"/>
              <w:rPr>
                <w:b/>
                <w:sz w:val="20"/>
                <w:szCs w:val="20"/>
              </w:rPr>
            </w:pPr>
            <w:r>
              <w:rPr>
                <w:b/>
                <w:sz w:val="20"/>
                <w:szCs w:val="20"/>
              </w:rPr>
              <w:t>PREGOEIRO:VANDELMAR NOGUEIRA DA SILVA</w:t>
            </w:r>
          </w:p>
        </w:tc>
        <w:tc>
          <w:tcPr>
            <w:tcW w:w="3291" w:type="dxa"/>
            <w:gridSpan w:val="5"/>
          </w:tcPr>
          <w:p w14:paraId="07A0AEFB" w14:textId="77777777" w:rsidR="0035274F" w:rsidRDefault="00000000">
            <w:pPr>
              <w:pStyle w:val="TableParagraph"/>
              <w:ind w:left="108"/>
              <w:rPr>
                <w:b/>
                <w:sz w:val="20"/>
                <w:szCs w:val="20"/>
              </w:rPr>
            </w:pPr>
            <w:r>
              <w:rPr>
                <w:b/>
                <w:spacing w:val="-2"/>
                <w:sz w:val="20"/>
                <w:szCs w:val="20"/>
              </w:rPr>
              <w:t>E-mail:</w:t>
            </w:r>
          </w:p>
          <w:p w14:paraId="3A657A5F" w14:textId="77777777" w:rsidR="0035274F" w:rsidRDefault="00000000">
            <w:pPr>
              <w:pStyle w:val="TableParagraph"/>
              <w:spacing w:before="2" w:line="222" w:lineRule="exact"/>
              <w:ind w:left="108"/>
              <w:rPr>
                <w:sz w:val="20"/>
                <w:szCs w:val="20"/>
              </w:rPr>
            </w:pPr>
            <w:r>
              <w:rPr>
                <w:sz w:val="20"/>
                <w:szCs w:val="20"/>
              </w:rPr>
              <w:t>cplafranio@hotmail.com</w:t>
            </w:r>
          </w:p>
        </w:tc>
        <w:tc>
          <w:tcPr>
            <w:tcW w:w="2863" w:type="dxa"/>
            <w:gridSpan w:val="3"/>
          </w:tcPr>
          <w:p w14:paraId="62146846" w14:textId="77777777" w:rsidR="0035274F" w:rsidRDefault="00000000">
            <w:pPr>
              <w:pStyle w:val="TableParagraph"/>
              <w:ind w:left="109"/>
              <w:rPr>
                <w:b/>
                <w:sz w:val="20"/>
                <w:szCs w:val="20"/>
              </w:rPr>
            </w:pPr>
            <w:r>
              <w:rPr>
                <w:b/>
                <w:sz w:val="20"/>
                <w:szCs w:val="20"/>
              </w:rPr>
              <w:t>Fone:(87)3868.1054</w:t>
            </w:r>
          </w:p>
        </w:tc>
      </w:tr>
      <w:tr w:rsidR="0035274F" w14:paraId="68FB4527" w14:textId="77777777">
        <w:trPr>
          <w:trHeight w:val="729"/>
        </w:trPr>
        <w:tc>
          <w:tcPr>
            <w:tcW w:w="9880" w:type="dxa"/>
            <w:gridSpan w:val="9"/>
          </w:tcPr>
          <w:p w14:paraId="17C483A6" w14:textId="77777777" w:rsidR="0035274F" w:rsidRDefault="00000000">
            <w:pPr>
              <w:pStyle w:val="TableParagraph"/>
              <w:ind w:left="108" w:right="64"/>
              <w:jc w:val="both"/>
              <w:rPr>
                <w:sz w:val="20"/>
                <w:szCs w:val="20"/>
              </w:rPr>
            </w:pPr>
            <w:r>
              <w:rPr>
                <w:b/>
                <w:sz w:val="20"/>
                <w:szCs w:val="20"/>
              </w:rPr>
              <w:t xml:space="preserve">INFORMAÇÕES ADICIONAIS: </w:t>
            </w:r>
            <w:r>
              <w:rPr>
                <w:sz w:val="20"/>
                <w:szCs w:val="20"/>
              </w:rPr>
              <w:t>O edital e seus anexos encontram-se disponíveis na plataforma doPortaldeCompras Públicas-</w:t>
            </w:r>
            <w:r>
              <w:fldChar w:fldCharType="begin"/>
            </w:r>
            <w:r>
              <w:instrText>HYPERLINK "http://www.portaldecompraspublicas.com.br,"</w:instrText>
            </w:r>
            <w:r>
              <w:fldChar w:fldCharType="separate"/>
            </w:r>
            <w:r>
              <w:rPr>
                <w:rStyle w:val="Hyperlink"/>
                <w:sz w:val="20"/>
                <w:szCs w:val="20"/>
              </w:rPr>
              <w:t>www.portaldecompraspublicas.com.br,</w:t>
            </w:r>
            <w:r>
              <w:rPr>
                <w:rStyle w:val="Hyperlink"/>
                <w:sz w:val="20"/>
                <w:szCs w:val="20"/>
              </w:rPr>
              <w:fldChar w:fldCharType="end"/>
            </w:r>
            <w:r>
              <w:rPr>
                <w:sz w:val="20"/>
                <w:szCs w:val="20"/>
              </w:rPr>
              <w:t>ouatravés do sítio</w:t>
            </w:r>
            <w:r>
              <w:rPr>
                <w:spacing w:val="-2"/>
                <w:sz w:val="20"/>
                <w:szCs w:val="20"/>
              </w:rPr>
              <w:t>oficial</w:t>
            </w:r>
            <w:r>
              <w:rPr>
                <w:sz w:val="20"/>
                <w:szCs w:val="20"/>
              </w:rPr>
              <w:t>daPrefeituradeAfrânio-PE:</w:t>
            </w:r>
            <w:hyperlink r:id="rId10" w:history="1">
              <w:r>
                <w:rPr>
                  <w:rStyle w:val="Hyperlink"/>
                  <w:spacing w:val="-2"/>
                  <w:sz w:val="20"/>
                  <w:szCs w:val="20"/>
                </w:rPr>
                <w:t>www.afranio.pe.gov.br.</w:t>
              </w:r>
            </w:hyperlink>
          </w:p>
        </w:tc>
      </w:tr>
      <w:tr w:rsidR="0035274F" w14:paraId="484798E1" w14:textId="77777777">
        <w:trPr>
          <w:trHeight w:val="318"/>
        </w:trPr>
        <w:tc>
          <w:tcPr>
            <w:tcW w:w="3792" w:type="dxa"/>
            <w:gridSpan w:val="2"/>
            <w:tcBorders>
              <w:right w:val="single" w:sz="4" w:space="0" w:color="auto"/>
            </w:tcBorders>
          </w:tcPr>
          <w:p w14:paraId="0A98DECF" w14:textId="77777777" w:rsidR="0035274F" w:rsidRDefault="00000000">
            <w:pPr>
              <w:pStyle w:val="TableParagraph"/>
              <w:ind w:left="108" w:right="84"/>
              <w:jc w:val="both"/>
              <w:rPr>
                <w:b/>
                <w:sz w:val="20"/>
                <w:szCs w:val="20"/>
              </w:rPr>
            </w:pPr>
            <w:r>
              <w:rPr>
                <w:b/>
                <w:sz w:val="20"/>
                <w:szCs w:val="20"/>
              </w:rPr>
              <w:t>VALOR ESTIMADO</w:t>
            </w:r>
          </w:p>
        </w:tc>
        <w:tc>
          <w:tcPr>
            <w:tcW w:w="6088" w:type="dxa"/>
            <w:gridSpan w:val="7"/>
            <w:tcBorders>
              <w:left w:val="single" w:sz="4" w:space="0" w:color="auto"/>
            </w:tcBorders>
          </w:tcPr>
          <w:p w14:paraId="25A8656C" w14:textId="77777777" w:rsidR="0035274F" w:rsidRDefault="00000000">
            <w:pPr>
              <w:pStyle w:val="TableParagraph"/>
              <w:ind w:right="84"/>
              <w:jc w:val="both"/>
              <w:rPr>
                <w:sz w:val="20"/>
                <w:szCs w:val="20"/>
              </w:rPr>
            </w:pPr>
            <w:r>
              <w:rPr>
                <w:b/>
                <w:bCs/>
                <w:sz w:val="20"/>
                <w:szCs w:val="20"/>
              </w:rPr>
              <w:t xml:space="preserve"> CARÁTER SIGILOSO (Art. 24, Lei 14.133/2021)</w:t>
            </w:r>
          </w:p>
        </w:tc>
      </w:tr>
    </w:tbl>
    <w:p w14:paraId="7DC0D5DD" w14:textId="77777777" w:rsidR="0035274F" w:rsidRDefault="0035274F">
      <w:pPr>
        <w:pStyle w:val="Corpodetexto"/>
        <w:ind w:left="567" w:right="580"/>
        <w:jc w:val="both"/>
      </w:pPr>
    </w:p>
    <w:p w14:paraId="69D96F3A" w14:textId="77777777" w:rsidR="0035274F" w:rsidRDefault="00000000">
      <w:pPr>
        <w:tabs>
          <w:tab w:val="left" w:pos="10490"/>
        </w:tabs>
        <w:ind w:left="567" w:right="580"/>
        <w:jc w:val="both"/>
        <w:rPr>
          <w:sz w:val="20"/>
          <w:szCs w:val="20"/>
        </w:rPr>
      </w:pPr>
      <w:r>
        <w:rPr>
          <w:sz w:val="20"/>
          <w:szCs w:val="20"/>
        </w:rPr>
        <w:t xml:space="preserve">O Município de Afrânio e o </w:t>
      </w:r>
      <w:r>
        <w:rPr>
          <w:b/>
          <w:sz w:val="20"/>
          <w:szCs w:val="20"/>
        </w:rPr>
        <w:t>Pregoeiro</w:t>
      </w:r>
      <w:r>
        <w:rPr>
          <w:sz w:val="20"/>
          <w:szCs w:val="20"/>
        </w:rPr>
        <w:t xml:space="preserve">, designado pela </w:t>
      </w:r>
      <w:r>
        <w:rPr>
          <w:b/>
          <w:sz w:val="20"/>
          <w:szCs w:val="20"/>
        </w:rPr>
        <w:t xml:space="preserve">Portaria nº 052/2024 de 23 de fevereiro de 2024, </w:t>
      </w:r>
      <w:r>
        <w:rPr>
          <w:sz w:val="20"/>
          <w:szCs w:val="20"/>
        </w:rPr>
        <w:t xml:space="preserve">declaram que se acha aberta, a Licitação na modalidade </w:t>
      </w:r>
      <w:r>
        <w:rPr>
          <w:b/>
          <w:sz w:val="20"/>
          <w:szCs w:val="20"/>
        </w:rPr>
        <w:t>PREGÃO</w:t>
      </w:r>
      <w:r>
        <w:rPr>
          <w:sz w:val="20"/>
          <w:szCs w:val="20"/>
        </w:rPr>
        <w:t xml:space="preserve">, na forma </w:t>
      </w:r>
      <w:r>
        <w:rPr>
          <w:b/>
          <w:sz w:val="20"/>
          <w:szCs w:val="20"/>
        </w:rPr>
        <w:t>ELETRÔNICA</w:t>
      </w:r>
      <w:r>
        <w:rPr>
          <w:sz w:val="20"/>
          <w:szCs w:val="20"/>
        </w:rPr>
        <w:t xml:space="preserve">, do tipo </w:t>
      </w:r>
      <w:r>
        <w:rPr>
          <w:b/>
          <w:sz w:val="20"/>
          <w:szCs w:val="20"/>
        </w:rPr>
        <w:t>“MENOR PREÇO”, julgamento “POR ITEM”</w:t>
      </w:r>
      <w:r>
        <w:rPr>
          <w:sz w:val="20"/>
          <w:szCs w:val="20"/>
        </w:rPr>
        <w:t xml:space="preserve">,modo de disputa </w:t>
      </w:r>
      <w:r>
        <w:rPr>
          <w:b/>
          <w:sz w:val="20"/>
          <w:szCs w:val="20"/>
        </w:rPr>
        <w:t xml:space="preserve">“ABERTO E FECHADO”. </w:t>
      </w:r>
      <w:r>
        <w:rPr>
          <w:sz w:val="20"/>
          <w:szCs w:val="20"/>
        </w:rPr>
        <w:t xml:space="preserve">A licitação será regida pela Lei Federal nº 14.133, de 01 de abril de2021,Lei Complementar 123/06, alterada pelas Leis Complementares 128/2008, 147/2014 e 155/2016 e Decreto Federal nº 8.538/201, bem como pelo </w:t>
      </w:r>
      <w:r>
        <w:rPr>
          <w:b/>
          <w:sz w:val="20"/>
          <w:szCs w:val="20"/>
        </w:rPr>
        <w:t>Decreto Municipal nº006/2024,de 08 de fevereiro de 2024</w:t>
      </w:r>
      <w:r>
        <w:rPr>
          <w:sz w:val="20"/>
          <w:szCs w:val="20"/>
        </w:rPr>
        <w:t xml:space="preserve">, do disposto no presente Edital e seus anexos. A sessão pública será conduzida pelo </w:t>
      </w:r>
      <w:r>
        <w:rPr>
          <w:b/>
          <w:sz w:val="20"/>
          <w:szCs w:val="20"/>
        </w:rPr>
        <w:t>Pregoeiro</w:t>
      </w:r>
      <w:r>
        <w:rPr>
          <w:sz w:val="20"/>
          <w:szCs w:val="20"/>
        </w:rPr>
        <w:t xml:space="preserve">, com auxílio da </w:t>
      </w:r>
      <w:r>
        <w:rPr>
          <w:b/>
          <w:sz w:val="20"/>
          <w:szCs w:val="20"/>
        </w:rPr>
        <w:t>Equipe</w:t>
      </w:r>
      <w:r>
        <w:rPr>
          <w:b/>
          <w:sz w:val="20"/>
          <w:szCs w:val="20"/>
          <w:lang w:val="pt-BR"/>
        </w:rPr>
        <w:t xml:space="preserve"> </w:t>
      </w:r>
      <w:r>
        <w:rPr>
          <w:b/>
          <w:sz w:val="20"/>
          <w:szCs w:val="20"/>
        </w:rPr>
        <w:t>de Apoio</w:t>
      </w:r>
      <w:r>
        <w:rPr>
          <w:sz w:val="20"/>
          <w:szCs w:val="20"/>
        </w:rPr>
        <w:t>, conforme portaria acima citada</w:t>
      </w:r>
      <w:r>
        <w:rPr>
          <w:spacing w:val="-2"/>
          <w:sz w:val="20"/>
          <w:szCs w:val="20"/>
        </w:rPr>
        <w:t>, objetivando a contratação do objeto adiante descrito:</w:t>
      </w:r>
    </w:p>
    <w:p w14:paraId="558CEC4B" w14:textId="77777777" w:rsidR="0035274F" w:rsidRDefault="0035274F">
      <w:pPr>
        <w:pStyle w:val="Corpodetexto"/>
      </w:pPr>
    </w:p>
    <w:p w14:paraId="1A51EC7D" w14:textId="77777777" w:rsidR="0035274F" w:rsidRDefault="00000000">
      <w:pPr>
        <w:pStyle w:val="Ttulo1"/>
        <w:numPr>
          <w:ilvl w:val="0"/>
          <w:numId w:val="1"/>
        </w:numPr>
        <w:tabs>
          <w:tab w:val="left" w:pos="855"/>
        </w:tabs>
        <w:ind w:right="580" w:hanging="283"/>
        <w:jc w:val="both"/>
      </w:pPr>
      <w:r>
        <w:t>DO OBJETO.</w:t>
      </w:r>
    </w:p>
    <w:p w14:paraId="53EA38D2" w14:textId="77777777" w:rsidR="0035274F" w:rsidRDefault="0035274F">
      <w:pPr>
        <w:pStyle w:val="TableParagraph"/>
        <w:ind w:left="567" w:right="580"/>
        <w:jc w:val="both"/>
        <w:rPr>
          <w:bCs/>
          <w:iCs/>
          <w:color w:val="000000"/>
          <w:sz w:val="20"/>
          <w:szCs w:val="20"/>
          <w:lang w:val="pt-BR"/>
        </w:rPr>
      </w:pPr>
    </w:p>
    <w:p w14:paraId="5B92C015" w14:textId="77777777" w:rsidR="0035274F" w:rsidRDefault="00000000">
      <w:pPr>
        <w:pStyle w:val="TableParagraph"/>
        <w:ind w:left="567" w:right="580"/>
        <w:jc w:val="both"/>
        <w:rPr>
          <w:sz w:val="20"/>
          <w:szCs w:val="20"/>
        </w:rPr>
      </w:pPr>
      <w:r>
        <w:rPr>
          <w:bCs/>
          <w:iCs/>
          <w:color w:val="000000"/>
          <w:sz w:val="20"/>
          <w:szCs w:val="20"/>
          <w:lang w:val="pt-BR"/>
        </w:rPr>
        <w:t>1.1.</w:t>
      </w:r>
      <w:r>
        <w:rPr>
          <w:sz w:val="20"/>
          <w:szCs w:val="20"/>
        </w:rPr>
        <w:t xml:space="preserve">Constitui objeto da presente licitação o Registro de Preços </w:t>
      </w:r>
      <w:r>
        <w:rPr>
          <w:spacing w:val="-2"/>
          <w:sz w:val="20"/>
          <w:szCs w:val="20"/>
        </w:rPr>
        <w:t xml:space="preserve">para </w:t>
      </w:r>
      <w:r>
        <w:rPr>
          <w:sz w:val="20"/>
          <w:szCs w:val="20"/>
        </w:rPr>
        <w:t>eventual contratação de empresa especializada no fornecimento de alimentos perecíveis – TIPO CARNE –, que a Secretaria Municipal de Saúde tem em atender as demandas das Unidades Básicas de Saúde, Hospital Municipal Maria Coelho Cavalcanti Rodrigues, CAPS, casa de apoio do programa TFD e Secretaria Municipal, visando atender as necessidades da população usuária do SUS do município de Afrânio/PE, conforme condições e exigências estabelecidas no Termo de Referência e solicitação expresa da Secretaria Municipal de Saúde.;</w:t>
      </w:r>
    </w:p>
    <w:p w14:paraId="27DFBFC5" w14:textId="77777777" w:rsidR="0035274F" w:rsidRDefault="00000000">
      <w:pPr>
        <w:pStyle w:val="Corpodetexto"/>
        <w:numPr>
          <w:ilvl w:val="3"/>
          <w:numId w:val="2"/>
        </w:numPr>
        <w:rPr>
          <w:rFonts w:cs="Arial"/>
        </w:rPr>
      </w:pPr>
      <w:r>
        <w:t xml:space="preserve">Os fornecimentos serão conforme discriminado </w:t>
      </w:r>
      <w:r>
        <w:rPr>
          <w:spacing w:val="-2"/>
        </w:rPr>
        <w:t>abaixo:</w:t>
      </w:r>
      <w:r>
        <w:rPr>
          <w:rFonts w:cs="Arial"/>
        </w:rPr>
        <w:t xml:space="preserve"> </w:t>
      </w:r>
    </w:p>
    <w:p w14:paraId="4DCCAFBF" w14:textId="77777777" w:rsidR="0035274F" w:rsidRDefault="0035274F">
      <w:pPr>
        <w:pStyle w:val="PargrafodaLista"/>
        <w:numPr>
          <w:ilvl w:val="0"/>
          <w:numId w:val="2"/>
        </w:numPr>
        <w:spacing w:line="276" w:lineRule="auto"/>
        <w:ind w:right="-1"/>
        <w:rPr>
          <w:rFonts w:cs="Arial"/>
        </w:rPr>
      </w:pPr>
    </w:p>
    <w:tbl>
      <w:tblPr>
        <w:tblStyle w:val="Tabelacomgrade"/>
        <w:tblW w:w="0" w:type="auto"/>
        <w:jc w:val="center"/>
        <w:tblLook w:val="04A0" w:firstRow="1" w:lastRow="0" w:firstColumn="1" w:lastColumn="0" w:noHBand="0" w:noVBand="1"/>
      </w:tblPr>
      <w:tblGrid>
        <w:gridCol w:w="808"/>
        <w:gridCol w:w="6802"/>
        <w:gridCol w:w="1287"/>
        <w:gridCol w:w="1501"/>
      </w:tblGrid>
      <w:tr w:rsidR="0035274F" w14:paraId="61E93B95" w14:textId="77777777">
        <w:trPr>
          <w:trHeight w:val="300"/>
          <w:jc w:val="center"/>
        </w:trPr>
        <w:tc>
          <w:tcPr>
            <w:tcW w:w="808" w:type="dxa"/>
            <w:noWrap/>
          </w:tcPr>
          <w:p w14:paraId="407F21A8" w14:textId="77777777" w:rsidR="0035274F" w:rsidRDefault="00000000">
            <w:pPr>
              <w:widowControl/>
              <w:autoSpaceDE/>
              <w:autoSpaceDN/>
              <w:spacing w:line="276" w:lineRule="auto"/>
              <w:ind w:right="-1"/>
              <w:jc w:val="both"/>
              <w:rPr>
                <w:rFonts w:cstheme="minorHAnsi"/>
              </w:rPr>
            </w:pPr>
            <w:r>
              <w:rPr>
                <w:rFonts w:cstheme="minorHAnsi"/>
              </w:rPr>
              <w:t>ITEM</w:t>
            </w:r>
          </w:p>
        </w:tc>
        <w:tc>
          <w:tcPr>
            <w:tcW w:w="6802" w:type="dxa"/>
            <w:noWrap/>
          </w:tcPr>
          <w:p w14:paraId="683AF9C1" w14:textId="77777777" w:rsidR="0035274F" w:rsidRDefault="00000000">
            <w:pPr>
              <w:widowControl/>
              <w:autoSpaceDE/>
              <w:autoSpaceDN/>
              <w:spacing w:line="276" w:lineRule="auto"/>
              <w:ind w:right="-1"/>
              <w:jc w:val="both"/>
              <w:rPr>
                <w:rFonts w:cstheme="minorHAnsi"/>
              </w:rPr>
            </w:pPr>
            <w:r>
              <w:rPr>
                <w:rFonts w:cstheme="minorHAnsi"/>
              </w:rPr>
              <w:t>DESCRIÇAO</w:t>
            </w:r>
          </w:p>
        </w:tc>
        <w:tc>
          <w:tcPr>
            <w:tcW w:w="1287" w:type="dxa"/>
            <w:noWrap/>
          </w:tcPr>
          <w:p w14:paraId="398C4525" w14:textId="77777777" w:rsidR="0035274F" w:rsidRDefault="00000000">
            <w:pPr>
              <w:widowControl/>
              <w:autoSpaceDE/>
              <w:autoSpaceDN/>
              <w:spacing w:line="276" w:lineRule="auto"/>
              <w:ind w:right="-1"/>
              <w:jc w:val="both"/>
              <w:rPr>
                <w:rFonts w:cstheme="minorHAnsi"/>
              </w:rPr>
            </w:pPr>
            <w:r>
              <w:rPr>
                <w:rFonts w:cstheme="minorHAnsi"/>
              </w:rPr>
              <w:t>UNID.</w:t>
            </w:r>
          </w:p>
        </w:tc>
        <w:tc>
          <w:tcPr>
            <w:tcW w:w="1501" w:type="dxa"/>
            <w:noWrap/>
          </w:tcPr>
          <w:p w14:paraId="554562B9" w14:textId="77777777" w:rsidR="0035274F" w:rsidRDefault="00000000">
            <w:pPr>
              <w:widowControl/>
              <w:autoSpaceDE/>
              <w:autoSpaceDN/>
              <w:spacing w:line="276" w:lineRule="auto"/>
              <w:ind w:right="-1"/>
              <w:jc w:val="both"/>
              <w:rPr>
                <w:rFonts w:cstheme="minorHAnsi"/>
              </w:rPr>
            </w:pPr>
            <w:r>
              <w:rPr>
                <w:rFonts w:cstheme="minorHAnsi"/>
              </w:rPr>
              <w:t>QUANT.</w:t>
            </w:r>
          </w:p>
        </w:tc>
      </w:tr>
      <w:tr w:rsidR="0035274F" w14:paraId="46F62CF7" w14:textId="77777777">
        <w:trPr>
          <w:trHeight w:val="685"/>
          <w:jc w:val="center"/>
        </w:trPr>
        <w:tc>
          <w:tcPr>
            <w:tcW w:w="808" w:type="dxa"/>
            <w:noWrap/>
          </w:tcPr>
          <w:p w14:paraId="4B9F9DF1" w14:textId="77777777" w:rsidR="0035274F" w:rsidRDefault="00000000">
            <w:pPr>
              <w:widowControl/>
              <w:autoSpaceDE/>
              <w:autoSpaceDN/>
              <w:spacing w:line="276" w:lineRule="auto"/>
              <w:ind w:right="-1"/>
              <w:jc w:val="both"/>
              <w:rPr>
                <w:rFonts w:cstheme="minorHAnsi"/>
              </w:rPr>
            </w:pPr>
            <w:r>
              <w:rPr>
                <w:rFonts w:cstheme="minorHAnsi"/>
              </w:rPr>
              <w:t>1</w:t>
            </w:r>
          </w:p>
        </w:tc>
        <w:tc>
          <w:tcPr>
            <w:tcW w:w="6802" w:type="dxa"/>
            <w:noWrap/>
          </w:tcPr>
          <w:p w14:paraId="457B0616" w14:textId="77777777" w:rsidR="0035274F" w:rsidRDefault="00000000">
            <w:pPr>
              <w:widowControl/>
              <w:autoSpaceDE/>
              <w:autoSpaceDN/>
              <w:spacing w:line="276" w:lineRule="auto"/>
              <w:ind w:right="-1"/>
              <w:jc w:val="both"/>
              <w:rPr>
                <w:rFonts w:cstheme="minorHAnsi"/>
              </w:rPr>
            </w:pPr>
            <w:r>
              <w:rPr>
                <w:rFonts w:cstheme="minorHAnsi"/>
              </w:rPr>
              <w:t>Carne Bovina moída congelada – sem osso e água. 500g. Contendo SIF, data de validade e informações nutricionais.</w:t>
            </w:r>
          </w:p>
        </w:tc>
        <w:tc>
          <w:tcPr>
            <w:tcW w:w="1287" w:type="dxa"/>
            <w:noWrap/>
          </w:tcPr>
          <w:p w14:paraId="1BA5442C" w14:textId="77777777" w:rsidR="0035274F" w:rsidRDefault="00000000">
            <w:pPr>
              <w:widowControl/>
              <w:autoSpaceDE/>
              <w:autoSpaceDN/>
              <w:spacing w:line="276" w:lineRule="auto"/>
              <w:ind w:right="-1"/>
              <w:jc w:val="both"/>
              <w:rPr>
                <w:rFonts w:cstheme="minorHAnsi"/>
              </w:rPr>
            </w:pPr>
            <w:r>
              <w:rPr>
                <w:rFonts w:cstheme="minorHAnsi"/>
              </w:rPr>
              <w:t>PACOTE</w:t>
            </w:r>
          </w:p>
        </w:tc>
        <w:tc>
          <w:tcPr>
            <w:tcW w:w="1501" w:type="dxa"/>
            <w:noWrap/>
          </w:tcPr>
          <w:p w14:paraId="2E351F15" w14:textId="77777777" w:rsidR="0035274F" w:rsidRDefault="00000000">
            <w:pPr>
              <w:widowControl/>
              <w:autoSpaceDE/>
              <w:autoSpaceDN/>
              <w:spacing w:line="276" w:lineRule="auto"/>
              <w:ind w:right="-1"/>
              <w:jc w:val="both"/>
              <w:rPr>
                <w:rFonts w:cstheme="minorHAnsi"/>
              </w:rPr>
            </w:pPr>
            <w:r>
              <w:rPr>
                <w:rFonts w:cstheme="minorHAnsi"/>
              </w:rPr>
              <w:t xml:space="preserve">   2.300</w:t>
            </w:r>
          </w:p>
        </w:tc>
      </w:tr>
      <w:tr w:rsidR="0035274F" w14:paraId="3F9F6FBB" w14:textId="77777777">
        <w:trPr>
          <w:trHeight w:val="3095"/>
          <w:jc w:val="center"/>
        </w:trPr>
        <w:tc>
          <w:tcPr>
            <w:tcW w:w="808" w:type="dxa"/>
            <w:noWrap/>
          </w:tcPr>
          <w:p w14:paraId="6D27CC61" w14:textId="77777777" w:rsidR="0035274F" w:rsidRDefault="00000000">
            <w:pPr>
              <w:widowControl/>
              <w:autoSpaceDE/>
              <w:autoSpaceDN/>
              <w:spacing w:line="276" w:lineRule="auto"/>
              <w:ind w:right="-1"/>
              <w:jc w:val="both"/>
              <w:rPr>
                <w:rFonts w:cstheme="minorHAnsi"/>
              </w:rPr>
            </w:pPr>
            <w:r>
              <w:rPr>
                <w:rFonts w:cstheme="minorHAnsi"/>
              </w:rPr>
              <w:lastRenderedPageBreak/>
              <w:t>2</w:t>
            </w:r>
          </w:p>
        </w:tc>
        <w:tc>
          <w:tcPr>
            <w:tcW w:w="6802" w:type="dxa"/>
            <w:noWrap/>
          </w:tcPr>
          <w:p w14:paraId="2AD89E79" w14:textId="77777777" w:rsidR="0035274F" w:rsidRDefault="00000000">
            <w:pPr>
              <w:widowControl/>
              <w:autoSpaceDE/>
              <w:autoSpaceDN/>
              <w:spacing w:line="276" w:lineRule="auto"/>
              <w:ind w:right="-1"/>
              <w:jc w:val="both"/>
              <w:rPr>
                <w:rFonts w:cstheme="minorHAnsi"/>
              </w:rPr>
            </w:pPr>
            <w:r>
              <w:rPr>
                <w:rFonts w:cstheme="minorHAnsi"/>
              </w:rPr>
              <w:t>Carne Bovina Acém - congelada em peças, com no máximo 3% de água, 10% de gordura e 3% aponevroses, cor própria, sem manchas esverdeadas, cheiro e sabor próprio, com ausência de parasitas e larvas, deve ser isenta de cartilagens. Embalagem a vácuo, em saco plástico transparente e atóxico, flexível e resistente, que garanta integridade do produto até o momento do consumo. Em pacotes de 1kg, acondicionados em caixas lacradas de 10kg. Na embalagem devem constar dados de identificação e informações nutricionais do produto, validade mínima de 30 dias a partir da data da entrega, nº do registro no SIF, SIE ou SIM.</w:t>
            </w:r>
          </w:p>
        </w:tc>
        <w:tc>
          <w:tcPr>
            <w:tcW w:w="1287" w:type="dxa"/>
            <w:noWrap/>
          </w:tcPr>
          <w:p w14:paraId="53445DE6" w14:textId="77777777" w:rsidR="0035274F" w:rsidRDefault="00000000">
            <w:pPr>
              <w:widowControl/>
              <w:autoSpaceDE/>
              <w:autoSpaceDN/>
              <w:spacing w:line="276" w:lineRule="auto"/>
              <w:ind w:right="-1"/>
              <w:jc w:val="both"/>
              <w:rPr>
                <w:rFonts w:cstheme="minorHAnsi"/>
              </w:rPr>
            </w:pPr>
            <w:r>
              <w:rPr>
                <w:rFonts w:cstheme="minorHAnsi"/>
              </w:rPr>
              <w:t>KG</w:t>
            </w:r>
          </w:p>
        </w:tc>
        <w:tc>
          <w:tcPr>
            <w:tcW w:w="1501" w:type="dxa"/>
            <w:noWrap/>
          </w:tcPr>
          <w:p w14:paraId="00D32783" w14:textId="77777777" w:rsidR="0035274F" w:rsidRDefault="00000000">
            <w:pPr>
              <w:widowControl/>
              <w:autoSpaceDE/>
              <w:autoSpaceDN/>
              <w:spacing w:line="276" w:lineRule="auto"/>
              <w:ind w:right="-1"/>
              <w:jc w:val="both"/>
              <w:rPr>
                <w:rFonts w:cstheme="minorHAnsi"/>
              </w:rPr>
            </w:pPr>
            <w:r>
              <w:rPr>
                <w:rFonts w:cstheme="minorHAnsi"/>
              </w:rPr>
              <w:t xml:space="preserve">   1.000 </w:t>
            </w:r>
          </w:p>
        </w:tc>
      </w:tr>
      <w:tr w:rsidR="0035274F" w14:paraId="1426F62A" w14:textId="77777777">
        <w:trPr>
          <w:trHeight w:val="3535"/>
          <w:jc w:val="center"/>
        </w:trPr>
        <w:tc>
          <w:tcPr>
            <w:tcW w:w="808" w:type="dxa"/>
            <w:noWrap/>
          </w:tcPr>
          <w:p w14:paraId="628E3A0A" w14:textId="77777777" w:rsidR="0035274F" w:rsidRDefault="00000000">
            <w:pPr>
              <w:widowControl/>
              <w:autoSpaceDE/>
              <w:autoSpaceDN/>
              <w:spacing w:line="276" w:lineRule="auto"/>
              <w:ind w:right="-1"/>
              <w:jc w:val="both"/>
              <w:rPr>
                <w:rFonts w:cstheme="minorHAnsi"/>
              </w:rPr>
            </w:pPr>
            <w:r>
              <w:rPr>
                <w:rFonts w:cstheme="minorHAnsi"/>
              </w:rPr>
              <w:t>3</w:t>
            </w:r>
          </w:p>
        </w:tc>
        <w:tc>
          <w:tcPr>
            <w:tcW w:w="6802" w:type="dxa"/>
            <w:noWrap/>
          </w:tcPr>
          <w:p w14:paraId="05558686" w14:textId="77777777" w:rsidR="0035274F" w:rsidRDefault="00000000">
            <w:pPr>
              <w:widowControl/>
              <w:autoSpaceDE/>
              <w:autoSpaceDN/>
              <w:spacing w:line="276" w:lineRule="auto"/>
              <w:ind w:right="-1"/>
              <w:jc w:val="both"/>
              <w:rPr>
                <w:rFonts w:cstheme="minorHAnsi"/>
              </w:rPr>
            </w:pPr>
            <w:r>
              <w:rPr>
                <w:rFonts w:cstheme="minorHAnsi"/>
              </w:rPr>
              <w:t>Carne Bovina Músculo - congelada em peças, com no máximo 3% de água, 10% de gordura e 3% aponevroses, cor própria, sem manchas esverdeadas, cheiro e sabor próprio, com ausência de parasitas e larvas, deve ser isenta de cartilagens. Embalagem a vácuo, em saco plástico transparente e atóxico, flexível e resistente, que garanta integridade do produto até o momento do consumo. Em pacotes de 1kg, acondicionados em caixas lacradas de 10kg. Na embalagem devem constar dados de identificação e informações nutricionais do produto, validade mínima de 30 dias a partir da data da entrega, nº do registro no SIF, SIE ou SIM.</w:t>
            </w:r>
          </w:p>
        </w:tc>
        <w:tc>
          <w:tcPr>
            <w:tcW w:w="1287" w:type="dxa"/>
            <w:noWrap/>
          </w:tcPr>
          <w:p w14:paraId="3D1683F1" w14:textId="77777777" w:rsidR="0035274F" w:rsidRDefault="00000000">
            <w:pPr>
              <w:widowControl/>
              <w:autoSpaceDE/>
              <w:autoSpaceDN/>
              <w:spacing w:line="276" w:lineRule="auto"/>
              <w:ind w:right="-1"/>
              <w:jc w:val="both"/>
              <w:rPr>
                <w:rFonts w:cstheme="minorHAnsi"/>
              </w:rPr>
            </w:pPr>
            <w:r>
              <w:rPr>
                <w:rFonts w:cstheme="minorHAnsi"/>
              </w:rPr>
              <w:t>KG</w:t>
            </w:r>
          </w:p>
        </w:tc>
        <w:tc>
          <w:tcPr>
            <w:tcW w:w="1501" w:type="dxa"/>
            <w:noWrap/>
          </w:tcPr>
          <w:p w14:paraId="23D09669" w14:textId="77777777" w:rsidR="0035274F" w:rsidRDefault="00000000">
            <w:pPr>
              <w:widowControl/>
              <w:autoSpaceDE/>
              <w:autoSpaceDN/>
              <w:spacing w:line="276" w:lineRule="auto"/>
              <w:ind w:right="-1"/>
              <w:jc w:val="both"/>
              <w:rPr>
                <w:rFonts w:cstheme="minorHAnsi"/>
              </w:rPr>
            </w:pPr>
            <w:r>
              <w:rPr>
                <w:rFonts w:cstheme="minorHAnsi"/>
              </w:rPr>
              <w:t xml:space="preserve">   1.000</w:t>
            </w:r>
          </w:p>
        </w:tc>
      </w:tr>
      <w:tr w:rsidR="0035274F" w14:paraId="3A82808A" w14:textId="77777777">
        <w:trPr>
          <w:trHeight w:val="2120"/>
          <w:jc w:val="center"/>
        </w:trPr>
        <w:tc>
          <w:tcPr>
            <w:tcW w:w="808" w:type="dxa"/>
            <w:noWrap/>
          </w:tcPr>
          <w:p w14:paraId="35BE6FB1" w14:textId="77777777" w:rsidR="0035274F" w:rsidRDefault="00000000">
            <w:pPr>
              <w:widowControl/>
              <w:autoSpaceDE/>
              <w:autoSpaceDN/>
              <w:spacing w:line="276" w:lineRule="auto"/>
              <w:ind w:right="-1"/>
              <w:jc w:val="both"/>
              <w:rPr>
                <w:rFonts w:cstheme="minorHAnsi"/>
              </w:rPr>
            </w:pPr>
            <w:r>
              <w:rPr>
                <w:rFonts w:cstheme="minorHAnsi"/>
              </w:rPr>
              <w:t>4</w:t>
            </w:r>
          </w:p>
        </w:tc>
        <w:tc>
          <w:tcPr>
            <w:tcW w:w="6802" w:type="dxa"/>
            <w:noWrap/>
          </w:tcPr>
          <w:p w14:paraId="65CFA93F" w14:textId="77777777" w:rsidR="0035274F" w:rsidRDefault="00000000">
            <w:pPr>
              <w:widowControl/>
              <w:autoSpaceDE/>
              <w:autoSpaceDN/>
              <w:spacing w:line="276" w:lineRule="auto"/>
              <w:ind w:right="-1"/>
              <w:jc w:val="both"/>
              <w:rPr>
                <w:rFonts w:cstheme="minorHAnsi"/>
              </w:rPr>
            </w:pPr>
            <w:r>
              <w:rPr>
                <w:rFonts w:cstheme="minorHAnsi"/>
              </w:rPr>
              <w:t>Carne bovina tipo costela - tiras, resfriada, no máximo 10% de sebo e gordura, cor aspecto, cor, cheiro e sabor próprios, subdividida embalagem em filme pvc transparente ou saco plástico transparente, contendo identificação do produto, marca do fabricante, prazo de validade, marcas e carimbos oficiais.</w:t>
            </w:r>
          </w:p>
        </w:tc>
        <w:tc>
          <w:tcPr>
            <w:tcW w:w="1287" w:type="dxa"/>
            <w:noWrap/>
          </w:tcPr>
          <w:p w14:paraId="6A9CCED2" w14:textId="77777777" w:rsidR="0035274F" w:rsidRDefault="00000000">
            <w:pPr>
              <w:widowControl/>
              <w:autoSpaceDE/>
              <w:autoSpaceDN/>
              <w:spacing w:line="276" w:lineRule="auto"/>
              <w:ind w:right="-1"/>
              <w:jc w:val="both"/>
              <w:rPr>
                <w:rFonts w:cstheme="minorHAnsi"/>
              </w:rPr>
            </w:pPr>
            <w:r>
              <w:rPr>
                <w:rFonts w:cstheme="minorHAnsi"/>
              </w:rPr>
              <w:t>KG</w:t>
            </w:r>
          </w:p>
        </w:tc>
        <w:tc>
          <w:tcPr>
            <w:tcW w:w="1501" w:type="dxa"/>
            <w:noWrap/>
          </w:tcPr>
          <w:p w14:paraId="1CB72E93" w14:textId="77777777" w:rsidR="0035274F" w:rsidRDefault="00000000">
            <w:pPr>
              <w:widowControl/>
              <w:autoSpaceDE/>
              <w:autoSpaceDN/>
              <w:spacing w:line="276" w:lineRule="auto"/>
              <w:ind w:right="-1"/>
              <w:jc w:val="both"/>
              <w:rPr>
                <w:rFonts w:cstheme="minorHAnsi"/>
              </w:rPr>
            </w:pPr>
            <w:r>
              <w:rPr>
                <w:rFonts w:cstheme="minorHAnsi"/>
              </w:rPr>
              <w:t xml:space="preserve">   1.580 </w:t>
            </w:r>
          </w:p>
        </w:tc>
      </w:tr>
      <w:tr w:rsidR="0035274F" w14:paraId="486E50C0" w14:textId="77777777">
        <w:trPr>
          <w:trHeight w:val="1995"/>
          <w:jc w:val="center"/>
        </w:trPr>
        <w:tc>
          <w:tcPr>
            <w:tcW w:w="808" w:type="dxa"/>
            <w:noWrap/>
          </w:tcPr>
          <w:p w14:paraId="3B89FE62" w14:textId="77777777" w:rsidR="0035274F" w:rsidRDefault="00000000">
            <w:pPr>
              <w:widowControl/>
              <w:autoSpaceDE/>
              <w:autoSpaceDN/>
              <w:spacing w:line="276" w:lineRule="auto"/>
              <w:ind w:right="-1"/>
              <w:jc w:val="both"/>
              <w:rPr>
                <w:rFonts w:cstheme="minorHAnsi"/>
              </w:rPr>
            </w:pPr>
            <w:r>
              <w:rPr>
                <w:rFonts w:cstheme="minorHAnsi"/>
              </w:rPr>
              <w:t>5</w:t>
            </w:r>
          </w:p>
        </w:tc>
        <w:tc>
          <w:tcPr>
            <w:tcW w:w="6802" w:type="dxa"/>
          </w:tcPr>
          <w:p w14:paraId="37F0BDAF" w14:textId="77777777" w:rsidR="0035274F" w:rsidRDefault="00000000">
            <w:pPr>
              <w:widowControl/>
              <w:autoSpaceDE/>
              <w:autoSpaceDN/>
              <w:spacing w:line="276" w:lineRule="auto"/>
              <w:ind w:right="-1"/>
              <w:jc w:val="both"/>
              <w:rPr>
                <w:rFonts w:cstheme="minorHAnsi"/>
              </w:rPr>
            </w:pPr>
            <w:r>
              <w:rPr>
                <w:rFonts w:cstheme="minorHAnsi"/>
              </w:rPr>
              <w:t xml:space="preserve">Charque - Carne bovina tipo charque embalagem em filme PVC transparente ou saco plástico transparente, 500g contendo identificação do produto, marca do fabricante, prazo de validade, marcas e carimbos oficiais, </w:t>
            </w:r>
            <w:r>
              <w:rPr>
                <w:rFonts w:cstheme="minorHAnsi"/>
                <w:i/>
                <w:iCs/>
              </w:rPr>
              <w:t>de</w:t>
            </w:r>
            <w:r>
              <w:rPr>
                <w:rFonts w:cstheme="minorHAnsi"/>
              </w:rPr>
              <w:t xml:space="preserve"> acordo com as portarias do ministério da agricultura, DIPOA n.304 de 22/04/96 e n.145 de 22/04/98, da resolução da ANVISA n.105 de 19/05/99</w:t>
            </w:r>
          </w:p>
        </w:tc>
        <w:tc>
          <w:tcPr>
            <w:tcW w:w="1287" w:type="dxa"/>
            <w:noWrap/>
          </w:tcPr>
          <w:p w14:paraId="29A9B260" w14:textId="77777777" w:rsidR="0035274F" w:rsidRDefault="00000000">
            <w:pPr>
              <w:widowControl/>
              <w:autoSpaceDE/>
              <w:autoSpaceDN/>
              <w:spacing w:line="276" w:lineRule="auto"/>
              <w:ind w:right="-1"/>
              <w:jc w:val="both"/>
              <w:rPr>
                <w:rFonts w:cstheme="minorHAnsi"/>
              </w:rPr>
            </w:pPr>
            <w:r>
              <w:rPr>
                <w:rFonts w:cstheme="minorHAnsi"/>
              </w:rPr>
              <w:t>PACOTE</w:t>
            </w:r>
          </w:p>
        </w:tc>
        <w:tc>
          <w:tcPr>
            <w:tcW w:w="1501" w:type="dxa"/>
            <w:noWrap/>
          </w:tcPr>
          <w:p w14:paraId="6E2CD182" w14:textId="77777777" w:rsidR="0035274F" w:rsidRDefault="00000000">
            <w:pPr>
              <w:widowControl/>
              <w:autoSpaceDE/>
              <w:autoSpaceDN/>
              <w:spacing w:line="276" w:lineRule="auto"/>
              <w:ind w:right="-1"/>
              <w:jc w:val="both"/>
              <w:rPr>
                <w:rFonts w:cstheme="minorHAnsi"/>
              </w:rPr>
            </w:pPr>
            <w:r>
              <w:rPr>
                <w:rFonts w:cstheme="minorHAnsi"/>
              </w:rPr>
              <w:t xml:space="preserve">      900 </w:t>
            </w:r>
          </w:p>
        </w:tc>
      </w:tr>
      <w:tr w:rsidR="0035274F" w14:paraId="116DABC7" w14:textId="77777777">
        <w:trPr>
          <w:trHeight w:val="322"/>
          <w:jc w:val="center"/>
        </w:trPr>
        <w:tc>
          <w:tcPr>
            <w:tcW w:w="808" w:type="dxa"/>
            <w:noWrap/>
          </w:tcPr>
          <w:p w14:paraId="4B1CBE93" w14:textId="77777777" w:rsidR="0035274F" w:rsidRDefault="00000000">
            <w:pPr>
              <w:widowControl/>
              <w:autoSpaceDE/>
              <w:autoSpaceDN/>
              <w:spacing w:line="276" w:lineRule="auto"/>
              <w:ind w:right="-1"/>
              <w:jc w:val="both"/>
              <w:rPr>
                <w:rFonts w:cstheme="minorHAnsi"/>
              </w:rPr>
            </w:pPr>
            <w:r>
              <w:rPr>
                <w:rFonts w:cstheme="minorHAnsi"/>
              </w:rPr>
              <w:t>6</w:t>
            </w:r>
          </w:p>
        </w:tc>
        <w:tc>
          <w:tcPr>
            <w:tcW w:w="6802" w:type="dxa"/>
          </w:tcPr>
          <w:p w14:paraId="28C7EBAA" w14:textId="77777777" w:rsidR="0035274F" w:rsidRDefault="00000000">
            <w:pPr>
              <w:widowControl/>
              <w:autoSpaceDE/>
              <w:autoSpaceDN/>
              <w:spacing w:line="276" w:lineRule="auto"/>
              <w:ind w:right="-1"/>
              <w:jc w:val="both"/>
              <w:rPr>
                <w:rFonts w:cstheme="minorHAnsi"/>
              </w:rPr>
            </w:pPr>
            <w:r>
              <w:rPr>
                <w:rFonts w:cstheme="minorHAnsi"/>
              </w:rPr>
              <w:t xml:space="preserve">Fígado bovino - tipo víscera, congelado, sem excessos de gorduras, cartilagens e aponevroses. Características adicionais: firme, não pegajoso, isento de manchas esverdeadas, com aspecto, cor, cheiro e sabor próprios, validade mínima de 180 dias. 1ª qualidade, embalagem em filme de PVC transparente, ou saco plástico transparente, em pacotes de 2kg, contendo identificação do produto, marca do fabricante, prazo de validade, data de fabricação, </w:t>
            </w:r>
            <w:r>
              <w:rPr>
                <w:rFonts w:cstheme="minorHAnsi"/>
              </w:rPr>
              <w:lastRenderedPageBreak/>
              <w:t>marcas e carimbos oficiais, de acordo com as portarias do Ministério da Agricultura e DIPOA.</w:t>
            </w:r>
          </w:p>
        </w:tc>
        <w:tc>
          <w:tcPr>
            <w:tcW w:w="1287" w:type="dxa"/>
            <w:noWrap/>
          </w:tcPr>
          <w:p w14:paraId="18A89F91" w14:textId="77777777" w:rsidR="0035274F" w:rsidRDefault="00000000">
            <w:pPr>
              <w:widowControl/>
              <w:autoSpaceDE/>
              <w:autoSpaceDN/>
              <w:spacing w:line="276" w:lineRule="auto"/>
              <w:ind w:right="-1"/>
              <w:jc w:val="both"/>
              <w:rPr>
                <w:rFonts w:cstheme="minorHAnsi"/>
              </w:rPr>
            </w:pPr>
            <w:r>
              <w:rPr>
                <w:rFonts w:cstheme="minorHAnsi"/>
              </w:rPr>
              <w:lastRenderedPageBreak/>
              <w:t>KG</w:t>
            </w:r>
          </w:p>
        </w:tc>
        <w:tc>
          <w:tcPr>
            <w:tcW w:w="1501" w:type="dxa"/>
            <w:noWrap/>
          </w:tcPr>
          <w:p w14:paraId="17FE4A1B" w14:textId="77777777" w:rsidR="0035274F" w:rsidRDefault="00000000">
            <w:pPr>
              <w:widowControl/>
              <w:autoSpaceDE/>
              <w:autoSpaceDN/>
              <w:spacing w:line="276" w:lineRule="auto"/>
              <w:ind w:right="-1"/>
              <w:jc w:val="both"/>
              <w:rPr>
                <w:rFonts w:cstheme="minorHAnsi"/>
              </w:rPr>
            </w:pPr>
            <w:r>
              <w:rPr>
                <w:rFonts w:cstheme="minorHAnsi"/>
              </w:rPr>
              <w:t xml:space="preserve">      850</w:t>
            </w:r>
          </w:p>
        </w:tc>
      </w:tr>
      <w:tr w:rsidR="0035274F" w14:paraId="42D67890" w14:textId="77777777">
        <w:trPr>
          <w:trHeight w:val="3967"/>
          <w:jc w:val="center"/>
        </w:trPr>
        <w:tc>
          <w:tcPr>
            <w:tcW w:w="808" w:type="dxa"/>
            <w:noWrap/>
          </w:tcPr>
          <w:p w14:paraId="3763AD16" w14:textId="77777777" w:rsidR="0035274F" w:rsidRDefault="00000000">
            <w:pPr>
              <w:widowControl/>
              <w:autoSpaceDE/>
              <w:autoSpaceDN/>
              <w:spacing w:line="276" w:lineRule="auto"/>
              <w:ind w:right="-1"/>
              <w:jc w:val="both"/>
              <w:rPr>
                <w:rFonts w:cstheme="minorHAnsi"/>
              </w:rPr>
            </w:pPr>
            <w:r>
              <w:rPr>
                <w:rFonts w:cstheme="minorHAnsi"/>
              </w:rPr>
              <w:t>7</w:t>
            </w:r>
          </w:p>
        </w:tc>
        <w:tc>
          <w:tcPr>
            <w:tcW w:w="6802" w:type="dxa"/>
            <w:noWrap/>
          </w:tcPr>
          <w:p w14:paraId="05F3FCE3" w14:textId="77777777" w:rsidR="0035274F" w:rsidRDefault="00000000">
            <w:pPr>
              <w:widowControl/>
              <w:autoSpaceDE/>
              <w:autoSpaceDN/>
              <w:spacing w:line="276" w:lineRule="auto"/>
              <w:ind w:right="-1"/>
              <w:jc w:val="both"/>
              <w:rPr>
                <w:rFonts w:cstheme="minorHAnsi"/>
              </w:rPr>
            </w:pPr>
            <w:r>
              <w:rPr>
                <w:rFonts w:cstheme="minorHAnsi"/>
              </w:rPr>
              <w:t>Filé de Peixe - Sem espinhas e sem espinhos/couro/pele; congelado; com cor, cheiro e sabor próprio; sem manchas esverdeadas e parasitas; acondicionado em saco plástico transparente, atóxico, pesando aproximadamente 150g por unidade; embalado em caixa de papelão reforçado, com rotulo, carimbo de inspeção c/val.min.de 6 meses a contar da data da entrega; e suas condições deverão estar de acordo com a nta-9 (dec.12.486/78) e (ma.2244/97) dec.30691,de 19/03/52 e suas posteriores alterações; produto sujeito a verificação no ato da entrega aos procedimentos administrativos determinados pela secretaria de agricultura; unidade devera conferir se o produto está conforme nota técnica 19/09-dpdc,deve constar peso liquido; (antes do congelamento) e peso bruto após o congelamento.</w:t>
            </w:r>
          </w:p>
        </w:tc>
        <w:tc>
          <w:tcPr>
            <w:tcW w:w="1287" w:type="dxa"/>
            <w:noWrap/>
          </w:tcPr>
          <w:p w14:paraId="7C394669" w14:textId="77777777" w:rsidR="0035274F" w:rsidRDefault="00000000">
            <w:pPr>
              <w:widowControl/>
              <w:autoSpaceDE/>
              <w:autoSpaceDN/>
              <w:spacing w:line="276" w:lineRule="auto"/>
              <w:ind w:right="-1"/>
              <w:jc w:val="both"/>
              <w:rPr>
                <w:rFonts w:cstheme="minorHAnsi"/>
              </w:rPr>
            </w:pPr>
            <w:r>
              <w:rPr>
                <w:rFonts w:cstheme="minorHAnsi"/>
              </w:rPr>
              <w:t>KG</w:t>
            </w:r>
          </w:p>
        </w:tc>
        <w:tc>
          <w:tcPr>
            <w:tcW w:w="1501" w:type="dxa"/>
            <w:noWrap/>
          </w:tcPr>
          <w:p w14:paraId="3C4F21F5" w14:textId="77777777" w:rsidR="0035274F" w:rsidRDefault="00000000">
            <w:pPr>
              <w:widowControl/>
              <w:autoSpaceDE/>
              <w:autoSpaceDN/>
              <w:spacing w:line="276" w:lineRule="auto"/>
              <w:ind w:right="-1"/>
              <w:jc w:val="both"/>
              <w:rPr>
                <w:rFonts w:cstheme="minorHAnsi"/>
              </w:rPr>
            </w:pPr>
            <w:r>
              <w:rPr>
                <w:rFonts w:cstheme="minorHAnsi"/>
              </w:rPr>
              <w:t xml:space="preserve">      800 </w:t>
            </w:r>
          </w:p>
        </w:tc>
      </w:tr>
      <w:tr w:rsidR="0035274F" w14:paraId="3D85AC8B" w14:textId="77777777">
        <w:trPr>
          <w:trHeight w:val="3990"/>
          <w:jc w:val="center"/>
        </w:trPr>
        <w:tc>
          <w:tcPr>
            <w:tcW w:w="808" w:type="dxa"/>
            <w:noWrap/>
          </w:tcPr>
          <w:p w14:paraId="38DC0DDF" w14:textId="77777777" w:rsidR="0035274F" w:rsidRDefault="00000000">
            <w:pPr>
              <w:widowControl/>
              <w:autoSpaceDE/>
              <w:autoSpaceDN/>
              <w:spacing w:line="276" w:lineRule="auto"/>
              <w:ind w:right="-1"/>
              <w:jc w:val="both"/>
              <w:rPr>
                <w:rFonts w:cstheme="minorHAnsi"/>
              </w:rPr>
            </w:pPr>
            <w:r>
              <w:rPr>
                <w:rFonts w:cstheme="minorHAnsi"/>
              </w:rPr>
              <w:t>8</w:t>
            </w:r>
          </w:p>
        </w:tc>
        <w:tc>
          <w:tcPr>
            <w:tcW w:w="6802" w:type="dxa"/>
          </w:tcPr>
          <w:p w14:paraId="6D0CEA84" w14:textId="77777777" w:rsidR="0035274F" w:rsidRDefault="00000000">
            <w:pPr>
              <w:widowControl/>
              <w:autoSpaceDE/>
              <w:autoSpaceDN/>
              <w:spacing w:line="276" w:lineRule="auto"/>
              <w:ind w:right="-1"/>
              <w:jc w:val="both"/>
              <w:rPr>
                <w:rFonts w:cstheme="minorHAnsi"/>
              </w:rPr>
            </w:pPr>
            <w:r>
              <w:rPr>
                <w:rFonts w:cstheme="minorHAnsi"/>
              </w:rPr>
              <w:t>Frango (Coxa e sobrecoxa) - congelado, com adição de água de no máximo 6%, aspecto próprio, não amolecido, e nem pegajoso, cor própria sem manchas esverdeadas, cheiro e sabor próprios, com ausência de sujidades, parasitas e larvas. Embalagem em saco de polietileno transparente, atóxico, limpo, não violado, resistente, que garanta a integridade do produto até o momento do consumo, contendo pacotes de 1kg, acondicionados em caixas lacradas com10kg. Deverá constar na embalagem dados de identificação, procedência, informações nutricionais, data de validade, quantidade do produto, nº do registro no SIF, SIE ou SIM, com prazo de validade mínimo de 30 dias a partir da data de entrega.</w:t>
            </w:r>
          </w:p>
        </w:tc>
        <w:tc>
          <w:tcPr>
            <w:tcW w:w="1287" w:type="dxa"/>
            <w:noWrap/>
          </w:tcPr>
          <w:p w14:paraId="238DC73C" w14:textId="77777777" w:rsidR="0035274F" w:rsidRDefault="00000000">
            <w:pPr>
              <w:widowControl/>
              <w:autoSpaceDE/>
              <w:autoSpaceDN/>
              <w:spacing w:line="276" w:lineRule="auto"/>
              <w:ind w:right="-1"/>
              <w:jc w:val="both"/>
              <w:rPr>
                <w:rFonts w:cstheme="minorHAnsi"/>
              </w:rPr>
            </w:pPr>
            <w:r>
              <w:rPr>
                <w:rFonts w:cstheme="minorHAnsi"/>
              </w:rPr>
              <w:t>KG</w:t>
            </w:r>
          </w:p>
        </w:tc>
        <w:tc>
          <w:tcPr>
            <w:tcW w:w="1501" w:type="dxa"/>
            <w:noWrap/>
          </w:tcPr>
          <w:p w14:paraId="11211740" w14:textId="77777777" w:rsidR="0035274F" w:rsidRDefault="00000000">
            <w:pPr>
              <w:widowControl/>
              <w:autoSpaceDE/>
              <w:autoSpaceDN/>
              <w:spacing w:line="276" w:lineRule="auto"/>
              <w:ind w:right="-1"/>
              <w:jc w:val="both"/>
              <w:rPr>
                <w:rFonts w:cstheme="minorHAnsi"/>
              </w:rPr>
            </w:pPr>
            <w:r>
              <w:rPr>
                <w:rFonts w:cstheme="minorHAnsi"/>
              </w:rPr>
              <w:t xml:space="preserve">   2.000 </w:t>
            </w:r>
          </w:p>
        </w:tc>
      </w:tr>
      <w:tr w:rsidR="0035274F" w14:paraId="1290C2D7" w14:textId="77777777">
        <w:trPr>
          <w:trHeight w:val="3378"/>
          <w:jc w:val="center"/>
        </w:trPr>
        <w:tc>
          <w:tcPr>
            <w:tcW w:w="808" w:type="dxa"/>
            <w:noWrap/>
          </w:tcPr>
          <w:p w14:paraId="4C393679" w14:textId="77777777" w:rsidR="0035274F" w:rsidRDefault="00000000">
            <w:pPr>
              <w:widowControl/>
              <w:autoSpaceDE/>
              <w:autoSpaceDN/>
              <w:spacing w:line="276" w:lineRule="auto"/>
              <w:ind w:right="-1"/>
              <w:jc w:val="both"/>
              <w:rPr>
                <w:rFonts w:cstheme="minorHAnsi"/>
              </w:rPr>
            </w:pPr>
            <w:r>
              <w:rPr>
                <w:rFonts w:cstheme="minorHAnsi"/>
              </w:rPr>
              <w:t>9</w:t>
            </w:r>
          </w:p>
        </w:tc>
        <w:tc>
          <w:tcPr>
            <w:tcW w:w="6802" w:type="dxa"/>
            <w:noWrap/>
          </w:tcPr>
          <w:p w14:paraId="49EBA1F7" w14:textId="77777777" w:rsidR="0035274F" w:rsidRDefault="00000000">
            <w:pPr>
              <w:widowControl/>
              <w:autoSpaceDE/>
              <w:autoSpaceDN/>
              <w:spacing w:line="276" w:lineRule="auto"/>
              <w:ind w:right="-1"/>
              <w:jc w:val="both"/>
              <w:rPr>
                <w:rFonts w:cstheme="minorHAnsi"/>
              </w:rPr>
            </w:pPr>
            <w:r>
              <w:rPr>
                <w:rFonts w:cstheme="minorHAnsi"/>
              </w:rPr>
              <w:t>Frango (peito) - congelado, com adição de água de no máximo 6%, aspecto próprio, não amolecido, e nem pegajoso, cor própria sem manchas esverdeadas, cheiro e sabor próprios, com ausência de sujidades, parasitas e larvas. Embalagem em saco de polietileno transparente, atóxico, limpo, não violado, resistente, que garanta a integridade do produto até o momento do consumo, contendo pacotes de 1kg, acondicionados em caixas lacradas com10kg. Deverá constar na embalagem dados de identificação, procedência, informações nutricionais, data de validade, quantidade do produto, nº do registro no SIF, SIE ou SIM, com prazo de validade mínimo de 30 dias a partir da data de entrega.</w:t>
            </w:r>
          </w:p>
        </w:tc>
        <w:tc>
          <w:tcPr>
            <w:tcW w:w="1287" w:type="dxa"/>
            <w:noWrap/>
          </w:tcPr>
          <w:p w14:paraId="6FB14AAF" w14:textId="77777777" w:rsidR="0035274F" w:rsidRDefault="00000000">
            <w:pPr>
              <w:widowControl/>
              <w:autoSpaceDE/>
              <w:autoSpaceDN/>
              <w:spacing w:line="276" w:lineRule="auto"/>
              <w:ind w:right="-1"/>
              <w:jc w:val="both"/>
              <w:rPr>
                <w:rFonts w:cstheme="minorHAnsi"/>
              </w:rPr>
            </w:pPr>
            <w:r>
              <w:rPr>
                <w:rFonts w:cstheme="minorHAnsi"/>
              </w:rPr>
              <w:t>KG</w:t>
            </w:r>
          </w:p>
        </w:tc>
        <w:tc>
          <w:tcPr>
            <w:tcW w:w="1501" w:type="dxa"/>
            <w:noWrap/>
          </w:tcPr>
          <w:p w14:paraId="7F8B0020" w14:textId="77777777" w:rsidR="0035274F" w:rsidRDefault="00000000">
            <w:pPr>
              <w:widowControl/>
              <w:autoSpaceDE/>
              <w:autoSpaceDN/>
              <w:spacing w:line="276" w:lineRule="auto"/>
              <w:ind w:right="-1"/>
              <w:jc w:val="both"/>
              <w:rPr>
                <w:rFonts w:cstheme="minorHAnsi"/>
              </w:rPr>
            </w:pPr>
            <w:r>
              <w:rPr>
                <w:rFonts w:cstheme="minorHAnsi"/>
              </w:rPr>
              <w:t xml:space="preserve">   2.300 </w:t>
            </w:r>
          </w:p>
        </w:tc>
      </w:tr>
      <w:tr w:rsidR="0035274F" w14:paraId="57E1D2DD" w14:textId="77777777">
        <w:trPr>
          <w:trHeight w:val="1995"/>
          <w:jc w:val="center"/>
        </w:trPr>
        <w:tc>
          <w:tcPr>
            <w:tcW w:w="808" w:type="dxa"/>
            <w:noWrap/>
          </w:tcPr>
          <w:p w14:paraId="568F6548" w14:textId="77777777" w:rsidR="0035274F" w:rsidRDefault="00000000">
            <w:pPr>
              <w:widowControl/>
              <w:autoSpaceDE/>
              <w:autoSpaceDN/>
              <w:spacing w:line="276" w:lineRule="auto"/>
              <w:ind w:right="-1"/>
              <w:jc w:val="both"/>
              <w:rPr>
                <w:rFonts w:cstheme="minorHAnsi"/>
              </w:rPr>
            </w:pPr>
            <w:r>
              <w:rPr>
                <w:rFonts w:cstheme="minorHAnsi"/>
              </w:rPr>
              <w:lastRenderedPageBreak/>
              <w:t>10</w:t>
            </w:r>
          </w:p>
        </w:tc>
        <w:tc>
          <w:tcPr>
            <w:tcW w:w="6802" w:type="dxa"/>
          </w:tcPr>
          <w:p w14:paraId="562D5751" w14:textId="77777777" w:rsidR="0035274F" w:rsidRDefault="00000000">
            <w:pPr>
              <w:widowControl/>
              <w:autoSpaceDE/>
              <w:autoSpaceDN/>
              <w:spacing w:line="276" w:lineRule="auto"/>
              <w:ind w:right="-1"/>
              <w:jc w:val="both"/>
              <w:rPr>
                <w:rFonts w:cstheme="minorHAnsi"/>
              </w:rPr>
            </w:pPr>
            <w:r>
              <w:rPr>
                <w:rFonts w:cstheme="minorHAnsi"/>
              </w:rPr>
              <w:t>Linguiça calabresa - Linguiça tipo calabresa, defumada, em embalagem filme PVC ou em saco plástico transparente, contendo identificação do produto, marca do fabricante, prazo de validade, marcas e carimbos oficiais, de acordo com as portarias do ministério da agricultura, DIPOA nº 304 de 22/04/96 e nº145 de 22/04/98,</w:t>
            </w:r>
          </w:p>
        </w:tc>
        <w:tc>
          <w:tcPr>
            <w:tcW w:w="1287" w:type="dxa"/>
            <w:noWrap/>
          </w:tcPr>
          <w:p w14:paraId="247BA84D" w14:textId="77777777" w:rsidR="0035274F" w:rsidRDefault="00000000">
            <w:pPr>
              <w:widowControl/>
              <w:autoSpaceDE/>
              <w:autoSpaceDN/>
              <w:spacing w:line="276" w:lineRule="auto"/>
              <w:ind w:right="-1"/>
              <w:jc w:val="both"/>
              <w:rPr>
                <w:rFonts w:cstheme="minorHAnsi"/>
              </w:rPr>
            </w:pPr>
            <w:r>
              <w:rPr>
                <w:rFonts w:cstheme="minorHAnsi"/>
              </w:rPr>
              <w:t>KG</w:t>
            </w:r>
          </w:p>
        </w:tc>
        <w:tc>
          <w:tcPr>
            <w:tcW w:w="1501" w:type="dxa"/>
            <w:noWrap/>
          </w:tcPr>
          <w:p w14:paraId="36F45EB3" w14:textId="77777777" w:rsidR="0035274F" w:rsidRDefault="00000000">
            <w:pPr>
              <w:widowControl/>
              <w:autoSpaceDE/>
              <w:autoSpaceDN/>
              <w:spacing w:line="276" w:lineRule="auto"/>
              <w:ind w:right="-1"/>
              <w:jc w:val="both"/>
              <w:rPr>
                <w:rFonts w:cstheme="minorHAnsi"/>
              </w:rPr>
            </w:pPr>
            <w:r>
              <w:rPr>
                <w:rFonts w:cstheme="minorHAnsi"/>
              </w:rPr>
              <w:t xml:space="preserve">      300 </w:t>
            </w:r>
          </w:p>
        </w:tc>
      </w:tr>
    </w:tbl>
    <w:p w14:paraId="0D636053" w14:textId="77777777" w:rsidR="0035274F" w:rsidRDefault="0035274F">
      <w:pPr>
        <w:pStyle w:val="Corpodetexto"/>
        <w:ind w:left="1710"/>
        <w:rPr>
          <w:rFonts w:cs="Arial"/>
        </w:rPr>
      </w:pPr>
    </w:p>
    <w:p w14:paraId="3873032E" w14:textId="77777777" w:rsidR="0035274F" w:rsidRDefault="0035274F">
      <w:pPr>
        <w:pStyle w:val="TableParagraph"/>
        <w:ind w:left="567" w:right="580"/>
        <w:jc w:val="both"/>
      </w:pPr>
    </w:p>
    <w:p w14:paraId="2F4DC9F0" w14:textId="77777777" w:rsidR="0035274F" w:rsidRDefault="00000000">
      <w:pPr>
        <w:pStyle w:val="TableParagraph"/>
        <w:ind w:left="567" w:right="580"/>
        <w:jc w:val="both"/>
        <w:rPr>
          <w:sz w:val="20"/>
          <w:szCs w:val="20"/>
        </w:rPr>
      </w:pPr>
      <w:r>
        <w:rPr>
          <w:sz w:val="20"/>
          <w:szCs w:val="20"/>
        </w:rPr>
        <w:t xml:space="preserve">1.2. A licitação está agrupada em </w:t>
      </w:r>
      <w:r>
        <w:rPr>
          <w:b/>
          <w:sz w:val="20"/>
          <w:szCs w:val="20"/>
        </w:rPr>
        <w:t xml:space="preserve">ITEM, </w:t>
      </w:r>
      <w:r>
        <w:rPr>
          <w:sz w:val="20"/>
          <w:szCs w:val="20"/>
        </w:rPr>
        <w:t>conforme tabela constante do Termo de Referência, facultando-se ao licitante a participação caso seja de seu interesse.</w:t>
      </w:r>
    </w:p>
    <w:p w14:paraId="5648C7F0" w14:textId="77777777" w:rsidR="0035274F" w:rsidRDefault="0035274F">
      <w:pPr>
        <w:pStyle w:val="Corpodetexto"/>
        <w:ind w:left="567" w:right="580"/>
        <w:jc w:val="both"/>
      </w:pPr>
    </w:p>
    <w:p w14:paraId="412B3487" w14:textId="77777777" w:rsidR="0035274F" w:rsidRDefault="00000000">
      <w:pPr>
        <w:tabs>
          <w:tab w:val="left" w:pos="1483"/>
        </w:tabs>
        <w:ind w:left="567" w:right="564"/>
        <w:jc w:val="both"/>
        <w:rPr>
          <w:sz w:val="20"/>
          <w:szCs w:val="20"/>
        </w:rPr>
      </w:pPr>
      <w:r>
        <w:rPr>
          <w:sz w:val="20"/>
          <w:szCs w:val="20"/>
        </w:rPr>
        <w:t xml:space="preserve">1.3.O Edital está disponível nos sítios </w:t>
      </w:r>
      <w:r>
        <w:fldChar w:fldCharType="begin"/>
      </w:r>
      <w:r>
        <w:instrText>HYPERLINK "http://www.afranio.pe.gov.br/" \h</w:instrText>
      </w:r>
      <w:r>
        <w:fldChar w:fldCharType="separate"/>
      </w:r>
      <w:r>
        <w:rPr>
          <w:color w:val="000080"/>
          <w:sz w:val="20"/>
          <w:szCs w:val="20"/>
          <w:u w:val="single" w:color="000080"/>
        </w:rPr>
        <w:t>www.afranio.pe.gov.br</w:t>
      </w:r>
      <w:r>
        <w:rPr>
          <w:color w:val="000080"/>
          <w:sz w:val="20"/>
          <w:szCs w:val="20"/>
          <w:u w:val="single" w:color="000080"/>
        </w:rPr>
        <w:fldChar w:fldCharType="end"/>
      </w:r>
      <w:r>
        <w:rPr>
          <w:sz w:val="20"/>
          <w:szCs w:val="20"/>
        </w:rPr>
        <w:t>e</w:t>
      </w:r>
      <w:hyperlink r:id="rId11">
        <w:r>
          <w:rPr>
            <w:color w:val="0000FF"/>
            <w:sz w:val="20"/>
            <w:szCs w:val="20"/>
            <w:u w:val="single" w:color="0000FF"/>
          </w:rPr>
          <w:t xml:space="preserve"> www.portaldecompraspublicas.com.br</w:t>
        </w:r>
      </w:hyperlink>
      <w:r>
        <w:rPr>
          <w:sz w:val="20"/>
          <w:szCs w:val="20"/>
        </w:rPr>
        <w:t>.</w:t>
      </w:r>
    </w:p>
    <w:p w14:paraId="318AFFED" w14:textId="77777777" w:rsidR="0035274F" w:rsidRDefault="00000000">
      <w:pPr>
        <w:pStyle w:val="PargrafodaLista"/>
        <w:numPr>
          <w:ilvl w:val="1"/>
          <w:numId w:val="3"/>
        </w:numPr>
        <w:tabs>
          <w:tab w:val="left" w:pos="746"/>
        </w:tabs>
        <w:spacing w:before="242" w:line="243" w:lineRule="exact"/>
        <w:ind w:left="322" w:right="580" w:firstLine="245"/>
        <w:rPr>
          <w:b/>
          <w:sz w:val="20"/>
          <w:szCs w:val="20"/>
          <w:highlight w:val="yellow"/>
        </w:rPr>
      </w:pPr>
      <w:r>
        <w:rPr>
          <w:b/>
          <w:sz w:val="20"/>
          <w:szCs w:val="20"/>
        </w:rPr>
        <w:t>DATA PARA INÍCIO DO ACOLHIMENTO DAS PROPOSTAS</w:t>
      </w:r>
      <w:r>
        <w:rPr>
          <w:sz w:val="20"/>
          <w:szCs w:val="20"/>
        </w:rPr>
        <w:t>:</w:t>
      </w:r>
      <w:r>
        <w:rPr>
          <w:b/>
          <w:color w:val="000000"/>
          <w:spacing w:val="-2"/>
          <w:sz w:val="20"/>
          <w:szCs w:val="20"/>
          <w:highlight w:val="yellow"/>
          <w:lang w:val="pt-BR"/>
        </w:rPr>
        <w:t>28</w:t>
      </w:r>
      <w:r>
        <w:rPr>
          <w:b/>
          <w:color w:val="000000"/>
          <w:spacing w:val="-2"/>
          <w:sz w:val="20"/>
          <w:szCs w:val="20"/>
          <w:highlight w:val="yellow"/>
        </w:rPr>
        <w:t>.</w:t>
      </w:r>
      <w:r>
        <w:rPr>
          <w:b/>
          <w:color w:val="000000"/>
          <w:spacing w:val="-2"/>
          <w:sz w:val="20"/>
          <w:szCs w:val="20"/>
          <w:highlight w:val="yellow"/>
          <w:lang w:val="pt-BR"/>
        </w:rPr>
        <w:t>05</w:t>
      </w:r>
      <w:r>
        <w:rPr>
          <w:b/>
          <w:color w:val="000000"/>
          <w:spacing w:val="-2"/>
          <w:sz w:val="20"/>
          <w:szCs w:val="20"/>
          <w:highlight w:val="yellow"/>
        </w:rPr>
        <w:t xml:space="preserve">.2024 </w:t>
      </w:r>
      <w:r>
        <w:rPr>
          <w:b/>
          <w:sz w:val="20"/>
          <w:szCs w:val="20"/>
          <w:highlight w:val="yellow"/>
        </w:rPr>
        <w:t xml:space="preserve">às </w:t>
      </w:r>
      <w:r>
        <w:rPr>
          <w:b/>
          <w:spacing w:val="-5"/>
          <w:sz w:val="20"/>
          <w:szCs w:val="20"/>
          <w:highlight w:val="yellow"/>
        </w:rPr>
        <w:t>10h.</w:t>
      </w:r>
    </w:p>
    <w:p w14:paraId="3C88FB9E" w14:textId="77777777" w:rsidR="0035274F" w:rsidRDefault="0035274F">
      <w:pPr>
        <w:pStyle w:val="Corpodetexto"/>
        <w:spacing w:before="1"/>
        <w:ind w:right="580" w:hanging="179"/>
        <w:jc w:val="both"/>
        <w:rPr>
          <w:b/>
        </w:rPr>
      </w:pPr>
    </w:p>
    <w:p w14:paraId="6E29B20A" w14:textId="77777777" w:rsidR="0035274F" w:rsidRDefault="00000000">
      <w:pPr>
        <w:pStyle w:val="PargrafodaLista"/>
        <w:tabs>
          <w:tab w:val="left" w:pos="1001"/>
          <w:tab w:val="left" w:pos="1469"/>
          <w:tab w:val="left" w:pos="3628"/>
          <w:tab w:val="left" w:pos="4566"/>
          <w:tab w:val="left" w:pos="5701"/>
          <w:tab w:val="left" w:pos="6346"/>
          <w:tab w:val="left" w:pos="7560"/>
          <w:tab w:val="left" w:pos="8186"/>
          <w:tab w:val="left" w:pos="9721"/>
        </w:tabs>
        <w:ind w:left="567" w:right="580"/>
        <w:rPr>
          <w:b/>
          <w:sz w:val="20"/>
          <w:szCs w:val="20"/>
        </w:rPr>
      </w:pPr>
      <w:r>
        <w:rPr>
          <w:b/>
          <w:sz w:val="20"/>
          <w:szCs w:val="20"/>
        </w:rPr>
        <w:t xml:space="preserve">1.4.1. </w:t>
      </w:r>
      <w:r>
        <w:rPr>
          <w:b/>
          <w:spacing w:val="-2"/>
          <w:sz w:val="20"/>
          <w:szCs w:val="20"/>
        </w:rPr>
        <w:t>DATA/HORÁRIO</w:t>
      </w:r>
      <w:r>
        <w:rPr>
          <w:b/>
          <w:sz w:val="20"/>
          <w:szCs w:val="20"/>
        </w:rPr>
        <w:tab/>
      </w:r>
      <w:r>
        <w:rPr>
          <w:b/>
          <w:spacing w:val="-4"/>
          <w:sz w:val="20"/>
          <w:szCs w:val="20"/>
        </w:rPr>
        <w:t>PARA</w:t>
      </w:r>
      <w:r>
        <w:rPr>
          <w:b/>
          <w:sz w:val="20"/>
          <w:szCs w:val="20"/>
        </w:rPr>
        <w:tab/>
      </w:r>
      <w:r>
        <w:rPr>
          <w:b/>
          <w:spacing w:val="-2"/>
          <w:sz w:val="20"/>
          <w:szCs w:val="20"/>
        </w:rPr>
        <w:t>INÍCIO</w:t>
      </w:r>
      <w:r>
        <w:rPr>
          <w:b/>
          <w:sz w:val="20"/>
          <w:szCs w:val="20"/>
        </w:rPr>
        <w:tab/>
      </w:r>
      <w:r>
        <w:rPr>
          <w:b/>
          <w:spacing w:val="-6"/>
          <w:sz w:val="20"/>
          <w:szCs w:val="20"/>
        </w:rPr>
        <w:t>DA</w:t>
      </w:r>
      <w:r>
        <w:rPr>
          <w:b/>
          <w:sz w:val="20"/>
          <w:szCs w:val="20"/>
        </w:rPr>
        <w:tab/>
      </w:r>
      <w:r>
        <w:rPr>
          <w:b/>
          <w:spacing w:val="-2"/>
          <w:sz w:val="20"/>
          <w:szCs w:val="20"/>
        </w:rPr>
        <w:t>SESSÃO</w:t>
      </w:r>
      <w:r>
        <w:rPr>
          <w:b/>
          <w:sz w:val="20"/>
          <w:szCs w:val="20"/>
        </w:rPr>
        <w:tab/>
      </w:r>
      <w:r>
        <w:rPr>
          <w:b/>
          <w:spacing w:val="-6"/>
          <w:sz w:val="20"/>
          <w:szCs w:val="20"/>
        </w:rPr>
        <w:t>DE</w:t>
      </w:r>
      <w:r>
        <w:rPr>
          <w:b/>
          <w:sz w:val="20"/>
          <w:szCs w:val="20"/>
        </w:rPr>
        <w:tab/>
      </w:r>
      <w:r>
        <w:rPr>
          <w:b/>
          <w:spacing w:val="-2"/>
          <w:sz w:val="20"/>
          <w:szCs w:val="20"/>
        </w:rPr>
        <w:t>ABERTURA</w:t>
      </w:r>
      <w:r>
        <w:rPr>
          <w:b/>
          <w:sz w:val="20"/>
          <w:szCs w:val="20"/>
        </w:rPr>
        <w:tab/>
      </w:r>
      <w:r>
        <w:rPr>
          <w:b/>
          <w:spacing w:val="-4"/>
          <w:sz w:val="20"/>
          <w:szCs w:val="20"/>
        </w:rPr>
        <w:t xml:space="preserve">DAS </w:t>
      </w:r>
      <w:r>
        <w:rPr>
          <w:b/>
          <w:sz w:val="20"/>
          <w:szCs w:val="20"/>
        </w:rPr>
        <w:t>PROPOSTAS/DISPUTA DOS LANCES/DEMAIS ATOS:</w:t>
      </w:r>
      <w:r>
        <w:rPr>
          <w:b/>
          <w:color w:val="000000"/>
          <w:sz w:val="20"/>
          <w:szCs w:val="20"/>
          <w:highlight w:val="yellow"/>
          <w:lang w:val="pt-BR"/>
        </w:rPr>
        <w:t>11</w:t>
      </w:r>
      <w:r>
        <w:rPr>
          <w:b/>
          <w:color w:val="000000"/>
          <w:sz w:val="20"/>
          <w:szCs w:val="20"/>
          <w:highlight w:val="yellow"/>
        </w:rPr>
        <w:t>.</w:t>
      </w:r>
      <w:r>
        <w:rPr>
          <w:b/>
          <w:color w:val="000000"/>
          <w:sz w:val="20"/>
          <w:szCs w:val="20"/>
          <w:highlight w:val="yellow"/>
          <w:lang w:val="pt-BR"/>
        </w:rPr>
        <w:t>06</w:t>
      </w:r>
      <w:r>
        <w:rPr>
          <w:b/>
          <w:color w:val="000000"/>
          <w:sz w:val="20"/>
          <w:szCs w:val="20"/>
          <w:highlight w:val="yellow"/>
        </w:rPr>
        <w:t xml:space="preserve">.2024, às </w:t>
      </w:r>
      <w:r>
        <w:rPr>
          <w:b/>
          <w:color w:val="000000"/>
          <w:sz w:val="20"/>
          <w:szCs w:val="20"/>
          <w:highlight w:val="yellow"/>
          <w:lang w:val="pt-BR"/>
        </w:rPr>
        <w:t>10</w:t>
      </w:r>
      <w:r>
        <w:rPr>
          <w:b/>
          <w:color w:val="000000"/>
          <w:sz w:val="20"/>
          <w:szCs w:val="20"/>
          <w:highlight w:val="yellow"/>
        </w:rPr>
        <w:t>h (dez horas).</w:t>
      </w:r>
    </w:p>
    <w:p w14:paraId="50A01B13" w14:textId="77777777" w:rsidR="0035274F" w:rsidRDefault="0035274F">
      <w:pPr>
        <w:pStyle w:val="Corpodetexto"/>
        <w:ind w:right="580" w:hanging="179"/>
        <w:jc w:val="both"/>
        <w:rPr>
          <w:b/>
        </w:rPr>
      </w:pPr>
    </w:p>
    <w:p w14:paraId="293B820B" w14:textId="77777777" w:rsidR="0035274F" w:rsidRDefault="00000000">
      <w:pPr>
        <w:tabs>
          <w:tab w:val="left" w:pos="749"/>
        </w:tabs>
        <w:spacing w:before="1"/>
        <w:ind w:left="567" w:right="580"/>
        <w:jc w:val="both"/>
        <w:rPr>
          <w:b/>
          <w:sz w:val="20"/>
          <w:szCs w:val="20"/>
        </w:rPr>
      </w:pPr>
      <w:r>
        <w:rPr>
          <w:sz w:val="20"/>
          <w:szCs w:val="20"/>
        </w:rPr>
        <w:t>1.4.2. –</w:t>
      </w:r>
      <w:r>
        <w:rPr>
          <w:b/>
          <w:sz w:val="20"/>
          <w:szCs w:val="20"/>
        </w:rPr>
        <w:t>REFERÊNCIA</w:t>
      </w:r>
      <w:r>
        <w:rPr>
          <w:b/>
          <w:sz w:val="20"/>
          <w:szCs w:val="20"/>
          <w:lang w:val="pt-BR"/>
        </w:rPr>
        <w:t xml:space="preserve"> </w:t>
      </w:r>
      <w:r>
        <w:rPr>
          <w:b/>
          <w:sz w:val="20"/>
          <w:szCs w:val="20"/>
        </w:rPr>
        <w:t>DE TEMPO</w:t>
      </w:r>
      <w:r>
        <w:rPr>
          <w:sz w:val="20"/>
          <w:szCs w:val="20"/>
        </w:rPr>
        <w:t>:Para todas as referências de tempo utilizadas pelo Sistema será observado o horário de Brasília/DF.</w:t>
      </w:r>
    </w:p>
    <w:p w14:paraId="6AF8A72D" w14:textId="77777777" w:rsidR="0035274F" w:rsidRDefault="0035274F">
      <w:pPr>
        <w:pStyle w:val="Corpodetexto"/>
        <w:ind w:right="580" w:hanging="179"/>
        <w:jc w:val="both"/>
      </w:pPr>
    </w:p>
    <w:p w14:paraId="6032589D" w14:textId="77777777" w:rsidR="0035274F" w:rsidRDefault="00000000">
      <w:pPr>
        <w:tabs>
          <w:tab w:val="left" w:pos="746"/>
        </w:tabs>
        <w:ind w:left="720" w:right="580"/>
        <w:jc w:val="both"/>
        <w:rPr>
          <w:b/>
          <w:sz w:val="20"/>
          <w:szCs w:val="20"/>
        </w:rPr>
      </w:pPr>
      <w:r>
        <w:rPr>
          <w:sz w:val="20"/>
          <w:szCs w:val="20"/>
        </w:rPr>
        <w:t>1.4.3. Na hipótese de não haver expediente ou ocorrendo qualquer fato superveniente que impeça a realização do certame na data prevista, a sessão será remarcada, para no mínimo 24h (vinte e quatro horas), a contar da respectiva data.</w:t>
      </w:r>
    </w:p>
    <w:p w14:paraId="067E7533" w14:textId="77777777" w:rsidR="0035274F" w:rsidRDefault="0035274F">
      <w:pPr>
        <w:pStyle w:val="Corpodetexto"/>
        <w:ind w:left="567" w:right="580"/>
        <w:jc w:val="both"/>
      </w:pPr>
    </w:p>
    <w:p w14:paraId="3C62EA2A" w14:textId="77777777" w:rsidR="0035274F" w:rsidRDefault="00000000">
      <w:pPr>
        <w:pStyle w:val="Ttulo1"/>
        <w:numPr>
          <w:ilvl w:val="0"/>
          <w:numId w:val="3"/>
        </w:numPr>
        <w:tabs>
          <w:tab w:val="left" w:pos="854"/>
        </w:tabs>
        <w:ind w:firstLine="147"/>
        <w:jc w:val="both"/>
      </w:pPr>
      <w:r>
        <w:t>DO REGISTRO DE PREÇO</w:t>
      </w:r>
    </w:p>
    <w:p w14:paraId="39BE0F6C" w14:textId="77777777" w:rsidR="0035274F" w:rsidRDefault="0035274F">
      <w:pPr>
        <w:pStyle w:val="Ttulo1"/>
        <w:tabs>
          <w:tab w:val="left" w:pos="854"/>
        </w:tabs>
        <w:ind w:left="853"/>
        <w:jc w:val="both"/>
      </w:pPr>
    </w:p>
    <w:p w14:paraId="4B62649F" w14:textId="77777777" w:rsidR="0035274F" w:rsidRDefault="00000000">
      <w:pPr>
        <w:pStyle w:val="PargrafodaLista"/>
        <w:tabs>
          <w:tab w:val="left" w:pos="567"/>
        </w:tabs>
        <w:ind w:left="567" w:right="580"/>
        <w:rPr>
          <w:b/>
          <w:sz w:val="20"/>
          <w:szCs w:val="20"/>
        </w:rPr>
      </w:pPr>
      <w:r>
        <w:rPr>
          <w:sz w:val="20"/>
          <w:szCs w:val="20"/>
        </w:rPr>
        <w:t xml:space="preserve">2.1. Oórgão gerenciador será: </w:t>
      </w:r>
      <w:r>
        <w:rPr>
          <w:b/>
          <w:sz w:val="20"/>
          <w:szCs w:val="20"/>
        </w:rPr>
        <w:t>SECRETARIA MUNICIPAL DE SAÚDE.</w:t>
      </w:r>
    </w:p>
    <w:p w14:paraId="18BAFF0E" w14:textId="77777777" w:rsidR="0035274F" w:rsidRDefault="0035274F">
      <w:pPr>
        <w:pStyle w:val="Corpodetexto"/>
        <w:spacing w:before="11"/>
        <w:rPr>
          <w:b/>
        </w:rPr>
      </w:pPr>
    </w:p>
    <w:p w14:paraId="58D78703" w14:textId="77777777" w:rsidR="0035274F" w:rsidRDefault="00000000">
      <w:pPr>
        <w:tabs>
          <w:tab w:val="left" w:pos="770"/>
        </w:tabs>
        <w:ind w:left="567" w:right="580"/>
        <w:jc w:val="both"/>
        <w:rPr>
          <w:b/>
          <w:sz w:val="20"/>
          <w:szCs w:val="20"/>
        </w:rPr>
      </w:pPr>
      <w:r>
        <w:rPr>
          <w:b/>
          <w:sz w:val="20"/>
          <w:szCs w:val="20"/>
        </w:rPr>
        <w:t xml:space="preserve">2.2. - </w:t>
      </w:r>
      <w:r>
        <w:rPr>
          <w:sz w:val="20"/>
          <w:szCs w:val="20"/>
        </w:rPr>
        <w:t xml:space="preserve">Poderá utilizar-se da </w:t>
      </w:r>
      <w:r>
        <w:rPr>
          <w:b/>
          <w:sz w:val="20"/>
          <w:szCs w:val="20"/>
        </w:rPr>
        <w:t xml:space="preserve">ATA DE REGISTRO DE PREÇOS </w:t>
      </w:r>
      <w:r>
        <w:rPr>
          <w:sz w:val="20"/>
          <w:szCs w:val="20"/>
        </w:rPr>
        <w:t xml:space="preserve">- </w:t>
      </w:r>
      <w:r>
        <w:rPr>
          <w:b/>
          <w:sz w:val="20"/>
          <w:szCs w:val="20"/>
        </w:rPr>
        <w:t>ARP</w:t>
      </w:r>
      <w:r>
        <w:rPr>
          <w:sz w:val="20"/>
          <w:szCs w:val="20"/>
        </w:rPr>
        <w:t>, ainda, qualquer órgão ou entidade da Administração que não tenha participado do certame, mediante prévia consulta ao órgão</w:t>
      </w:r>
      <w:r>
        <w:rPr>
          <w:sz w:val="20"/>
          <w:szCs w:val="20"/>
          <w:lang w:val="pt-BR"/>
        </w:rPr>
        <w:t xml:space="preserve"> </w:t>
      </w:r>
      <w:r>
        <w:rPr>
          <w:sz w:val="20"/>
          <w:szCs w:val="20"/>
        </w:rPr>
        <w:t>gerenciador,desdequedevidamentecomprovadaavantagemerespeitadas,no</w:t>
      </w:r>
      <w:r>
        <w:rPr>
          <w:sz w:val="20"/>
          <w:szCs w:val="20"/>
          <w:lang w:val="pt-BR"/>
        </w:rPr>
        <w:t xml:space="preserve"> </w:t>
      </w:r>
      <w:r>
        <w:rPr>
          <w:sz w:val="20"/>
          <w:szCs w:val="20"/>
        </w:rPr>
        <w:t>que</w:t>
      </w:r>
      <w:r>
        <w:rPr>
          <w:sz w:val="20"/>
          <w:szCs w:val="20"/>
          <w:lang w:val="pt-BR"/>
        </w:rPr>
        <w:t xml:space="preserve"> </w:t>
      </w:r>
      <w:r>
        <w:rPr>
          <w:sz w:val="20"/>
          <w:szCs w:val="20"/>
        </w:rPr>
        <w:t xml:space="preserve">couber, as condições e as regras estabelecidas no </w:t>
      </w:r>
      <w:r>
        <w:rPr>
          <w:b/>
          <w:sz w:val="20"/>
          <w:szCs w:val="20"/>
        </w:rPr>
        <w:t>Decreto nº 11.462 de 2023, e na Lei nº 14.133/2021;</w:t>
      </w:r>
    </w:p>
    <w:p w14:paraId="5F637081" w14:textId="77777777" w:rsidR="0035274F" w:rsidRDefault="0035274F">
      <w:pPr>
        <w:pStyle w:val="Corpodetexto"/>
        <w:ind w:left="567" w:right="580" w:firstLine="245"/>
      </w:pPr>
    </w:p>
    <w:p w14:paraId="04DFECB8" w14:textId="77777777" w:rsidR="0035274F" w:rsidRDefault="00000000">
      <w:pPr>
        <w:tabs>
          <w:tab w:val="left" w:pos="965"/>
        </w:tabs>
        <w:ind w:left="567" w:right="580"/>
        <w:jc w:val="both"/>
        <w:rPr>
          <w:b/>
          <w:sz w:val="20"/>
          <w:szCs w:val="20"/>
        </w:rPr>
      </w:pPr>
      <w:r>
        <w:rPr>
          <w:b/>
          <w:sz w:val="20"/>
          <w:szCs w:val="20"/>
        </w:rPr>
        <w:t xml:space="preserve">2.2.1. </w:t>
      </w:r>
      <w:r>
        <w:rPr>
          <w:sz w:val="20"/>
          <w:szCs w:val="20"/>
        </w:rPr>
        <w:t xml:space="preserve">A adesão à </w:t>
      </w:r>
      <w:r>
        <w:rPr>
          <w:b/>
          <w:sz w:val="20"/>
          <w:szCs w:val="20"/>
        </w:rPr>
        <w:t xml:space="preserve">ATA DE REGISTRO DE PREÇOS </w:t>
      </w:r>
      <w:r>
        <w:rPr>
          <w:sz w:val="20"/>
          <w:szCs w:val="20"/>
        </w:rPr>
        <w:t xml:space="preserve">- </w:t>
      </w:r>
      <w:r>
        <w:rPr>
          <w:b/>
          <w:sz w:val="20"/>
          <w:szCs w:val="20"/>
        </w:rPr>
        <w:t xml:space="preserve">ARP </w:t>
      </w:r>
      <w:r>
        <w:rPr>
          <w:sz w:val="20"/>
          <w:szCs w:val="20"/>
        </w:rPr>
        <w:t xml:space="preserve">somente poderá ser autorizada pelo órgão gerenciador, devendo o órgão não participante efetivar a aquisição ou contratação solicitada no prazo legal de até 90 (noventa) dias após a referida autorização, observado o prazo de vigência da ata e em conformidade com o </w:t>
      </w:r>
      <w:r>
        <w:rPr>
          <w:b/>
          <w:sz w:val="20"/>
          <w:szCs w:val="20"/>
        </w:rPr>
        <w:t>art. 31, III, § 1.º ao 4.º do Decreto 11.462/2023</w:t>
      </w:r>
      <w:r>
        <w:rPr>
          <w:sz w:val="20"/>
          <w:szCs w:val="20"/>
        </w:rPr>
        <w:t>.</w:t>
      </w:r>
    </w:p>
    <w:p w14:paraId="1D88F8E2" w14:textId="77777777" w:rsidR="0035274F" w:rsidRDefault="0035274F">
      <w:pPr>
        <w:tabs>
          <w:tab w:val="left" w:pos="753"/>
        </w:tabs>
        <w:ind w:left="269" w:right="580"/>
        <w:jc w:val="both"/>
        <w:rPr>
          <w:b/>
          <w:sz w:val="20"/>
          <w:szCs w:val="20"/>
        </w:rPr>
      </w:pPr>
    </w:p>
    <w:p w14:paraId="2AC0A5C2" w14:textId="77777777" w:rsidR="0035274F" w:rsidRDefault="00000000">
      <w:pPr>
        <w:tabs>
          <w:tab w:val="left" w:pos="753"/>
        </w:tabs>
        <w:ind w:left="567" w:right="580"/>
        <w:jc w:val="both"/>
        <w:rPr>
          <w:b/>
          <w:sz w:val="20"/>
          <w:szCs w:val="20"/>
        </w:rPr>
      </w:pPr>
      <w:r>
        <w:rPr>
          <w:b/>
          <w:sz w:val="20"/>
          <w:szCs w:val="20"/>
        </w:rPr>
        <w:t>2.3.</w:t>
      </w:r>
      <w:r>
        <w:rPr>
          <w:sz w:val="20"/>
          <w:szCs w:val="20"/>
        </w:rPr>
        <w:t xml:space="preserve">Caberá ao fornecedor beneficiário da </w:t>
      </w:r>
      <w:r>
        <w:rPr>
          <w:b/>
          <w:sz w:val="20"/>
          <w:szCs w:val="20"/>
        </w:rPr>
        <w:t xml:space="preserve">ATA DE REGISTRO DE PREÇOS </w:t>
      </w:r>
      <w:r>
        <w:rPr>
          <w:sz w:val="20"/>
          <w:szCs w:val="20"/>
        </w:rPr>
        <w:t xml:space="preserve">- </w:t>
      </w:r>
      <w:r>
        <w:rPr>
          <w:b/>
          <w:sz w:val="20"/>
          <w:szCs w:val="20"/>
        </w:rPr>
        <w:t>ARP</w:t>
      </w:r>
      <w:r>
        <w:rPr>
          <w:sz w:val="20"/>
          <w:szCs w:val="20"/>
        </w:rPr>
        <w:t>, observadas as condições nela estabelecidas, optar pela aceitação ou não do objeto, independentemente dos quantitativos registrados em Ata, desde que este fornecimento não prejudique as obrigações anteriormente assumidas;</w:t>
      </w:r>
    </w:p>
    <w:p w14:paraId="3BA3CB09" w14:textId="77777777" w:rsidR="0035274F" w:rsidRDefault="0035274F">
      <w:pPr>
        <w:tabs>
          <w:tab w:val="left" w:pos="768"/>
        </w:tabs>
        <w:ind w:right="580"/>
        <w:rPr>
          <w:b/>
          <w:sz w:val="20"/>
          <w:szCs w:val="20"/>
        </w:rPr>
      </w:pPr>
    </w:p>
    <w:p w14:paraId="15B0DDA8" w14:textId="77777777" w:rsidR="0035274F" w:rsidRDefault="00000000">
      <w:pPr>
        <w:tabs>
          <w:tab w:val="left" w:pos="768"/>
        </w:tabs>
        <w:ind w:left="567" w:right="580"/>
        <w:jc w:val="both"/>
        <w:rPr>
          <w:b/>
          <w:sz w:val="20"/>
          <w:szCs w:val="20"/>
        </w:rPr>
      </w:pPr>
      <w:r>
        <w:rPr>
          <w:b/>
          <w:sz w:val="20"/>
          <w:szCs w:val="20"/>
        </w:rPr>
        <w:t xml:space="preserve">2.4. </w:t>
      </w:r>
      <w:r>
        <w:rPr>
          <w:sz w:val="20"/>
          <w:szCs w:val="20"/>
        </w:rPr>
        <w:t xml:space="preserve">As contratações adicionais a que se refere este item não poderão exceder, por órgão ou entidade,a </w:t>
      </w:r>
      <w:r>
        <w:rPr>
          <w:b/>
          <w:sz w:val="20"/>
          <w:szCs w:val="20"/>
        </w:rPr>
        <w:t xml:space="preserve">50% </w:t>
      </w:r>
      <w:r>
        <w:rPr>
          <w:sz w:val="20"/>
          <w:szCs w:val="20"/>
        </w:rPr>
        <w:t>(</w:t>
      </w:r>
      <w:r>
        <w:rPr>
          <w:b/>
          <w:sz w:val="20"/>
          <w:szCs w:val="20"/>
        </w:rPr>
        <w:t>cinquenta por cento</w:t>
      </w:r>
      <w:r>
        <w:rPr>
          <w:sz w:val="20"/>
          <w:szCs w:val="20"/>
        </w:rPr>
        <w:t>) dos quantitativos</w:t>
      </w:r>
      <w:r>
        <w:rPr>
          <w:sz w:val="20"/>
          <w:szCs w:val="20"/>
          <w:lang w:val="pt-BR"/>
        </w:rPr>
        <w:t xml:space="preserve"> </w:t>
      </w:r>
      <w:r>
        <w:rPr>
          <w:sz w:val="20"/>
          <w:szCs w:val="20"/>
        </w:rPr>
        <w:t>deste</w:t>
      </w:r>
      <w:r>
        <w:rPr>
          <w:sz w:val="20"/>
          <w:szCs w:val="20"/>
          <w:lang w:val="pt-BR"/>
        </w:rPr>
        <w:t xml:space="preserve"> </w:t>
      </w:r>
      <w:r>
        <w:rPr>
          <w:sz w:val="20"/>
          <w:szCs w:val="20"/>
        </w:rPr>
        <w:t>ato</w:t>
      </w:r>
      <w:r>
        <w:rPr>
          <w:sz w:val="20"/>
          <w:szCs w:val="20"/>
          <w:lang w:val="pt-BR"/>
        </w:rPr>
        <w:t xml:space="preserve"> </w:t>
      </w:r>
      <w:r>
        <w:rPr>
          <w:sz w:val="20"/>
          <w:szCs w:val="20"/>
        </w:rPr>
        <w:t>convocatório</w:t>
      </w:r>
      <w:r>
        <w:rPr>
          <w:sz w:val="20"/>
          <w:szCs w:val="20"/>
          <w:lang w:val="pt-BR"/>
        </w:rPr>
        <w:t xml:space="preserve"> </w:t>
      </w:r>
      <w:r>
        <w:rPr>
          <w:sz w:val="20"/>
          <w:szCs w:val="20"/>
        </w:rPr>
        <w:t>e</w:t>
      </w:r>
      <w:r>
        <w:rPr>
          <w:sz w:val="20"/>
          <w:szCs w:val="20"/>
          <w:lang w:val="pt-BR"/>
        </w:rPr>
        <w:t xml:space="preserve"> </w:t>
      </w:r>
      <w:r>
        <w:rPr>
          <w:sz w:val="20"/>
          <w:szCs w:val="20"/>
        </w:rPr>
        <w:t xml:space="preserve">registrados na ATA DE REGISTRO DE PREÇOS - ARP; não podendo exceder na sua totalidade ao dobro do quantitativo de cada item registrado na ARP para o órgão gerenciador e/ou órgãos participantes,independente do número de órgãos não participantes que aderirem, conforme </w:t>
      </w:r>
      <w:r>
        <w:rPr>
          <w:b/>
          <w:sz w:val="20"/>
          <w:szCs w:val="20"/>
        </w:rPr>
        <w:t>artigo 32, inciso I e II do Decreto nº 11.462 de 2023.</w:t>
      </w:r>
    </w:p>
    <w:p w14:paraId="3D343126" w14:textId="77777777" w:rsidR="0035274F" w:rsidRDefault="0035274F">
      <w:pPr>
        <w:pStyle w:val="Corpodetexto"/>
        <w:ind w:left="567" w:right="580" w:firstLine="245"/>
      </w:pPr>
    </w:p>
    <w:p w14:paraId="164E64B6" w14:textId="77777777" w:rsidR="0035274F" w:rsidRDefault="00000000">
      <w:pPr>
        <w:tabs>
          <w:tab w:val="left" w:pos="789"/>
        </w:tabs>
        <w:ind w:left="567" w:right="580"/>
        <w:jc w:val="both"/>
        <w:rPr>
          <w:b/>
          <w:sz w:val="20"/>
          <w:szCs w:val="20"/>
        </w:rPr>
      </w:pPr>
      <w:r>
        <w:rPr>
          <w:b/>
          <w:sz w:val="20"/>
          <w:szCs w:val="20"/>
        </w:rPr>
        <w:t>2.5.</w:t>
      </w:r>
      <w:r>
        <w:rPr>
          <w:sz w:val="20"/>
          <w:szCs w:val="20"/>
        </w:rPr>
        <w:t>Todo órgão, antes de contratar com o fornecedor registrado, deve assegurar-se que a contratação atende a seus interesses, sobretudo quanto aos valores praticados, conforme artigo 32 do Decreto nº 11.462 de 2023.</w:t>
      </w:r>
    </w:p>
    <w:p w14:paraId="587A4ECA" w14:textId="77777777" w:rsidR="0035274F" w:rsidRDefault="0035274F">
      <w:pPr>
        <w:pStyle w:val="Corpodetexto"/>
      </w:pPr>
    </w:p>
    <w:p w14:paraId="672D8FD2" w14:textId="77777777" w:rsidR="0035274F" w:rsidRDefault="00000000">
      <w:pPr>
        <w:pStyle w:val="Ttulo1"/>
        <w:numPr>
          <w:ilvl w:val="0"/>
          <w:numId w:val="3"/>
        </w:numPr>
        <w:tabs>
          <w:tab w:val="left" w:pos="855"/>
        </w:tabs>
        <w:ind w:firstLine="147"/>
        <w:jc w:val="both"/>
      </w:pPr>
      <w:r>
        <w:t>DA PARTICIPAÇÃO NA LICITAÇÃO:</w:t>
      </w:r>
    </w:p>
    <w:p w14:paraId="59F34F78" w14:textId="77777777" w:rsidR="0035274F" w:rsidRDefault="0035274F">
      <w:pPr>
        <w:pStyle w:val="Corpodetexto"/>
        <w:spacing w:before="11"/>
        <w:rPr>
          <w:b/>
        </w:rPr>
      </w:pPr>
    </w:p>
    <w:p w14:paraId="663C82D0" w14:textId="77777777" w:rsidR="0035274F" w:rsidRDefault="00000000">
      <w:pPr>
        <w:tabs>
          <w:tab w:val="left" w:pos="1061"/>
        </w:tabs>
        <w:ind w:left="567" w:right="566"/>
        <w:jc w:val="both"/>
        <w:rPr>
          <w:sz w:val="20"/>
          <w:szCs w:val="20"/>
        </w:rPr>
      </w:pPr>
      <w:r>
        <w:rPr>
          <w:sz w:val="20"/>
          <w:szCs w:val="20"/>
        </w:rPr>
        <w:t>3.1. Os interessados em participar deste certame deverão estar credenciados junto ao Portal de Compras Públicas;</w:t>
      </w:r>
    </w:p>
    <w:p w14:paraId="3A7345B2" w14:textId="77777777" w:rsidR="0035274F" w:rsidRDefault="0035274F">
      <w:pPr>
        <w:pStyle w:val="Corpodetexto"/>
      </w:pPr>
    </w:p>
    <w:p w14:paraId="73459939" w14:textId="77777777" w:rsidR="0035274F" w:rsidRDefault="00000000">
      <w:pPr>
        <w:tabs>
          <w:tab w:val="left" w:pos="1270"/>
        </w:tabs>
        <w:ind w:left="567" w:right="568"/>
        <w:jc w:val="both"/>
        <w:rPr>
          <w:sz w:val="20"/>
          <w:szCs w:val="20"/>
        </w:rPr>
      </w:pPr>
      <w:r>
        <w:rPr>
          <w:sz w:val="20"/>
          <w:szCs w:val="20"/>
        </w:rPr>
        <w:t>3.2. O licitante responsabiliza-se exclusiva e formalmente pelas transações efetuadas em seu nome, assume como firmes e verdadeiras suas propostas e seus lances, inclusive os atos praticados diretamente ou por seu representante, excluídos a responsabilidade do provedor do sistema ou do órgão ou entidade promotora da licitação por eventuais danos decorrentes de uso indevido das credenciais de acesso, ainda que por terceiros;</w:t>
      </w:r>
    </w:p>
    <w:p w14:paraId="50141E8F" w14:textId="77777777" w:rsidR="0035274F" w:rsidRDefault="0035274F">
      <w:pPr>
        <w:pStyle w:val="Corpodetexto"/>
        <w:spacing w:before="1"/>
      </w:pPr>
    </w:p>
    <w:p w14:paraId="2EE541B8" w14:textId="77777777" w:rsidR="0035274F" w:rsidRDefault="00000000">
      <w:pPr>
        <w:tabs>
          <w:tab w:val="left" w:pos="1289"/>
        </w:tabs>
        <w:ind w:left="567" w:right="563"/>
        <w:jc w:val="both"/>
        <w:rPr>
          <w:sz w:val="20"/>
          <w:szCs w:val="20"/>
        </w:rPr>
      </w:pPr>
      <w:r>
        <w:rPr>
          <w:sz w:val="20"/>
          <w:szCs w:val="20"/>
        </w:rPr>
        <w:t xml:space="preserve">3.3. É de responsabilidade do cadastrado conferir a exatidão dos seus dados cadastrais no </w:t>
      </w:r>
      <w:r>
        <w:rPr>
          <w:b/>
          <w:sz w:val="20"/>
          <w:szCs w:val="20"/>
        </w:rPr>
        <w:t xml:space="preserve">PORTAL DE COMPRAS PUBLICAS </w:t>
      </w:r>
      <w:r>
        <w:rPr>
          <w:sz w:val="20"/>
          <w:szCs w:val="20"/>
        </w:rPr>
        <w:t>e mantê-los atualizados junto aos órgãos responsáveis pela informação, devendo proceder, imediatamente, à correção ou à alteração dos registros tão logo identifique incorreção ou aqueles se tornemdesatualizados;</w:t>
      </w:r>
    </w:p>
    <w:p w14:paraId="2C170DA8" w14:textId="77777777" w:rsidR="0035274F" w:rsidRDefault="0035274F">
      <w:pPr>
        <w:pStyle w:val="PargrafodaLista"/>
        <w:rPr>
          <w:sz w:val="20"/>
          <w:szCs w:val="20"/>
        </w:rPr>
      </w:pPr>
    </w:p>
    <w:p w14:paraId="0B73A965" w14:textId="77777777" w:rsidR="0035274F" w:rsidRDefault="00000000">
      <w:pPr>
        <w:pStyle w:val="PargrafodaLista"/>
        <w:tabs>
          <w:tab w:val="left" w:pos="1289"/>
        </w:tabs>
        <w:ind w:right="563"/>
        <w:rPr>
          <w:sz w:val="20"/>
          <w:szCs w:val="20"/>
        </w:rPr>
      </w:pPr>
      <w:r>
        <w:rPr>
          <w:sz w:val="20"/>
          <w:szCs w:val="20"/>
        </w:rPr>
        <w:t>3.4. Poderão participar desta licitação as interessadas que detenham atividades pertinentes e compatíveis com o objeto deste Pregão.</w:t>
      </w:r>
    </w:p>
    <w:p w14:paraId="6F36467B" w14:textId="77777777" w:rsidR="0035274F" w:rsidRDefault="0035274F">
      <w:pPr>
        <w:pStyle w:val="PargrafodaLista"/>
        <w:tabs>
          <w:tab w:val="left" w:pos="1289"/>
        </w:tabs>
        <w:ind w:right="563"/>
        <w:rPr>
          <w:sz w:val="20"/>
          <w:szCs w:val="20"/>
        </w:rPr>
      </w:pPr>
    </w:p>
    <w:p w14:paraId="103ABEC5" w14:textId="77777777" w:rsidR="0035274F" w:rsidRDefault="00000000">
      <w:pPr>
        <w:pStyle w:val="PargrafodaLista"/>
        <w:tabs>
          <w:tab w:val="left" w:pos="1289"/>
        </w:tabs>
        <w:ind w:right="563"/>
        <w:rPr>
          <w:rFonts w:eastAsia="Times New Roman" w:cs="Times New Roman"/>
          <w:color w:val="000000"/>
          <w:sz w:val="20"/>
          <w:szCs w:val="20"/>
        </w:rPr>
      </w:pPr>
      <w:r>
        <w:rPr>
          <w:sz w:val="20"/>
          <w:szCs w:val="20"/>
        </w:rPr>
        <w:t>3.4.1.</w:t>
      </w:r>
      <w:r>
        <w:rPr>
          <w:rFonts w:eastAsia="Times New Roman" w:cs="Times New Roman"/>
          <w:color w:val="000000"/>
          <w:sz w:val="20"/>
          <w:szCs w:val="20"/>
        </w:rPr>
        <w:t>Os quantitativos do objeto desta licitação estão divididos da seguinte forma:</w:t>
      </w:r>
    </w:p>
    <w:p w14:paraId="38B53634" w14:textId="77777777" w:rsidR="0035274F" w:rsidRDefault="0035274F">
      <w:pPr>
        <w:pStyle w:val="PargrafodaLista"/>
        <w:tabs>
          <w:tab w:val="left" w:pos="1289"/>
        </w:tabs>
        <w:ind w:right="563"/>
        <w:rPr>
          <w:rFonts w:eastAsia="Times New Roman" w:cs="Times New Roman"/>
          <w:color w:val="000000"/>
          <w:sz w:val="20"/>
          <w:szCs w:val="20"/>
        </w:rPr>
      </w:pPr>
    </w:p>
    <w:p w14:paraId="1AED29EE" w14:textId="77777777" w:rsidR="0035274F" w:rsidRDefault="00000000">
      <w:pPr>
        <w:pStyle w:val="PargrafodaLista"/>
        <w:tabs>
          <w:tab w:val="left" w:pos="1289"/>
        </w:tabs>
        <w:ind w:right="563"/>
        <w:rPr>
          <w:sz w:val="20"/>
          <w:szCs w:val="20"/>
        </w:rPr>
      </w:pPr>
      <w:r>
        <w:rPr>
          <w:rFonts w:eastAsia="Times New Roman" w:cs="Times New Roman"/>
          <w:color w:val="000000"/>
          <w:sz w:val="20"/>
          <w:szCs w:val="20"/>
          <w:u w:val="single"/>
        </w:rPr>
        <w:t xml:space="preserve">3.4.1.1- </w:t>
      </w:r>
      <w:r>
        <w:rPr>
          <w:rFonts w:eastAsia="Times New Roman" w:cs="Times New Roman"/>
          <w:b/>
          <w:color w:val="000000"/>
          <w:sz w:val="20"/>
          <w:szCs w:val="20"/>
          <w:u w:val="single"/>
        </w:rPr>
        <w:t>LICITAÇÃO EXCLUSIVA à participação das licitantes enquadradas comoMICROEMPRESA - ME, EMPRESA DE PEQUENO PORTE – EPP, MICROEMPREENDEDOR INDIVIDUAL – MEI E/OU ÀS COOPERATIVAS - COOP</w:t>
      </w:r>
      <w:r>
        <w:rPr>
          <w:rFonts w:eastAsia="Times New Roman" w:cs="Times New Roman"/>
          <w:color w:val="000000"/>
          <w:sz w:val="20"/>
          <w:szCs w:val="20"/>
          <w:u w:val="single"/>
        </w:rPr>
        <w:t xml:space="preserve"> que se enquadrem nos termos do art. 34, da Lei Federal nº 11.488/2007, tudo em conformidade com o art. 48 da Lei Complementar nº Lei Complementar 123/06, alterada pelas Leis Complementares 128/2008, 147/2014 e 155/2016 e Decretos 8.538/2015, 10.273/2020</w:t>
      </w:r>
      <w:r>
        <w:rPr>
          <w:sz w:val="20"/>
          <w:szCs w:val="20"/>
        </w:rPr>
        <w:t>;</w:t>
      </w:r>
    </w:p>
    <w:p w14:paraId="176E5C6A" w14:textId="77777777" w:rsidR="0035274F" w:rsidRDefault="0035274F">
      <w:pPr>
        <w:pStyle w:val="PargrafodaLista"/>
        <w:tabs>
          <w:tab w:val="left" w:pos="1289"/>
        </w:tabs>
        <w:ind w:right="563"/>
        <w:rPr>
          <w:sz w:val="20"/>
          <w:szCs w:val="20"/>
        </w:rPr>
      </w:pPr>
    </w:p>
    <w:p w14:paraId="7FDC16E3" w14:textId="77777777" w:rsidR="0035274F" w:rsidRDefault="00000000">
      <w:pPr>
        <w:pStyle w:val="PargrafodaLista"/>
        <w:tabs>
          <w:tab w:val="left" w:pos="1289"/>
        </w:tabs>
        <w:ind w:right="563"/>
        <w:rPr>
          <w:sz w:val="20"/>
          <w:szCs w:val="20"/>
        </w:rPr>
      </w:pPr>
      <w:r>
        <w:rPr>
          <w:sz w:val="20"/>
          <w:szCs w:val="20"/>
        </w:rPr>
        <w:t xml:space="preserve">3.4. Não poderão se beneficiar do tratamento jurídico diferenciado as </w:t>
      </w:r>
      <w:r>
        <w:rPr>
          <w:b/>
          <w:sz w:val="20"/>
          <w:szCs w:val="20"/>
        </w:rPr>
        <w:t xml:space="preserve">ME/EPP/MEI/COOPERATIVAS </w:t>
      </w:r>
      <w:r>
        <w:rPr>
          <w:sz w:val="20"/>
          <w:szCs w:val="20"/>
        </w:rPr>
        <w:t>que se encontrem nas condições previstas no § 4º do artigo 3°, da Lei Complementar n° Lei Complementar 123/06, alterada pelas Leis Complementares 128/2008, 147/2014 e 155/2016 e Decretos 8.538/2015,10.273/2020.</w:t>
      </w:r>
    </w:p>
    <w:p w14:paraId="3966EE23" w14:textId="77777777" w:rsidR="0035274F" w:rsidRDefault="0035274F">
      <w:pPr>
        <w:tabs>
          <w:tab w:val="left" w:pos="1289"/>
        </w:tabs>
        <w:ind w:right="563"/>
        <w:rPr>
          <w:sz w:val="20"/>
          <w:szCs w:val="20"/>
        </w:rPr>
      </w:pPr>
    </w:p>
    <w:p w14:paraId="3CCA8F4E" w14:textId="77777777" w:rsidR="0035274F" w:rsidRDefault="00000000">
      <w:pPr>
        <w:pStyle w:val="PargrafodaLista"/>
        <w:tabs>
          <w:tab w:val="left" w:pos="1289"/>
        </w:tabs>
        <w:ind w:right="563"/>
        <w:rPr>
          <w:b/>
          <w:sz w:val="20"/>
          <w:szCs w:val="20"/>
        </w:rPr>
      </w:pPr>
      <w:r>
        <w:rPr>
          <w:sz w:val="20"/>
          <w:szCs w:val="20"/>
        </w:rPr>
        <w:t xml:space="preserve">3.5. Tratando-se de </w:t>
      </w:r>
      <w:r>
        <w:rPr>
          <w:b/>
          <w:sz w:val="20"/>
          <w:szCs w:val="20"/>
        </w:rPr>
        <w:t xml:space="preserve">ME/EPP/MEI/COOP </w:t>
      </w:r>
      <w:r>
        <w:rPr>
          <w:sz w:val="20"/>
          <w:szCs w:val="20"/>
        </w:rPr>
        <w:t xml:space="preserve">que se enquadrem nos termos do art. 34, da Lei Federal n° 11.488/2007, e que não se encontram em qualquer das exclusões relacionadas no § 4º do artigo 3º da Lei Complementar nº 123/06, alterada pelas Leis Complementares 128/2008, 147/2014 e 155/2016 e Decretos 8.538/2015, 10.273/2020, </w:t>
      </w:r>
      <w:r>
        <w:rPr>
          <w:b/>
          <w:sz w:val="20"/>
          <w:szCs w:val="20"/>
        </w:rPr>
        <w:t>deverão declarar no Sistema do PORTAL DE COMPRAS PÚBLICAS o exercício do direito de preferência previsto emLei.</w:t>
      </w:r>
    </w:p>
    <w:p w14:paraId="41E86DF7" w14:textId="77777777" w:rsidR="0035274F" w:rsidRDefault="0035274F">
      <w:pPr>
        <w:pStyle w:val="PargrafodaLista"/>
        <w:tabs>
          <w:tab w:val="left" w:pos="1289"/>
        </w:tabs>
        <w:ind w:right="563"/>
        <w:rPr>
          <w:b/>
          <w:sz w:val="20"/>
          <w:szCs w:val="20"/>
        </w:rPr>
      </w:pPr>
    </w:p>
    <w:p w14:paraId="0CCF7347" w14:textId="77777777" w:rsidR="0035274F" w:rsidRDefault="00000000">
      <w:pPr>
        <w:pStyle w:val="PargrafodaLista"/>
        <w:tabs>
          <w:tab w:val="left" w:pos="1289"/>
        </w:tabs>
        <w:ind w:right="563"/>
        <w:rPr>
          <w:sz w:val="20"/>
          <w:szCs w:val="20"/>
        </w:rPr>
      </w:pPr>
      <w:r>
        <w:rPr>
          <w:sz w:val="20"/>
          <w:szCs w:val="20"/>
        </w:rPr>
        <w:t>3.6. Como requisito para a participação no pregão, em campo próprio do sistema eletrônico, o licitante deverá manifestar pleno conhecimento e atendimento às exigências de habilitação e que sua proposta está em conformidade com as exigências previstas no Edital e seusAnexos.</w:t>
      </w:r>
    </w:p>
    <w:p w14:paraId="0D861668" w14:textId="77777777" w:rsidR="0035274F" w:rsidRDefault="0035274F">
      <w:pPr>
        <w:pStyle w:val="PargrafodaLista"/>
        <w:tabs>
          <w:tab w:val="left" w:pos="1289"/>
        </w:tabs>
        <w:ind w:right="563"/>
        <w:rPr>
          <w:sz w:val="20"/>
          <w:szCs w:val="20"/>
        </w:rPr>
      </w:pPr>
    </w:p>
    <w:p w14:paraId="6C163C51" w14:textId="77777777" w:rsidR="0035274F" w:rsidRDefault="00000000">
      <w:pPr>
        <w:pStyle w:val="PargrafodaLista"/>
        <w:tabs>
          <w:tab w:val="left" w:pos="1289"/>
        </w:tabs>
        <w:ind w:right="563"/>
        <w:rPr>
          <w:sz w:val="20"/>
          <w:szCs w:val="20"/>
        </w:rPr>
      </w:pPr>
      <w:r>
        <w:rPr>
          <w:sz w:val="20"/>
          <w:szCs w:val="20"/>
        </w:rPr>
        <w:t>3.7. A participação implica a aceitação integral dos termos deste Edital.</w:t>
      </w:r>
    </w:p>
    <w:p w14:paraId="2C14D388" w14:textId="77777777" w:rsidR="0035274F" w:rsidRDefault="0035274F">
      <w:pPr>
        <w:pStyle w:val="PargrafodaLista"/>
        <w:tabs>
          <w:tab w:val="left" w:pos="1289"/>
        </w:tabs>
        <w:ind w:right="563"/>
        <w:rPr>
          <w:sz w:val="20"/>
          <w:szCs w:val="20"/>
        </w:rPr>
      </w:pPr>
    </w:p>
    <w:p w14:paraId="3603D5A9" w14:textId="77777777" w:rsidR="0035274F" w:rsidRDefault="00000000">
      <w:pPr>
        <w:pStyle w:val="PargrafodaLista"/>
        <w:tabs>
          <w:tab w:val="left" w:pos="1289"/>
        </w:tabs>
        <w:ind w:right="563"/>
        <w:rPr>
          <w:sz w:val="20"/>
          <w:szCs w:val="20"/>
        </w:rPr>
      </w:pPr>
      <w:r>
        <w:rPr>
          <w:sz w:val="20"/>
          <w:szCs w:val="20"/>
        </w:rPr>
        <w:t xml:space="preserve">3.8. </w:t>
      </w:r>
      <w:r>
        <w:rPr>
          <w:b/>
          <w:sz w:val="20"/>
          <w:szCs w:val="20"/>
          <w:u w:val="single"/>
        </w:rPr>
        <w:t>É vedada a participação de pessoa física (quando for o caso de participação desta) e de pessoa jurídica nos seguintes casos:</w:t>
      </w:r>
    </w:p>
    <w:p w14:paraId="4C287249" w14:textId="77777777" w:rsidR="0035274F" w:rsidRDefault="0035274F">
      <w:pPr>
        <w:pStyle w:val="PargrafodaLista"/>
        <w:tabs>
          <w:tab w:val="left" w:pos="1289"/>
        </w:tabs>
        <w:ind w:right="563"/>
        <w:rPr>
          <w:sz w:val="20"/>
          <w:szCs w:val="20"/>
        </w:rPr>
      </w:pPr>
    </w:p>
    <w:p w14:paraId="46B535B5" w14:textId="77777777" w:rsidR="0035274F" w:rsidRDefault="00000000">
      <w:pPr>
        <w:pStyle w:val="PargrafodaLista"/>
        <w:tabs>
          <w:tab w:val="left" w:pos="1289"/>
        </w:tabs>
        <w:ind w:right="563"/>
        <w:rPr>
          <w:sz w:val="20"/>
          <w:szCs w:val="20"/>
        </w:rPr>
      </w:pPr>
      <w:r>
        <w:rPr>
          <w:sz w:val="20"/>
          <w:szCs w:val="20"/>
        </w:rPr>
        <w:t xml:space="preserve">3.8.1 aquele que não atenda às condições deste Edital e seu(s) anexo(s); </w:t>
      </w:r>
    </w:p>
    <w:p w14:paraId="30DA3CC4" w14:textId="77777777" w:rsidR="0035274F" w:rsidRDefault="0035274F">
      <w:pPr>
        <w:pStyle w:val="PargrafodaLista"/>
        <w:tabs>
          <w:tab w:val="left" w:pos="1289"/>
        </w:tabs>
        <w:ind w:right="563"/>
        <w:rPr>
          <w:sz w:val="20"/>
          <w:szCs w:val="20"/>
        </w:rPr>
      </w:pPr>
    </w:p>
    <w:p w14:paraId="3F5A0724" w14:textId="77777777" w:rsidR="0035274F" w:rsidRDefault="00000000">
      <w:pPr>
        <w:pStyle w:val="PargrafodaLista"/>
        <w:tabs>
          <w:tab w:val="left" w:pos="1289"/>
        </w:tabs>
        <w:ind w:right="563"/>
        <w:rPr>
          <w:sz w:val="20"/>
          <w:szCs w:val="20"/>
        </w:rPr>
      </w:pPr>
      <w:r>
        <w:rPr>
          <w:sz w:val="20"/>
          <w:szCs w:val="20"/>
        </w:rPr>
        <w:t xml:space="preserve">3.8.2 autor do anteprojeto, do projeto básico ou do projeto executivo, pessoa física ou jurídica, quando a licitação versar sobre serviços ou fornecimento de bens a ele relacionados; </w:t>
      </w:r>
    </w:p>
    <w:p w14:paraId="7BD0C50B" w14:textId="77777777" w:rsidR="0035274F" w:rsidRDefault="0035274F">
      <w:pPr>
        <w:pStyle w:val="PargrafodaLista"/>
        <w:tabs>
          <w:tab w:val="left" w:pos="1289"/>
        </w:tabs>
        <w:ind w:right="563"/>
        <w:rPr>
          <w:sz w:val="20"/>
          <w:szCs w:val="20"/>
        </w:rPr>
      </w:pPr>
    </w:p>
    <w:p w14:paraId="13243674" w14:textId="77777777" w:rsidR="0035274F" w:rsidRDefault="00000000">
      <w:pPr>
        <w:pStyle w:val="PargrafodaLista"/>
        <w:tabs>
          <w:tab w:val="left" w:pos="1289"/>
        </w:tabs>
        <w:ind w:right="563"/>
        <w:rPr>
          <w:sz w:val="20"/>
          <w:szCs w:val="20"/>
        </w:rPr>
      </w:pPr>
      <w:r>
        <w:rPr>
          <w:sz w:val="20"/>
          <w:szCs w:val="20"/>
        </w:rPr>
        <w:t xml:space="preserve">3.8.3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6F49B291" w14:textId="77777777" w:rsidR="0035274F" w:rsidRDefault="0035274F">
      <w:pPr>
        <w:pStyle w:val="PargrafodaLista"/>
        <w:tabs>
          <w:tab w:val="left" w:pos="1289"/>
        </w:tabs>
        <w:ind w:right="563"/>
        <w:rPr>
          <w:sz w:val="20"/>
          <w:szCs w:val="20"/>
        </w:rPr>
      </w:pPr>
    </w:p>
    <w:p w14:paraId="795447E1" w14:textId="77777777" w:rsidR="0035274F" w:rsidRDefault="00000000">
      <w:pPr>
        <w:pStyle w:val="PargrafodaLista"/>
        <w:tabs>
          <w:tab w:val="left" w:pos="1289"/>
        </w:tabs>
        <w:ind w:right="563"/>
        <w:rPr>
          <w:sz w:val="20"/>
          <w:szCs w:val="20"/>
        </w:rPr>
      </w:pPr>
      <w:r>
        <w:rPr>
          <w:sz w:val="20"/>
          <w:szCs w:val="20"/>
        </w:rPr>
        <w:t xml:space="preserve">3.8.3.1. A vedação à participação de interessados que se apresentam constituídos sob a forma de consórcio não terá prejuízos à competitividade do certame, visto que, em regra, a formação de </w:t>
      </w:r>
      <w:r>
        <w:rPr>
          <w:sz w:val="20"/>
          <w:szCs w:val="20"/>
        </w:rPr>
        <w:lastRenderedPageBreak/>
        <w:t>consorcio é admitida quando o objeto a ser licitado envolve questões de alta complexidade ou de relevante vulto, em que empresas, isoladamente, não teriam condições de suprir os requisitos do edital, o que não se aplica no presente certame. Tendo em vista que é prerrogativa do Poder Público, na condição de contratante, a escolha da participação, ou não, de empresas constituídas sob a forma de consórcio, conforme se depreende do texto da Lei 14.133/2021, que em seu artigo 15º que atribui à Administração a prerrogativa de admissão de consórcios em licitações por ela promovidas, conclui-se que a vedação de constituição de empresas em consórcios, para o caso concreto, é o que melhor atende ao interesse público, por prestigiar os princípios da competitividade, economicidade e moralidade. Essa decisão com relação a vedação à participação de consórcios visa exatamente afastar a restrição à competição, na medida em que a reunião de empresas  que, individualmente, poderiam realizar o fornecimento do objeto, reduziria o número de licitantes.</w:t>
      </w:r>
    </w:p>
    <w:p w14:paraId="31566F76" w14:textId="77777777" w:rsidR="0035274F" w:rsidRDefault="0035274F">
      <w:pPr>
        <w:pStyle w:val="PargrafodaLista"/>
        <w:tabs>
          <w:tab w:val="left" w:pos="1289"/>
        </w:tabs>
        <w:ind w:right="563"/>
        <w:rPr>
          <w:sz w:val="20"/>
          <w:szCs w:val="20"/>
        </w:rPr>
      </w:pPr>
    </w:p>
    <w:p w14:paraId="5BFECAEC" w14:textId="77777777" w:rsidR="0035274F" w:rsidRDefault="00000000">
      <w:pPr>
        <w:pStyle w:val="PargrafodaLista"/>
        <w:tabs>
          <w:tab w:val="left" w:pos="1289"/>
        </w:tabs>
        <w:ind w:right="563"/>
        <w:rPr>
          <w:sz w:val="20"/>
          <w:szCs w:val="20"/>
        </w:rPr>
      </w:pPr>
      <w:r>
        <w:rPr>
          <w:sz w:val="20"/>
          <w:szCs w:val="20"/>
        </w:rPr>
        <w:t xml:space="preserve">3.8.4 pessoa física ou jurídica que se encontre, ao tempo da licitação, impossibilitada de participar da licitação em decorrência de sanção que lhe foi imposta; </w:t>
      </w:r>
    </w:p>
    <w:p w14:paraId="58BB9D65" w14:textId="77777777" w:rsidR="0035274F" w:rsidRDefault="0035274F">
      <w:pPr>
        <w:pStyle w:val="PargrafodaLista"/>
        <w:tabs>
          <w:tab w:val="left" w:pos="1289"/>
        </w:tabs>
        <w:ind w:right="563"/>
        <w:rPr>
          <w:sz w:val="20"/>
          <w:szCs w:val="20"/>
        </w:rPr>
      </w:pPr>
    </w:p>
    <w:p w14:paraId="3092077B" w14:textId="77777777" w:rsidR="0035274F" w:rsidRDefault="00000000">
      <w:pPr>
        <w:pStyle w:val="PargrafodaLista"/>
        <w:tabs>
          <w:tab w:val="left" w:pos="1289"/>
        </w:tabs>
        <w:ind w:right="563"/>
        <w:rPr>
          <w:sz w:val="20"/>
          <w:szCs w:val="20"/>
        </w:rPr>
      </w:pPr>
      <w:r>
        <w:rPr>
          <w:sz w:val="20"/>
          <w:szCs w:val="20"/>
        </w:rPr>
        <w:t xml:space="preserve">3.8.5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6D35C0B7" w14:textId="77777777" w:rsidR="0035274F" w:rsidRDefault="0035274F">
      <w:pPr>
        <w:pStyle w:val="PargrafodaLista"/>
        <w:tabs>
          <w:tab w:val="left" w:pos="1289"/>
        </w:tabs>
        <w:ind w:right="563"/>
        <w:rPr>
          <w:sz w:val="20"/>
          <w:szCs w:val="20"/>
        </w:rPr>
      </w:pPr>
    </w:p>
    <w:p w14:paraId="422F0DD0" w14:textId="77777777" w:rsidR="0035274F" w:rsidRDefault="00000000">
      <w:pPr>
        <w:pStyle w:val="PargrafodaLista"/>
        <w:tabs>
          <w:tab w:val="left" w:pos="1289"/>
        </w:tabs>
        <w:ind w:right="563"/>
        <w:rPr>
          <w:sz w:val="20"/>
          <w:szCs w:val="20"/>
        </w:rPr>
      </w:pPr>
      <w:r>
        <w:rPr>
          <w:sz w:val="20"/>
          <w:szCs w:val="20"/>
        </w:rPr>
        <w:t xml:space="preserve">3.8.6 empresas controladoras, controladas ou coligadas, nos termos da Lei nº 6.404, de 15 de dezembro de 1976, concorrendo entre si; </w:t>
      </w:r>
    </w:p>
    <w:p w14:paraId="2231BC9B" w14:textId="77777777" w:rsidR="0035274F" w:rsidRDefault="0035274F">
      <w:pPr>
        <w:pStyle w:val="PargrafodaLista"/>
        <w:tabs>
          <w:tab w:val="left" w:pos="1289"/>
        </w:tabs>
        <w:ind w:right="563"/>
        <w:rPr>
          <w:sz w:val="20"/>
          <w:szCs w:val="20"/>
        </w:rPr>
      </w:pPr>
    </w:p>
    <w:p w14:paraId="691D4A31" w14:textId="77777777" w:rsidR="0035274F" w:rsidRDefault="00000000">
      <w:pPr>
        <w:pStyle w:val="PargrafodaLista"/>
        <w:tabs>
          <w:tab w:val="left" w:pos="1289"/>
        </w:tabs>
        <w:ind w:right="563"/>
        <w:rPr>
          <w:sz w:val="20"/>
          <w:szCs w:val="20"/>
        </w:rPr>
      </w:pPr>
      <w:r>
        <w:rPr>
          <w:sz w:val="20"/>
          <w:szCs w:val="20"/>
        </w:rPr>
        <w:t xml:space="preserve">3.8.7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3B4295F" w14:textId="77777777" w:rsidR="0035274F" w:rsidRDefault="0035274F">
      <w:pPr>
        <w:pStyle w:val="PargrafodaLista"/>
        <w:tabs>
          <w:tab w:val="left" w:pos="1289"/>
        </w:tabs>
        <w:ind w:right="563"/>
        <w:rPr>
          <w:sz w:val="20"/>
          <w:szCs w:val="20"/>
        </w:rPr>
      </w:pPr>
    </w:p>
    <w:p w14:paraId="51A3E6BF" w14:textId="77777777" w:rsidR="0035274F" w:rsidRDefault="00000000">
      <w:pPr>
        <w:pStyle w:val="PargrafodaLista"/>
        <w:tabs>
          <w:tab w:val="left" w:pos="1289"/>
        </w:tabs>
        <w:ind w:right="563"/>
        <w:rPr>
          <w:sz w:val="20"/>
          <w:szCs w:val="20"/>
        </w:rPr>
      </w:pPr>
      <w:r>
        <w:rPr>
          <w:sz w:val="20"/>
          <w:szCs w:val="20"/>
        </w:rPr>
        <w:t xml:space="preserve">3.8.8 agente público do órgão ou entidade licitante; </w:t>
      </w:r>
    </w:p>
    <w:p w14:paraId="17D800EF" w14:textId="77777777" w:rsidR="0035274F" w:rsidRDefault="0035274F">
      <w:pPr>
        <w:pStyle w:val="PargrafodaLista"/>
        <w:tabs>
          <w:tab w:val="left" w:pos="1289"/>
        </w:tabs>
        <w:ind w:right="563"/>
        <w:rPr>
          <w:sz w:val="20"/>
          <w:szCs w:val="20"/>
        </w:rPr>
      </w:pPr>
    </w:p>
    <w:p w14:paraId="54A8989B" w14:textId="77777777" w:rsidR="0035274F" w:rsidRDefault="00000000">
      <w:pPr>
        <w:pStyle w:val="PargrafodaLista"/>
        <w:tabs>
          <w:tab w:val="left" w:pos="1289"/>
        </w:tabs>
        <w:ind w:right="563"/>
        <w:rPr>
          <w:sz w:val="20"/>
          <w:szCs w:val="20"/>
        </w:rPr>
      </w:pPr>
      <w:r>
        <w:rPr>
          <w:sz w:val="20"/>
          <w:szCs w:val="20"/>
        </w:rPr>
        <w:t xml:space="preserve">3.8.9 pessoas jurídicas reunidas em consórcio; </w:t>
      </w:r>
    </w:p>
    <w:p w14:paraId="62F34C98" w14:textId="77777777" w:rsidR="0035274F" w:rsidRDefault="0035274F">
      <w:pPr>
        <w:pStyle w:val="PargrafodaLista"/>
        <w:tabs>
          <w:tab w:val="left" w:pos="1289"/>
        </w:tabs>
        <w:ind w:right="563"/>
        <w:rPr>
          <w:sz w:val="20"/>
          <w:szCs w:val="20"/>
        </w:rPr>
      </w:pPr>
    </w:p>
    <w:p w14:paraId="2ACE5EB4" w14:textId="77777777" w:rsidR="0035274F" w:rsidRDefault="00000000">
      <w:pPr>
        <w:pStyle w:val="PargrafodaLista"/>
        <w:tabs>
          <w:tab w:val="left" w:pos="1289"/>
        </w:tabs>
        <w:ind w:right="563"/>
        <w:rPr>
          <w:sz w:val="20"/>
          <w:szCs w:val="20"/>
        </w:rPr>
      </w:pPr>
      <w:r>
        <w:rPr>
          <w:sz w:val="20"/>
          <w:szCs w:val="20"/>
        </w:rPr>
        <w:t xml:space="preserve">3.8.10 Organizações da Sociedade Civil de Interesse Público - OSCIP, atuando nessa condição; </w:t>
      </w:r>
    </w:p>
    <w:p w14:paraId="4A13E00E" w14:textId="77777777" w:rsidR="0035274F" w:rsidRDefault="0035274F">
      <w:pPr>
        <w:pStyle w:val="PargrafodaLista"/>
        <w:tabs>
          <w:tab w:val="left" w:pos="1289"/>
        </w:tabs>
        <w:ind w:right="563"/>
        <w:rPr>
          <w:sz w:val="20"/>
          <w:szCs w:val="20"/>
        </w:rPr>
      </w:pPr>
    </w:p>
    <w:p w14:paraId="7787498E" w14:textId="77777777" w:rsidR="0035274F" w:rsidRDefault="00000000">
      <w:pPr>
        <w:pStyle w:val="PargrafodaLista"/>
        <w:tabs>
          <w:tab w:val="left" w:pos="1289"/>
        </w:tabs>
        <w:ind w:right="563"/>
        <w:rPr>
          <w:sz w:val="20"/>
          <w:szCs w:val="20"/>
        </w:rPr>
      </w:pPr>
      <w:r>
        <w:rPr>
          <w:sz w:val="20"/>
          <w:szCs w:val="20"/>
        </w:rPr>
        <w:t xml:space="preserve">3.8.11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 </w:t>
      </w:r>
    </w:p>
    <w:p w14:paraId="1C1DCFF0" w14:textId="77777777" w:rsidR="0035274F" w:rsidRDefault="0035274F">
      <w:pPr>
        <w:pStyle w:val="PargrafodaLista"/>
        <w:tabs>
          <w:tab w:val="left" w:pos="1289"/>
        </w:tabs>
        <w:ind w:right="563"/>
        <w:rPr>
          <w:sz w:val="20"/>
          <w:szCs w:val="20"/>
        </w:rPr>
      </w:pPr>
    </w:p>
    <w:p w14:paraId="3EBEEDB3" w14:textId="77777777" w:rsidR="0035274F" w:rsidRDefault="00000000">
      <w:pPr>
        <w:pStyle w:val="PargrafodaLista"/>
        <w:tabs>
          <w:tab w:val="left" w:pos="1289"/>
        </w:tabs>
        <w:ind w:right="563"/>
        <w:rPr>
          <w:sz w:val="20"/>
          <w:szCs w:val="20"/>
        </w:rPr>
      </w:pPr>
      <w:r>
        <w:rPr>
          <w:sz w:val="20"/>
          <w:szCs w:val="20"/>
        </w:rPr>
        <w:t xml:space="preserve">3.9. O impedimento de que trata o item 3.8.4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3DB1B8C1" w14:textId="77777777" w:rsidR="0035274F" w:rsidRDefault="0035274F">
      <w:pPr>
        <w:pStyle w:val="PargrafodaLista"/>
        <w:tabs>
          <w:tab w:val="left" w:pos="1289"/>
        </w:tabs>
        <w:ind w:right="563"/>
        <w:rPr>
          <w:sz w:val="20"/>
          <w:szCs w:val="20"/>
        </w:rPr>
      </w:pPr>
    </w:p>
    <w:p w14:paraId="66099DF3" w14:textId="77777777" w:rsidR="0035274F" w:rsidRDefault="00000000">
      <w:pPr>
        <w:pStyle w:val="PargrafodaLista"/>
        <w:tabs>
          <w:tab w:val="left" w:pos="1289"/>
        </w:tabs>
        <w:ind w:right="563"/>
        <w:rPr>
          <w:sz w:val="20"/>
          <w:szCs w:val="20"/>
        </w:rPr>
      </w:pPr>
      <w:r>
        <w:rPr>
          <w:sz w:val="20"/>
          <w:szCs w:val="20"/>
        </w:rPr>
        <w:t xml:space="preserve">3.10. A critério da Administração e exclusivamente a seu serviço, o autor dos projetos e a empresa a que se referem os itens 8.3.2 e 8.3.3 poderão participar no apoio das atividades de planejamento da contratação, de execução da licitação ou de gestão do contrato, desde que sob supervisão exclusiva de agentes públicos do órgão ou entidade. </w:t>
      </w:r>
    </w:p>
    <w:p w14:paraId="19FD6B51" w14:textId="77777777" w:rsidR="0035274F" w:rsidRDefault="0035274F">
      <w:pPr>
        <w:pStyle w:val="PargrafodaLista"/>
        <w:tabs>
          <w:tab w:val="left" w:pos="1289"/>
        </w:tabs>
        <w:ind w:right="563"/>
        <w:rPr>
          <w:sz w:val="20"/>
          <w:szCs w:val="20"/>
        </w:rPr>
      </w:pPr>
    </w:p>
    <w:p w14:paraId="2A0AB574" w14:textId="77777777" w:rsidR="0035274F" w:rsidRDefault="00000000">
      <w:pPr>
        <w:pStyle w:val="PargrafodaLista"/>
        <w:tabs>
          <w:tab w:val="left" w:pos="1289"/>
        </w:tabs>
        <w:ind w:right="563"/>
        <w:rPr>
          <w:sz w:val="20"/>
          <w:szCs w:val="20"/>
        </w:rPr>
      </w:pPr>
      <w:r>
        <w:rPr>
          <w:sz w:val="20"/>
          <w:szCs w:val="20"/>
        </w:rPr>
        <w:t xml:space="preserve">3.11. Equiparam-se aos autores do projeto as empresas integrantes do mesmo grupo econômico. </w:t>
      </w:r>
    </w:p>
    <w:p w14:paraId="77DFF15D" w14:textId="77777777" w:rsidR="0035274F" w:rsidRDefault="0035274F">
      <w:pPr>
        <w:pStyle w:val="PargrafodaLista"/>
        <w:tabs>
          <w:tab w:val="left" w:pos="1289"/>
        </w:tabs>
        <w:ind w:right="563"/>
        <w:rPr>
          <w:sz w:val="20"/>
          <w:szCs w:val="20"/>
        </w:rPr>
      </w:pPr>
    </w:p>
    <w:p w14:paraId="653B6EE6" w14:textId="77777777" w:rsidR="0035274F" w:rsidRDefault="00000000">
      <w:pPr>
        <w:pStyle w:val="PargrafodaLista"/>
        <w:tabs>
          <w:tab w:val="left" w:pos="1289"/>
        </w:tabs>
        <w:ind w:right="563"/>
        <w:rPr>
          <w:sz w:val="20"/>
          <w:szCs w:val="20"/>
        </w:rPr>
      </w:pPr>
      <w:r>
        <w:rPr>
          <w:sz w:val="20"/>
          <w:szCs w:val="20"/>
        </w:rPr>
        <w:t xml:space="preserve">3.12. O disposto nos itens 8.3.2 e 8.3.3 não impede a licitação ou a contratação de serviço que inclua como encargo do contratado a elaboração do projeto básico e do projeto executivo, nas contratações integradas, e do projeto executivo, nos demais regimes de execução. </w:t>
      </w:r>
    </w:p>
    <w:p w14:paraId="341A5FF9" w14:textId="77777777" w:rsidR="0035274F" w:rsidRDefault="0035274F">
      <w:pPr>
        <w:pStyle w:val="PargrafodaLista"/>
        <w:tabs>
          <w:tab w:val="left" w:pos="1289"/>
        </w:tabs>
        <w:ind w:right="563"/>
        <w:rPr>
          <w:sz w:val="20"/>
          <w:szCs w:val="20"/>
        </w:rPr>
      </w:pPr>
    </w:p>
    <w:p w14:paraId="72E094F1" w14:textId="77777777" w:rsidR="0035274F" w:rsidRDefault="00000000">
      <w:pPr>
        <w:pStyle w:val="PargrafodaLista"/>
        <w:tabs>
          <w:tab w:val="left" w:pos="1289"/>
        </w:tabs>
        <w:ind w:right="563"/>
        <w:rPr>
          <w:sz w:val="20"/>
          <w:szCs w:val="20"/>
        </w:rPr>
      </w:pPr>
      <w:r>
        <w:rPr>
          <w:sz w:val="20"/>
          <w:szCs w:val="20"/>
        </w:rPr>
        <w:t xml:space="preserve">3.13.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w:t>
      </w:r>
      <w:r>
        <w:rPr>
          <w:sz w:val="20"/>
          <w:szCs w:val="20"/>
        </w:rPr>
        <w:lastRenderedPageBreak/>
        <w:t xml:space="preserve">inidônea nos termos da Lei nº 14.133/2021. </w:t>
      </w:r>
    </w:p>
    <w:p w14:paraId="2CBED850" w14:textId="77777777" w:rsidR="0035274F" w:rsidRDefault="0035274F">
      <w:pPr>
        <w:pStyle w:val="PargrafodaLista"/>
        <w:tabs>
          <w:tab w:val="left" w:pos="1289"/>
        </w:tabs>
        <w:ind w:right="563"/>
        <w:rPr>
          <w:sz w:val="20"/>
          <w:szCs w:val="20"/>
        </w:rPr>
      </w:pPr>
    </w:p>
    <w:p w14:paraId="307D4B28" w14:textId="77777777" w:rsidR="0035274F" w:rsidRDefault="00000000">
      <w:pPr>
        <w:pStyle w:val="PargrafodaLista"/>
        <w:tabs>
          <w:tab w:val="left" w:pos="1289"/>
        </w:tabs>
        <w:ind w:right="563"/>
        <w:rPr>
          <w:sz w:val="20"/>
          <w:szCs w:val="20"/>
        </w:rPr>
      </w:pPr>
      <w:r>
        <w:rPr>
          <w:sz w:val="20"/>
          <w:szCs w:val="20"/>
        </w:rPr>
        <w:t>3.14. A vedação de que trata o item 3.10 estende-se a terceiro que auxilie a condução da contratação na qualidade de integrante de equipe de apoio, profissional especializado ou funcionário ou representante de empresa que preste assessoria técnica.</w:t>
      </w:r>
    </w:p>
    <w:p w14:paraId="51B90C0E" w14:textId="77777777" w:rsidR="0035274F" w:rsidRDefault="0035274F">
      <w:pPr>
        <w:pStyle w:val="Corpodetexto"/>
        <w:ind w:left="572" w:right="565"/>
        <w:jc w:val="both"/>
        <w:rPr>
          <w:w w:val="90"/>
        </w:rPr>
      </w:pPr>
    </w:p>
    <w:p w14:paraId="43105CB6" w14:textId="77777777" w:rsidR="0035274F" w:rsidRDefault="00000000">
      <w:pPr>
        <w:pStyle w:val="Corpodetexto"/>
        <w:ind w:left="572" w:right="565"/>
        <w:jc w:val="both"/>
        <w:rPr>
          <w:b/>
          <w:bCs/>
        </w:rPr>
      </w:pPr>
      <w:r>
        <w:rPr>
          <w:b/>
          <w:bCs/>
          <w:w w:val="90"/>
        </w:rPr>
        <w:t xml:space="preserve">3.15. COMO CONDIÇÃO PARA PARTICIPAÇÃO NO PREGÃO, A LICITANTE ASSINALARÁ “SIM” OU </w:t>
      </w:r>
      <w:r>
        <w:rPr>
          <w:b/>
          <w:bCs/>
        </w:rPr>
        <w:t>“NÃO”, EM CAMPO PRÓPRIO DO SISTEMA ELETRÔNICO, RELATIVO ÀS SEGUINTES DECLARAÇÕES:</w:t>
      </w:r>
    </w:p>
    <w:p w14:paraId="65C193F9" w14:textId="77777777" w:rsidR="0035274F" w:rsidRDefault="00000000">
      <w:pPr>
        <w:pStyle w:val="PargrafodaLista"/>
        <w:numPr>
          <w:ilvl w:val="0"/>
          <w:numId w:val="4"/>
        </w:numPr>
        <w:tabs>
          <w:tab w:val="left" w:pos="892"/>
        </w:tabs>
        <w:spacing w:line="242" w:lineRule="auto"/>
        <w:ind w:right="565" w:firstLine="0"/>
        <w:rPr>
          <w:sz w:val="20"/>
          <w:szCs w:val="20"/>
        </w:rPr>
      </w:pPr>
      <w:r>
        <w:rPr>
          <w:sz w:val="20"/>
          <w:szCs w:val="20"/>
        </w:rPr>
        <w:t>Que cumpre os requisitos estabelecidos no artigo 3° da Lei Complementar nº123, de 2006, estando apta a usufruir do tratamento favorecido estabelecido em seus arts. 42a49;</w:t>
      </w:r>
    </w:p>
    <w:p w14:paraId="4E5699D6" w14:textId="77777777" w:rsidR="0035274F" w:rsidRDefault="0035274F">
      <w:pPr>
        <w:pStyle w:val="Corpodetexto"/>
        <w:spacing w:before="5"/>
      </w:pPr>
    </w:p>
    <w:p w14:paraId="6B589389" w14:textId="77777777" w:rsidR="0035274F" w:rsidRDefault="00000000">
      <w:pPr>
        <w:pStyle w:val="PargrafodaLista"/>
        <w:numPr>
          <w:ilvl w:val="0"/>
          <w:numId w:val="4"/>
        </w:numPr>
        <w:tabs>
          <w:tab w:val="left" w:pos="859"/>
        </w:tabs>
        <w:ind w:left="858" w:hanging="287"/>
        <w:rPr>
          <w:sz w:val="20"/>
          <w:szCs w:val="20"/>
        </w:rPr>
      </w:pPr>
      <w:r>
        <w:rPr>
          <w:sz w:val="20"/>
          <w:szCs w:val="20"/>
        </w:rPr>
        <w:t>Que está ciente e concorda com as condições contidas no Edital e seus anexos;</w:t>
      </w:r>
    </w:p>
    <w:p w14:paraId="4020E515" w14:textId="77777777" w:rsidR="0035274F" w:rsidRDefault="0035274F">
      <w:pPr>
        <w:pStyle w:val="Corpodetexto"/>
        <w:spacing w:before="11"/>
      </w:pPr>
    </w:p>
    <w:p w14:paraId="49012946" w14:textId="77777777" w:rsidR="0035274F" w:rsidRDefault="00000000">
      <w:pPr>
        <w:pStyle w:val="PargrafodaLista"/>
        <w:numPr>
          <w:ilvl w:val="0"/>
          <w:numId w:val="4"/>
        </w:numPr>
        <w:tabs>
          <w:tab w:val="left" w:pos="852"/>
        </w:tabs>
        <w:ind w:right="579" w:firstLine="0"/>
        <w:rPr>
          <w:sz w:val="20"/>
          <w:szCs w:val="20"/>
        </w:rPr>
      </w:pPr>
      <w:r>
        <w:rPr>
          <w:sz w:val="20"/>
          <w:szCs w:val="20"/>
        </w:rPr>
        <w:t>Que cumpre os requisitos para a habilitação definidos no Edital e que a proposta apresentada está em conformidade com as exigências editalícias;</w:t>
      </w:r>
    </w:p>
    <w:p w14:paraId="4C9949AE" w14:textId="77777777" w:rsidR="0035274F" w:rsidRDefault="0035274F">
      <w:pPr>
        <w:pStyle w:val="Corpodetexto"/>
        <w:spacing w:before="1"/>
      </w:pPr>
    </w:p>
    <w:p w14:paraId="2FAC7D97" w14:textId="77777777" w:rsidR="0035274F" w:rsidRDefault="00000000">
      <w:pPr>
        <w:pStyle w:val="PargrafodaLista"/>
        <w:numPr>
          <w:ilvl w:val="0"/>
          <w:numId w:val="4"/>
        </w:numPr>
        <w:tabs>
          <w:tab w:val="left" w:pos="916"/>
        </w:tabs>
        <w:ind w:right="577" w:firstLine="0"/>
        <w:rPr>
          <w:sz w:val="20"/>
          <w:szCs w:val="20"/>
        </w:rPr>
      </w:pPr>
      <w:r>
        <w:rPr>
          <w:sz w:val="20"/>
          <w:szCs w:val="20"/>
        </w:rPr>
        <w:t>Que não emprega menor de 18 anos em trabalho noturno, perigoso ou insalubre e não emprega menor de 16 anos, salvo menor, a partir de 14 anos, na condição de aprendiz, nos termos do artigo 7°, XXXIII, daConstituição;</w:t>
      </w:r>
    </w:p>
    <w:p w14:paraId="075ADA7B" w14:textId="77777777" w:rsidR="0035274F" w:rsidRDefault="0035274F">
      <w:pPr>
        <w:pStyle w:val="Corpodetexto"/>
        <w:spacing w:before="12"/>
      </w:pPr>
    </w:p>
    <w:p w14:paraId="437C653E" w14:textId="77777777" w:rsidR="0035274F" w:rsidRDefault="00000000">
      <w:pPr>
        <w:pStyle w:val="PargrafodaLista"/>
        <w:numPr>
          <w:ilvl w:val="0"/>
          <w:numId w:val="4"/>
        </w:numPr>
        <w:tabs>
          <w:tab w:val="left" w:pos="897"/>
        </w:tabs>
        <w:ind w:right="568" w:firstLine="0"/>
        <w:rPr>
          <w:sz w:val="20"/>
          <w:szCs w:val="20"/>
        </w:rPr>
      </w:pPr>
      <w:r>
        <w:rPr>
          <w:sz w:val="20"/>
          <w:szCs w:val="20"/>
        </w:rPr>
        <w:t>Que a proposta foi elaborada de forma independente, nos termos da Instrução Normativa SLTI/MP nº 2, de 16 de setembro de 2009;</w:t>
      </w:r>
    </w:p>
    <w:p w14:paraId="1644DD15" w14:textId="77777777" w:rsidR="0035274F" w:rsidRDefault="0035274F">
      <w:pPr>
        <w:pStyle w:val="Corpodetexto"/>
      </w:pPr>
    </w:p>
    <w:p w14:paraId="6AE23522" w14:textId="77777777" w:rsidR="0035274F" w:rsidRDefault="00000000">
      <w:pPr>
        <w:pStyle w:val="PargrafodaLista"/>
        <w:numPr>
          <w:ilvl w:val="0"/>
          <w:numId w:val="4"/>
        </w:numPr>
        <w:tabs>
          <w:tab w:val="left" w:pos="857"/>
        </w:tabs>
        <w:ind w:right="567" w:firstLine="0"/>
        <w:rPr>
          <w:sz w:val="20"/>
          <w:szCs w:val="20"/>
        </w:rPr>
      </w:pPr>
      <w:r>
        <w:rPr>
          <w:sz w:val="20"/>
          <w:szCs w:val="20"/>
        </w:rPr>
        <w:t>Que não possui em sua cadeia produtiva empregados executando trabalho degradante ou forçado, observando o disposto nos incisos III e IV do art. 1º e no inciso III do art. 5º da Constituição Federal;</w:t>
      </w:r>
    </w:p>
    <w:p w14:paraId="031D56A3" w14:textId="77777777" w:rsidR="0035274F" w:rsidRDefault="0035274F">
      <w:pPr>
        <w:pStyle w:val="PargrafodaLista"/>
        <w:rPr>
          <w:sz w:val="20"/>
          <w:szCs w:val="20"/>
        </w:rPr>
      </w:pPr>
    </w:p>
    <w:p w14:paraId="1791534E" w14:textId="77777777" w:rsidR="0035274F" w:rsidRDefault="00000000">
      <w:pPr>
        <w:pStyle w:val="PargrafodaLista"/>
        <w:tabs>
          <w:tab w:val="left" w:pos="857"/>
        </w:tabs>
        <w:ind w:right="567"/>
        <w:rPr>
          <w:sz w:val="20"/>
          <w:szCs w:val="20"/>
        </w:rPr>
      </w:pPr>
      <w:r>
        <w:rPr>
          <w:sz w:val="20"/>
          <w:szCs w:val="20"/>
        </w:rPr>
        <w:t>3.16.A declaração falsa relativa ao cumprimento de qualquer condição sujeitará o licitante às sanções previstas em lei e neste Edital.</w:t>
      </w:r>
    </w:p>
    <w:p w14:paraId="3D3591A2" w14:textId="77777777" w:rsidR="0035274F" w:rsidRDefault="0035274F">
      <w:pPr>
        <w:pStyle w:val="PargrafodaLista"/>
        <w:tabs>
          <w:tab w:val="left" w:pos="1282"/>
        </w:tabs>
        <w:ind w:right="571"/>
        <w:rPr>
          <w:sz w:val="20"/>
          <w:szCs w:val="20"/>
        </w:rPr>
      </w:pPr>
    </w:p>
    <w:p w14:paraId="4B20CA78" w14:textId="77777777" w:rsidR="0035274F" w:rsidRDefault="00000000">
      <w:pPr>
        <w:pStyle w:val="Ttulo1"/>
        <w:tabs>
          <w:tab w:val="left" w:pos="1139"/>
          <w:tab w:val="left" w:pos="1140"/>
          <w:tab w:val="left" w:pos="10527"/>
        </w:tabs>
        <w:spacing w:before="4"/>
      </w:pPr>
      <w:r>
        <w:rPr>
          <w:shd w:val="clear" w:color="auto" w:fill="D5E2BB"/>
        </w:rPr>
        <w:t>4. DA APRESENTAÇÃO DA PROPOSTA E DOS DOCUMENTOS DEHABILITAÇÃO.</w:t>
      </w:r>
      <w:r>
        <w:rPr>
          <w:shd w:val="clear" w:color="auto" w:fill="D5E2BB"/>
        </w:rPr>
        <w:tab/>
      </w:r>
    </w:p>
    <w:p w14:paraId="44043689" w14:textId="77777777" w:rsidR="0035274F" w:rsidRDefault="0035274F">
      <w:pPr>
        <w:pStyle w:val="Corpodetexto"/>
        <w:rPr>
          <w:b/>
        </w:rPr>
      </w:pPr>
    </w:p>
    <w:p w14:paraId="70ACF08C" w14:textId="77777777" w:rsidR="0035274F" w:rsidRDefault="0035274F">
      <w:pPr>
        <w:pStyle w:val="PargrafodaLista"/>
        <w:numPr>
          <w:ilvl w:val="0"/>
          <w:numId w:val="5"/>
        </w:numPr>
        <w:tabs>
          <w:tab w:val="left" w:pos="1176"/>
        </w:tabs>
        <w:spacing w:before="1"/>
        <w:ind w:right="569"/>
        <w:rPr>
          <w:vanish/>
          <w:sz w:val="20"/>
          <w:szCs w:val="20"/>
        </w:rPr>
      </w:pPr>
    </w:p>
    <w:p w14:paraId="35950F57" w14:textId="77777777" w:rsidR="0035274F" w:rsidRDefault="0035274F">
      <w:pPr>
        <w:pStyle w:val="PargrafodaLista"/>
        <w:numPr>
          <w:ilvl w:val="0"/>
          <w:numId w:val="5"/>
        </w:numPr>
        <w:tabs>
          <w:tab w:val="left" w:pos="1176"/>
        </w:tabs>
        <w:spacing w:before="1"/>
        <w:ind w:right="569"/>
        <w:rPr>
          <w:vanish/>
          <w:sz w:val="20"/>
          <w:szCs w:val="20"/>
        </w:rPr>
      </w:pPr>
    </w:p>
    <w:p w14:paraId="327A4669" w14:textId="77777777" w:rsidR="0035274F" w:rsidRDefault="00000000">
      <w:pPr>
        <w:tabs>
          <w:tab w:val="left" w:pos="1326"/>
        </w:tabs>
        <w:ind w:left="567" w:right="580"/>
        <w:jc w:val="both"/>
        <w:rPr>
          <w:color w:val="00000A"/>
          <w:sz w:val="20"/>
          <w:szCs w:val="20"/>
        </w:rPr>
      </w:pPr>
      <w:r>
        <w:rPr>
          <w:color w:val="00000A"/>
          <w:sz w:val="20"/>
          <w:szCs w:val="20"/>
        </w:rPr>
        <w:t>4.1. Na presente licitação, a fase de habilitação sucederá as fases de apresentação de propostas e lances e de julgamento.</w:t>
      </w:r>
    </w:p>
    <w:p w14:paraId="17EC00C4" w14:textId="77777777" w:rsidR="0035274F" w:rsidRDefault="0035274F">
      <w:pPr>
        <w:pStyle w:val="Corpodetexto"/>
        <w:ind w:right="580"/>
      </w:pPr>
    </w:p>
    <w:p w14:paraId="53E611C7" w14:textId="77777777" w:rsidR="0035274F" w:rsidRDefault="00000000">
      <w:pPr>
        <w:tabs>
          <w:tab w:val="left" w:pos="1336"/>
        </w:tabs>
        <w:ind w:left="567" w:right="580"/>
        <w:jc w:val="both"/>
        <w:rPr>
          <w:color w:val="00000A"/>
          <w:sz w:val="20"/>
          <w:szCs w:val="20"/>
        </w:rPr>
      </w:pPr>
      <w:r>
        <w:rPr>
          <w:color w:val="00000A"/>
          <w:sz w:val="20"/>
          <w:szCs w:val="20"/>
        </w:rPr>
        <w:t>4.2. Os licitantes encaminharão, exclusivamente por meio do sistema eletrônico, a proposta como preço, conforme o critério de julgamento adotado neste Edital, até a data e o horário estabelecidos para abertura da sessão pública.</w:t>
      </w:r>
    </w:p>
    <w:p w14:paraId="3C44F06F" w14:textId="77777777" w:rsidR="0035274F" w:rsidRDefault="0035274F">
      <w:pPr>
        <w:pStyle w:val="Corpodetexto"/>
      </w:pPr>
    </w:p>
    <w:p w14:paraId="3BC8B6CE" w14:textId="77777777" w:rsidR="0035274F" w:rsidRDefault="00000000">
      <w:pPr>
        <w:tabs>
          <w:tab w:val="left" w:pos="1334"/>
        </w:tabs>
        <w:ind w:left="572" w:right="499"/>
        <w:jc w:val="both"/>
        <w:rPr>
          <w:color w:val="00000A"/>
          <w:sz w:val="20"/>
          <w:szCs w:val="20"/>
        </w:rPr>
      </w:pPr>
      <w:r>
        <w:rPr>
          <w:color w:val="00000A"/>
          <w:sz w:val="20"/>
          <w:szCs w:val="20"/>
        </w:rPr>
        <w:t>4.3. No cadastramento da proposta inicial, o licitante declarará, em campo próprio do sistema, que:</w:t>
      </w:r>
    </w:p>
    <w:p w14:paraId="1E19C691" w14:textId="77777777" w:rsidR="0035274F" w:rsidRDefault="0035274F">
      <w:pPr>
        <w:pStyle w:val="Corpodetexto"/>
        <w:ind w:left="826"/>
      </w:pPr>
    </w:p>
    <w:p w14:paraId="5DE37853" w14:textId="77777777" w:rsidR="0035274F" w:rsidRDefault="00000000">
      <w:pPr>
        <w:tabs>
          <w:tab w:val="left" w:pos="2282"/>
        </w:tabs>
        <w:ind w:left="567" w:right="499"/>
        <w:jc w:val="both"/>
        <w:rPr>
          <w:color w:val="00000A"/>
          <w:sz w:val="20"/>
          <w:szCs w:val="20"/>
        </w:rPr>
      </w:pPr>
      <w:r>
        <w:rPr>
          <w:color w:val="00000A"/>
          <w:sz w:val="20"/>
          <w:szCs w:val="20"/>
        </w:rPr>
        <w:t>4.3.1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A8BE536" w14:textId="77777777" w:rsidR="0035274F" w:rsidRDefault="0035274F">
      <w:pPr>
        <w:pStyle w:val="Corpodetexto"/>
        <w:ind w:left="826"/>
      </w:pPr>
    </w:p>
    <w:p w14:paraId="63E53962" w14:textId="77777777" w:rsidR="0035274F" w:rsidRDefault="00000000">
      <w:pPr>
        <w:tabs>
          <w:tab w:val="left" w:pos="2326"/>
        </w:tabs>
        <w:ind w:left="567" w:right="499"/>
        <w:jc w:val="both"/>
        <w:rPr>
          <w:sz w:val="20"/>
          <w:szCs w:val="20"/>
        </w:rPr>
      </w:pPr>
      <w:r>
        <w:rPr>
          <w:color w:val="00000A"/>
          <w:sz w:val="20"/>
          <w:szCs w:val="20"/>
        </w:rPr>
        <w:t>4.3.2. não emprega menor de 18 (dezoito) anos em trabalho noturno, perigoso ou insalubre enão emprega menor de 16 (dezesseis) anos, salvo menor, a partir dos 14 (quatorze) anos, na condição de menor aprendiz, nos termos do inciso XXXII do art. 7° da Constituição Federal;</w:t>
      </w:r>
    </w:p>
    <w:p w14:paraId="6BD74CAD" w14:textId="77777777" w:rsidR="0035274F" w:rsidRDefault="0035274F">
      <w:pPr>
        <w:pStyle w:val="Corpodetexto"/>
        <w:ind w:left="826"/>
        <w:rPr>
          <w:highlight w:val="yellow"/>
        </w:rPr>
      </w:pPr>
    </w:p>
    <w:p w14:paraId="3DA56E27" w14:textId="77777777" w:rsidR="0035274F" w:rsidRDefault="00000000">
      <w:pPr>
        <w:tabs>
          <w:tab w:val="left" w:pos="2236"/>
        </w:tabs>
        <w:ind w:left="567" w:right="499"/>
        <w:jc w:val="both"/>
        <w:rPr>
          <w:color w:val="00000A"/>
          <w:sz w:val="20"/>
          <w:szCs w:val="20"/>
        </w:rPr>
      </w:pPr>
      <w:r>
        <w:rPr>
          <w:color w:val="00000A"/>
          <w:sz w:val="20"/>
          <w:szCs w:val="20"/>
        </w:rPr>
        <w:t>4.3.3. não possui, em sua cadeia produtiva, empregados executando trabalho degradante ou forçado, observando o disposto nos incisos III e IV do art. 1º e no inciso III do art. 5º da Constituição Federal;</w:t>
      </w:r>
    </w:p>
    <w:p w14:paraId="0E7F97D3" w14:textId="77777777" w:rsidR="0035274F" w:rsidRDefault="0035274F">
      <w:pPr>
        <w:pStyle w:val="Corpodetexto"/>
        <w:ind w:left="826"/>
      </w:pPr>
    </w:p>
    <w:p w14:paraId="4FF04255" w14:textId="77777777" w:rsidR="0035274F" w:rsidRDefault="00000000">
      <w:pPr>
        <w:tabs>
          <w:tab w:val="left" w:pos="2354"/>
        </w:tabs>
        <w:ind w:left="567" w:right="499"/>
        <w:jc w:val="both"/>
        <w:rPr>
          <w:color w:val="00000A"/>
          <w:sz w:val="20"/>
          <w:szCs w:val="20"/>
        </w:rPr>
      </w:pPr>
      <w:r>
        <w:rPr>
          <w:color w:val="00000A"/>
          <w:sz w:val="20"/>
          <w:szCs w:val="20"/>
        </w:rPr>
        <w:t>4.3.4. cumpre as exigências de reserva de cargos para pessoa com deficiência e para reabilitado da Previdência Social, de que trata o art. 93 da Lei nº 8.213, de 1991.</w:t>
      </w:r>
    </w:p>
    <w:p w14:paraId="4F2D980F" w14:textId="77777777" w:rsidR="0035274F" w:rsidRDefault="0035274F">
      <w:pPr>
        <w:pStyle w:val="Corpodetexto"/>
        <w:ind w:left="826"/>
      </w:pPr>
    </w:p>
    <w:p w14:paraId="232F67D8" w14:textId="77777777" w:rsidR="0035274F" w:rsidRDefault="00000000">
      <w:pPr>
        <w:tabs>
          <w:tab w:val="left" w:pos="1392"/>
        </w:tabs>
        <w:ind w:left="567" w:right="499"/>
        <w:jc w:val="both"/>
        <w:rPr>
          <w:color w:val="00000A"/>
          <w:sz w:val="20"/>
          <w:szCs w:val="20"/>
        </w:rPr>
      </w:pPr>
      <w:r>
        <w:rPr>
          <w:color w:val="00000A"/>
          <w:sz w:val="20"/>
          <w:szCs w:val="20"/>
        </w:rPr>
        <w:lastRenderedPageBreak/>
        <w:t>4.4. O licitante organizado em cooperativa deverá declarar, ainda, em campo próprio do sistema, que cumpre os requisitos estabelecidos no art. 16 da Lei n° 14.133, de 2021.</w:t>
      </w:r>
    </w:p>
    <w:p w14:paraId="6CAF8EA0" w14:textId="77777777" w:rsidR="0035274F" w:rsidRDefault="0035274F">
      <w:pPr>
        <w:pStyle w:val="Corpodetexto"/>
        <w:ind w:left="567" w:right="499"/>
        <w:jc w:val="both"/>
      </w:pPr>
    </w:p>
    <w:p w14:paraId="25FF8311" w14:textId="77777777" w:rsidR="0035274F" w:rsidRDefault="00000000">
      <w:pPr>
        <w:tabs>
          <w:tab w:val="left" w:pos="1366"/>
        </w:tabs>
        <w:ind w:left="567" w:right="499"/>
        <w:jc w:val="both"/>
        <w:rPr>
          <w:color w:val="00000A"/>
          <w:sz w:val="20"/>
          <w:szCs w:val="20"/>
        </w:rPr>
      </w:pPr>
      <w:r>
        <w:rPr>
          <w:color w:val="00000A"/>
          <w:sz w:val="20"/>
          <w:szCs w:val="20"/>
        </w:rPr>
        <w:t>4.5. O licitante enquadrado como microempresa, empresa de pequeno porte ou sociedade cooperativa deverá declarar, ainda, em campo próprio do sistema, que cumpre os requisitos estabelecidos no art.3° da Lei Complementar nº 123, de 2006, estando apto a usufruir do tratamento favorecido estabelecido em seus arts. 42 a 49, observado o disposto nos §§ 1º ao 3º do art. 4º da Lei nº 14.133, de 2021.</w:t>
      </w:r>
    </w:p>
    <w:p w14:paraId="5653EF3A" w14:textId="77777777" w:rsidR="0035274F" w:rsidRDefault="0035274F">
      <w:pPr>
        <w:pStyle w:val="Corpodetexto"/>
        <w:ind w:left="826"/>
      </w:pPr>
    </w:p>
    <w:p w14:paraId="6D0D6BEB" w14:textId="77777777" w:rsidR="0035274F" w:rsidRDefault="00000000">
      <w:pPr>
        <w:pStyle w:val="Ttulo2"/>
        <w:keepNext w:val="0"/>
        <w:keepLines w:val="0"/>
        <w:tabs>
          <w:tab w:val="left" w:pos="2421"/>
        </w:tabs>
        <w:spacing w:before="0"/>
        <w:ind w:left="567" w:right="499"/>
        <w:jc w:val="both"/>
        <w:rPr>
          <w:rFonts w:ascii="Verdana" w:hAnsi="Verdana"/>
          <w:color w:val="00000A"/>
          <w:sz w:val="20"/>
          <w:szCs w:val="20"/>
        </w:rPr>
      </w:pPr>
      <w:r>
        <w:rPr>
          <w:rFonts w:ascii="Verdana" w:hAnsi="Verdana"/>
          <w:color w:val="00000A"/>
          <w:sz w:val="20"/>
          <w:szCs w:val="20"/>
        </w:rPr>
        <w:t>4.5.1. no item exclusivo para participação de microempresas e empresas de pequeno porte, a assinalação do campo "não" impedirá o prosseguimento no certame, para aquele item;</w:t>
      </w:r>
    </w:p>
    <w:p w14:paraId="36F20D22" w14:textId="77777777" w:rsidR="0035274F" w:rsidRDefault="0035274F">
      <w:pPr>
        <w:pStyle w:val="Corpodetexto"/>
        <w:ind w:left="826"/>
        <w:rPr>
          <w:b/>
        </w:rPr>
      </w:pPr>
    </w:p>
    <w:p w14:paraId="7EEEA771" w14:textId="77777777" w:rsidR="0035274F" w:rsidRDefault="00000000">
      <w:pPr>
        <w:tabs>
          <w:tab w:val="left" w:pos="2244"/>
        </w:tabs>
        <w:ind w:left="567" w:right="499"/>
        <w:jc w:val="both"/>
        <w:rPr>
          <w:color w:val="00000A"/>
          <w:sz w:val="20"/>
          <w:szCs w:val="20"/>
        </w:rPr>
      </w:pPr>
      <w:r>
        <w:rPr>
          <w:color w:val="00000A"/>
          <w:sz w:val="20"/>
          <w:szCs w:val="20"/>
        </w:rPr>
        <w:t>4.5.2.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249A8EF1" w14:textId="77777777" w:rsidR="0035274F" w:rsidRDefault="0035274F">
      <w:pPr>
        <w:pStyle w:val="Corpodetexto"/>
        <w:ind w:left="826"/>
      </w:pPr>
    </w:p>
    <w:p w14:paraId="586A74D0" w14:textId="77777777" w:rsidR="0035274F" w:rsidRDefault="00000000">
      <w:pPr>
        <w:tabs>
          <w:tab w:val="left" w:pos="1332"/>
          <w:tab w:val="left" w:pos="9781"/>
        </w:tabs>
        <w:ind w:left="567" w:right="438"/>
        <w:jc w:val="both"/>
        <w:rPr>
          <w:color w:val="00000A"/>
          <w:sz w:val="20"/>
          <w:szCs w:val="20"/>
        </w:rPr>
      </w:pPr>
      <w:r>
        <w:rPr>
          <w:color w:val="00000A"/>
          <w:sz w:val="20"/>
          <w:szCs w:val="20"/>
        </w:rPr>
        <w:t>4.6. A falsidade das declarações de que trata os itens 4.3 ou 4.6 sujeitará o licitante às sanções previstas na Lei nº 14.133, de 2021, e neste Edital.</w:t>
      </w:r>
    </w:p>
    <w:p w14:paraId="0710316C" w14:textId="77777777" w:rsidR="0035274F" w:rsidRDefault="0035274F">
      <w:pPr>
        <w:pStyle w:val="Corpodetexto"/>
        <w:tabs>
          <w:tab w:val="left" w:pos="9781"/>
        </w:tabs>
        <w:ind w:left="826" w:right="357"/>
        <w:jc w:val="both"/>
      </w:pPr>
    </w:p>
    <w:p w14:paraId="1344B841" w14:textId="77777777" w:rsidR="0035274F" w:rsidRDefault="00000000">
      <w:pPr>
        <w:tabs>
          <w:tab w:val="left" w:pos="1328"/>
        </w:tabs>
        <w:ind w:left="567" w:right="499"/>
        <w:jc w:val="both"/>
        <w:rPr>
          <w:color w:val="00000A"/>
          <w:sz w:val="20"/>
          <w:szCs w:val="20"/>
        </w:rPr>
      </w:pPr>
      <w:r>
        <w:rPr>
          <w:color w:val="00000A"/>
          <w:sz w:val="20"/>
          <w:szCs w:val="20"/>
        </w:rPr>
        <w:t>4.7. Os licitantes poderão retirar ou substituir a proposta ou, na hipótese de a fase de habilitação anteceder as fases de apresentação de propostas e lances e de julgamento, os documentos de habilitação anteriormente inseridos no sistema, atéa abertura da sessão pública.</w:t>
      </w:r>
    </w:p>
    <w:p w14:paraId="4E5D5C0C" w14:textId="77777777" w:rsidR="0035274F" w:rsidRDefault="0035274F">
      <w:pPr>
        <w:pStyle w:val="Corpodetexto"/>
        <w:ind w:left="826"/>
        <w:jc w:val="both"/>
      </w:pPr>
    </w:p>
    <w:p w14:paraId="6EA1084E" w14:textId="77777777" w:rsidR="0035274F" w:rsidRDefault="00000000">
      <w:pPr>
        <w:tabs>
          <w:tab w:val="left" w:pos="1314"/>
        </w:tabs>
        <w:ind w:left="567" w:right="499"/>
        <w:jc w:val="both"/>
        <w:rPr>
          <w:color w:val="00000A"/>
          <w:sz w:val="20"/>
          <w:szCs w:val="20"/>
        </w:rPr>
      </w:pPr>
      <w:r>
        <w:rPr>
          <w:color w:val="00000A"/>
          <w:sz w:val="20"/>
          <w:szCs w:val="20"/>
        </w:rPr>
        <w:t>4.8. Não haverá ordem de classificação na etapa de apresentação da proposta e dos documentos de habilitação pelo licitante, o que ocorrerá somente após os procedimentos de abertura da sessão pública e da fase de envio de lances.</w:t>
      </w:r>
    </w:p>
    <w:p w14:paraId="32C89145" w14:textId="77777777" w:rsidR="0035274F" w:rsidRDefault="0035274F">
      <w:pPr>
        <w:pStyle w:val="Corpodetexto"/>
        <w:ind w:left="826"/>
        <w:jc w:val="both"/>
      </w:pPr>
    </w:p>
    <w:p w14:paraId="5379E480" w14:textId="77777777" w:rsidR="0035274F" w:rsidRDefault="00000000">
      <w:pPr>
        <w:tabs>
          <w:tab w:val="left" w:pos="1494"/>
        </w:tabs>
        <w:ind w:left="567" w:right="499"/>
        <w:jc w:val="both"/>
        <w:rPr>
          <w:color w:val="00000A"/>
          <w:sz w:val="20"/>
          <w:szCs w:val="20"/>
        </w:rPr>
      </w:pPr>
      <w:r>
        <w:rPr>
          <w:color w:val="00000A"/>
          <w:sz w:val="20"/>
          <w:szCs w:val="20"/>
        </w:rPr>
        <w:t>4.9. Serão disponibilizados para acesso público os documentos que compõem a proposta dos licitantes convocados para apresentação de propostas, após a fase de envio de lances.</w:t>
      </w:r>
    </w:p>
    <w:p w14:paraId="063FD394" w14:textId="77777777" w:rsidR="0035274F" w:rsidRDefault="0035274F">
      <w:pPr>
        <w:pStyle w:val="Corpodetexto"/>
        <w:ind w:left="826"/>
      </w:pPr>
    </w:p>
    <w:p w14:paraId="59A47668" w14:textId="77777777" w:rsidR="0035274F" w:rsidRDefault="00000000">
      <w:pPr>
        <w:pStyle w:val="Ttulo2"/>
        <w:keepNext w:val="0"/>
        <w:keepLines w:val="0"/>
        <w:tabs>
          <w:tab w:val="left" w:pos="1449"/>
        </w:tabs>
        <w:spacing w:before="0"/>
        <w:ind w:left="567" w:right="438"/>
        <w:jc w:val="both"/>
        <w:rPr>
          <w:rFonts w:ascii="Verdana" w:hAnsi="Verdana"/>
          <w:color w:val="00000A"/>
          <w:sz w:val="20"/>
          <w:szCs w:val="20"/>
        </w:rPr>
      </w:pPr>
      <w:r>
        <w:rPr>
          <w:rFonts w:ascii="Verdana" w:hAnsi="Verdana"/>
          <w:color w:val="00000A"/>
          <w:sz w:val="20"/>
          <w:szCs w:val="20"/>
        </w:rPr>
        <w:t>4.10.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155F62FA" w14:textId="77777777" w:rsidR="0035274F" w:rsidRDefault="0035274F">
      <w:pPr>
        <w:pStyle w:val="Corpodetexto"/>
        <w:ind w:left="826"/>
        <w:rPr>
          <w:b/>
        </w:rPr>
      </w:pPr>
    </w:p>
    <w:p w14:paraId="0764D994" w14:textId="77777777" w:rsidR="0035274F" w:rsidRDefault="00000000">
      <w:pPr>
        <w:tabs>
          <w:tab w:val="left" w:pos="1458"/>
        </w:tabs>
        <w:ind w:left="567" w:right="438"/>
        <w:jc w:val="both"/>
        <w:rPr>
          <w:color w:val="00000A"/>
          <w:sz w:val="20"/>
          <w:szCs w:val="20"/>
        </w:rPr>
      </w:pPr>
      <w:r>
        <w:rPr>
          <w:color w:val="00000A"/>
          <w:sz w:val="20"/>
          <w:szCs w:val="20"/>
        </w:rPr>
        <w:t>4.11. O licitante deverá comunicar imediatamente ao provedor do sistema qualquer acontecimento que possa comprometer o sigilo ou a segurança, para imediato bloqueio de acesso.</w:t>
      </w:r>
    </w:p>
    <w:p w14:paraId="42FBC48E" w14:textId="77777777" w:rsidR="0035274F" w:rsidRDefault="0035274F">
      <w:pPr>
        <w:pStyle w:val="Corpodetexto"/>
        <w:spacing w:before="11"/>
        <w:ind w:left="567" w:right="438"/>
      </w:pPr>
    </w:p>
    <w:p w14:paraId="4FB0417E" w14:textId="77777777" w:rsidR="0035274F" w:rsidRDefault="00000000">
      <w:pPr>
        <w:pStyle w:val="Ttulo1"/>
        <w:tabs>
          <w:tab w:val="left" w:pos="857"/>
          <w:tab w:val="left" w:pos="10527"/>
        </w:tabs>
        <w:spacing w:before="99"/>
      </w:pPr>
      <w:r>
        <w:rPr>
          <w:shd w:val="clear" w:color="auto" w:fill="D5E2BB"/>
        </w:rPr>
        <w:t>5. DO PREENCHIMENTO DAPROPOSTA.</w:t>
      </w:r>
      <w:r>
        <w:rPr>
          <w:shd w:val="clear" w:color="auto" w:fill="D5E2BB"/>
        </w:rPr>
        <w:tab/>
      </w:r>
    </w:p>
    <w:p w14:paraId="37CD6AAC" w14:textId="77777777" w:rsidR="0035274F" w:rsidRDefault="0035274F">
      <w:pPr>
        <w:pStyle w:val="Corpodetexto"/>
        <w:spacing w:before="11"/>
        <w:rPr>
          <w:b/>
        </w:rPr>
      </w:pPr>
    </w:p>
    <w:p w14:paraId="5E82118A" w14:textId="77777777" w:rsidR="0035274F" w:rsidRDefault="00000000">
      <w:pPr>
        <w:tabs>
          <w:tab w:val="left" w:pos="1071"/>
        </w:tabs>
        <w:ind w:left="567" w:right="568"/>
        <w:jc w:val="both"/>
        <w:rPr>
          <w:sz w:val="20"/>
          <w:szCs w:val="20"/>
        </w:rPr>
      </w:pPr>
      <w:r>
        <w:rPr>
          <w:sz w:val="20"/>
          <w:szCs w:val="20"/>
        </w:rPr>
        <w:t>5.1. O LICITANTE DEVERÁ ENVIAR SUA PROPOSTA MEDIANTE O PREENCHIMENTO, NO SISTEMA ELETRÔNICO, DOS SEGUINTESCAMPOS:</w:t>
      </w:r>
    </w:p>
    <w:p w14:paraId="3EE7B8CB" w14:textId="77777777" w:rsidR="0035274F" w:rsidRDefault="0035274F">
      <w:pPr>
        <w:pStyle w:val="Corpodetexto"/>
      </w:pPr>
    </w:p>
    <w:p w14:paraId="5AA91F88" w14:textId="77777777" w:rsidR="0035274F" w:rsidRDefault="0035274F">
      <w:pPr>
        <w:pStyle w:val="PargrafodaLista"/>
        <w:numPr>
          <w:ilvl w:val="0"/>
          <w:numId w:val="6"/>
        </w:numPr>
        <w:tabs>
          <w:tab w:val="left" w:pos="1425"/>
          <w:tab w:val="left" w:pos="1426"/>
        </w:tabs>
        <w:rPr>
          <w:vanish/>
          <w:sz w:val="20"/>
          <w:szCs w:val="20"/>
        </w:rPr>
      </w:pPr>
    </w:p>
    <w:p w14:paraId="252B91CE" w14:textId="77777777" w:rsidR="0035274F" w:rsidRDefault="0035274F">
      <w:pPr>
        <w:pStyle w:val="PargrafodaLista"/>
        <w:numPr>
          <w:ilvl w:val="0"/>
          <w:numId w:val="6"/>
        </w:numPr>
        <w:tabs>
          <w:tab w:val="left" w:pos="1425"/>
          <w:tab w:val="left" w:pos="1426"/>
        </w:tabs>
        <w:rPr>
          <w:vanish/>
          <w:sz w:val="20"/>
          <w:szCs w:val="20"/>
        </w:rPr>
      </w:pPr>
    </w:p>
    <w:p w14:paraId="138546CF" w14:textId="77777777" w:rsidR="0035274F" w:rsidRDefault="0035274F">
      <w:pPr>
        <w:pStyle w:val="PargrafodaLista"/>
        <w:numPr>
          <w:ilvl w:val="1"/>
          <w:numId w:val="6"/>
        </w:numPr>
        <w:tabs>
          <w:tab w:val="left" w:pos="1425"/>
          <w:tab w:val="left" w:pos="1426"/>
        </w:tabs>
        <w:rPr>
          <w:vanish/>
          <w:sz w:val="20"/>
          <w:szCs w:val="20"/>
        </w:rPr>
      </w:pPr>
    </w:p>
    <w:p w14:paraId="7AFA24CC" w14:textId="77777777" w:rsidR="0035274F" w:rsidRDefault="00000000">
      <w:pPr>
        <w:pStyle w:val="PargrafodaLista"/>
        <w:numPr>
          <w:ilvl w:val="2"/>
          <w:numId w:val="7"/>
        </w:numPr>
        <w:tabs>
          <w:tab w:val="left" w:pos="1425"/>
          <w:tab w:val="left" w:pos="1426"/>
        </w:tabs>
        <w:rPr>
          <w:sz w:val="20"/>
          <w:szCs w:val="20"/>
        </w:rPr>
      </w:pPr>
      <w:r>
        <w:rPr>
          <w:sz w:val="20"/>
          <w:szCs w:val="20"/>
        </w:rPr>
        <w:t>Valor unitário e total para cada item, em moeda corrente nacional;</w:t>
      </w:r>
    </w:p>
    <w:p w14:paraId="6962AFC0" w14:textId="77777777" w:rsidR="0035274F" w:rsidRDefault="0035274F">
      <w:pPr>
        <w:pStyle w:val="Corpodetexto"/>
        <w:spacing w:before="1"/>
      </w:pPr>
    </w:p>
    <w:p w14:paraId="09FD4C85" w14:textId="77777777" w:rsidR="0035274F" w:rsidRDefault="00000000">
      <w:pPr>
        <w:pStyle w:val="PargrafodaLista"/>
        <w:numPr>
          <w:ilvl w:val="2"/>
          <w:numId w:val="7"/>
        </w:numPr>
        <w:tabs>
          <w:tab w:val="left" w:pos="1425"/>
          <w:tab w:val="left" w:pos="1426"/>
        </w:tabs>
        <w:ind w:hanging="725"/>
        <w:rPr>
          <w:sz w:val="20"/>
          <w:szCs w:val="20"/>
        </w:rPr>
      </w:pPr>
      <w:r>
        <w:rPr>
          <w:sz w:val="20"/>
          <w:szCs w:val="20"/>
        </w:rPr>
        <w:t>Indicar marca de cada item ofertado onde couber;</w:t>
      </w:r>
    </w:p>
    <w:p w14:paraId="556D2FC8" w14:textId="77777777" w:rsidR="0035274F" w:rsidRDefault="0035274F">
      <w:pPr>
        <w:pStyle w:val="Corpodetexto"/>
        <w:spacing w:before="11"/>
        <w:ind w:hanging="725"/>
      </w:pPr>
    </w:p>
    <w:p w14:paraId="58CEDE9A" w14:textId="77777777" w:rsidR="0035274F" w:rsidRDefault="00000000">
      <w:pPr>
        <w:pStyle w:val="PargrafodaLista"/>
        <w:numPr>
          <w:ilvl w:val="2"/>
          <w:numId w:val="7"/>
        </w:numPr>
        <w:tabs>
          <w:tab w:val="left" w:pos="1425"/>
          <w:tab w:val="left" w:pos="1426"/>
        </w:tabs>
        <w:ind w:hanging="725"/>
        <w:rPr>
          <w:sz w:val="20"/>
          <w:szCs w:val="20"/>
        </w:rPr>
      </w:pPr>
      <w:r>
        <w:rPr>
          <w:sz w:val="20"/>
          <w:szCs w:val="20"/>
        </w:rPr>
        <w:t>Fabricante de cada item ofertado onde couber;</w:t>
      </w:r>
    </w:p>
    <w:p w14:paraId="133E96B6" w14:textId="77777777" w:rsidR="0035274F" w:rsidRDefault="0035274F">
      <w:pPr>
        <w:pStyle w:val="Corpodetexto"/>
        <w:spacing w:before="1"/>
      </w:pPr>
    </w:p>
    <w:p w14:paraId="632872A5" w14:textId="77777777" w:rsidR="0035274F" w:rsidRDefault="00000000">
      <w:pPr>
        <w:pStyle w:val="PargrafodaLista"/>
        <w:numPr>
          <w:ilvl w:val="2"/>
          <w:numId w:val="7"/>
        </w:numPr>
        <w:tabs>
          <w:tab w:val="left" w:pos="1426"/>
        </w:tabs>
        <w:ind w:left="572" w:right="565" w:firstLine="0"/>
        <w:rPr>
          <w:sz w:val="20"/>
          <w:szCs w:val="20"/>
        </w:rPr>
      </w:pPr>
      <w:r>
        <w:rPr>
          <w:sz w:val="20"/>
          <w:szCs w:val="20"/>
        </w:rPr>
        <w:t>Descrição detalhada do objeto, contendo as informações similares à especificação do Termo de Referência: indicando, no que for aplicável, o modelo, prazo de validade ou de garantia, número do registro ou inscrição do bem no órgão competente, quando for ocaso;</w:t>
      </w:r>
    </w:p>
    <w:p w14:paraId="21C31C6E" w14:textId="77777777" w:rsidR="0035274F" w:rsidRDefault="0035274F">
      <w:pPr>
        <w:pStyle w:val="Corpodetexto"/>
      </w:pPr>
    </w:p>
    <w:p w14:paraId="55265E6F" w14:textId="77777777" w:rsidR="0035274F" w:rsidRDefault="00000000">
      <w:pPr>
        <w:pStyle w:val="PargrafodaLista"/>
        <w:numPr>
          <w:ilvl w:val="1"/>
          <w:numId w:val="7"/>
        </w:numPr>
        <w:tabs>
          <w:tab w:val="left" w:pos="1001"/>
        </w:tabs>
        <w:ind w:hanging="439"/>
        <w:rPr>
          <w:sz w:val="20"/>
          <w:szCs w:val="20"/>
        </w:rPr>
      </w:pPr>
      <w:r>
        <w:rPr>
          <w:sz w:val="20"/>
          <w:szCs w:val="20"/>
        </w:rPr>
        <w:t>Todas as especificações do objeto contidas na proposta vinculam a Contratada.</w:t>
      </w:r>
    </w:p>
    <w:p w14:paraId="3C01A430" w14:textId="77777777" w:rsidR="0035274F" w:rsidRDefault="0035274F">
      <w:pPr>
        <w:pStyle w:val="Corpodetexto"/>
        <w:spacing w:before="11"/>
      </w:pPr>
    </w:p>
    <w:p w14:paraId="26049371" w14:textId="77777777" w:rsidR="0035274F" w:rsidRDefault="00000000">
      <w:pPr>
        <w:pStyle w:val="PargrafodaLista"/>
        <w:numPr>
          <w:ilvl w:val="1"/>
          <w:numId w:val="7"/>
        </w:numPr>
        <w:ind w:left="567" w:right="574" w:firstLine="0"/>
        <w:rPr>
          <w:sz w:val="20"/>
          <w:szCs w:val="20"/>
        </w:rPr>
      </w:pPr>
      <w:r>
        <w:rPr>
          <w:sz w:val="20"/>
          <w:szCs w:val="20"/>
        </w:rPr>
        <w:t xml:space="preserve">Nos valores propostos estarão inclusos todos os custos operacionais, encargos previdenciários, trabalhistas, tributários, comerciais e quaisquer outros que incidam direta ou </w:t>
      </w:r>
      <w:r>
        <w:rPr>
          <w:sz w:val="20"/>
          <w:szCs w:val="20"/>
        </w:rPr>
        <w:lastRenderedPageBreak/>
        <w:t>indiretamente no fornecimento dos bens ouserviços.</w:t>
      </w:r>
    </w:p>
    <w:p w14:paraId="18990CE7" w14:textId="77777777" w:rsidR="0035274F" w:rsidRDefault="0035274F">
      <w:pPr>
        <w:pStyle w:val="Corpodetexto"/>
      </w:pPr>
    </w:p>
    <w:p w14:paraId="4290ABE5" w14:textId="77777777" w:rsidR="0035274F" w:rsidRDefault="00000000">
      <w:pPr>
        <w:pStyle w:val="PargrafodaLista"/>
        <w:numPr>
          <w:ilvl w:val="1"/>
          <w:numId w:val="7"/>
        </w:numPr>
        <w:ind w:left="567" w:right="574" w:firstLine="0"/>
        <w:rPr>
          <w:sz w:val="20"/>
          <w:szCs w:val="20"/>
        </w:rPr>
      </w:pPr>
      <w:r>
        <w:rPr>
          <w:sz w:val="20"/>
          <w:szCs w:val="20"/>
        </w:rPr>
        <w:t>Os preços ofertados, tanto na proposta inicial, quanto na etapa de lances, serão de exclusiva responsabilidade do licitante, não lhe assistindo o direito de pleitear qualquer alteração, sob alegação de erro, omissão ou qualquer outropretexto.</w:t>
      </w:r>
    </w:p>
    <w:p w14:paraId="431F4FF3" w14:textId="77777777" w:rsidR="0035274F" w:rsidRDefault="0035274F">
      <w:pPr>
        <w:pStyle w:val="Corpodetexto"/>
        <w:spacing w:before="2"/>
      </w:pPr>
    </w:p>
    <w:p w14:paraId="234AFC5D" w14:textId="77777777" w:rsidR="0035274F" w:rsidRDefault="00000000">
      <w:pPr>
        <w:pStyle w:val="PargrafodaLista"/>
        <w:numPr>
          <w:ilvl w:val="1"/>
          <w:numId w:val="7"/>
        </w:numPr>
        <w:ind w:left="567" w:right="570" w:firstLine="0"/>
        <w:rPr>
          <w:sz w:val="20"/>
          <w:szCs w:val="20"/>
        </w:rPr>
      </w:pPr>
      <w:r>
        <w:rPr>
          <w:sz w:val="20"/>
          <w:szCs w:val="20"/>
        </w:rPr>
        <w:t>O prazo de validade da proposta será, no máximo,</w:t>
      </w:r>
      <w:r>
        <w:rPr>
          <w:b/>
          <w:bCs/>
          <w:sz w:val="20"/>
          <w:szCs w:val="20"/>
        </w:rPr>
        <w:t xml:space="preserve"> 60 (SESSENTA) DIAS</w:t>
      </w:r>
      <w:r>
        <w:rPr>
          <w:b/>
          <w:sz w:val="20"/>
          <w:szCs w:val="20"/>
        </w:rPr>
        <w:t xml:space="preserve">, </w:t>
      </w:r>
      <w:r>
        <w:rPr>
          <w:sz w:val="20"/>
          <w:szCs w:val="20"/>
        </w:rPr>
        <w:t>a contar da data de sua apresentação.</w:t>
      </w:r>
    </w:p>
    <w:p w14:paraId="0EC04285" w14:textId="77777777" w:rsidR="0035274F" w:rsidRDefault="0035274F">
      <w:pPr>
        <w:pStyle w:val="PargrafodaLista"/>
        <w:rPr>
          <w:sz w:val="20"/>
          <w:szCs w:val="20"/>
        </w:rPr>
      </w:pPr>
    </w:p>
    <w:p w14:paraId="00C4ADC7" w14:textId="77777777" w:rsidR="0035274F" w:rsidRDefault="00000000">
      <w:pPr>
        <w:pStyle w:val="PargrafodaLista"/>
        <w:numPr>
          <w:ilvl w:val="1"/>
          <w:numId w:val="7"/>
        </w:numPr>
        <w:spacing w:before="4"/>
        <w:ind w:left="567" w:right="574" w:firstLine="0"/>
        <w:rPr>
          <w:sz w:val="20"/>
          <w:szCs w:val="20"/>
        </w:rPr>
      </w:pPr>
      <w:r>
        <w:rPr>
          <w:sz w:val="20"/>
          <w:szCs w:val="20"/>
        </w:rPr>
        <w:t>Os licitantes devem respeitar os preços máximos estabelecidos nas normas de regência de contratações públicas, quando participarem de licitações públicas;</w:t>
      </w:r>
    </w:p>
    <w:p w14:paraId="144B6D62" w14:textId="77777777" w:rsidR="0035274F" w:rsidRDefault="0035274F">
      <w:pPr>
        <w:pStyle w:val="PargrafodaLista"/>
        <w:spacing w:before="4"/>
        <w:ind w:left="567" w:right="574"/>
        <w:rPr>
          <w:sz w:val="20"/>
          <w:szCs w:val="20"/>
        </w:rPr>
      </w:pPr>
    </w:p>
    <w:p w14:paraId="2CB00406" w14:textId="77777777" w:rsidR="0035274F" w:rsidRDefault="00000000">
      <w:pPr>
        <w:pStyle w:val="PargrafodaLista"/>
        <w:numPr>
          <w:ilvl w:val="1"/>
          <w:numId w:val="7"/>
        </w:numPr>
        <w:tabs>
          <w:tab w:val="left" w:pos="1528"/>
        </w:tabs>
        <w:ind w:left="567" w:right="580" w:firstLine="0"/>
        <w:rPr>
          <w:color w:val="00000A"/>
          <w:sz w:val="20"/>
          <w:szCs w:val="20"/>
        </w:rPr>
      </w:pPr>
      <w:r>
        <w:rPr>
          <w:color w:val="00000A"/>
          <w:sz w:val="20"/>
          <w:szCs w:val="20"/>
        </w:rPr>
        <w:t>O descumprimento das regras supramencionadas pela Administração por parte dos contratados pode ensejar a responsabilização pelo Tribunal de Contas e, após o devido processo legal, gerar as seguintes consequências: assinatura de prazo para a adoção das medidas necessárias ao exato cumprimento da lei, nos termos do inciso IX do art. 71 da Constituição Federal, ou condenação dos agentes públicos responsáveis e da empresa contratada ao pagamento dos prejuízos ao erário, caso verificada a ocorrência de superfaturamento por sobrepreço na execução do contrato.</w:t>
      </w:r>
    </w:p>
    <w:p w14:paraId="77971ABA" w14:textId="77777777" w:rsidR="0035274F" w:rsidRDefault="0035274F">
      <w:pPr>
        <w:pStyle w:val="Corpodetexto"/>
      </w:pPr>
    </w:p>
    <w:p w14:paraId="7AE95122" w14:textId="77777777" w:rsidR="0035274F" w:rsidRDefault="00000000">
      <w:pPr>
        <w:pStyle w:val="Ttulo1"/>
        <w:numPr>
          <w:ilvl w:val="0"/>
          <w:numId w:val="7"/>
        </w:numPr>
        <w:tabs>
          <w:tab w:val="left" w:pos="1304"/>
        </w:tabs>
        <w:ind w:left="567" w:right="580" w:firstLine="0"/>
        <w:jc w:val="both"/>
      </w:pPr>
      <w:r>
        <w:rPr>
          <w:color w:val="00000A"/>
        </w:rPr>
        <w:t>DA ABERTURA DA SESSÃO, CLASSIFICAÇÃO DAS PROPOSTAS E FORMULAÇÃO DE LANCES</w:t>
      </w:r>
    </w:p>
    <w:p w14:paraId="63DA7BD0" w14:textId="77777777" w:rsidR="0035274F" w:rsidRDefault="0035274F">
      <w:pPr>
        <w:pStyle w:val="Corpodetexto"/>
        <w:ind w:firstLine="567"/>
      </w:pPr>
    </w:p>
    <w:p w14:paraId="4FCCBB25" w14:textId="77777777" w:rsidR="0035274F" w:rsidRDefault="00000000">
      <w:pPr>
        <w:pStyle w:val="Corpodetexto"/>
        <w:ind w:right="580" w:firstLine="567"/>
        <w:jc w:val="both"/>
        <w:rPr>
          <w:vanish/>
        </w:rPr>
      </w:pPr>
      <w:r>
        <w:t>6.1.</w:t>
      </w:r>
    </w:p>
    <w:p w14:paraId="7C345972" w14:textId="77777777" w:rsidR="0035274F" w:rsidRDefault="0035274F">
      <w:pPr>
        <w:pStyle w:val="PargrafodaLista"/>
        <w:numPr>
          <w:ilvl w:val="0"/>
          <w:numId w:val="8"/>
        </w:numPr>
        <w:tabs>
          <w:tab w:val="left" w:pos="1001"/>
        </w:tabs>
        <w:spacing w:before="99"/>
        <w:ind w:right="580"/>
        <w:rPr>
          <w:vanish/>
          <w:sz w:val="20"/>
          <w:szCs w:val="20"/>
        </w:rPr>
      </w:pPr>
    </w:p>
    <w:p w14:paraId="7F5876E7" w14:textId="77777777" w:rsidR="0035274F" w:rsidRDefault="00000000">
      <w:pPr>
        <w:pStyle w:val="PargrafodaLista"/>
        <w:numPr>
          <w:ilvl w:val="7"/>
          <w:numId w:val="8"/>
        </w:numPr>
        <w:tabs>
          <w:tab w:val="left" w:pos="567"/>
        </w:tabs>
        <w:spacing w:before="99"/>
        <w:ind w:right="580"/>
        <w:rPr>
          <w:sz w:val="20"/>
          <w:szCs w:val="20"/>
        </w:rPr>
      </w:pPr>
      <w:r>
        <w:rPr>
          <w:sz w:val="20"/>
          <w:szCs w:val="20"/>
        </w:rPr>
        <w:t>A abertura da presente licitação dar-se-á em sessão pública, por meio de sistema eletrônico, na data, horário e local indicados nesteEdital.</w:t>
      </w:r>
    </w:p>
    <w:p w14:paraId="7FD66BEF" w14:textId="77777777" w:rsidR="0035274F" w:rsidRDefault="0035274F">
      <w:pPr>
        <w:pStyle w:val="Corpodetexto"/>
      </w:pPr>
    </w:p>
    <w:p w14:paraId="5FF79EF1" w14:textId="77777777" w:rsidR="0035274F" w:rsidRDefault="00000000">
      <w:pPr>
        <w:tabs>
          <w:tab w:val="left" w:pos="1071"/>
        </w:tabs>
        <w:ind w:left="567" w:right="576"/>
        <w:jc w:val="both"/>
        <w:rPr>
          <w:sz w:val="20"/>
          <w:szCs w:val="20"/>
        </w:rPr>
      </w:pPr>
      <w:r>
        <w:rPr>
          <w:sz w:val="20"/>
          <w:szCs w:val="20"/>
        </w:rPr>
        <w:t>6.2. 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9996BC7" w14:textId="77777777" w:rsidR="0035274F" w:rsidRDefault="0035274F">
      <w:pPr>
        <w:pStyle w:val="Corpodetexto"/>
        <w:ind w:left="567"/>
        <w:jc w:val="both"/>
      </w:pPr>
    </w:p>
    <w:p w14:paraId="4DC87E2B" w14:textId="77777777" w:rsidR="0035274F" w:rsidRDefault="00000000">
      <w:pPr>
        <w:pStyle w:val="Ttulo1"/>
        <w:tabs>
          <w:tab w:val="left" w:pos="1483"/>
        </w:tabs>
        <w:jc w:val="both"/>
        <w:rPr>
          <w:b w:val="0"/>
        </w:rPr>
      </w:pPr>
      <w:r>
        <w:t>6.2.1.Também será desclassificada a proposta que identifique o licitante</w:t>
      </w:r>
      <w:r>
        <w:rPr>
          <w:b w:val="0"/>
        </w:rPr>
        <w:t>.</w:t>
      </w:r>
    </w:p>
    <w:p w14:paraId="1F9D1F66" w14:textId="77777777" w:rsidR="0035274F" w:rsidRDefault="0035274F">
      <w:pPr>
        <w:pStyle w:val="Corpodetexto"/>
        <w:spacing w:before="11"/>
      </w:pPr>
    </w:p>
    <w:p w14:paraId="69CA557B" w14:textId="77777777" w:rsidR="0035274F" w:rsidRDefault="00000000">
      <w:pPr>
        <w:pStyle w:val="PargrafodaLista"/>
        <w:numPr>
          <w:ilvl w:val="2"/>
          <w:numId w:val="9"/>
        </w:numPr>
        <w:tabs>
          <w:tab w:val="left" w:pos="1483"/>
        </w:tabs>
        <w:spacing w:before="1"/>
        <w:ind w:left="567" w:right="578" w:firstLine="0"/>
        <w:rPr>
          <w:sz w:val="20"/>
          <w:szCs w:val="20"/>
        </w:rPr>
      </w:pPr>
      <w:r>
        <w:rPr>
          <w:sz w:val="20"/>
          <w:szCs w:val="20"/>
        </w:rPr>
        <w:t>A desclassificação será sempre fundamentada e registrada no sistema, com acompanhamento em tempo real por todos osparticipantes.</w:t>
      </w:r>
    </w:p>
    <w:p w14:paraId="123E5030" w14:textId="77777777" w:rsidR="0035274F" w:rsidRDefault="0035274F">
      <w:pPr>
        <w:pStyle w:val="Corpodetexto"/>
      </w:pPr>
    </w:p>
    <w:p w14:paraId="7B97089E" w14:textId="77777777" w:rsidR="0035274F" w:rsidRDefault="00000000">
      <w:pPr>
        <w:pStyle w:val="PargrafodaLista"/>
        <w:numPr>
          <w:ilvl w:val="2"/>
          <w:numId w:val="9"/>
        </w:numPr>
        <w:tabs>
          <w:tab w:val="left" w:pos="1483"/>
        </w:tabs>
        <w:ind w:left="572" w:right="569" w:firstLine="0"/>
        <w:rPr>
          <w:sz w:val="20"/>
          <w:szCs w:val="20"/>
        </w:rPr>
      </w:pPr>
      <w:r>
        <w:rPr>
          <w:sz w:val="20"/>
          <w:szCs w:val="20"/>
        </w:rPr>
        <w:t>A não desclassificação da proposta não impede o seu julgamento definitivo em sentido contrário, levado a efeito na fase de aceitação.</w:t>
      </w:r>
    </w:p>
    <w:p w14:paraId="6C3284AA" w14:textId="77777777" w:rsidR="0035274F" w:rsidRDefault="0035274F">
      <w:pPr>
        <w:pStyle w:val="Corpodetexto"/>
      </w:pPr>
    </w:p>
    <w:p w14:paraId="691863EB" w14:textId="77777777" w:rsidR="0035274F" w:rsidRDefault="00000000">
      <w:pPr>
        <w:pStyle w:val="PargrafodaLista"/>
        <w:numPr>
          <w:ilvl w:val="1"/>
          <w:numId w:val="9"/>
        </w:numPr>
        <w:tabs>
          <w:tab w:val="left" w:pos="567"/>
        </w:tabs>
        <w:ind w:left="567" w:right="577" w:firstLine="0"/>
        <w:rPr>
          <w:sz w:val="20"/>
          <w:szCs w:val="20"/>
        </w:rPr>
      </w:pPr>
      <w:r>
        <w:rPr>
          <w:sz w:val="20"/>
          <w:szCs w:val="20"/>
        </w:rPr>
        <w:t>O sistema ordenará automaticamente as propostas classificadas, sendo que somente estas participarão da fase de lances.</w:t>
      </w:r>
    </w:p>
    <w:p w14:paraId="67BE1971" w14:textId="77777777" w:rsidR="0035274F" w:rsidRDefault="0035274F">
      <w:pPr>
        <w:pStyle w:val="Corpodetexto"/>
        <w:spacing w:before="1"/>
      </w:pPr>
    </w:p>
    <w:p w14:paraId="02E2F38C" w14:textId="77777777" w:rsidR="0035274F" w:rsidRDefault="00000000">
      <w:pPr>
        <w:pStyle w:val="PargrafodaLista"/>
        <w:numPr>
          <w:ilvl w:val="1"/>
          <w:numId w:val="9"/>
        </w:numPr>
        <w:tabs>
          <w:tab w:val="left" w:pos="1001"/>
        </w:tabs>
        <w:ind w:left="567" w:right="570" w:firstLine="0"/>
        <w:rPr>
          <w:sz w:val="20"/>
          <w:szCs w:val="20"/>
        </w:rPr>
      </w:pPr>
      <w:r>
        <w:rPr>
          <w:sz w:val="20"/>
          <w:szCs w:val="20"/>
        </w:rPr>
        <w:t>O sistema disponibilizará campo próprio para troca de mensagens entre o Pregoeiro e os licitantes.</w:t>
      </w:r>
    </w:p>
    <w:p w14:paraId="57A60020" w14:textId="77777777" w:rsidR="0035274F" w:rsidRDefault="0035274F">
      <w:pPr>
        <w:pStyle w:val="Corpodetexto"/>
      </w:pPr>
    </w:p>
    <w:p w14:paraId="165FA34C" w14:textId="77777777" w:rsidR="0035274F" w:rsidRDefault="00000000">
      <w:pPr>
        <w:pStyle w:val="PargrafodaLista"/>
        <w:numPr>
          <w:ilvl w:val="1"/>
          <w:numId w:val="9"/>
        </w:numPr>
        <w:tabs>
          <w:tab w:val="left" w:pos="1071"/>
        </w:tabs>
        <w:ind w:left="567" w:right="568" w:firstLine="0"/>
        <w:rPr>
          <w:sz w:val="20"/>
          <w:szCs w:val="20"/>
        </w:rPr>
      </w:pPr>
      <w:r>
        <w:rPr>
          <w:sz w:val="20"/>
          <w:szCs w:val="20"/>
        </w:rPr>
        <w:t>Iniciada a etapa competitiva, os licitantes deverão encaminhar lances exclusivamente por meio do sistema eletrônico, sendo imediatamente informados do seu recebimento e do valor consignado noregistro.</w:t>
      </w:r>
    </w:p>
    <w:p w14:paraId="6E0852A7" w14:textId="77777777" w:rsidR="0035274F" w:rsidRDefault="0035274F">
      <w:pPr>
        <w:pStyle w:val="Corpodetexto"/>
      </w:pPr>
    </w:p>
    <w:p w14:paraId="5057CBC6" w14:textId="77777777" w:rsidR="0035274F" w:rsidRDefault="00000000">
      <w:pPr>
        <w:pStyle w:val="PargrafodaLista"/>
        <w:numPr>
          <w:ilvl w:val="2"/>
          <w:numId w:val="10"/>
        </w:numPr>
        <w:tabs>
          <w:tab w:val="left" w:pos="1526"/>
        </w:tabs>
        <w:ind w:left="567" w:right="578" w:firstLine="0"/>
        <w:rPr>
          <w:sz w:val="20"/>
          <w:szCs w:val="20"/>
        </w:rPr>
      </w:pPr>
      <w:r>
        <w:rPr>
          <w:sz w:val="20"/>
          <w:szCs w:val="20"/>
        </w:rPr>
        <w:t>O lance deverá ser ofertado de acordo com o tipo de licitação indicada no preambulo deste edital.</w:t>
      </w:r>
    </w:p>
    <w:p w14:paraId="5331558D" w14:textId="77777777" w:rsidR="0035274F" w:rsidRDefault="0035274F">
      <w:pPr>
        <w:pStyle w:val="Corpodetexto"/>
        <w:spacing w:before="1"/>
      </w:pPr>
    </w:p>
    <w:p w14:paraId="26ABEE45" w14:textId="77777777" w:rsidR="0035274F" w:rsidRDefault="00000000">
      <w:pPr>
        <w:pStyle w:val="PargrafodaLista"/>
        <w:numPr>
          <w:ilvl w:val="1"/>
          <w:numId w:val="10"/>
        </w:numPr>
        <w:ind w:left="567" w:right="579" w:firstLine="0"/>
        <w:rPr>
          <w:sz w:val="20"/>
          <w:szCs w:val="20"/>
        </w:rPr>
      </w:pPr>
      <w:r>
        <w:rPr>
          <w:sz w:val="20"/>
          <w:szCs w:val="20"/>
        </w:rPr>
        <w:t>Os licitantes poderão oferecer lances sucessivos, observando o horário fixado para abertura da sessão e as regras estabelecidas no Edital.</w:t>
      </w:r>
    </w:p>
    <w:p w14:paraId="2CE0A40F" w14:textId="77777777" w:rsidR="0035274F" w:rsidRDefault="0035274F">
      <w:pPr>
        <w:pStyle w:val="Corpodetexto"/>
        <w:ind w:left="567"/>
      </w:pPr>
    </w:p>
    <w:p w14:paraId="4102A8DE" w14:textId="77777777" w:rsidR="0035274F" w:rsidRDefault="00000000">
      <w:pPr>
        <w:pStyle w:val="PargrafodaLista"/>
        <w:numPr>
          <w:ilvl w:val="1"/>
          <w:numId w:val="10"/>
        </w:numPr>
        <w:ind w:left="567" w:right="571" w:firstLine="0"/>
        <w:rPr>
          <w:sz w:val="20"/>
          <w:szCs w:val="20"/>
        </w:rPr>
      </w:pPr>
      <w:r>
        <w:rPr>
          <w:sz w:val="20"/>
          <w:szCs w:val="20"/>
        </w:rPr>
        <w:t>Durante a sessão pública de disputa, as licitantes serão informadas, em tempo real, do valor do menor lance registrado. O Sistema não identificará o autor dos lances ao (à) Pregoeiro(a) nem aos demaisparticipantes.</w:t>
      </w:r>
    </w:p>
    <w:p w14:paraId="1E152930" w14:textId="77777777" w:rsidR="0035274F" w:rsidRDefault="0035274F">
      <w:pPr>
        <w:pStyle w:val="PargrafodaLista"/>
        <w:rPr>
          <w:sz w:val="20"/>
          <w:szCs w:val="20"/>
        </w:rPr>
      </w:pPr>
    </w:p>
    <w:p w14:paraId="2CD9D66E" w14:textId="77777777" w:rsidR="0035274F" w:rsidRDefault="00000000">
      <w:pPr>
        <w:pStyle w:val="PargrafodaLista"/>
        <w:tabs>
          <w:tab w:val="left" w:pos="1508"/>
        </w:tabs>
        <w:ind w:right="580"/>
        <w:rPr>
          <w:color w:val="00000A"/>
          <w:sz w:val="20"/>
          <w:szCs w:val="20"/>
        </w:rPr>
      </w:pPr>
      <w:r>
        <w:rPr>
          <w:color w:val="00000A"/>
          <w:sz w:val="20"/>
          <w:szCs w:val="20"/>
        </w:rPr>
        <w:t>6.8. O licitante poderá,</w:t>
      </w:r>
      <w:r>
        <w:rPr>
          <w:b/>
          <w:color w:val="00000A"/>
          <w:sz w:val="20"/>
          <w:szCs w:val="20"/>
        </w:rPr>
        <w:t>uma única vez</w:t>
      </w:r>
      <w:r>
        <w:rPr>
          <w:color w:val="00000A"/>
          <w:sz w:val="20"/>
          <w:szCs w:val="20"/>
        </w:rPr>
        <w:t>, excluir seu último lance ofertado, no intervalo de quinze segundos após o registro no sistema, na hipótese de lance inconsistente ou inexequível.</w:t>
      </w:r>
    </w:p>
    <w:p w14:paraId="3C03F215" w14:textId="77777777" w:rsidR="0035274F" w:rsidRDefault="0035274F">
      <w:pPr>
        <w:pStyle w:val="PargrafodaLista"/>
        <w:tabs>
          <w:tab w:val="left" w:pos="1508"/>
        </w:tabs>
        <w:ind w:right="106"/>
        <w:rPr>
          <w:color w:val="00000A"/>
          <w:sz w:val="20"/>
          <w:szCs w:val="20"/>
        </w:rPr>
      </w:pPr>
    </w:p>
    <w:p w14:paraId="7E6AEB56" w14:textId="77777777" w:rsidR="0035274F" w:rsidRDefault="00000000">
      <w:pPr>
        <w:pStyle w:val="PargrafodaLista"/>
        <w:numPr>
          <w:ilvl w:val="2"/>
          <w:numId w:val="11"/>
        </w:numPr>
        <w:tabs>
          <w:tab w:val="left" w:pos="1001"/>
        </w:tabs>
        <w:ind w:left="567" w:right="571" w:firstLine="0"/>
        <w:rPr>
          <w:sz w:val="20"/>
          <w:szCs w:val="20"/>
        </w:rPr>
      </w:pPr>
      <w:r>
        <w:rPr>
          <w:color w:val="00000A"/>
          <w:sz w:val="20"/>
          <w:szCs w:val="20"/>
        </w:rPr>
        <w:t>Não excluindo o item em tempo hábil, o licitante poderá enviar alerta ao pregoeiro para que o mesmo adote as providências cabíveis</w:t>
      </w:r>
    </w:p>
    <w:p w14:paraId="66D34F08" w14:textId="77777777" w:rsidR="0035274F" w:rsidRDefault="0035274F">
      <w:pPr>
        <w:pStyle w:val="Corpodetexto"/>
      </w:pPr>
    </w:p>
    <w:p w14:paraId="538BCB6F" w14:textId="77777777" w:rsidR="0035274F" w:rsidRDefault="00000000">
      <w:pPr>
        <w:pStyle w:val="Ttulo1"/>
        <w:numPr>
          <w:ilvl w:val="1"/>
          <w:numId w:val="11"/>
        </w:numPr>
        <w:tabs>
          <w:tab w:val="left" w:pos="1140"/>
        </w:tabs>
        <w:ind w:left="567" w:right="569" w:firstLine="0"/>
        <w:jc w:val="both"/>
        <w:rPr>
          <w:b w:val="0"/>
        </w:rPr>
      </w:pPr>
      <w:r>
        <w:t>Será adotado para o envio de lances o modo de disputa “ABERTO e FECHADO”, em que as licitantes apresentarão lances públicos e sucessivos, com lance final fechado</w:t>
      </w:r>
      <w:r>
        <w:rPr>
          <w:b w:val="0"/>
        </w:rPr>
        <w:t>.</w:t>
      </w:r>
    </w:p>
    <w:p w14:paraId="35083FE2" w14:textId="77777777" w:rsidR="0035274F" w:rsidRDefault="0035274F">
      <w:pPr>
        <w:pStyle w:val="Corpodetexto"/>
        <w:spacing w:before="1"/>
      </w:pPr>
    </w:p>
    <w:p w14:paraId="1887A3C9" w14:textId="77777777" w:rsidR="0035274F" w:rsidRDefault="00000000">
      <w:pPr>
        <w:pStyle w:val="PargrafodaLista"/>
        <w:numPr>
          <w:ilvl w:val="1"/>
          <w:numId w:val="11"/>
        </w:numPr>
        <w:tabs>
          <w:tab w:val="left" w:pos="1140"/>
        </w:tabs>
        <w:ind w:left="567" w:right="567" w:firstLine="0"/>
        <w:rPr>
          <w:sz w:val="20"/>
          <w:szCs w:val="20"/>
        </w:rPr>
      </w:pPr>
      <w:r>
        <w:rPr>
          <w:sz w:val="20"/>
          <w:szCs w:val="20"/>
        </w:rPr>
        <w:t xml:space="preserve">A etapa de lances da sessão pública terá duração </w:t>
      </w:r>
      <w:r>
        <w:rPr>
          <w:b/>
          <w:sz w:val="20"/>
          <w:szCs w:val="20"/>
        </w:rPr>
        <w:t xml:space="preserve">de 15 (quinze) minutos </w:t>
      </w:r>
      <w:r>
        <w:rPr>
          <w:sz w:val="20"/>
          <w:szCs w:val="20"/>
        </w:rPr>
        <w:t xml:space="preserve">e, após isso, o sistema encaminhará o aviso de fechamento iminente dos lances e, transcorrido o período </w:t>
      </w:r>
      <w:r>
        <w:rPr>
          <w:b/>
          <w:sz w:val="20"/>
          <w:szCs w:val="20"/>
        </w:rPr>
        <w:t>de até 10(dez) minutos</w:t>
      </w:r>
      <w:r>
        <w:rPr>
          <w:sz w:val="20"/>
          <w:szCs w:val="20"/>
        </w:rPr>
        <w:t>, aleatoriamente determinado, a recepção de lances será automaticamente encerrada.</w:t>
      </w:r>
    </w:p>
    <w:p w14:paraId="26A311F7" w14:textId="77777777" w:rsidR="0035274F" w:rsidRDefault="0035274F">
      <w:pPr>
        <w:pStyle w:val="Corpodetexto"/>
        <w:spacing w:before="11"/>
      </w:pPr>
    </w:p>
    <w:p w14:paraId="58F4F032" w14:textId="77777777" w:rsidR="0035274F" w:rsidRDefault="00000000">
      <w:pPr>
        <w:pStyle w:val="PargrafodaLista"/>
        <w:numPr>
          <w:ilvl w:val="1"/>
          <w:numId w:val="11"/>
        </w:numPr>
        <w:tabs>
          <w:tab w:val="left" w:pos="567"/>
        </w:tabs>
        <w:ind w:left="567" w:right="566" w:firstLine="0"/>
        <w:rPr>
          <w:sz w:val="20"/>
          <w:szCs w:val="20"/>
        </w:rPr>
      </w:pPr>
      <w:r>
        <w:rPr>
          <w:sz w:val="20"/>
          <w:szCs w:val="20"/>
        </w:rPr>
        <w:t xml:space="preserve">Encerrado o prazo previsto no subitem anterior, o Sistema abrirá oportunidade para que a licitante da oferta de valor mais baixo e os das ofertas com preços até 10% (dez por cento) superiores àquela, possam ofertar um lance final e fechado em até </w:t>
      </w:r>
      <w:r>
        <w:rPr>
          <w:b/>
          <w:sz w:val="20"/>
          <w:szCs w:val="20"/>
        </w:rPr>
        <w:t>05 (cinco) minutos</w:t>
      </w:r>
      <w:r>
        <w:rPr>
          <w:sz w:val="20"/>
          <w:szCs w:val="20"/>
        </w:rPr>
        <w:t>, o qual será sigiloso até o encerramento desteprazo.</w:t>
      </w:r>
    </w:p>
    <w:p w14:paraId="47AF823C" w14:textId="77777777" w:rsidR="0035274F" w:rsidRDefault="0035274F">
      <w:pPr>
        <w:pStyle w:val="Corpodetexto"/>
        <w:spacing w:before="11"/>
      </w:pPr>
    </w:p>
    <w:p w14:paraId="332409FF" w14:textId="77777777" w:rsidR="0035274F" w:rsidRDefault="00000000">
      <w:pPr>
        <w:pStyle w:val="PargrafodaLista"/>
        <w:numPr>
          <w:ilvl w:val="1"/>
          <w:numId w:val="11"/>
        </w:numPr>
        <w:tabs>
          <w:tab w:val="left" w:pos="1140"/>
        </w:tabs>
        <w:ind w:left="567" w:right="576" w:firstLine="0"/>
        <w:rPr>
          <w:sz w:val="20"/>
          <w:szCs w:val="20"/>
        </w:rPr>
      </w:pPr>
      <w:r>
        <w:rPr>
          <w:sz w:val="20"/>
          <w:szCs w:val="20"/>
        </w:rPr>
        <w:t>Não havendo pelo menos 03 (três) ofertas nas condições definidas neste Edital, poderão as licitantes dos melhores lances, na ordem de classificação, até o máximo de 03 (três), oferecer um lance final e fechado em até 05 (cinco) minutos, o qual será sigiloso até o encerramento deste prazo.</w:t>
      </w:r>
    </w:p>
    <w:p w14:paraId="08A03915" w14:textId="77777777" w:rsidR="0035274F" w:rsidRDefault="00000000">
      <w:pPr>
        <w:pStyle w:val="PargrafodaLista"/>
        <w:numPr>
          <w:ilvl w:val="1"/>
          <w:numId w:val="11"/>
        </w:numPr>
        <w:tabs>
          <w:tab w:val="left" w:pos="1282"/>
        </w:tabs>
        <w:spacing w:before="100"/>
        <w:ind w:left="567" w:right="580" w:firstLine="0"/>
        <w:rPr>
          <w:sz w:val="20"/>
          <w:szCs w:val="20"/>
        </w:rPr>
      </w:pPr>
      <w:r>
        <w:rPr>
          <w:sz w:val="20"/>
          <w:szCs w:val="20"/>
        </w:rPr>
        <w:t>Após o término dos prazos estabelecidos, o Sistema ordenará os lances segundo a ordem crescente de valores.</w:t>
      </w:r>
    </w:p>
    <w:p w14:paraId="05BA8C03" w14:textId="77777777" w:rsidR="0035274F" w:rsidRDefault="0035274F">
      <w:pPr>
        <w:pStyle w:val="Corpodetexto"/>
        <w:spacing w:before="10"/>
        <w:ind w:left="567"/>
      </w:pPr>
    </w:p>
    <w:p w14:paraId="6099F71A" w14:textId="77777777" w:rsidR="0035274F" w:rsidRDefault="00000000">
      <w:pPr>
        <w:pStyle w:val="PargrafodaLista"/>
        <w:numPr>
          <w:ilvl w:val="1"/>
          <w:numId w:val="11"/>
        </w:numPr>
        <w:tabs>
          <w:tab w:val="left" w:pos="1282"/>
        </w:tabs>
        <w:ind w:left="567" w:right="567" w:firstLine="0"/>
        <w:rPr>
          <w:sz w:val="20"/>
          <w:szCs w:val="20"/>
        </w:rPr>
      </w:pPr>
      <w:r>
        <w:rPr>
          <w:sz w:val="20"/>
          <w:szCs w:val="20"/>
        </w:rPr>
        <w:t>Não havendo lance final e fechado classificado na forma estabelecida, haverá o reinício da etapa fechada, para que as demais licitantes, até o máximo de 03 (três), na ordem de classificação, possam ofertar um lance final e fechado em até 05 (cinco) minutos, o qual será sigiloso até o encerramento desteprazo.</w:t>
      </w:r>
    </w:p>
    <w:p w14:paraId="0DA97A23" w14:textId="77777777" w:rsidR="0035274F" w:rsidRDefault="0035274F">
      <w:pPr>
        <w:pStyle w:val="Corpodetexto"/>
        <w:spacing w:before="1"/>
        <w:ind w:left="567"/>
      </w:pPr>
    </w:p>
    <w:p w14:paraId="39BF5473" w14:textId="77777777" w:rsidR="0035274F" w:rsidRDefault="00000000">
      <w:pPr>
        <w:pStyle w:val="PargrafodaLista"/>
        <w:numPr>
          <w:ilvl w:val="1"/>
          <w:numId w:val="11"/>
        </w:numPr>
        <w:tabs>
          <w:tab w:val="left" w:pos="1282"/>
        </w:tabs>
        <w:ind w:left="567" w:right="573" w:firstLine="0"/>
        <w:rPr>
          <w:sz w:val="20"/>
          <w:szCs w:val="20"/>
        </w:rPr>
      </w:pPr>
      <w:r>
        <w:rPr>
          <w:sz w:val="20"/>
          <w:szCs w:val="20"/>
        </w:rPr>
        <w:t>Poderá o(a) Pregoeiro(a), auxiliado(a) pela equipe de apoio, justificadamente, admitir o reinício da etapa fechada, caso nenhuma licitante classificada na etapa de lance fechado atender às exigências dehabilitação.</w:t>
      </w:r>
    </w:p>
    <w:p w14:paraId="7C17A168" w14:textId="77777777" w:rsidR="0035274F" w:rsidRDefault="0035274F">
      <w:pPr>
        <w:pStyle w:val="Corpodetexto"/>
        <w:ind w:left="567"/>
      </w:pPr>
    </w:p>
    <w:p w14:paraId="3198069F" w14:textId="77777777" w:rsidR="0035274F" w:rsidRDefault="00000000">
      <w:pPr>
        <w:pStyle w:val="PargrafodaLista"/>
        <w:numPr>
          <w:ilvl w:val="1"/>
          <w:numId w:val="11"/>
        </w:numPr>
        <w:tabs>
          <w:tab w:val="left" w:pos="1282"/>
        </w:tabs>
        <w:ind w:left="567" w:right="574" w:firstLine="0"/>
        <w:rPr>
          <w:sz w:val="20"/>
          <w:szCs w:val="20"/>
        </w:rPr>
      </w:pPr>
      <w:r>
        <w:rPr>
          <w:sz w:val="20"/>
          <w:szCs w:val="20"/>
        </w:rPr>
        <w:t>No caso de desconexão entre o(a) Pregoeiro(a) e o Sistema no decorrer da etapa competitiva, o Sistema poderá permanecer acessível à recepção dos lances, retornando o(a) Pregoeiro(a),quando possível, sem prejuízos dos atosrealizados.</w:t>
      </w:r>
    </w:p>
    <w:p w14:paraId="3042D4B5" w14:textId="77777777" w:rsidR="0035274F" w:rsidRDefault="0035274F">
      <w:pPr>
        <w:pStyle w:val="Corpodetexto"/>
        <w:ind w:left="567"/>
      </w:pPr>
    </w:p>
    <w:p w14:paraId="0EE70085" w14:textId="77777777" w:rsidR="0035274F" w:rsidRDefault="00000000">
      <w:pPr>
        <w:pStyle w:val="PargrafodaLista"/>
        <w:numPr>
          <w:ilvl w:val="1"/>
          <w:numId w:val="11"/>
        </w:numPr>
        <w:tabs>
          <w:tab w:val="left" w:pos="1282"/>
        </w:tabs>
        <w:ind w:left="567" w:right="574" w:firstLine="0"/>
        <w:rPr>
          <w:sz w:val="20"/>
          <w:szCs w:val="20"/>
        </w:rPr>
      </w:pPr>
      <w:r>
        <w:rPr>
          <w:sz w:val="20"/>
          <w:szCs w:val="20"/>
        </w:rPr>
        <w:t>Quando a desconexão persistir por tempo superior a 10 (dez) minutos, a sessão será suspensa, sendo reiniciada somente após comunicação expressa do(a) Pregoeiro(a) aos participantes, através de mensagem no Sistema, divulgando data e hora da reabertura da sessão, no intervalo mínimo de 24h para o reinício dasessão.</w:t>
      </w:r>
    </w:p>
    <w:p w14:paraId="4F0B9CD9" w14:textId="77777777" w:rsidR="0035274F" w:rsidRDefault="0035274F">
      <w:pPr>
        <w:pStyle w:val="Corpodetexto"/>
        <w:spacing w:before="11"/>
        <w:ind w:left="567"/>
      </w:pPr>
    </w:p>
    <w:p w14:paraId="0B8D02F5" w14:textId="77777777" w:rsidR="0035274F" w:rsidRDefault="00000000">
      <w:pPr>
        <w:pStyle w:val="PargrafodaLista"/>
        <w:numPr>
          <w:ilvl w:val="1"/>
          <w:numId w:val="11"/>
        </w:numPr>
        <w:tabs>
          <w:tab w:val="left" w:pos="1282"/>
        </w:tabs>
        <w:ind w:left="567" w:right="568" w:firstLine="0"/>
        <w:rPr>
          <w:sz w:val="20"/>
          <w:szCs w:val="20"/>
        </w:rPr>
      </w:pPr>
      <w:r>
        <w:rPr>
          <w:sz w:val="20"/>
          <w:szCs w:val="20"/>
        </w:rPr>
        <w:t>Após o encerramento dos lances, o Sistema detectará a existência de situação de empate ficto. Em cumprimento ao que determina a Lei Complementar nº 123/06, alterada pelas Leis Complementares 128/2008, 147/2014 e 155/2016 e Decretos 8.538/2015, 10.273/2020, a microempresa, a empresa de pequeno porte, o microempreendedor individual e a cooperativa que se enquadre nos termos do art. 34, da Lei Federal nº11.488/2007 e que ofertou lance de até 5% (cinco por cento) superior ao menor preço da arrematante que não se enquadre nessa situação de empate, será convocada pelo(a) Pregoeiro (a), na sala de disputa, para, no prazo de até05 (cinco) minutos, utilizando-se do direito de preferência, ofertar novo lance inferior ao melhor lance registrado, sob pena depreclusão.</w:t>
      </w:r>
    </w:p>
    <w:p w14:paraId="3BB7277A" w14:textId="77777777" w:rsidR="0035274F" w:rsidRDefault="0035274F">
      <w:pPr>
        <w:pStyle w:val="Corpodetexto"/>
        <w:spacing w:before="1"/>
        <w:ind w:left="567"/>
      </w:pPr>
    </w:p>
    <w:p w14:paraId="7C724F2E" w14:textId="77777777" w:rsidR="0035274F" w:rsidRDefault="00000000">
      <w:pPr>
        <w:pStyle w:val="PargrafodaLista"/>
        <w:numPr>
          <w:ilvl w:val="1"/>
          <w:numId w:val="11"/>
        </w:numPr>
        <w:tabs>
          <w:tab w:val="left" w:pos="1282"/>
        </w:tabs>
        <w:ind w:left="567" w:right="577" w:firstLine="0"/>
        <w:rPr>
          <w:sz w:val="20"/>
          <w:szCs w:val="20"/>
        </w:rPr>
      </w:pPr>
      <w:r>
        <w:rPr>
          <w:sz w:val="20"/>
          <w:szCs w:val="20"/>
        </w:rPr>
        <w:t>O disposto no subitem anterior não se aplica quando a melhor oferta válida tiver sido apresentada por microempresa ou empresa de pequenoporte.</w:t>
      </w:r>
    </w:p>
    <w:p w14:paraId="48548C13" w14:textId="77777777" w:rsidR="0035274F" w:rsidRDefault="0035274F">
      <w:pPr>
        <w:pStyle w:val="Corpodetexto"/>
        <w:spacing w:before="1"/>
        <w:ind w:left="567"/>
      </w:pPr>
    </w:p>
    <w:p w14:paraId="6E8E9230" w14:textId="77777777" w:rsidR="0035274F" w:rsidRDefault="00000000">
      <w:pPr>
        <w:pStyle w:val="PargrafodaLista"/>
        <w:numPr>
          <w:ilvl w:val="1"/>
          <w:numId w:val="11"/>
        </w:numPr>
        <w:tabs>
          <w:tab w:val="left" w:pos="1282"/>
        </w:tabs>
        <w:ind w:left="567" w:right="575" w:firstLine="0"/>
        <w:rPr>
          <w:sz w:val="20"/>
          <w:szCs w:val="20"/>
        </w:rPr>
      </w:pPr>
      <w:r>
        <w:rPr>
          <w:sz w:val="20"/>
          <w:szCs w:val="20"/>
        </w:rPr>
        <w:t>Não havendo manifestação da licitante, o Sistema verificará a existência de outra proponente em situação de empate, realizando o chamado de forma automática. Não havendo outra situação de empate, o Sistema emitirá mensagem, cabendo ao(à) Pregoeiro(a) dar por encerrada a disputa do ITEM.</w:t>
      </w:r>
    </w:p>
    <w:p w14:paraId="6E8B1ABE" w14:textId="77777777" w:rsidR="0035274F" w:rsidRDefault="0035274F">
      <w:pPr>
        <w:pStyle w:val="Corpodetexto"/>
        <w:spacing w:before="11"/>
        <w:ind w:left="567"/>
      </w:pPr>
    </w:p>
    <w:p w14:paraId="698DED06" w14:textId="77777777" w:rsidR="0035274F" w:rsidRDefault="00000000">
      <w:pPr>
        <w:pStyle w:val="PargrafodaLista"/>
        <w:numPr>
          <w:ilvl w:val="1"/>
          <w:numId w:val="11"/>
        </w:numPr>
        <w:tabs>
          <w:tab w:val="left" w:pos="1282"/>
        </w:tabs>
        <w:ind w:left="567" w:firstLine="0"/>
        <w:rPr>
          <w:sz w:val="20"/>
          <w:szCs w:val="20"/>
        </w:rPr>
      </w:pPr>
      <w:r>
        <w:rPr>
          <w:sz w:val="20"/>
          <w:szCs w:val="20"/>
        </w:rPr>
        <w:t xml:space="preserve">O Sistema informará a proposta de </w:t>
      </w:r>
      <w:r>
        <w:rPr>
          <w:b/>
          <w:bCs/>
          <w:sz w:val="20"/>
          <w:szCs w:val="20"/>
        </w:rPr>
        <w:t>menor preço</w:t>
      </w:r>
      <w:r>
        <w:rPr>
          <w:sz w:val="20"/>
          <w:szCs w:val="20"/>
        </w:rPr>
        <w:t xml:space="preserve"> ao encerrar a fase de disputa.</w:t>
      </w:r>
    </w:p>
    <w:p w14:paraId="04CADEB8" w14:textId="77777777" w:rsidR="0035274F" w:rsidRDefault="0035274F">
      <w:pPr>
        <w:pStyle w:val="Corpodetexto"/>
        <w:spacing w:before="1"/>
        <w:ind w:left="567"/>
      </w:pPr>
    </w:p>
    <w:p w14:paraId="75CEDCA8" w14:textId="77777777" w:rsidR="0035274F" w:rsidRDefault="00000000">
      <w:pPr>
        <w:pStyle w:val="PargrafodaLista"/>
        <w:numPr>
          <w:ilvl w:val="1"/>
          <w:numId w:val="11"/>
        </w:numPr>
        <w:tabs>
          <w:tab w:val="left" w:pos="1282"/>
        </w:tabs>
        <w:ind w:left="567" w:firstLine="0"/>
        <w:rPr>
          <w:sz w:val="20"/>
          <w:szCs w:val="20"/>
        </w:rPr>
      </w:pPr>
      <w:r>
        <w:rPr>
          <w:sz w:val="20"/>
          <w:szCs w:val="20"/>
        </w:rPr>
        <w:t>Caso o licitante não apresente lances, concorrerá com o valor de sua proposta.</w:t>
      </w:r>
    </w:p>
    <w:p w14:paraId="1BF4127E" w14:textId="77777777" w:rsidR="0035274F" w:rsidRDefault="0035274F">
      <w:pPr>
        <w:pStyle w:val="Corpodetexto"/>
        <w:spacing w:before="2"/>
        <w:ind w:left="567"/>
      </w:pPr>
    </w:p>
    <w:p w14:paraId="7D76302E" w14:textId="77777777" w:rsidR="0035274F" w:rsidRDefault="00000000">
      <w:pPr>
        <w:pStyle w:val="PargrafodaLista"/>
        <w:numPr>
          <w:ilvl w:val="1"/>
          <w:numId w:val="11"/>
        </w:numPr>
        <w:tabs>
          <w:tab w:val="left" w:pos="1282"/>
        </w:tabs>
        <w:ind w:left="567" w:right="566" w:firstLine="0"/>
        <w:rPr>
          <w:sz w:val="20"/>
          <w:szCs w:val="20"/>
        </w:rPr>
      </w:pPr>
      <w:r>
        <w:rPr>
          <w:sz w:val="20"/>
          <w:szCs w:val="20"/>
        </w:rPr>
        <w:t>Quando houver propostas beneficiadas com as margens de preferência em relação ao produto estrangeiro, o critério de desempate será aplicado exclusivamente entre as propostas  que fizerem jus às margens de preferência, conformeregulamento.</w:t>
      </w:r>
    </w:p>
    <w:p w14:paraId="3A234EB2" w14:textId="77777777" w:rsidR="0035274F" w:rsidRDefault="0035274F">
      <w:pPr>
        <w:pStyle w:val="Corpodetexto"/>
        <w:spacing w:before="11"/>
        <w:ind w:left="567"/>
      </w:pPr>
    </w:p>
    <w:p w14:paraId="778ED169" w14:textId="77777777" w:rsidR="0035274F" w:rsidRDefault="00000000">
      <w:pPr>
        <w:pStyle w:val="PargrafodaLista"/>
        <w:numPr>
          <w:ilvl w:val="1"/>
          <w:numId w:val="11"/>
        </w:numPr>
        <w:tabs>
          <w:tab w:val="left" w:pos="1282"/>
        </w:tabs>
        <w:spacing w:before="1"/>
        <w:ind w:left="567" w:right="575" w:firstLine="0"/>
        <w:rPr>
          <w:sz w:val="20"/>
          <w:szCs w:val="20"/>
        </w:rPr>
      </w:pPr>
      <w:r>
        <w:rPr>
          <w:sz w:val="20"/>
          <w:szCs w:val="20"/>
        </w:rPr>
        <w:t xml:space="preserve">A ordem de apresentação pelos licitantes é utilizada como um dos critérios </w:t>
      </w:r>
      <w:r>
        <w:rPr>
          <w:spacing w:val="2"/>
          <w:sz w:val="20"/>
          <w:szCs w:val="20"/>
        </w:rPr>
        <w:t xml:space="preserve">de </w:t>
      </w:r>
      <w:r>
        <w:rPr>
          <w:sz w:val="20"/>
          <w:szCs w:val="20"/>
        </w:rPr>
        <w:t>classificação, de maneira que só poderá haver empate entre propostas iguais (não seguidas de lances), ou entre lances finais da fase fechada do modo de disputa aberto efechado.</w:t>
      </w:r>
    </w:p>
    <w:p w14:paraId="3D04A5AD" w14:textId="77777777" w:rsidR="0035274F" w:rsidRDefault="0035274F">
      <w:pPr>
        <w:pStyle w:val="Corpodetexto"/>
        <w:spacing w:before="11"/>
        <w:ind w:left="567"/>
      </w:pPr>
    </w:p>
    <w:p w14:paraId="7654B37D" w14:textId="77777777" w:rsidR="0035274F" w:rsidRDefault="00000000">
      <w:pPr>
        <w:pStyle w:val="PargrafodaLista"/>
        <w:tabs>
          <w:tab w:val="left" w:pos="2419"/>
        </w:tabs>
        <w:ind w:left="567" w:right="580"/>
        <w:rPr>
          <w:color w:val="00000A"/>
          <w:sz w:val="20"/>
          <w:szCs w:val="20"/>
        </w:rPr>
      </w:pPr>
      <w:r>
        <w:rPr>
          <w:color w:val="00000A"/>
          <w:sz w:val="20"/>
          <w:szCs w:val="20"/>
        </w:rPr>
        <w:t xml:space="preserve">6.24.1. </w:t>
      </w:r>
      <w:r>
        <w:rPr>
          <w:b/>
          <w:color w:val="00000A"/>
          <w:sz w:val="20"/>
          <w:szCs w:val="20"/>
        </w:rPr>
        <w:t>Havendo eventual empate entre propostas ou lances, o critério de desempate será aquele previsto no art. 60 da Lei nº 14.133, de 2021, nesta ordem</w:t>
      </w:r>
      <w:r>
        <w:rPr>
          <w:color w:val="00000A"/>
          <w:sz w:val="20"/>
          <w:szCs w:val="20"/>
        </w:rPr>
        <w:t>:</w:t>
      </w:r>
    </w:p>
    <w:p w14:paraId="2A76B3DA" w14:textId="77777777" w:rsidR="0035274F" w:rsidRDefault="0035274F">
      <w:pPr>
        <w:pStyle w:val="Corpodetexto"/>
        <w:spacing w:before="11"/>
      </w:pPr>
    </w:p>
    <w:p w14:paraId="26DE8C56" w14:textId="77777777" w:rsidR="0035274F" w:rsidRDefault="00000000">
      <w:pPr>
        <w:pStyle w:val="PargrafodaLista"/>
        <w:tabs>
          <w:tab w:val="left" w:pos="2645"/>
        </w:tabs>
        <w:ind w:left="567" w:right="109"/>
        <w:rPr>
          <w:sz w:val="20"/>
          <w:szCs w:val="20"/>
        </w:rPr>
      </w:pPr>
      <w:r>
        <w:rPr>
          <w:color w:val="00000A"/>
          <w:sz w:val="20"/>
          <w:szCs w:val="20"/>
        </w:rPr>
        <w:t>6.24.1.1. disputa final, hipótese em que os licitantes empatados poderão apresentar nova proposta em ato contínuo à classificação;</w:t>
      </w:r>
    </w:p>
    <w:p w14:paraId="42BA866D" w14:textId="77777777" w:rsidR="0035274F" w:rsidRDefault="0035274F">
      <w:pPr>
        <w:pStyle w:val="Corpodetexto"/>
      </w:pPr>
    </w:p>
    <w:p w14:paraId="08C3CC82" w14:textId="77777777" w:rsidR="0035274F" w:rsidRDefault="00000000">
      <w:pPr>
        <w:tabs>
          <w:tab w:val="left" w:pos="2623"/>
        </w:tabs>
        <w:ind w:left="567" w:right="110"/>
        <w:jc w:val="both"/>
        <w:rPr>
          <w:sz w:val="20"/>
          <w:szCs w:val="20"/>
        </w:rPr>
      </w:pPr>
      <w:r>
        <w:rPr>
          <w:color w:val="00000A"/>
          <w:sz w:val="20"/>
          <w:szCs w:val="20"/>
        </w:rPr>
        <w:t>6.24.1.2. avaliação do desempenho contratual prévio dos licitantes, para a qual deverão preferencialmente ser utilizados registros cadastrais para efeito de atesto de cumprimento de obrigações previstos nesta Lei;</w:t>
      </w:r>
    </w:p>
    <w:p w14:paraId="5A894096" w14:textId="77777777" w:rsidR="0035274F" w:rsidRDefault="0035274F">
      <w:pPr>
        <w:pStyle w:val="Corpodetexto"/>
        <w:ind w:left="567"/>
      </w:pPr>
    </w:p>
    <w:p w14:paraId="5E7F9E85" w14:textId="77777777" w:rsidR="0035274F" w:rsidRDefault="00000000">
      <w:pPr>
        <w:tabs>
          <w:tab w:val="left" w:pos="2593"/>
        </w:tabs>
        <w:ind w:left="567" w:right="111"/>
        <w:jc w:val="both"/>
        <w:rPr>
          <w:sz w:val="20"/>
          <w:szCs w:val="20"/>
        </w:rPr>
      </w:pPr>
      <w:r>
        <w:rPr>
          <w:color w:val="00000A"/>
          <w:sz w:val="20"/>
          <w:szCs w:val="20"/>
        </w:rPr>
        <w:t>6.24.1.3. desenvolvimento pelo licitante de ações de equidade entre homens e mulheres no ambiente de trabalho, conforme regulamento;</w:t>
      </w:r>
    </w:p>
    <w:p w14:paraId="60F140F6" w14:textId="77777777" w:rsidR="0035274F" w:rsidRDefault="0035274F">
      <w:pPr>
        <w:pStyle w:val="Corpodetexto"/>
        <w:ind w:left="567"/>
        <w:jc w:val="both"/>
      </w:pPr>
    </w:p>
    <w:p w14:paraId="225605BF" w14:textId="77777777" w:rsidR="0035274F" w:rsidRDefault="00000000">
      <w:pPr>
        <w:tabs>
          <w:tab w:val="left" w:pos="2719"/>
        </w:tabs>
        <w:ind w:left="567" w:right="110"/>
        <w:jc w:val="both"/>
        <w:rPr>
          <w:sz w:val="20"/>
          <w:szCs w:val="20"/>
        </w:rPr>
      </w:pPr>
      <w:r>
        <w:rPr>
          <w:color w:val="00000A"/>
          <w:sz w:val="20"/>
          <w:szCs w:val="20"/>
        </w:rPr>
        <w:t>6.24.1.4. desenvolvimento pelo licitante de programa de integridade, conforme orientações dos órgãos de controle.</w:t>
      </w:r>
    </w:p>
    <w:p w14:paraId="592724D6" w14:textId="77777777" w:rsidR="0035274F" w:rsidRDefault="0035274F">
      <w:pPr>
        <w:pStyle w:val="Corpodetexto"/>
        <w:ind w:left="567"/>
        <w:jc w:val="both"/>
      </w:pPr>
    </w:p>
    <w:p w14:paraId="4DBD0546" w14:textId="77777777" w:rsidR="0035274F" w:rsidRDefault="00000000">
      <w:pPr>
        <w:tabs>
          <w:tab w:val="left" w:pos="2401"/>
        </w:tabs>
        <w:ind w:left="572" w:right="108"/>
        <w:jc w:val="both"/>
        <w:rPr>
          <w:b/>
          <w:color w:val="00000A"/>
          <w:sz w:val="20"/>
          <w:szCs w:val="20"/>
        </w:rPr>
      </w:pPr>
      <w:r>
        <w:rPr>
          <w:b/>
          <w:color w:val="00000A"/>
          <w:sz w:val="20"/>
          <w:szCs w:val="20"/>
        </w:rPr>
        <w:t>6.24.2. Persistindo o empate, será assegurada preferência, sucessivamente, aos bens e serviços produzidos ou prestados por:</w:t>
      </w:r>
    </w:p>
    <w:p w14:paraId="67803EF8" w14:textId="77777777" w:rsidR="0035274F" w:rsidRDefault="0035274F">
      <w:pPr>
        <w:pStyle w:val="Corpodetexto"/>
      </w:pPr>
    </w:p>
    <w:p w14:paraId="3DFCA98E" w14:textId="77777777" w:rsidR="0035274F" w:rsidRDefault="00000000">
      <w:pPr>
        <w:tabs>
          <w:tab w:val="left" w:pos="3303"/>
        </w:tabs>
        <w:ind w:left="567" w:right="111"/>
        <w:jc w:val="both"/>
        <w:rPr>
          <w:sz w:val="20"/>
          <w:szCs w:val="20"/>
        </w:rPr>
      </w:pPr>
      <w:r>
        <w:rPr>
          <w:color w:val="00000A"/>
          <w:sz w:val="20"/>
          <w:szCs w:val="20"/>
        </w:rPr>
        <w:t>6.24.2.1.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210170EC" w14:textId="77777777" w:rsidR="0035274F" w:rsidRDefault="0035274F">
      <w:pPr>
        <w:pStyle w:val="Corpodetexto"/>
      </w:pPr>
    </w:p>
    <w:p w14:paraId="4F55DA63" w14:textId="77777777" w:rsidR="0035274F" w:rsidRDefault="00000000">
      <w:pPr>
        <w:tabs>
          <w:tab w:val="left" w:pos="3291"/>
        </w:tabs>
        <w:ind w:left="567"/>
        <w:rPr>
          <w:sz w:val="20"/>
          <w:szCs w:val="20"/>
        </w:rPr>
      </w:pPr>
      <w:r>
        <w:rPr>
          <w:color w:val="00000A"/>
          <w:sz w:val="20"/>
          <w:szCs w:val="20"/>
        </w:rPr>
        <w:t xml:space="preserve">6.24.2.2. empresas </w:t>
      </w:r>
      <w:r>
        <w:rPr>
          <w:color w:val="00000A"/>
          <w:spacing w:val="-2"/>
          <w:sz w:val="20"/>
          <w:szCs w:val="20"/>
        </w:rPr>
        <w:t>brasileiras;</w:t>
      </w:r>
    </w:p>
    <w:p w14:paraId="2BA7DAD6" w14:textId="77777777" w:rsidR="0035274F" w:rsidRDefault="0035274F">
      <w:pPr>
        <w:pStyle w:val="Corpodetexto"/>
      </w:pPr>
    </w:p>
    <w:p w14:paraId="61831989" w14:textId="77777777" w:rsidR="0035274F" w:rsidRDefault="00000000">
      <w:pPr>
        <w:tabs>
          <w:tab w:val="left" w:pos="3333"/>
        </w:tabs>
        <w:ind w:left="567" w:right="106"/>
        <w:jc w:val="both"/>
        <w:rPr>
          <w:sz w:val="20"/>
          <w:szCs w:val="20"/>
        </w:rPr>
      </w:pPr>
      <w:r>
        <w:rPr>
          <w:color w:val="00000A"/>
          <w:sz w:val="20"/>
          <w:szCs w:val="20"/>
        </w:rPr>
        <w:t>6.24.2.3. empresas que invistam em pesquisa e no desenvolvimento de tecnologia no País;</w:t>
      </w:r>
    </w:p>
    <w:p w14:paraId="7D7775C8" w14:textId="77777777" w:rsidR="0035274F" w:rsidRDefault="0035274F">
      <w:pPr>
        <w:pStyle w:val="Corpodetexto"/>
      </w:pPr>
    </w:p>
    <w:p w14:paraId="6AEE71C4" w14:textId="77777777" w:rsidR="0035274F" w:rsidRDefault="00000000">
      <w:pPr>
        <w:tabs>
          <w:tab w:val="left" w:pos="3293"/>
        </w:tabs>
        <w:ind w:left="567" w:right="110"/>
        <w:rPr>
          <w:sz w:val="20"/>
          <w:szCs w:val="20"/>
        </w:rPr>
      </w:pPr>
      <w:r>
        <w:rPr>
          <w:color w:val="00000A"/>
          <w:sz w:val="20"/>
          <w:szCs w:val="20"/>
        </w:rPr>
        <w:t>6.24.2.4. empresas que comprovem a prática de mitigação, nos termos da Lei nº 12.187, de 29 de dezembro de 2009.</w:t>
      </w:r>
    </w:p>
    <w:p w14:paraId="588F4CA2" w14:textId="77777777" w:rsidR="0035274F" w:rsidRDefault="0035274F">
      <w:pPr>
        <w:pStyle w:val="Corpodetexto"/>
      </w:pPr>
    </w:p>
    <w:p w14:paraId="0C7BDA5E" w14:textId="77777777" w:rsidR="0035274F" w:rsidRDefault="00000000">
      <w:pPr>
        <w:pStyle w:val="PargrafodaLista"/>
        <w:numPr>
          <w:ilvl w:val="1"/>
          <w:numId w:val="11"/>
        </w:numPr>
        <w:tabs>
          <w:tab w:val="left" w:pos="1512"/>
        </w:tabs>
        <w:ind w:left="567" w:right="109" w:firstLine="0"/>
        <w:rPr>
          <w:color w:val="00000A"/>
          <w:sz w:val="20"/>
          <w:szCs w:val="20"/>
        </w:rPr>
      </w:pPr>
      <w:r>
        <w:rPr>
          <w:color w:val="00000A"/>
          <w:sz w:val="20"/>
          <w:szCs w:val="20"/>
        </w:rPr>
        <w:t>Encerrada a etapa de envio de lances da sessão pública, na hipótese da proposta do primeiro colocado permanecer acima do preço máximo definido para a contratação, o pregoeiro poderá negociar condições mais vantajosas, após definido o resultado do julgamento.</w:t>
      </w:r>
    </w:p>
    <w:p w14:paraId="0674F0C3" w14:textId="77777777" w:rsidR="0035274F" w:rsidRDefault="0035274F">
      <w:pPr>
        <w:pStyle w:val="Corpodetexto"/>
      </w:pPr>
    </w:p>
    <w:p w14:paraId="4F452D8C" w14:textId="77777777" w:rsidR="0035274F" w:rsidRDefault="00000000">
      <w:pPr>
        <w:pStyle w:val="PargrafodaLista"/>
        <w:numPr>
          <w:ilvl w:val="2"/>
          <w:numId w:val="11"/>
        </w:numPr>
        <w:ind w:left="567" w:right="110" w:firstLine="0"/>
        <w:rPr>
          <w:sz w:val="20"/>
          <w:szCs w:val="20"/>
        </w:rPr>
      </w:pPr>
      <w:r>
        <w:rPr>
          <w:color w:val="00000A"/>
          <w:sz w:val="20"/>
          <w:szCs w:val="2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BF1435B" w14:textId="77777777" w:rsidR="0035274F" w:rsidRDefault="0035274F">
      <w:pPr>
        <w:pStyle w:val="Corpodetexto"/>
      </w:pPr>
    </w:p>
    <w:p w14:paraId="61B1B853" w14:textId="77777777" w:rsidR="0035274F" w:rsidRDefault="00000000">
      <w:pPr>
        <w:pStyle w:val="PargrafodaLista"/>
        <w:numPr>
          <w:ilvl w:val="2"/>
          <w:numId w:val="11"/>
        </w:numPr>
        <w:ind w:left="567" w:right="108" w:firstLine="0"/>
        <w:rPr>
          <w:color w:val="00000A"/>
          <w:sz w:val="20"/>
          <w:szCs w:val="20"/>
        </w:rPr>
      </w:pPr>
      <w:r>
        <w:rPr>
          <w:color w:val="00000A"/>
          <w:sz w:val="20"/>
          <w:szCs w:val="20"/>
        </w:rPr>
        <w:t>A negociação será realizada por meio do sistema, podendo ser acompanhada pelos demais licitantes.</w:t>
      </w:r>
    </w:p>
    <w:p w14:paraId="79F91FD1" w14:textId="77777777" w:rsidR="0035274F" w:rsidRDefault="0035274F">
      <w:pPr>
        <w:pStyle w:val="Corpodetexto"/>
        <w:ind w:left="567"/>
      </w:pPr>
    </w:p>
    <w:p w14:paraId="654682B2" w14:textId="77777777" w:rsidR="0035274F" w:rsidRDefault="00000000">
      <w:pPr>
        <w:pStyle w:val="PargrafodaLista"/>
        <w:numPr>
          <w:ilvl w:val="2"/>
          <w:numId w:val="11"/>
        </w:numPr>
        <w:tabs>
          <w:tab w:val="left" w:pos="2433"/>
        </w:tabs>
        <w:ind w:left="567" w:right="107" w:firstLine="0"/>
        <w:rPr>
          <w:color w:val="00000A"/>
          <w:sz w:val="20"/>
          <w:szCs w:val="20"/>
        </w:rPr>
      </w:pPr>
      <w:r>
        <w:rPr>
          <w:color w:val="00000A"/>
          <w:sz w:val="20"/>
          <w:szCs w:val="20"/>
        </w:rPr>
        <w:t>O resultado da negociação será divulgado a todos os licitantes e anexado aos autos do processo licitatório.</w:t>
      </w:r>
    </w:p>
    <w:p w14:paraId="5D10C48C" w14:textId="77777777" w:rsidR="0035274F" w:rsidRDefault="0035274F">
      <w:pPr>
        <w:pStyle w:val="Corpodetexto"/>
        <w:ind w:left="567"/>
      </w:pPr>
    </w:p>
    <w:p w14:paraId="67511F8D" w14:textId="77777777" w:rsidR="0035274F" w:rsidRDefault="00000000">
      <w:pPr>
        <w:pStyle w:val="PargrafodaLista"/>
        <w:numPr>
          <w:ilvl w:val="2"/>
          <w:numId w:val="11"/>
        </w:numPr>
        <w:tabs>
          <w:tab w:val="left" w:pos="2377"/>
        </w:tabs>
        <w:ind w:left="567" w:right="107" w:firstLine="0"/>
        <w:rPr>
          <w:color w:val="00000A"/>
          <w:sz w:val="20"/>
          <w:szCs w:val="20"/>
        </w:rPr>
      </w:pPr>
      <w:r>
        <w:rPr>
          <w:color w:val="00000A"/>
          <w:sz w:val="20"/>
          <w:szCs w:val="20"/>
        </w:rPr>
        <w:t xml:space="preserve">O pregoeiro solicitará ao licitante mais bem classificado que, no prazo de 02 (duas) horas, envie a proposta adequada ao último lance ofertado após a negociação realizada, acompanhada, se for o caso, dos documentos complementares, quando necessários à confirmação daqueles exigidos </w:t>
      </w:r>
      <w:r>
        <w:rPr>
          <w:color w:val="00000A"/>
          <w:sz w:val="20"/>
          <w:szCs w:val="20"/>
        </w:rPr>
        <w:lastRenderedPageBreak/>
        <w:t>neste Edital e já apresentados.</w:t>
      </w:r>
    </w:p>
    <w:p w14:paraId="2E344542" w14:textId="77777777" w:rsidR="0035274F" w:rsidRDefault="0035274F">
      <w:pPr>
        <w:pStyle w:val="Corpodetexto"/>
        <w:ind w:left="567"/>
      </w:pPr>
    </w:p>
    <w:p w14:paraId="2651B112" w14:textId="77777777" w:rsidR="0035274F" w:rsidRDefault="00000000">
      <w:pPr>
        <w:pStyle w:val="PargrafodaLista"/>
        <w:numPr>
          <w:ilvl w:val="2"/>
          <w:numId w:val="11"/>
        </w:numPr>
        <w:tabs>
          <w:tab w:val="left" w:pos="2403"/>
        </w:tabs>
        <w:ind w:left="567" w:right="108" w:firstLine="0"/>
        <w:rPr>
          <w:color w:val="00000A"/>
          <w:sz w:val="20"/>
          <w:szCs w:val="20"/>
        </w:rPr>
      </w:pPr>
      <w:r>
        <w:rPr>
          <w:color w:val="00000A"/>
          <w:sz w:val="20"/>
          <w:szCs w:val="20"/>
        </w:rPr>
        <w:t>É facultado ao pregoeiro prorrogar o prazo estabelecido, a partir de solicitação fundamentada feita no chat pelo licitante, antes de findo o prazo.</w:t>
      </w:r>
    </w:p>
    <w:p w14:paraId="2702CCF1" w14:textId="77777777" w:rsidR="0035274F" w:rsidRDefault="0035274F">
      <w:pPr>
        <w:pStyle w:val="Corpodetexto"/>
      </w:pPr>
    </w:p>
    <w:p w14:paraId="317D0561" w14:textId="77777777" w:rsidR="0035274F" w:rsidRDefault="00000000">
      <w:pPr>
        <w:pStyle w:val="PargrafodaLista"/>
        <w:numPr>
          <w:ilvl w:val="1"/>
          <w:numId w:val="11"/>
        </w:numPr>
        <w:tabs>
          <w:tab w:val="left" w:pos="1526"/>
        </w:tabs>
        <w:ind w:left="567" w:right="112" w:firstLine="0"/>
        <w:rPr>
          <w:color w:val="00000A"/>
          <w:sz w:val="20"/>
          <w:szCs w:val="20"/>
        </w:rPr>
      </w:pPr>
      <w:r>
        <w:rPr>
          <w:color w:val="00000A"/>
          <w:sz w:val="20"/>
          <w:szCs w:val="20"/>
        </w:rPr>
        <w:t>Após a negociação do preço, o Pregoeiro iniciará a fase de aceitação e julgamento da proposta.</w:t>
      </w:r>
    </w:p>
    <w:p w14:paraId="24442D30" w14:textId="77777777" w:rsidR="0035274F" w:rsidRDefault="0035274F">
      <w:pPr>
        <w:pStyle w:val="Corpodetexto"/>
        <w:spacing w:before="11"/>
        <w:rPr>
          <w:b/>
        </w:rPr>
      </w:pPr>
    </w:p>
    <w:p w14:paraId="668640D5" w14:textId="77777777" w:rsidR="0035274F" w:rsidRDefault="00000000">
      <w:pPr>
        <w:pStyle w:val="Ttulo1"/>
        <w:tabs>
          <w:tab w:val="left" w:pos="857"/>
          <w:tab w:val="left" w:pos="10527"/>
        </w:tabs>
        <w:spacing w:before="99"/>
      </w:pPr>
      <w:r>
        <w:rPr>
          <w:shd w:val="clear" w:color="auto" w:fill="D5E2BB"/>
        </w:rPr>
        <w:t>7. DA FASE DE JULGAMENTO</w:t>
      </w:r>
      <w:r>
        <w:rPr>
          <w:shd w:val="clear" w:color="auto" w:fill="D5E2BB"/>
        </w:rPr>
        <w:tab/>
      </w:r>
    </w:p>
    <w:p w14:paraId="477226A3" w14:textId="77777777" w:rsidR="0035274F" w:rsidRDefault="0035274F">
      <w:pPr>
        <w:pStyle w:val="Corpodetexto"/>
        <w:spacing w:before="11"/>
        <w:rPr>
          <w:b/>
        </w:rPr>
      </w:pPr>
    </w:p>
    <w:p w14:paraId="01410D57" w14:textId="5F8B5F8D" w:rsidR="0035274F" w:rsidRDefault="00000000">
      <w:pPr>
        <w:pStyle w:val="Nivel2"/>
        <w:ind w:left="567" w:right="155"/>
        <w:rPr>
          <w:rFonts w:ascii="Verdana" w:hAnsi="Verdana"/>
          <w:b/>
          <w:bCs/>
          <w:lang w:eastAsia="ar-SA"/>
        </w:rPr>
      </w:pPr>
      <w:bookmarkStart w:id="0" w:name="_Ref117019424"/>
      <w:r>
        <w:rPr>
          <w:rFonts w:ascii="Verdana" w:hAnsi="Verdana"/>
        </w:rPr>
        <w:t xml:space="preserve">7.1. Encerrada a etapa de negociação, o pregoeiro verificará se o licitante provisoriamente classificado em primeiro lugar atende às condições de participação no certame, conforme previsto no </w:t>
      </w:r>
      <w:hyperlink r:id="rId12" w:anchor="art14" w:history="1">
        <w:r>
          <w:rPr>
            <w:rStyle w:val="Hyperlink"/>
            <w:rFonts w:ascii="Verdana" w:hAnsi="Verdana"/>
          </w:rPr>
          <w:t>art. 14 da Lei nº 14.133/2021</w:t>
        </w:r>
      </w:hyperlink>
      <w:r>
        <w:rPr>
          <w:rFonts w:ascii="Verdana" w:hAnsi="Verdana"/>
        </w:rPr>
        <w:t xml:space="preserve">, legislação correlata e no item </w:t>
      </w:r>
      <w:r>
        <w:fldChar w:fldCharType="begin"/>
      </w:r>
      <w:r>
        <w:instrText xml:space="preserve"> REF _Ref117000692 \r \h  \* MERGEFORMAT </w:instrText>
      </w:r>
      <w:r>
        <w:fldChar w:fldCharType="separate"/>
      </w:r>
      <w:r w:rsidR="00147AE2">
        <w:rPr>
          <w:b/>
          <w:bCs/>
        </w:rPr>
        <w:t>Erro! Fonte de referência não encontrada.</w:t>
      </w:r>
      <w:r>
        <w:fldChar w:fldCharType="end"/>
      </w:r>
      <w:r>
        <w:rPr>
          <w:rFonts w:ascii="Verdana" w:hAnsi="Verdana"/>
        </w:rPr>
        <w:t xml:space="preserve"> do edital, </w:t>
      </w:r>
      <w:bookmarkEnd w:id="0"/>
      <w:r>
        <w:rPr>
          <w:rFonts w:ascii="Verdana" w:hAnsi="Verdana"/>
          <w:color w:val="auto"/>
          <w:lang w:eastAsia="ar-SA"/>
        </w:rPr>
        <w:t>especialmente quanto à existência de sanção que impeça a participação no certame ou a futura contratação,</w:t>
      </w:r>
      <w:r>
        <w:rPr>
          <w:rFonts w:ascii="Verdana" w:hAnsi="Verdana"/>
          <w:lang w:eastAsia="ar-SA"/>
        </w:rPr>
        <w:t xml:space="preserve"> mediante a consulta aos seguintes cadastros:</w:t>
      </w:r>
    </w:p>
    <w:p w14:paraId="37A97914" w14:textId="77777777" w:rsidR="0035274F" w:rsidRDefault="00000000">
      <w:pPr>
        <w:pStyle w:val="Nivel3"/>
        <w:ind w:left="567" w:right="155"/>
        <w:rPr>
          <w:rFonts w:ascii="Verdana" w:hAnsi="Verdana"/>
          <w:lang w:eastAsia="ar-SA"/>
        </w:rPr>
      </w:pPr>
      <w:r>
        <w:rPr>
          <w:rFonts w:ascii="Verdana" w:hAnsi="Verdana"/>
          <w:lang w:eastAsia="ar-SA"/>
        </w:rPr>
        <w:t xml:space="preserve">7.1.1. SICAF;  </w:t>
      </w:r>
    </w:p>
    <w:p w14:paraId="7B96D020" w14:textId="77777777" w:rsidR="0035274F" w:rsidRDefault="00000000">
      <w:pPr>
        <w:pStyle w:val="Nivel3"/>
        <w:ind w:left="567" w:right="155"/>
        <w:rPr>
          <w:rFonts w:ascii="Verdana" w:hAnsi="Verdana"/>
          <w:lang w:eastAsia="ar-SA"/>
        </w:rPr>
      </w:pPr>
      <w:r>
        <w:rPr>
          <w:rFonts w:ascii="Verdana" w:hAnsi="Verdana"/>
          <w:lang w:eastAsia="ar-SA"/>
        </w:rPr>
        <w:t>7.1.2. Cadastro Nacional de Empresas Inidôneas e Suspensas - CEIS, mantido pela Controladoria-Geral da União (</w:t>
      </w:r>
      <w:hyperlink r:id="rId13" w:history="1">
        <w:r>
          <w:rPr>
            <w:rStyle w:val="Hyperlink"/>
            <w:rFonts w:ascii="Verdana" w:hAnsi="Verdana"/>
            <w:lang w:eastAsia="ar-SA"/>
          </w:rPr>
          <w:t>https://www.portaltransparencia.gov.br/sancoes/ceis</w:t>
        </w:r>
      </w:hyperlink>
      <w:r>
        <w:rPr>
          <w:rFonts w:ascii="Verdana" w:hAnsi="Verdana"/>
          <w:lang w:eastAsia="ar-SA"/>
        </w:rPr>
        <w:t xml:space="preserve">); e </w:t>
      </w:r>
    </w:p>
    <w:p w14:paraId="63BB5B73" w14:textId="77777777" w:rsidR="0035274F" w:rsidRDefault="00000000">
      <w:pPr>
        <w:pStyle w:val="Nivel3"/>
        <w:ind w:left="567" w:right="155"/>
        <w:rPr>
          <w:rFonts w:ascii="Verdana" w:hAnsi="Verdana"/>
          <w:lang w:eastAsia="ar-SA"/>
        </w:rPr>
      </w:pPr>
      <w:r>
        <w:rPr>
          <w:rFonts w:ascii="Verdana" w:hAnsi="Verdana"/>
          <w:lang w:eastAsia="ar-SA"/>
        </w:rPr>
        <w:t>7.1.3. Cadastro Nacional de Empresas Punidas – CNEP, mantido pela Controladoria-Geral da União (</w:t>
      </w:r>
      <w:hyperlink r:id="rId14" w:history="1">
        <w:r>
          <w:rPr>
            <w:rStyle w:val="Hyperlink"/>
            <w:rFonts w:ascii="Verdana" w:hAnsi="Verdana"/>
            <w:lang w:eastAsia="ar-SA"/>
          </w:rPr>
          <w:t>https://www.portaltransparencia.gov.br/sancoes/cnep</w:t>
        </w:r>
      </w:hyperlink>
      <w:r>
        <w:rPr>
          <w:rFonts w:ascii="Verdana" w:hAnsi="Verdana"/>
          <w:lang w:eastAsia="ar-SA"/>
        </w:rPr>
        <w:t>).</w:t>
      </w:r>
    </w:p>
    <w:p w14:paraId="25B0467C" w14:textId="77777777" w:rsidR="0035274F" w:rsidRDefault="00000000">
      <w:pPr>
        <w:pStyle w:val="Nivel2"/>
        <w:ind w:left="567" w:right="155"/>
        <w:rPr>
          <w:rFonts w:ascii="Verdana" w:hAnsi="Verdana"/>
        </w:rPr>
      </w:pPr>
      <w:r>
        <w:rPr>
          <w:rFonts w:ascii="Verdana" w:hAnsi="Verdana"/>
        </w:rPr>
        <w:t xml:space="preserve">7.2. A consulta aos cadastros será realizada em nome da empresa licitante e também de seu sócio majoritário, por força da vedação de que trata o </w:t>
      </w:r>
      <w:hyperlink r:id="rId15" w:anchor=":~:text=%C3%A0s%20seguintes%20comina%C3%A7%C3%B5es%3A-,Art.,n%C2%BA%2012.120%2C%20de%202009)." w:history="1">
        <w:r>
          <w:rPr>
            <w:rStyle w:val="Hyperlink"/>
            <w:rFonts w:ascii="Verdana" w:hAnsi="Verdana"/>
          </w:rPr>
          <w:t>artigo 12 da Lei n° 8.429, de 1992</w:t>
        </w:r>
      </w:hyperlink>
      <w:r>
        <w:rPr>
          <w:rFonts w:ascii="Verdana" w:hAnsi="Verdana"/>
        </w:rPr>
        <w:t>.</w:t>
      </w:r>
    </w:p>
    <w:p w14:paraId="768CD89D" w14:textId="77777777" w:rsidR="0035274F" w:rsidRDefault="00000000">
      <w:pPr>
        <w:pStyle w:val="Nivel2"/>
        <w:ind w:left="567" w:right="155"/>
        <w:rPr>
          <w:rFonts w:ascii="Verdana" w:hAnsi="Verdana"/>
        </w:rPr>
      </w:pPr>
      <w:r>
        <w:rPr>
          <w:rFonts w:ascii="Verdana" w:hAnsi="Verdana"/>
        </w:rPr>
        <w:t>7.3. Caso conste na Consulta de Situação do l</w:t>
      </w:r>
      <w:r>
        <w:rPr>
          <w:rFonts w:ascii="Verdana" w:hAnsi="Verdana"/>
          <w:color w:val="auto"/>
        </w:rPr>
        <w:t xml:space="preserve">icitante </w:t>
      </w:r>
      <w:r>
        <w:rPr>
          <w:rFonts w:ascii="Verdana" w:hAnsi="Verdana"/>
        </w:rPr>
        <w:t xml:space="preserve">a existência de Ocorrências Impeditivas Indiretas, o </w:t>
      </w:r>
      <w:r>
        <w:rPr>
          <w:rFonts w:ascii="Verdana" w:hAnsi="Verdana"/>
          <w:color w:val="auto"/>
        </w:rPr>
        <w:t>Pregoeiro diligenciará para v</w:t>
      </w:r>
      <w:r>
        <w:rPr>
          <w:rFonts w:ascii="Verdana" w:hAnsi="Verdana"/>
        </w:rPr>
        <w:t>erificar se houve fraude por parte das empresas apontadas no Relatório de Ocorrências Impeditivas Indiretas. (</w:t>
      </w:r>
      <w:hyperlink r:id="rId16" w:anchor="art29" w:history="1">
        <w:r>
          <w:rPr>
            <w:rStyle w:val="Hyperlink"/>
            <w:rFonts w:ascii="Verdana" w:hAnsi="Verdana"/>
          </w:rPr>
          <w:t xml:space="preserve">IN nº 3/2018, art. 29, </w:t>
        </w:r>
        <w:r>
          <w:rPr>
            <w:rStyle w:val="Hyperlink"/>
            <w:rFonts w:ascii="Verdana" w:hAnsi="Verdana"/>
            <w:i/>
            <w:iCs/>
          </w:rPr>
          <w:t>caput</w:t>
        </w:r>
      </w:hyperlink>
      <w:r>
        <w:rPr>
          <w:rFonts w:ascii="Verdana" w:hAnsi="Verdana"/>
        </w:rPr>
        <w:t>)</w:t>
      </w:r>
    </w:p>
    <w:p w14:paraId="145EE983" w14:textId="77777777" w:rsidR="0035274F" w:rsidRDefault="00000000">
      <w:pPr>
        <w:pStyle w:val="Nivel3"/>
        <w:ind w:left="567" w:right="155"/>
        <w:rPr>
          <w:rFonts w:ascii="Verdana" w:hAnsi="Verdana"/>
        </w:rPr>
      </w:pPr>
      <w:r>
        <w:rPr>
          <w:rFonts w:ascii="Verdana" w:hAnsi="Verdana"/>
        </w:rPr>
        <w:t>7.3.1. A tentativa de burla será verificada por meio dos vínculos societários, linhas de fornecimento similares, dentre outros. (</w:t>
      </w:r>
      <w:hyperlink r:id="rId17" w:history="1">
        <w:r>
          <w:rPr>
            <w:rStyle w:val="Hyperlink"/>
            <w:rFonts w:ascii="Verdana" w:hAnsi="Verdana"/>
          </w:rPr>
          <w:t>IN nº 3/2018, art. 29, §1º</w:t>
        </w:r>
      </w:hyperlink>
      <w:r>
        <w:rPr>
          <w:rFonts w:ascii="Verdana" w:hAnsi="Verdana"/>
        </w:rPr>
        <w:t>).</w:t>
      </w:r>
    </w:p>
    <w:p w14:paraId="1830FE6A" w14:textId="77777777" w:rsidR="0035274F" w:rsidRDefault="00000000">
      <w:pPr>
        <w:pStyle w:val="Nivel3"/>
        <w:ind w:left="567" w:right="155"/>
        <w:rPr>
          <w:rFonts w:ascii="Verdana" w:hAnsi="Verdana"/>
        </w:rPr>
      </w:pPr>
      <w:r>
        <w:rPr>
          <w:rFonts w:ascii="Verdana" w:hAnsi="Verdana"/>
        </w:rPr>
        <w:t>7.3.2. O licitante será convocado para manifestação previamente a uma eventual desclassificação. (</w:t>
      </w:r>
      <w:hyperlink r:id="rId18" w:history="1">
        <w:r>
          <w:rPr>
            <w:rStyle w:val="Hyperlink"/>
            <w:rFonts w:ascii="Verdana" w:hAnsi="Verdana"/>
          </w:rPr>
          <w:t>IN nº 3/2018, art. 29, §2º</w:t>
        </w:r>
      </w:hyperlink>
      <w:r>
        <w:rPr>
          <w:rFonts w:ascii="Verdana" w:hAnsi="Verdana"/>
        </w:rPr>
        <w:t>).</w:t>
      </w:r>
    </w:p>
    <w:p w14:paraId="2A9CE859" w14:textId="77777777" w:rsidR="0035274F" w:rsidRDefault="00000000">
      <w:pPr>
        <w:pStyle w:val="Nivel3"/>
        <w:ind w:left="567" w:right="155"/>
        <w:rPr>
          <w:rFonts w:ascii="Verdana" w:hAnsi="Verdana"/>
        </w:rPr>
      </w:pPr>
      <w:r>
        <w:rPr>
          <w:rFonts w:ascii="Verdana" w:hAnsi="Verdana"/>
        </w:rPr>
        <w:t>7.3.3. Constatada a existência de sanção, o licitante será reputado inabilitado, por falta de condição de participação.</w:t>
      </w:r>
    </w:p>
    <w:p w14:paraId="608A6EE1" w14:textId="4B72DCC7" w:rsidR="0035274F" w:rsidRDefault="00000000">
      <w:pPr>
        <w:pStyle w:val="Nivel2"/>
        <w:ind w:left="567" w:right="155"/>
        <w:rPr>
          <w:rFonts w:ascii="Verdana" w:hAnsi="Verdana"/>
        </w:rPr>
      </w:pPr>
      <w:r>
        <w:rPr>
          <w:rFonts w:ascii="Verdana" w:hAnsi="Verdana"/>
        </w:rPr>
        <w:t>7.4. Caso o licitante provisoriamente classificado em primeiro lugar tenha se utilizado de algum tratamento favorecido às ME/</w:t>
      </w:r>
      <w:proofErr w:type="spellStart"/>
      <w:r>
        <w:rPr>
          <w:rFonts w:ascii="Verdana" w:hAnsi="Verdana"/>
        </w:rPr>
        <w:t>EPPs</w:t>
      </w:r>
      <w:proofErr w:type="spellEnd"/>
      <w:r>
        <w:rPr>
          <w:rFonts w:ascii="Verdana" w:hAnsi="Verdana"/>
        </w:rPr>
        <w:t xml:space="preserve">, o pregoeiro verificará se faz jus ao benefício, em conformidade com os itens </w:t>
      </w:r>
      <w:r>
        <w:fldChar w:fldCharType="begin"/>
      </w:r>
      <w:r>
        <w:instrText xml:space="preserve"> REF _Ref117015508 \r \h  \* MERGEFORMAT </w:instrText>
      </w:r>
      <w:r>
        <w:fldChar w:fldCharType="separate"/>
      </w:r>
      <w:r w:rsidR="00147AE2">
        <w:rPr>
          <w:b/>
          <w:bCs/>
        </w:rPr>
        <w:t>Erro! Fonte de referência não encontrada.</w:t>
      </w:r>
      <w:r>
        <w:fldChar w:fldCharType="end"/>
      </w:r>
      <w:r>
        <w:rPr>
          <w:rFonts w:ascii="Verdana" w:hAnsi="Verdana"/>
        </w:rPr>
        <w:t xml:space="preserve"> e </w:t>
      </w:r>
      <w:r>
        <w:fldChar w:fldCharType="begin"/>
      </w:r>
      <w:r>
        <w:instrText xml:space="preserve"> REF _Ref117000019 \r \h  \* MERGEFORMAT </w:instrText>
      </w:r>
      <w:r>
        <w:fldChar w:fldCharType="separate"/>
      </w:r>
      <w:r w:rsidR="00147AE2">
        <w:rPr>
          <w:b/>
          <w:bCs/>
        </w:rPr>
        <w:t>Erro! Fonte de referência não encontrada.</w:t>
      </w:r>
      <w:r>
        <w:fldChar w:fldCharType="end"/>
      </w:r>
      <w:r>
        <w:rPr>
          <w:rFonts w:ascii="Verdana" w:hAnsi="Verdana"/>
        </w:rPr>
        <w:t xml:space="preserve"> deste edital.</w:t>
      </w:r>
    </w:p>
    <w:p w14:paraId="39CC91B1" w14:textId="77777777" w:rsidR="0035274F" w:rsidRDefault="00000000">
      <w:pPr>
        <w:pStyle w:val="Nivel2"/>
        <w:ind w:left="567" w:right="155"/>
        <w:rPr>
          <w:rFonts w:ascii="Verdana" w:hAnsi="Verdana"/>
          <w:b/>
        </w:rPr>
      </w:pPr>
      <w:r>
        <w:rPr>
          <w:rFonts w:ascii="Verdana" w:hAnsi="Verdana"/>
        </w:rPr>
        <w:t xml:space="preserve">7.5.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19" w:anchor="art29" w:history="1">
        <w:r>
          <w:rPr>
            <w:rStyle w:val="Hyperlink"/>
            <w:rFonts w:ascii="Verdana" w:hAnsi="Verdana"/>
          </w:rPr>
          <w:t>artigo 29 a 35 da IN SEGES nº 73, de 30 de setembro de 2022</w:t>
        </w:r>
      </w:hyperlink>
      <w:r>
        <w:rPr>
          <w:rFonts w:ascii="Verdana" w:hAnsi="Verdana"/>
        </w:rPr>
        <w:t>.</w:t>
      </w:r>
    </w:p>
    <w:p w14:paraId="77FE18FA" w14:textId="77777777" w:rsidR="0035274F" w:rsidRDefault="00000000">
      <w:pPr>
        <w:pStyle w:val="Nivel2"/>
        <w:numPr>
          <w:ilvl w:val="1"/>
          <w:numId w:val="12"/>
        </w:numPr>
        <w:ind w:left="567" w:right="155" w:firstLine="0"/>
        <w:rPr>
          <w:rFonts w:ascii="Verdana" w:hAnsi="Verdana"/>
          <w:b/>
        </w:rPr>
      </w:pPr>
      <w:r>
        <w:rPr>
          <w:rFonts w:ascii="Verdana" w:hAnsi="Verdana"/>
        </w:rPr>
        <w:t xml:space="preserve">Será desclassificada a proposta vencedora que: </w:t>
      </w:r>
    </w:p>
    <w:p w14:paraId="6A111B50" w14:textId="77777777" w:rsidR="0035274F" w:rsidRDefault="00000000">
      <w:pPr>
        <w:pStyle w:val="Nivel3"/>
        <w:numPr>
          <w:ilvl w:val="2"/>
          <w:numId w:val="12"/>
        </w:numPr>
        <w:ind w:left="567" w:right="155" w:firstLine="0"/>
        <w:rPr>
          <w:rFonts w:ascii="Verdana" w:hAnsi="Verdana"/>
        </w:rPr>
      </w:pPr>
      <w:r>
        <w:rPr>
          <w:rFonts w:ascii="Verdana" w:hAnsi="Verdana"/>
        </w:rPr>
        <w:t>contiver vícios insanáveis;</w:t>
      </w:r>
    </w:p>
    <w:p w14:paraId="2D51CCDE" w14:textId="77777777" w:rsidR="0035274F" w:rsidRDefault="00000000">
      <w:pPr>
        <w:pStyle w:val="Nivel3"/>
        <w:numPr>
          <w:ilvl w:val="2"/>
          <w:numId w:val="12"/>
        </w:numPr>
        <w:ind w:left="567" w:right="155" w:firstLine="0"/>
        <w:rPr>
          <w:rFonts w:ascii="Verdana" w:hAnsi="Verdana"/>
        </w:rPr>
      </w:pPr>
      <w:r>
        <w:rPr>
          <w:rFonts w:ascii="Verdana" w:hAnsi="Verdana"/>
        </w:rPr>
        <w:t>não obedecer às especificações técnicas contidas no Termo de Referência;</w:t>
      </w:r>
    </w:p>
    <w:p w14:paraId="362D1D57" w14:textId="77777777" w:rsidR="0035274F" w:rsidRDefault="00000000">
      <w:pPr>
        <w:pStyle w:val="Nivel3"/>
        <w:numPr>
          <w:ilvl w:val="2"/>
          <w:numId w:val="12"/>
        </w:numPr>
        <w:ind w:left="567" w:right="155" w:firstLine="0"/>
        <w:rPr>
          <w:rFonts w:ascii="Verdana" w:hAnsi="Verdana"/>
        </w:rPr>
      </w:pPr>
      <w:r>
        <w:rPr>
          <w:rFonts w:ascii="Verdana" w:hAnsi="Verdana"/>
        </w:rPr>
        <w:t>apresentar preços inexequíveis ou permanecerem acima do preço máximo definido para a contratação;</w:t>
      </w:r>
    </w:p>
    <w:p w14:paraId="7BCB7163" w14:textId="77777777" w:rsidR="0035274F" w:rsidRDefault="00000000">
      <w:pPr>
        <w:pStyle w:val="Nivel3"/>
        <w:numPr>
          <w:ilvl w:val="2"/>
          <w:numId w:val="12"/>
        </w:numPr>
        <w:ind w:left="567" w:right="155" w:firstLine="0"/>
        <w:rPr>
          <w:rFonts w:ascii="Verdana" w:hAnsi="Verdana"/>
        </w:rPr>
      </w:pPr>
      <w:r>
        <w:rPr>
          <w:rFonts w:ascii="Verdana" w:hAnsi="Verdana"/>
        </w:rPr>
        <w:t>não tiverem sua exequibilidade demonstrada, quando exigido pela Administração;</w:t>
      </w:r>
    </w:p>
    <w:p w14:paraId="46C9DA8D" w14:textId="77777777" w:rsidR="0035274F" w:rsidRDefault="00000000">
      <w:pPr>
        <w:pStyle w:val="Nivel3"/>
        <w:numPr>
          <w:ilvl w:val="2"/>
          <w:numId w:val="12"/>
        </w:numPr>
        <w:ind w:left="567" w:right="155" w:firstLine="0"/>
        <w:rPr>
          <w:rFonts w:ascii="Verdana" w:hAnsi="Verdana"/>
        </w:rPr>
      </w:pPr>
      <w:r>
        <w:rPr>
          <w:rFonts w:ascii="Verdana" w:hAnsi="Verdana"/>
        </w:rPr>
        <w:t>apresentar desconformidade com quaisquer outras exigências deste Edital ou seus anexos, desde que insanável.</w:t>
      </w:r>
    </w:p>
    <w:p w14:paraId="48D2292A" w14:textId="77777777" w:rsidR="0035274F" w:rsidRDefault="00000000">
      <w:pPr>
        <w:pStyle w:val="Nivel2"/>
        <w:numPr>
          <w:ilvl w:val="1"/>
          <w:numId w:val="12"/>
        </w:numPr>
        <w:ind w:left="567" w:right="155" w:firstLine="0"/>
        <w:rPr>
          <w:rFonts w:ascii="Verdana" w:hAnsi="Verdana"/>
          <w:b/>
          <w:bCs/>
        </w:rPr>
      </w:pPr>
      <w:r>
        <w:rPr>
          <w:rFonts w:ascii="Verdana" w:hAnsi="Verdana"/>
        </w:rPr>
        <w:lastRenderedPageBreak/>
        <w:t>No caso de bens e serviços em geral, é indício de inexequibilidade das propostas valores inferiores a 50% (cinquenta por cento) do valor orçado pela Administração.</w:t>
      </w:r>
    </w:p>
    <w:p w14:paraId="41821736" w14:textId="77777777" w:rsidR="0035274F" w:rsidRDefault="00000000">
      <w:pPr>
        <w:pStyle w:val="Nivel3"/>
        <w:numPr>
          <w:ilvl w:val="2"/>
          <w:numId w:val="12"/>
        </w:numPr>
        <w:ind w:left="567" w:right="155" w:firstLine="0"/>
        <w:rPr>
          <w:rFonts w:ascii="Verdana" w:hAnsi="Verdana"/>
        </w:rPr>
      </w:pPr>
      <w:r>
        <w:rPr>
          <w:rFonts w:ascii="Verdana" w:hAnsi="Verdana"/>
        </w:rPr>
        <w:t xml:space="preserve">A inexequibilidade, na hipótese de que trata o </w:t>
      </w:r>
      <w:r>
        <w:rPr>
          <w:rFonts w:ascii="Verdana" w:hAnsi="Verdana"/>
          <w:b/>
          <w:bCs/>
        </w:rPr>
        <w:t>caput</w:t>
      </w:r>
      <w:r>
        <w:rPr>
          <w:rFonts w:ascii="Verdana" w:hAnsi="Verdana"/>
        </w:rPr>
        <w:t>, só será considerada após diligência do pregoeiro, que comprove:</w:t>
      </w:r>
    </w:p>
    <w:p w14:paraId="36C13C1F" w14:textId="77777777" w:rsidR="0035274F" w:rsidRDefault="00000000">
      <w:pPr>
        <w:pStyle w:val="Nivel4"/>
        <w:numPr>
          <w:ilvl w:val="3"/>
          <w:numId w:val="12"/>
        </w:numPr>
        <w:ind w:left="567" w:right="155" w:firstLine="0"/>
        <w:rPr>
          <w:rFonts w:ascii="Verdana" w:hAnsi="Verdana"/>
        </w:rPr>
      </w:pPr>
      <w:r>
        <w:rPr>
          <w:rFonts w:ascii="Verdana" w:hAnsi="Verdana"/>
        </w:rPr>
        <w:t>que o custo do licitante ultrapassa o valor da proposta; e</w:t>
      </w:r>
    </w:p>
    <w:p w14:paraId="2E2C525F" w14:textId="77777777" w:rsidR="0035274F" w:rsidRDefault="00000000">
      <w:pPr>
        <w:pStyle w:val="Nivel4"/>
        <w:numPr>
          <w:ilvl w:val="3"/>
          <w:numId w:val="12"/>
        </w:numPr>
        <w:ind w:left="567" w:right="155" w:firstLine="0"/>
        <w:rPr>
          <w:rFonts w:ascii="Verdana" w:hAnsi="Verdana"/>
        </w:rPr>
      </w:pPr>
      <w:r>
        <w:rPr>
          <w:rFonts w:ascii="Verdana" w:hAnsi="Verdana"/>
        </w:rPr>
        <w:t>inexistirem custos de oportunidade capazes de justificar o vulto da oferta.</w:t>
      </w:r>
    </w:p>
    <w:p w14:paraId="7560C992" w14:textId="77777777" w:rsidR="0035274F" w:rsidRDefault="00000000">
      <w:pPr>
        <w:pStyle w:val="Nivel2"/>
        <w:numPr>
          <w:ilvl w:val="1"/>
          <w:numId w:val="12"/>
        </w:numPr>
        <w:ind w:left="567" w:right="155" w:firstLine="0"/>
        <w:rPr>
          <w:rFonts w:ascii="Verdana" w:hAnsi="Verdana"/>
          <w:b/>
        </w:rPr>
      </w:pPr>
      <w:r>
        <w:rPr>
          <w:rFonts w:ascii="Verdana" w:hAnsi="Verdana"/>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1D21D5AF" w14:textId="77777777" w:rsidR="0035274F" w:rsidRDefault="00000000">
      <w:pPr>
        <w:pStyle w:val="Nivel3"/>
        <w:numPr>
          <w:ilvl w:val="2"/>
          <w:numId w:val="12"/>
        </w:numPr>
        <w:ind w:left="567" w:right="155" w:firstLine="0"/>
        <w:rPr>
          <w:rFonts w:ascii="Verdana" w:hAnsi="Verdana"/>
        </w:rPr>
      </w:pPr>
      <w:r>
        <w:rPr>
          <w:rFonts w:ascii="Verdana" w:hAnsi="Verdana"/>
        </w:rPr>
        <w:t>O ajuste de que trata este dispositivo se limita a sanar erros ou falhas que não alterem a substância das propostas;</w:t>
      </w:r>
    </w:p>
    <w:p w14:paraId="360F66ED" w14:textId="77777777" w:rsidR="0035274F" w:rsidRDefault="00000000">
      <w:pPr>
        <w:pStyle w:val="Nivel3"/>
        <w:numPr>
          <w:ilvl w:val="2"/>
          <w:numId w:val="12"/>
        </w:numPr>
        <w:ind w:left="567" w:right="155" w:firstLine="0"/>
        <w:rPr>
          <w:rFonts w:ascii="Verdana" w:hAnsi="Verdana"/>
        </w:rPr>
      </w:pPr>
      <w:r>
        <w:rPr>
          <w:rFonts w:ascii="Verdana" w:hAnsi="Verdana"/>
        </w:rPr>
        <w:t>Considera-se erro no preenchimento da planilha passível de correção a indicação de recolhimento de impostos e contribuições na forma do Simples Nacional, quando não cabível esse regime.</w:t>
      </w:r>
    </w:p>
    <w:p w14:paraId="07EC6F76" w14:textId="77777777" w:rsidR="0035274F" w:rsidRDefault="0035274F">
      <w:pPr>
        <w:pStyle w:val="Corpodetexto"/>
        <w:spacing w:before="11"/>
      </w:pPr>
    </w:p>
    <w:p w14:paraId="147CC1C9" w14:textId="77777777" w:rsidR="0035274F" w:rsidRDefault="00000000">
      <w:pPr>
        <w:pStyle w:val="Ttulo1"/>
        <w:tabs>
          <w:tab w:val="left" w:pos="1281"/>
          <w:tab w:val="left" w:pos="1282"/>
          <w:tab w:val="left" w:pos="10527"/>
        </w:tabs>
        <w:spacing w:before="99"/>
      </w:pPr>
      <w:r>
        <w:rPr>
          <w:shd w:val="clear" w:color="auto" w:fill="D5E2BB"/>
        </w:rPr>
        <w:t>8. DA FASE DE HABILITAÇÃO.</w:t>
      </w:r>
      <w:r>
        <w:rPr>
          <w:shd w:val="clear" w:color="auto" w:fill="D5E2BB"/>
        </w:rPr>
        <w:tab/>
      </w:r>
    </w:p>
    <w:p w14:paraId="1122ED2D" w14:textId="77777777" w:rsidR="0035274F" w:rsidRDefault="0035274F">
      <w:pPr>
        <w:pStyle w:val="Corpodetexto"/>
        <w:spacing w:before="1"/>
        <w:rPr>
          <w:b/>
        </w:rPr>
      </w:pPr>
    </w:p>
    <w:p w14:paraId="03F190D2" w14:textId="77777777" w:rsidR="0035274F" w:rsidRDefault="00000000">
      <w:pPr>
        <w:pStyle w:val="Nivel3"/>
        <w:ind w:left="567"/>
        <w:rPr>
          <w:rFonts w:ascii="Verdana" w:hAnsi="Verdana"/>
        </w:rPr>
      </w:pPr>
      <w:bookmarkStart w:id="1" w:name="_Ref114663777"/>
      <w:r>
        <w:rPr>
          <w:rFonts w:ascii="Verdana" w:hAnsi="Verdana"/>
        </w:rPr>
        <w:t xml:space="preserve">8.1. Os documentos previstos no Termo de Referência, necessários e suficientes para demonstrar a capacidade do licitante de realizar o objeto da licitação, serão exigidos para fins de habilitação, nos termos dos </w:t>
      </w:r>
      <w:hyperlink r:id="rId20" w:anchor="art62" w:history="1">
        <w:r>
          <w:rPr>
            <w:rStyle w:val="Hyperlink"/>
            <w:rFonts w:ascii="Verdana" w:hAnsi="Verdana"/>
          </w:rPr>
          <w:t>arts. 62 a 70 da Lei nº 14.133, de 2021</w:t>
        </w:r>
      </w:hyperlink>
    </w:p>
    <w:p w14:paraId="654D87FA" w14:textId="77777777" w:rsidR="0035274F" w:rsidRDefault="00000000">
      <w:pPr>
        <w:pStyle w:val="Nivel3"/>
        <w:ind w:left="567"/>
        <w:rPr>
          <w:rFonts w:ascii="Verdana" w:hAnsi="Verdana"/>
        </w:rPr>
      </w:pPr>
      <w:r>
        <w:rPr>
          <w:rFonts w:ascii="Verdana" w:hAnsi="Verdana"/>
        </w:rPr>
        <w:t xml:space="preserve">8.1.1. A documentação exigida para fins de </w:t>
      </w:r>
      <w:proofErr w:type="spellStart"/>
      <w:r>
        <w:rPr>
          <w:rFonts w:ascii="Verdana" w:hAnsi="Verdana"/>
          <w:b/>
        </w:rPr>
        <w:t>habilitaçãojurídica</w:t>
      </w:r>
      <w:proofErr w:type="spellEnd"/>
      <w:r>
        <w:rPr>
          <w:rFonts w:ascii="Verdana" w:hAnsi="Verdana"/>
          <w:b/>
        </w:rPr>
        <w:t>, fiscal, social e trabalhista e econômico-</w:t>
      </w:r>
      <w:proofErr w:type="spellStart"/>
      <w:r>
        <w:rPr>
          <w:rFonts w:ascii="Verdana" w:hAnsi="Verdana"/>
          <w:b/>
        </w:rPr>
        <w:t>ﬁnanceira</w:t>
      </w:r>
      <w:proofErr w:type="spellEnd"/>
      <w:r>
        <w:rPr>
          <w:rFonts w:ascii="Verdana" w:hAnsi="Verdana"/>
          <w:b/>
        </w:rPr>
        <w:t xml:space="preserve">, </w:t>
      </w:r>
      <w:r>
        <w:rPr>
          <w:rFonts w:ascii="Verdana" w:hAnsi="Verdana"/>
          <w:b/>
          <w:color w:val="auto"/>
        </w:rPr>
        <w:t xml:space="preserve">poderá </w:t>
      </w:r>
      <w:r>
        <w:rPr>
          <w:rFonts w:ascii="Verdana" w:hAnsi="Verdana"/>
          <w:b/>
        </w:rPr>
        <w:t>ser substituída pelo registro cadastral no SICAF</w:t>
      </w:r>
      <w:r>
        <w:rPr>
          <w:rFonts w:ascii="Verdana" w:hAnsi="Verdana"/>
        </w:rPr>
        <w:t>.</w:t>
      </w:r>
      <w:bookmarkEnd w:id="1"/>
    </w:p>
    <w:p w14:paraId="6A666ACB" w14:textId="77777777" w:rsidR="0035274F" w:rsidRDefault="00000000">
      <w:pPr>
        <w:pStyle w:val="Nivel3"/>
        <w:ind w:left="567"/>
        <w:rPr>
          <w:rFonts w:ascii="Verdana" w:hAnsi="Verdana"/>
        </w:rPr>
      </w:pPr>
      <w:r>
        <w:rPr>
          <w:rFonts w:ascii="Verdana" w:hAnsi="Verdana"/>
        </w:rPr>
        <w:t xml:space="preserve">8.2. Serão exigidos os seguintes documentos para fins de </w:t>
      </w:r>
      <w:r>
        <w:rPr>
          <w:rFonts w:ascii="Verdana" w:hAnsi="Verdana"/>
          <w:b/>
          <w:bCs/>
        </w:rPr>
        <w:t>habilitação jurídica</w:t>
      </w:r>
      <w:r>
        <w:rPr>
          <w:rFonts w:ascii="Verdana" w:hAnsi="Verdana"/>
        </w:rPr>
        <w:t>:</w:t>
      </w:r>
    </w:p>
    <w:p w14:paraId="761BD9F1" w14:textId="77777777" w:rsidR="0035274F" w:rsidRDefault="00000000">
      <w:pPr>
        <w:pStyle w:val="Nivel3"/>
        <w:ind w:left="567"/>
        <w:rPr>
          <w:rFonts w:ascii="Verdana" w:hAnsi="Verdana"/>
        </w:rPr>
      </w:pPr>
      <w:r>
        <w:rPr>
          <w:rFonts w:ascii="Verdana" w:hAnsi="Verdana"/>
        </w:rPr>
        <w:t>8.2.1.</w:t>
      </w:r>
      <w:r>
        <w:rPr>
          <w:rFonts w:ascii="Verdana" w:hAnsi="Verdana"/>
          <w:b/>
          <w:bCs/>
        </w:rPr>
        <w:t xml:space="preserve"> Pessoa física:</w:t>
      </w:r>
      <w:r>
        <w:rPr>
          <w:rFonts w:ascii="Verdana" w:hAnsi="Verdana"/>
        </w:rPr>
        <w:t xml:space="preserve"> cédula de identidade (RG) ou documento equivalente que, por força de lei, tenha validade para fins de identificação em todo o território nacional;</w:t>
      </w:r>
    </w:p>
    <w:p w14:paraId="2584D77B" w14:textId="77777777" w:rsidR="0035274F" w:rsidRDefault="00000000">
      <w:pPr>
        <w:pStyle w:val="Nivel3"/>
        <w:ind w:left="567"/>
        <w:rPr>
          <w:rFonts w:ascii="Verdana" w:hAnsi="Verdana"/>
        </w:rPr>
      </w:pPr>
      <w:r>
        <w:rPr>
          <w:rFonts w:ascii="Verdana" w:hAnsi="Verdana"/>
        </w:rPr>
        <w:t>8.2.2.</w:t>
      </w:r>
      <w:r>
        <w:rPr>
          <w:rFonts w:ascii="Verdana" w:hAnsi="Verdana"/>
          <w:b/>
          <w:bCs/>
        </w:rPr>
        <w:t xml:space="preserve"> Empresário individual:</w:t>
      </w:r>
      <w:r>
        <w:rPr>
          <w:rFonts w:ascii="Verdana" w:hAnsi="Verdana"/>
        </w:rPr>
        <w:t xml:space="preserve"> inscrição no Registro Público de Empresas Mercantis, a cargo da Junta Comercial da respectiva sede; </w:t>
      </w:r>
    </w:p>
    <w:p w14:paraId="744B56EF" w14:textId="77777777" w:rsidR="0035274F" w:rsidRDefault="00000000">
      <w:pPr>
        <w:pStyle w:val="Nivel3"/>
        <w:ind w:left="567"/>
        <w:rPr>
          <w:rFonts w:ascii="Verdana" w:hAnsi="Verdana"/>
        </w:rPr>
      </w:pPr>
      <w:r>
        <w:rPr>
          <w:rFonts w:ascii="Verdana" w:hAnsi="Verdana"/>
        </w:rPr>
        <w:t>8.2.3.</w:t>
      </w:r>
      <w:r>
        <w:rPr>
          <w:rFonts w:ascii="Verdana" w:hAnsi="Verdana"/>
          <w:b/>
          <w:bCs/>
        </w:rPr>
        <w:t xml:space="preserve"> Microempreendedor Individual - MEI:</w:t>
      </w:r>
      <w:r>
        <w:rPr>
          <w:rFonts w:ascii="Verdana" w:hAnsi="Verdana"/>
        </w:rPr>
        <w:t xml:space="preserve"> Certificado da Condição de Microempreendedor Individual - CCMEI, cuja aceitação ficará condicionada à verificação da autenticidade no sítio </w:t>
      </w:r>
      <w:hyperlink r:id="rId21" w:history="1">
        <w:r>
          <w:rPr>
            <w:rStyle w:val="Hyperlink"/>
            <w:rFonts w:ascii="Verdana" w:hAnsi="Verdana"/>
            <w:color w:val="auto"/>
          </w:rPr>
          <w:t>https://www.gov.br/empresas-e-negocios/pt-br/empreendedor</w:t>
        </w:r>
      </w:hyperlink>
      <w:r>
        <w:rPr>
          <w:rFonts w:ascii="Verdana" w:hAnsi="Verdana"/>
        </w:rPr>
        <w:t xml:space="preserve">; </w:t>
      </w:r>
    </w:p>
    <w:p w14:paraId="0952F315" w14:textId="77777777" w:rsidR="0035274F" w:rsidRDefault="00000000">
      <w:pPr>
        <w:pStyle w:val="Nivel3"/>
        <w:ind w:left="567"/>
        <w:rPr>
          <w:rFonts w:ascii="Verdana" w:hAnsi="Verdana"/>
        </w:rPr>
      </w:pPr>
      <w:r>
        <w:rPr>
          <w:rFonts w:ascii="Verdana" w:hAnsi="Verdana"/>
        </w:rPr>
        <w:t>8.2.4.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4E44219A" w14:textId="77777777" w:rsidR="0035274F" w:rsidRDefault="00000000">
      <w:pPr>
        <w:pStyle w:val="Nivel3"/>
        <w:ind w:left="567"/>
        <w:rPr>
          <w:rFonts w:ascii="Verdana" w:hAnsi="Verdana"/>
        </w:rPr>
      </w:pPr>
      <w:r>
        <w:rPr>
          <w:rFonts w:ascii="Verdana" w:hAnsi="Verdana"/>
        </w:rPr>
        <w:t>8.2.5.</w:t>
      </w:r>
      <w:r>
        <w:rPr>
          <w:rFonts w:ascii="Verdana" w:hAnsi="Verdana"/>
          <w:b/>
          <w:bCs/>
        </w:rPr>
        <w:t xml:space="preserve"> Sociedade empresária estrangeira:</w:t>
      </w:r>
      <w:r>
        <w:rPr>
          <w:rFonts w:ascii="Verdana" w:hAnsi="Verdana"/>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22" w:history="1">
        <w:r>
          <w:rPr>
            <w:rStyle w:val="Hyperlink"/>
            <w:rFonts w:ascii="Verdana" w:hAnsi="Verdana"/>
            <w:color w:val="auto"/>
          </w:rPr>
          <w:t>Normativa DREI/ME n.º 77, de 18 de março de 2020</w:t>
        </w:r>
      </w:hyperlink>
      <w:r>
        <w:rPr>
          <w:rFonts w:ascii="Verdana" w:hAnsi="Verdana"/>
        </w:rPr>
        <w:t>.</w:t>
      </w:r>
    </w:p>
    <w:p w14:paraId="26C9FAE5" w14:textId="77777777" w:rsidR="0035274F" w:rsidRDefault="00000000">
      <w:pPr>
        <w:pStyle w:val="Nivel3"/>
        <w:ind w:left="567"/>
        <w:rPr>
          <w:rFonts w:ascii="Verdana" w:hAnsi="Verdana"/>
        </w:rPr>
      </w:pPr>
      <w:r>
        <w:rPr>
          <w:rFonts w:ascii="Verdana" w:hAnsi="Verdana"/>
        </w:rPr>
        <w:t>8.2.6.</w:t>
      </w:r>
      <w:r>
        <w:rPr>
          <w:rFonts w:ascii="Verdana" w:hAnsi="Verdana"/>
          <w:b/>
          <w:bCs/>
        </w:rPr>
        <w:t xml:space="preserve"> Sociedade simples: </w:t>
      </w:r>
      <w:r>
        <w:rPr>
          <w:rFonts w:ascii="Verdana" w:hAnsi="Verdana"/>
        </w:rPr>
        <w:t>inscrição do ato constitutivo no Registro Civil de Pessoas Jurídicas do local de sua sede, acompanhada de documento comprobatório de seus administradores;</w:t>
      </w:r>
    </w:p>
    <w:p w14:paraId="2DAAF6E3" w14:textId="77777777" w:rsidR="0035274F" w:rsidRDefault="00000000">
      <w:pPr>
        <w:pStyle w:val="Nivel3"/>
        <w:ind w:left="567"/>
        <w:rPr>
          <w:rFonts w:ascii="Verdana" w:hAnsi="Verdana"/>
        </w:rPr>
      </w:pPr>
      <w:r>
        <w:rPr>
          <w:rFonts w:ascii="Verdana" w:hAnsi="Verdana"/>
        </w:rPr>
        <w:t>8.2.7.</w:t>
      </w:r>
      <w:r>
        <w:rPr>
          <w:rFonts w:ascii="Verdana" w:hAnsi="Verdana"/>
          <w:b/>
          <w:bCs/>
        </w:rPr>
        <w:t xml:space="preserve"> Filial, sucursal ou agência de sociedade simples ou empresária:</w:t>
      </w:r>
      <w:r>
        <w:rPr>
          <w:rFonts w:ascii="Verdana" w:hAnsi="Verdana"/>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2CE3830" w14:textId="77777777" w:rsidR="0035274F" w:rsidRDefault="00000000">
      <w:pPr>
        <w:pStyle w:val="Nivel3"/>
        <w:ind w:left="567"/>
        <w:rPr>
          <w:rFonts w:ascii="Verdana" w:hAnsi="Verdana"/>
        </w:rPr>
      </w:pPr>
      <w:r>
        <w:rPr>
          <w:rFonts w:ascii="Verdana" w:hAnsi="Verdana"/>
        </w:rPr>
        <w:lastRenderedPageBreak/>
        <w:t>8.2.8.</w:t>
      </w:r>
      <w:r>
        <w:rPr>
          <w:rFonts w:ascii="Verdana" w:hAnsi="Verdana"/>
          <w:b/>
          <w:bCs/>
        </w:rPr>
        <w:t xml:space="preserve"> Sociedade cooperativa:</w:t>
      </w:r>
      <w:r>
        <w:rPr>
          <w:rFonts w:ascii="Verdana" w:hAnsi="Verdana"/>
        </w:rPr>
        <w:t xml:space="preserve"> ata de fundação e estatuto social, com a ata da assembleia que o aprovou, devidamente arquivado na Junta Comercial ou inscrito no Registro Civil das Pessoas Jurídicas da respectiva sede, além do registro de que trata o </w:t>
      </w:r>
      <w:hyperlink r:id="rId23" w:anchor="art107" w:history="1">
        <w:r>
          <w:rPr>
            <w:rStyle w:val="Hyperlink"/>
            <w:rFonts w:ascii="Verdana" w:hAnsi="Verdana"/>
            <w:color w:val="auto"/>
          </w:rPr>
          <w:t>art. 107 da Lei nº 5.764, de 16 de dezembro 1971</w:t>
        </w:r>
      </w:hyperlink>
      <w:r>
        <w:rPr>
          <w:rFonts w:ascii="Verdana" w:hAnsi="Verdana"/>
        </w:rPr>
        <w:t>.</w:t>
      </w:r>
    </w:p>
    <w:p w14:paraId="0C4E3520" w14:textId="77777777" w:rsidR="0035274F" w:rsidRDefault="00000000">
      <w:pPr>
        <w:pStyle w:val="Nivel3"/>
        <w:ind w:left="567"/>
        <w:rPr>
          <w:rFonts w:ascii="Verdana" w:hAnsi="Verdana"/>
        </w:rPr>
      </w:pPr>
      <w:r>
        <w:rPr>
          <w:rFonts w:ascii="Verdana" w:hAnsi="Verdana"/>
        </w:rPr>
        <w:t>8.2.9.</w:t>
      </w:r>
      <w:r>
        <w:rPr>
          <w:rFonts w:ascii="Verdana" w:hAnsi="Verdana"/>
          <w:b/>
          <w:bCs/>
        </w:rPr>
        <w:t xml:space="preserve"> Agricultor familiar:</w:t>
      </w:r>
      <w:r>
        <w:rPr>
          <w:rFonts w:ascii="Verdana" w:hAnsi="Verdana"/>
        </w:rPr>
        <w:t xml:space="preserve"> Declaração de Aptidão ao Pronaf – DAP ou DAP-P válida, ou, ainda, outros documentos definidos pela Secretaria Especial de Agricultura Familiar e do Desenvolvimento Agrário, nos termos do</w:t>
      </w:r>
      <w:hyperlink r:id="rId24" w:anchor="art4§2" w:history="1">
        <w:r>
          <w:rPr>
            <w:rStyle w:val="Hyperlink"/>
            <w:rFonts w:ascii="Verdana" w:hAnsi="Verdana"/>
            <w:color w:val="auto"/>
          </w:rPr>
          <w:t xml:space="preserve"> art. 4º, §2º do Decreto nº 10.880, de 2 de dezembro de 2021</w:t>
        </w:r>
      </w:hyperlink>
      <w:r>
        <w:rPr>
          <w:rFonts w:ascii="Verdana" w:hAnsi="Verdana"/>
        </w:rPr>
        <w:t>.</w:t>
      </w:r>
    </w:p>
    <w:p w14:paraId="2F58BC22" w14:textId="77777777" w:rsidR="0035274F" w:rsidRDefault="00000000">
      <w:pPr>
        <w:pStyle w:val="Nivel3"/>
        <w:ind w:left="567"/>
        <w:rPr>
          <w:rFonts w:ascii="Verdana" w:hAnsi="Verdana"/>
        </w:rPr>
      </w:pPr>
      <w:r>
        <w:rPr>
          <w:rFonts w:ascii="Verdana" w:hAnsi="Verdana"/>
        </w:rPr>
        <w:t>8.2.10.</w:t>
      </w:r>
      <w:r>
        <w:rPr>
          <w:rFonts w:ascii="Verdana" w:hAnsi="Verdana"/>
          <w:b/>
          <w:bCs/>
        </w:rPr>
        <w:t xml:space="preserve"> Produtor Rural:</w:t>
      </w:r>
      <w:r>
        <w:rPr>
          <w:rFonts w:ascii="Verdana" w:hAnsi="Verdana"/>
        </w:rPr>
        <w:t xml:space="preserve"> matrícula no Cadastro Específico do INSS – CEI, que comprove a qualificação como produtor rural pessoa física, nos termos da </w:t>
      </w:r>
      <w:hyperlink r:id="rId25" w:history="1">
        <w:r>
          <w:rPr>
            <w:rStyle w:val="Hyperlink"/>
            <w:rFonts w:ascii="Verdana" w:hAnsi="Verdana"/>
            <w:color w:val="auto"/>
          </w:rPr>
          <w:t>Instrução Normativa RFB n. 971, de 13 de novembro de 2009</w:t>
        </w:r>
      </w:hyperlink>
      <w:r>
        <w:rPr>
          <w:rFonts w:ascii="Verdana" w:hAnsi="Verdana"/>
        </w:rPr>
        <w:t xml:space="preserve"> (arts. 17 a 19 e 165).</w:t>
      </w:r>
    </w:p>
    <w:p w14:paraId="7A361DF8" w14:textId="77777777" w:rsidR="0035274F" w:rsidRDefault="00000000">
      <w:pPr>
        <w:pStyle w:val="Nivel3"/>
        <w:ind w:left="567"/>
        <w:rPr>
          <w:rFonts w:ascii="Verdana" w:hAnsi="Verdana"/>
        </w:rPr>
      </w:pPr>
      <w:r>
        <w:rPr>
          <w:rFonts w:ascii="Verdana" w:hAnsi="Verdana"/>
        </w:rPr>
        <w:t>8.2.11. Os documentos apresentados deverão estar acompanhados de todas as alterações ou da consolidação respectiva.</w:t>
      </w:r>
    </w:p>
    <w:p w14:paraId="0928A716" w14:textId="77777777" w:rsidR="0035274F" w:rsidRDefault="00000000">
      <w:pPr>
        <w:pStyle w:val="Nivel3"/>
        <w:ind w:left="567"/>
        <w:rPr>
          <w:rFonts w:ascii="Verdana" w:hAnsi="Verdana"/>
        </w:rPr>
      </w:pPr>
      <w:r>
        <w:rPr>
          <w:rFonts w:ascii="Verdana" w:hAnsi="Verdana"/>
          <w:color w:val="auto"/>
        </w:rPr>
        <w:t xml:space="preserve">8.3. Para fins de </w:t>
      </w:r>
      <w:r>
        <w:rPr>
          <w:rFonts w:ascii="Verdana" w:hAnsi="Verdana"/>
          <w:b/>
          <w:bCs/>
          <w:color w:val="auto"/>
        </w:rPr>
        <w:t xml:space="preserve">Habilitação </w:t>
      </w:r>
      <w:r>
        <w:rPr>
          <w:rFonts w:ascii="Verdana" w:hAnsi="Verdana"/>
          <w:b/>
          <w:bCs/>
        </w:rPr>
        <w:t>fiscal, social e trabalhista,</w:t>
      </w:r>
      <w:r>
        <w:rPr>
          <w:rFonts w:ascii="Verdana" w:hAnsi="Verdana"/>
        </w:rPr>
        <w:t xml:space="preserve"> serão exigidos:</w:t>
      </w:r>
    </w:p>
    <w:p w14:paraId="779EB15C" w14:textId="77777777" w:rsidR="0035274F" w:rsidRDefault="00000000">
      <w:pPr>
        <w:pStyle w:val="Nivel3"/>
        <w:ind w:left="567"/>
        <w:rPr>
          <w:rFonts w:ascii="Verdana" w:hAnsi="Verdana"/>
        </w:rPr>
      </w:pPr>
      <w:r>
        <w:rPr>
          <w:rFonts w:ascii="Verdana" w:hAnsi="Verdana"/>
          <w:color w:val="auto"/>
        </w:rPr>
        <w:t xml:space="preserve">8.3.1. </w:t>
      </w:r>
      <w:r>
        <w:rPr>
          <w:rFonts w:ascii="Verdana" w:hAnsi="Verdana"/>
        </w:rPr>
        <w:t>Prova de inscrição no Cadastro Nacional de Pessoas Jurídicas ou no Cadastro de Pessoas Físicas, conforme o caso;</w:t>
      </w:r>
    </w:p>
    <w:p w14:paraId="1E07035F" w14:textId="77777777" w:rsidR="0035274F" w:rsidRDefault="00000000">
      <w:pPr>
        <w:pStyle w:val="Nivel3"/>
        <w:ind w:left="567"/>
        <w:rPr>
          <w:rFonts w:ascii="Verdana" w:hAnsi="Verdana"/>
        </w:rPr>
      </w:pPr>
      <w:r>
        <w:rPr>
          <w:rFonts w:ascii="Verdana" w:hAnsi="Verdana"/>
          <w:color w:val="auto"/>
        </w:rPr>
        <w:t>8.</w:t>
      </w:r>
      <w:r>
        <w:rPr>
          <w:rFonts w:ascii="Verdana" w:hAnsi="Verdana"/>
        </w:rPr>
        <w:t>3.2.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E190B30" w14:textId="77777777" w:rsidR="0035274F" w:rsidRDefault="00000000">
      <w:pPr>
        <w:pStyle w:val="Nivel3"/>
        <w:ind w:left="567"/>
        <w:rPr>
          <w:rFonts w:ascii="Verdana" w:hAnsi="Verdana"/>
        </w:rPr>
      </w:pPr>
      <w:r>
        <w:rPr>
          <w:rFonts w:ascii="Verdana" w:hAnsi="Verdana"/>
          <w:color w:val="auto"/>
        </w:rPr>
        <w:t>8.</w:t>
      </w:r>
      <w:r>
        <w:rPr>
          <w:rFonts w:ascii="Verdana" w:hAnsi="Verdana"/>
        </w:rPr>
        <w:t>3.3. Prova de regularidade com o Fundo de Garantia do Tempo de Serviço (FGTS);</w:t>
      </w:r>
    </w:p>
    <w:p w14:paraId="71CEE256" w14:textId="77777777" w:rsidR="0035274F" w:rsidRDefault="00000000">
      <w:pPr>
        <w:pStyle w:val="Nivel3"/>
        <w:ind w:left="567"/>
        <w:rPr>
          <w:rFonts w:ascii="Verdana" w:hAnsi="Verdana"/>
        </w:rPr>
      </w:pPr>
      <w:r>
        <w:rPr>
          <w:rFonts w:ascii="Verdana" w:hAnsi="Verdana"/>
          <w:color w:val="auto"/>
        </w:rPr>
        <w:t>8.</w:t>
      </w:r>
      <w:r>
        <w:rPr>
          <w:rFonts w:ascii="Verdana" w:hAnsi="Verdana"/>
        </w:rPr>
        <w:t>3.4.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28CDFC66" w14:textId="77777777" w:rsidR="0035274F" w:rsidRDefault="00000000">
      <w:pPr>
        <w:pStyle w:val="Nivel3"/>
        <w:ind w:left="567"/>
        <w:rPr>
          <w:rFonts w:ascii="Verdana" w:hAnsi="Verdana"/>
        </w:rPr>
      </w:pPr>
      <w:r>
        <w:rPr>
          <w:rFonts w:ascii="Verdana" w:hAnsi="Verdana"/>
          <w:color w:val="auto"/>
        </w:rPr>
        <w:t>8.</w:t>
      </w:r>
      <w:r>
        <w:rPr>
          <w:rFonts w:ascii="Verdana" w:hAnsi="Verdana"/>
        </w:rPr>
        <w:t xml:space="preserve">3.5. Prova de inscrição no cadastro de contribuintes </w:t>
      </w:r>
      <w:r>
        <w:rPr>
          <w:rFonts w:ascii="Verdana" w:hAnsi="Verdana"/>
          <w:iCs/>
        </w:rPr>
        <w:t>Estadual, Distrital</w:t>
      </w:r>
      <w:r>
        <w:rPr>
          <w:rFonts w:ascii="Verdana" w:hAnsi="Verdana"/>
        </w:rPr>
        <w:t xml:space="preserve"> ou </w:t>
      </w:r>
      <w:r>
        <w:rPr>
          <w:rFonts w:ascii="Verdana" w:hAnsi="Verdana"/>
          <w:iCs/>
        </w:rPr>
        <w:t xml:space="preserve">Municipal, </w:t>
      </w:r>
      <w:proofErr w:type="gramStart"/>
      <w:r>
        <w:rPr>
          <w:rFonts w:ascii="Verdana" w:hAnsi="Verdana"/>
          <w:iCs/>
        </w:rPr>
        <w:t>Distrital</w:t>
      </w:r>
      <w:proofErr w:type="gramEnd"/>
      <w:r>
        <w:rPr>
          <w:rFonts w:ascii="Verdana" w:hAnsi="Verdana"/>
          <w:iCs/>
        </w:rPr>
        <w:t xml:space="preserve"> </w:t>
      </w:r>
      <w:r>
        <w:rPr>
          <w:rFonts w:ascii="Verdana" w:hAnsi="Verdana"/>
        </w:rPr>
        <w:t xml:space="preserve">relativo ao domicílio ou sede do fornecedor, pertinente ao seu ramo de atividade e compatível com o objeto contratual; </w:t>
      </w:r>
    </w:p>
    <w:p w14:paraId="015891FA" w14:textId="77777777" w:rsidR="0035274F" w:rsidRDefault="00000000">
      <w:pPr>
        <w:pStyle w:val="Nivel3"/>
        <w:ind w:left="567"/>
        <w:rPr>
          <w:rFonts w:ascii="Verdana" w:hAnsi="Verdana"/>
          <w:b/>
          <w:bCs/>
          <w:iCs/>
        </w:rPr>
      </w:pPr>
      <w:r>
        <w:rPr>
          <w:rFonts w:ascii="Verdana" w:hAnsi="Verdana"/>
          <w:color w:val="auto"/>
        </w:rPr>
        <w:t>8.</w:t>
      </w:r>
      <w:r>
        <w:rPr>
          <w:rFonts w:ascii="Verdana" w:hAnsi="Verdana"/>
        </w:rPr>
        <w:t xml:space="preserve">3.6. Prova de regularidade com a </w:t>
      </w:r>
      <w:r>
        <w:rPr>
          <w:rFonts w:ascii="Verdana" w:hAnsi="Verdana"/>
          <w:b/>
          <w:bCs/>
        </w:rPr>
        <w:t xml:space="preserve">Fazenda </w:t>
      </w:r>
      <w:r>
        <w:rPr>
          <w:rFonts w:ascii="Verdana" w:hAnsi="Verdana"/>
          <w:b/>
          <w:bCs/>
          <w:iCs/>
        </w:rPr>
        <w:t>Estadual ou Distrital,</w:t>
      </w:r>
      <w:r>
        <w:rPr>
          <w:rFonts w:ascii="Verdana" w:hAnsi="Verdana"/>
          <w:b/>
          <w:bCs/>
        </w:rPr>
        <w:t xml:space="preserve"> relativa à atividade em cujo exercício contrata ou concorre;</w:t>
      </w:r>
    </w:p>
    <w:p w14:paraId="3DE4CAC9" w14:textId="77777777" w:rsidR="0035274F" w:rsidRDefault="00000000">
      <w:pPr>
        <w:pStyle w:val="Nivel3"/>
        <w:ind w:left="567"/>
        <w:rPr>
          <w:rFonts w:ascii="Verdana" w:hAnsi="Verdana"/>
          <w:b/>
          <w:bCs/>
        </w:rPr>
      </w:pPr>
      <w:r>
        <w:rPr>
          <w:rFonts w:ascii="Verdana" w:hAnsi="Verdana"/>
          <w:color w:val="auto"/>
        </w:rPr>
        <w:t xml:space="preserve">8.3.7. Prova de regularidade com a </w:t>
      </w:r>
      <w:r>
        <w:rPr>
          <w:rFonts w:ascii="Verdana" w:hAnsi="Verdana"/>
          <w:b/>
          <w:bCs/>
          <w:color w:val="auto"/>
        </w:rPr>
        <w:t xml:space="preserve">Fazenda </w:t>
      </w:r>
      <w:r>
        <w:rPr>
          <w:rFonts w:ascii="Verdana" w:hAnsi="Verdana"/>
          <w:b/>
          <w:bCs/>
          <w:iCs/>
        </w:rPr>
        <w:t>Municipal da sede da licitante,</w:t>
      </w:r>
      <w:r>
        <w:rPr>
          <w:rFonts w:ascii="Verdana" w:hAnsi="Verdana"/>
          <w:b/>
          <w:bCs/>
        </w:rPr>
        <w:t xml:space="preserve"> relativa à atividade em cujo exercício contrata ou concorre;</w:t>
      </w:r>
    </w:p>
    <w:p w14:paraId="0D4445E2" w14:textId="77777777" w:rsidR="0035274F" w:rsidRDefault="00000000">
      <w:pPr>
        <w:pStyle w:val="Nivel3"/>
        <w:ind w:left="567"/>
        <w:rPr>
          <w:rFonts w:ascii="Verdana" w:hAnsi="Verdana"/>
        </w:rPr>
      </w:pPr>
      <w:r>
        <w:rPr>
          <w:rFonts w:ascii="Verdana" w:hAnsi="Verdana"/>
        </w:rPr>
        <w:t>8.3.8. Caso o fornecedor seja considerado isento do tributo Estadual</w:t>
      </w:r>
      <w:r>
        <w:rPr>
          <w:rFonts w:ascii="Verdana" w:hAnsi="Verdana"/>
          <w:iCs/>
        </w:rPr>
        <w:t xml:space="preserve">, Distrital ou Municipal, </w:t>
      </w:r>
      <w:proofErr w:type="gramStart"/>
      <w:r>
        <w:rPr>
          <w:rFonts w:ascii="Verdana" w:hAnsi="Verdana"/>
          <w:iCs/>
        </w:rPr>
        <w:t>Distrital</w:t>
      </w:r>
      <w:proofErr w:type="gramEnd"/>
      <w:r>
        <w:rPr>
          <w:rFonts w:ascii="Verdana" w:hAnsi="Verdana"/>
          <w:iCs/>
        </w:rPr>
        <w:t xml:space="preserve"> </w:t>
      </w:r>
      <w:r>
        <w:rPr>
          <w:rFonts w:ascii="Verdana" w:hAnsi="Verdana"/>
        </w:rPr>
        <w:t>relacionado ao objeto contratual, deverá comprovar tal condição mediante a apresentação de declaração da Fazenda respectiva do seu domicílio ou sede, ou outra equivalente, na forma da lei.</w:t>
      </w:r>
    </w:p>
    <w:p w14:paraId="0F39AB46" w14:textId="77777777" w:rsidR="0035274F" w:rsidRDefault="00000000">
      <w:pPr>
        <w:pStyle w:val="Nivel3"/>
        <w:ind w:left="567"/>
        <w:rPr>
          <w:rFonts w:ascii="Verdana" w:hAnsi="Verdana"/>
        </w:rPr>
      </w:pPr>
      <w:r>
        <w:rPr>
          <w:rFonts w:ascii="Verdana" w:hAnsi="Verdana"/>
        </w:rPr>
        <w:t>8.3.9.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26C4A70" w14:textId="77777777" w:rsidR="0035274F" w:rsidRDefault="00000000">
      <w:pPr>
        <w:pStyle w:val="Nivel2"/>
        <w:ind w:left="567"/>
        <w:rPr>
          <w:rFonts w:ascii="Verdana" w:hAnsi="Verdana"/>
          <w:color w:val="auto"/>
        </w:rPr>
      </w:pPr>
      <w:r>
        <w:rPr>
          <w:rFonts w:ascii="Verdana" w:hAnsi="Verdana"/>
          <w:color w:val="auto"/>
        </w:rPr>
        <w:t xml:space="preserve">8.4. A fim de comprovar a </w:t>
      </w:r>
      <w:r>
        <w:rPr>
          <w:rFonts w:ascii="Verdana" w:hAnsi="Verdana"/>
          <w:b/>
          <w:bCs/>
          <w:color w:val="auto"/>
        </w:rPr>
        <w:t>qualificação Econômico-Financeira</w:t>
      </w:r>
      <w:r>
        <w:rPr>
          <w:rFonts w:ascii="Verdana" w:hAnsi="Verdana"/>
          <w:color w:val="auto"/>
        </w:rPr>
        <w:t>, serão exigidos os seguintes documentos:</w:t>
      </w:r>
    </w:p>
    <w:p w14:paraId="7F707264" w14:textId="77777777" w:rsidR="0035274F" w:rsidRDefault="00000000">
      <w:pPr>
        <w:pStyle w:val="Nivel2"/>
        <w:ind w:left="567"/>
        <w:rPr>
          <w:rFonts w:ascii="Verdana" w:hAnsi="Verdana"/>
          <w:color w:val="auto"/>
        </w:rPr>
      </w:pPr>
      <w:r>
        <w:rPr>
          <w:rFonts w:ascii="Verdana" w:hAnsi="Verdana"/>
          <w:color w:val="auto"/>
        </w:rPr>
        <w:t xml:space="preserve">8.4.1. </w:t>
      </w:r>
      <w:r>
        <w:rPr>
          <w:rFonts w:ascii="Verdana" w:hAnsi="Verdana"/>
        </w:rPr>
        <w:t>Certidão negativa de insolvência civil expedida pelo distribuidor do domicílio ou sede do licitante, caso se trate de pessoa física, desde que admitida a sua participação na licitação (</w:t>
      </w:r>
      <w:hyperlink r:id="rId26" w:anchor="art5" w:history="1">
        <w:r>
          <w:rPr>
            <w:rStyle w:val="Hyperlink"/>
            <w:rFonts w:ascii="Verdana" w:hAnsi="Verdana"/>
            <w:color w:val="auto"/>
          </w:rPr>
          <w:t>art. 5º, inciso II, alínea “c”, da Instrução Normativa Seges/ME nº 116, de 2021</w:t>
        </w:r>
      </w:hyperlink>
      <w:r>
        <w:rPr>
          <w:rFonts w:ascii="Verdana" w:hAnsi="Verdana"/>
        </w:rPr>
        <w:t xml:space="preserve">), ou de sociedade simples; </w:t>
      </w:r>
    </w:p>
    <w:p w14:paraId="17E16004" w14:textId="77777777" w:rsidR="0035274F" w:rsidRDefault="00000000">
      <w:pPr>
        <w:pStyle w:val="Nivel2"/>
        <w:ind w:left="567"/>
        <w:rPr>
          <w:rFonts w:ascii="Verdana" w:hAnsi="Verdana"/>
          <w:color w:val="auto"/>
        </w:rPr>
      </w:pPr>
      <w:r>
        <w:rPr>
          <w:rFonts w:ascii="Verdana" w:hAnsi="Verdana"/>
          <w:color w:val="auto"/>
        </w:rPr>
        <w:t xml:space="preserve">8.4.2. </w:t>
      </w:r>
      <w:r>
        <w:rPr>
          <w:rFonts w:ascii="Verdana" w:hAnsi="Verdana"/>
        </w:rPr>
        <w:t xml:space="preserve">Certidão negativa de falência expedida pelo distribuidor da sede do fornecedor - </w:t>
      </w:r>
      <w:hyperlink r:id="rId27" w:anchor="art69" w:history="1">
        <w:r>
          <w:rPr>
            <w:rStyle w:val="Hyperlink"/>
            <w:rFonts w:ascii="Verdana" w:hAnsi="Verdana"/>
            <w:color w:val="auto"/>
          </w:rPr>
          <w:t>Lei nº 14.133, de 2021, art. 69, caput, inciso II</w:t>
        </w:r>
      </w:hyperlink>
      <w:r>
        <w:rPr>
          <w:rFonts w:ascii="Verdana" w:hAnsi="Verdana"/>
        </w:rPr>
        <w:t>);</w:t>
      </w:r>
    </w:p>
    <w:p w14:paraId="3C2D2C54" w14:textId="77777777" w:rsidR="0035274F" w:rsidRDefault="00000000">
      <w:pPr>
        <w:pStyle w:val="Nivel2"/>
        <w:ind w:left="567"/>
        <w:rPr>
          <w:rFonts w:ascii="Verdana" w:hAnsi="Verdana"/>
        </w:rPr>
      </w:pPr>
      <w:r>
        <w:rPr>
          <w:rFonts w:ascii="Verdana" w:hAnsi="Verdana"/>
          <w:color w:val="auto"/>
        </w:rPr>
        <w:lastRenderedPageBreak/>
        <w:t xml:space="preserve">8.4.3. </w:t>
      </w:r>
      <w:r>
        <w:rPr>
          <w:rFonts w:ascii="Verdana" w:hAnsi="Verdana"/>
        </w:rPr>
        <w:t>Balanço patrimonial, demonstração de resultado de exercício e demais demonstrações contábeis dos 2 (dois) últimos exercícios sociais, comprovando;</w:t>
      </w:r>
    </w:p>
    <w:p w14:paraId="2C0A792B" w14:textId="77777777" w:rsidR="0035274F" w:rsidRDefault="00000000">
      <w:pPr>
        <w:pStyle w:val="Nivel2"/>
        <w:ind w:left="567"/>
        <w:rPr>
          <w:rFonts w:ascii="Verdana" w:hAnsi="Verdana"/>
        </w:rPr>
      </w:pPr>
      <w:r>
        <w:rPr>
          <w:rFonts w:ascii="Verdana" w:hAnsi="Verdana"/>
        </w:rPr>
        <w:t>8.4.4. índices de Liquidez Geral (LG), Liquidez Corrente (LC), e Solvência Geral (SG) superiores a 1 (um);</w:t>
      </w:r>
    </w:p>
    <w:p w14:paraId="28D73A9E" w14:textId="77777777" w:rsidR="0035274F" w:rsidRDefault="00000000">
      <w:pPr>
        <w:pStyle w:val="Nivel2"/>
        <w:ind w:left="567"/>
        <w:rPr>
          <w:rFonts w:ascii="Verdana" w:hAnsi="Verdana"/>
        </w:rPr>
      </w:pPr>
      <w:r>
        <w:rPr>
          <w:rFonts w:ascii="Verdana" w:hAnsi="Verdana"/>
        </w:rPr>
        <w:t>8.4.4.1. As empresas criadas no exercício financeiro da licitação deverão atender a todas as exigências da habilitação e poderão substituir os demonstrativos contábeis pelo balanço de abertura.</w:t>
      </w:r>
    </w:p>
    <w:p w14:paraId="63F08AA0" w14:textId="77777777" w:rsidR="0035274F" w:rsidRDefault="00000000">
      <w:pPr>
        <w:pStyle w:val="Nivel2"/>
        <w:ind w:left="567"/>
        <w:rPr>
          <w:rFonts w:ascii="Verdana" w:hAnsi="Verdana"/>
        </w:rPr>
      </w:pPr>
      <w:r>
        <w:rPr>
          <w:rFonts w:ascii="Verdana" w:hAnsi="Verdana"/>
        </w:rPr>
        <w:t>8.4.4.2. Os documentos referidos acima limitar-se-ão ao último exercício no caso de a pessoa jurídica ter sido constituída há menos de 2 (dois) anos;</w:t>
      </w:r>
    </w:p>
    <w:p w14:paraId="1E03040E" w14:textId="77777777" w:rsidR="0035274F" w:rsidRDefault="00000000">
      <w:pPr>
        <w:pStyle w:val="Nivel2"/>
        <w:ind w:left="567"/>
        <w:rPr>
          <w:rFonts w:ascii="Verdana" w:hAnsi="Verdana"/>
          <w:color w:val="auto"/>
        </w:rPr>
      </w:pPr>
      <w:r>
        <w:rPr>
          <w:rFonts w:ascii="Verdana" w:hAnsi="Verdana"/>
        </w:rPr>
        <w:t xml:space="preserve">8.4.4.3. Os documentos referidos acima deverão ser exigidos com base no limite definido pela Receita Federal do Brasil para transmissão da Escrituração Contábil Digital - ECD ao </w:t>
      </w:r>
      <w:proofErr w:type="spellStart"/>
      <w:r>
        <w:rPr>
          <w:rFonts w:ascii="Verdana" w:hAnsi="Verdana"/>
        </w:rPr>
        <w:t>Sped</w:t>
      </w:r>
      <w:proofErr w:type="spellEnd"/>
      <w:r>
        <w:rPr>
          <w:rFonts w:ascii="Verdana" w:hAnsi="Verdana"/>
        </w:rPr>
        <w:t>.</w:t>
      </w:r>
    </w:p>
    <w:p w14:paraId="74BF3E16" w14:textId="77777777" w:rsidR="0035274F" w:rsidRDefault="00000000">
      <w:pPr>
        <w:pStyle w:val="Nivel2"/>
        <w:ind w:left="567"/>
        <w:rPr>
          <w:rFonts w:ascii="Verdana" w:hAnsi="Verdana"/>
          <w:color w:val="auto"/>
        </w:rPr>
      </w:pPr>
      <w:r>
        <w:rPr>
          <w:rFonts w:ascii="Verdana" w:hAnsi="Verdana"/>
          <w:color w:val="auto"/>
        </w:rPr>
        <w:t xml:space="preserve">8.4.5. </w:t>
      </w:r>
      <w:r>
        <w:rPr>
          <w:rFonts w:ascii="Verdana" w:hAnsi="Verdana"/>
        </w:rPr>
        <w:t xml:space="preserve">Caso a empresa licitante apresente resultado inferior ou igual a 1 (um) em qualquer dos índices de Liquidez Geral (LG), Solvência Geral (SG) e Liquidez Corrente (LC), será exigido para fins de habilitação patrimônio líquido mínimo de 10% do valor total da contratação. </w:t>
      </w:r>
    </w:p>
    <w:p w14:paraId="67BDCA40" w14:textId="77777777" w:rsidR="0035274F" w:rsidRDefault="00000000">
      <w:pPr>
        <w:pStyle w:val="Nivel2"/>
        <w:ind w:left="567"/>
        <w:rPr>
          <w:rFonts w:ascii="Verdana" w:hAnsi="Verdana"/>
        </w:rPr>
      </w:pPr>
      <w:r>
        <w:rPr>
          <w:rFonts w:ascii="Verdana" w:hAnsi="Verdana"/>
          <w:color w:val="auto"/>
        </w:rPr>
        <w:t xml:space="preserve">8.4.6. </w:t>
      </w:r>
      <w:r>
        <w:rPr>
          <w:rFonts w:ascii="Verdana" w:hAnsi="Verdana"/>
        </w:rPr>
        <w:t>As empresas criadas no exercício financeiro da licitação deverão atender a todas as exigências da habilitação e poderão substituir os demonstrativos contábeis pelo balanço de abertura. (Lei nº 14.133, de 2021, art. 65, §1º).</w:t>
      </w:r>
    </w:p>
    <w:p w14:paraId="7704E79E" w14:textId="77777777" w:rsidR="0035274F" w:rsidRDefault="00000000">
      <w:pPr>
        <w:pStyle w:val="Nivel2"/>
        <w:ind w:left="567"/>
        <w:rPr>
          <w:rFonts w:ascii="Verdana" w:hAnsi="Verdana"/>
          <w:i/>
          <w:color w:val="auto"/>
        </w:rPr>
      </w:pPr>
      <w:r>
        <w:rPr>
          <w:rFonts w:ascii="Verdana" w:hAnsi="Verdana"/>
        </w:rPr>
        <w:t xml:space="preserve">8.4.7. </w:t>
      </w:r>
      <w:r>
        <w:rPr>
          <w:rFonts w:ascii="Verdana" w:hAnsi="Verdana"/>
          <w:i/>
          <w:color w:val="auto"/>
        </w:rPr>
        <w:t>O atendimento dos índices econômicos previstos neste item deverá ser atestado mediante declaração assinada por profissional habilitado da área contábil, apresentada pelo fornecedor.</w:t>
      </w:r>
    </w:p>
    <w:p w14:paraId="12368798" w14:textId="77777777" w:rsidR="0035274F" w:rsidRDefault="00000000">
      <w:pPr>
        <w:pStyle w:val="Nivel2"/>
        <w:ind w:left="567"/>
        <w:rPr>
          <w:rFonts w:ascii="Verdana" w:hAnsi="Verdana"/>
          <w:iCs/>
          <w:color w:val="auto"/>
        </w:rPr>
      </w:pPr>
      <w:r>
        <w:rPr>
          <w:rFonts w:ascii="Verdana" w:hAnsi="Verdana"/>
          <w:iCs/>
          <w:color w:val="auto"/>
        </w:rPr>
        <w:t xml:space="preserve">8.5. A fim de comprovar a </w:t>
      </w:r>
      <w:r>
        <w:rPr>
          <w:rFonts w:ascii="Verdana" w:hAnsi="Verdana"/>
          <w:b/>
          <w:bCs/>
          <w:iCs/>
          <w:color w:val="auto"/>
        </w:rPr>
        <w:t>qualificação técnica</w:t>
      </w:r>
      <w:r>
        <w:rPr>
          <w:rFonts w:ascii="Verdana" w:hAnsi="Verdana"/>
          <w:iCs/>
          <w:color w:val="auto"/>
        </w:rPr>
        <w:t>, serão exigidos os seguintes documentos</w:t>
      </w:r>
    </w:p>
    <w:p w14:paraId="50FC9AF9" w14:textId="77777777" w:rsidR="0035274F" w:rsidRDefault="00000000">
      <w:pPr>
        <w:pStyle w:val="Nivel2"/>
        <w:ind w:left="567"/>
        <w:rPr>
          <w:rFonts w:ascii="Verdana" w:hAnsi="Verdana"/>
          <w:iCs/>
          <w:color w:val="auto"/>
        </w:rPr>
      </w:pPr>
      <w:r>
        <w:rPr>
          <w:rFonts w:ascii="Verdana" w:hAnsi="Verdana"/>
          <w:iCs/>
          <w:color w:val="auto"/>
        </w:rPr>
        <w:t>8.5.1. Apresentação de no mínimo 01 (um) ou mais Atestados de Capacidade Técnica, fornecido por pessoas jurídicas de direito público ou privado, que comprove os serviços e fornecimento contido no mesmo escopo do sistema solicitado no edital.</w:t>
      </w:r>
    </w:p>
    <w:p w14:paraId="05D22A9C" w14:textId="77777777" w:rsidR="0035274F" w:rsidRDefault="00000000">
      <w:pPr>
        <w:pStyle w:val="Nivel2"/>
        <w:ind w:left="567"/>
        <w:rPr>
          <w:rFonts w:ascii="Verdana" w:hAnsi="Verdana"/>
          <w:iCs/>
          <w:color w:val="auto"/>
        </w:rPr>
      </w:pPr>
      <w:r>
        <w:rPr>
          <w:rFonts w:ascii="Verdana" w:hAnsi="Verdana"/>
          <w:iCs/>
          <w:color w:val="auto"/>
        </w:rPr>
        <w:t>8.5.2. No (s) referido (s) atestado deverá, obrigatoriamente, constar a razão social/C.N.P. J/endereço/contato/nome e cargo de quem o emitiu.</w:t>
      </w:r>
    </w:p>
    <w:p w14:paraId="6AB96894" w14:textId="77777777" w:rsidR="0035274F" w:rsidRDefault="00000000">
      <w:pPr>
        <w:pStyle w:val="Nivel2"/>
        <w:ind w:left="567"/>
        <w:rPr>
          <w:rFonts w:ascii="Verdana" w:hAnsi="Verdana"/>
          <w:iCs/>
          <w:color w:val="auto"/>
        </w:rPr>
      </w:pPr>
      <w:r>
        <w:rPr>
          <w:rFonts w:ascii="Verdana" w:hAnsi="Verdana"/>
          <w:iCs/>
          <w:color w:val="auto"/>
        </w:rPr>
        <w:t>8.5.3. Não serão aceitos atestados emitidos por empresas do mesmo grupo empresarial ou pelo próprio concorrente.</w:t>
      </w:r>
    </w:p>
    <w:p w14:paraId="65EDE1A9" w14:textId="77777777" w:rsidR="0035274F" w:rsidRDefault="00000000">
      <w:pPr>
        <w:pStyle w:val="Nivel2"/>
        <w:ind w:left="567"/>
        <w:rPr>
          <w:rFonts w:ascii="Verdana" w:hAnsi="Verdana"/>
          <w:iCs/>
          <w:color w:val="auto"/>
        </w:rPr>
      </w:pPr>
      <w:r>
        <w:rPr>
          <w:rFonts w:ascii="Verdana" w:hAnsi="Verdana"/>
          <w:iCs/>
          <w:color w:val="auto"/>
        </w:rPr>
        <w:t>8.5.4. Os atestados poderão ser diligenciados de acordo com a lei 14.133/2021,</w:t>
      </w:r>
    </w:p>
    <w:p w14:paraId="71F6FFCF" w14:textId="77777777" w:rsidR="0035274F" w:rsidRDefault="00000000">
      <w:pPr>
        <w:pStyle w:val="Nvel2-Red"/>
        <w:numPr>
          <w:ilvl w:val="2"/>
          <w:numId w:val="13"/>
        </w:numPr>
        <w:tabs>
          <w:tab w:val="left" w:pos="426"/>
        </w:tabs>
        <w:rPr>
          <w:rFonts w:ascii="Verdana" w:hAnsi="Verdana"/>
          <w:i w:val="0"/>
          <w:color w:val="auto"/>
        </w:rPr>
      </w:pPr>
      <w:r>
        <w:rPr>
          <w:rFonts w:ascii="Verdana" w:hAnsi="Verdana"/>
          <w:i w:val="0"/>
          <w:color w:val="auto"/>
        </w:rPr>
        <w:t>Apresentação de Alvará Sanitário emitido pelo Serviço de Vigilância Sanitária da sede da licitante em plena validade;</w:t>
      </w:r>
    </w:p>
    <w:p w14:paraId="2BC0AC39" w14:textId="77777777" w:rsidR="0035274F" w:rsidRDefault="00000000">
      <w:pPr>
        <w:pStyle w:val="Nvel2-Red"/>
        <w:numPr>
          <w:ilvl w:val="2"/>
          <w:numId w:val="13"/>
        </w:numPr>
        <w:tabs>
          <w:tab w:val="left" w:pos="426"/>
        </w:tabs>
        <w:rPr>
          <w:rFonts w:ascii="Verdana" w:hAnsi="Verdana"/>
          <w:i w:val="0"/>
          <w:color w:val="auto"/>
        </w:rPr>
      </w:pPr>
      <w:r>
        <w:rPr>
          <w:rFonts w:ascii="Verdana" w:hAnsi="Verdana"/>
          <w:i w:val="0"/>
          <w:color w:val="auto"/>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99BE2A6" w14:textId="77777777" w:rsidR="0035274F" w:rsidRDefault="00000000">
      <w:pPr>
        <w:pStyle w:val="Nivel2"/>
        <w:numPr>
          <w:ilvl w:val="1"/>
          <w:numId w:val="13"/>
        </w:numPr>
        <w:tabs>
          <w:tab w:val="left" w:pos="426"/>
        </w:tabs>
        <w:spacing w:before="0" w:after="0"/>
        <w:rPr>
          <w:rFonts w:ascii="Verdana" w:hAnsi="Verdana"/>
        </w:rPr>
      </w:pPr>
      <w:r>
        <w:rPr>
          <w:rFonts w:ascii="Verdana" w:hAnsi="Verdana"/>
        </w:rPr>
        <w:t>Será exigido ainda:</w:t>
      </w:r>
    </w:p>
    <w:p w14:paraId="0C52A8EA" w14:textId="77777777" w:rsidR="0035274F" w:rsidRDefault="00000000">
      <w:pPr>
        <w:pStyle w:val="Nivel2"/>
        <w:numPr>
          <w:ilvl w:val="2"/>
          <w:numId w:val="14"/>
        </w:numPr>
        <w:tabs>
          <w:tab w:val="left" w:pos="426"/>
        </w:tabs>
        <w:spacing w:before="0" w:after="0"/>
        <w:rPr>
          <w:rFonts w:ascii="Verdana" w:hAnsi="Verdana"/>
        </w:rPr>
      </w:pPr>
      <w:r>
        <w:rPr>
          <w:rFonts w:ascii="Verdana" w:hAnsi="Verdana"/>
        </w:rPr>
        <w:t xml:space="preserve">Declaração de cumprimento dos requisitos de habilitação, conforme art. 63, inciso I, da Lei 14.133/2021. </w:t>
      </w:r>
    </w:p>
    <w:p w14:paraId="5A26CBBC" w14:textId="77777777" w:rsidR="0035274F" w:rsidRDefault="00000000">
      <w:pPr>
        <w:pStyle w:val="Nivel2"/>
        <w:numPr>
          <w:ilvl w:val="2"/>
          <w:numId w:val="14"/>
        </w:numPr>
        <w:tabs>
          <w:tab w:val="left" w:pos="426"/>
        </w:tabs>
        <w:spacing w:before="0" w:after="0"/>
        <w:rPr>
          <w:rFonts w:ascii="Verdana" w:hAnsi="Verdana"/>
        </w:rPr>
      </w:pPr>
      <w:r>
        <w:rPr>
          <w:rFonts w:ascii="Verdana" w:hAnsi="Verdana"/>
        </w:rPr>
        <w:t xml:space="preserve">Declaração de que cumpre as exigências de reserva de cargos para pessoa com deficiência e para reabilitado da Previdência Social, previstas em lei e em outras normas específicas, conforme art. 63, inciso IV, da Lei 14.133/2021. </w:t>
      </w:r>
    </w:p>
    <w:p w14:paraId="1D62C404" w14:textId="77777777" w:rsidR="0035274F" w:rsidRDefault="00000000">
      <w:pPr>
        <w:pStyle w:val="Nivel2"/>
        <w:numPr>
          <w:ilvl w:val="2"/>
          <w:numId w:val="14"/>
        </w:numPr>
        <w:tabs>
          <w:tab w:val="left" w:pos="426"/>
        </w:tabs>
        <w:spacing w:before="0" w:after="0"/>
        <w:rPr>
          <w:rFonts w:ascii="Verdana" w:hAnsi="Verdana"/>
        </w:rPr>
      </w:pPr>
      <w:r>
        <w:rPr>
          <w:rFonts w:ascii="Verdana" w:hAnsi="Verdana"/>
        </w:rPr>
        <w:t>Declaração de microempresa e empresa de pequeno porte, ou cooperativa enquadrada no artigo 34 da Lei nº 11.488, de 2007.</w:t>
      </w:r>
    </w:p>
    <w:p w14:paraId="71068353" w14:textId="77777777" w:rsidR="0035274F" w:rsidRDefault="00000000">
      <w:pPr>
        <w:pStyle w:val="Nivel2"/>
        <w:numPr>
          <w:ilvl w:val="2"/>
          <w:numId w:val="14"/>
        </w:numPr>
        <w:tabs>
          <w:tab w:val="left" w:pos="426"/>
        </w:tabs>
        <w:spacing w:before="0" w:after="0"/>
        <w:rPr>
          <w:rFonts w:ascii="Verdana" w:hAnsi="Verdana"/>
        </w:rPr>
      </w:pPr>
      <w:r>
        <w:rPr>
          <w:rFonts w:ascii="Verdana" w:hAnsi="Verdana"/>
        </w:rPr>
        <w:t xml:space="preserve">Declaração de que não possui empregados executando trabalho degradante ou forçado; </w:t>
      </w:r>
    </w:p>
    <w:p w14:paraId="21E8F7FF" w14:textId="77777777" w:rsidR="0035274F" w:rsidRDefault="0035274F">
      <w:pPr>
        <w:pStyle w:val="Nivel2"/>
        <w:tabs>
          <w:tab w:val="left" w:pos="426"/>
        </w:tabs>
        <w:spacing w:before="0" w:after="0"/>
        <w:ind w:left="1002"/>
        <w:rPr>
          <w:rFonts w:ascii="Verdana" w:hAnsi="Verdana"/>
        </w:rPr>
      </w:pPr>
    </w:p>
    <w:p w14:paraId="017EBA65" w14:textId="77777777" w:rsidR="0035274F" w:rsidRDefault="00000000">
      <w:pPr>
        <w:pStyle w:val="Nivel2"/>
        <w:spacing w:before="0" w:after="0"/>
        <w:ind w:firstLine="282"/>
        <w:rPr>
          <w:rFonts w:ascii="Verdana" w:eastAsia="Arial" w:hAnsi="Verdana"/>
          <w:b/>
        </w:rPr>
      </w:pPr>
      <w:r>
        <w:rPr>
          <w:rFonts w:ascii="Verdana" w:hAnsi="Verdana"/>
          <w:color w:val="auto"/>
        </w:rPr>
        <w:t xml:space="preserve">8.7. No caso de participação de Cooperativas, será exigido: </w:t>
      </w:r>
    </w:p>
    <w:p w14:paraId="75C1767A" w14:textId="77777777" w:rsidR="0035274F" w:rsidRDefault="00000000">
      <w:pPr>
        <w:pStyle w:val="Nivel2"/>
        <w:numPr>
          <w:ilvl w:val="2"/>
          <w:numId w:val="15"/>
        </w:numPr>
        <w:spacing w:before="0" w:after="0"/>
        <w:rPr>
          <w:rFonts w:ascii="Verdana" w:eastAsia="Arial" w:hAnsi="Verdana"/>
          <w:b/>
        </w:rPr>
      </w:pPr>
      <w:r>
        <w:rPr>
          <w:rFonts w:ascii="Verdana" w:hAnsi="Verdana"/>
        </w:rPr>
        <w:t xml:space="preserve">A relação dos cooperados que atendem aos requisitos técnicos exigidos para a contratação e que executarão o contrato, com as respectivas atas de inscrição e a comprovação de que estão </w:t>
      </w:r>
      <w:r>
        <w:rPr>
          <w:rFonts w:ascii="Verdana" w:hAnsi="Verdana"/>
        </w:rPr>
        <w:lastRenderedPageBreak/>
        <w:t xml:space="preserve">domiciliados na localidade da sede da cooperativa, respeitado o disposto nos </w:t>
      </w:r>
      <w:hyperlink r:id="rId28" w:anchor="art4" w:history="1">
        <w:r>
          <w:rPr>
            <w:rStyle w:val="Hyperlink"/>
            <w:rFonts w:ascii="Verdana" w:hAnsi="Verdana"/>
          </w:rPr>
          <w:t>arts. 4º, inciso XI, 21, inciso I</w:t>
        </w:r>
      </w:hyperlink>
      <w:r>
        <w:rPr>
          <w:rFonts w:ascii="Verdana" w:hAnsi="Verdana"/>
        </w:rPr>
        <w:t xml:space="preserve"> e </w:t>
      </w:r>
      <w:hyperlink r:id="rId29" w:anchor="art42" w:history="1">
        <w:r>
          <w:rPr>
            <w:rStyle w:val="Hyperlink"/>
            <w:rFonts w:ascii="Verdana" w:hAnsi="Verdana"/>
          </w:rPr>
          <w:t>42, §§2º a 6º da Lei n. 5.764, de 1971</w:t>
        </w:r>
      </w:hyperlink>
      <w:r>
        <w:rPr>
          <w:rFonts w:ascii="Verdana" w:hAnsi="Verdana"/>
        </w:rPr>
        <w:t>;</w:t>
      </w:r>
    </w:p>
    <w:p w14:paraId="19EB1298" w14:textId="77777777" w:rsidR="0035274F" w:rsidRDefault="00000000">
      <w:pPr>
        <w:pStyle w:val="Nivel2"/>
        <w:numPr>
          <w:ilvl w:val="2"/>
          <w:numId w:val="15"/>
        </w:numPr>
        <w:spacing w:before="0" w:after="0"/>
        <w:rPr>
          <w:rFonts w:ascii="Verdana" w:eastAsia="Arial" w:hAnsi="Verdana"/>
          <w:b/>
        </w:rPr>
      </w:pPr>
      <w:r>
        <w:rPr>
          <w:rFonts w:ascii="Verdana" w:hAnsi="Verdana"/>
        </w:rPr>
        <w:t>A declaração de regularidade de situação do contribuinte individual – DRSCI, para cada um dos cooperados indicados;</w:t>
      </w:r>
    </w:p>
    <w:p w14:paraId="6A35225D" w14:textId="77777777" w:rsidR="0035274F" w:rsidRDefault="00000000">
      <w:pPr>
        <w:pStyle w:val="Nivel2"/>
        <w:numPr>
          <w:ilvl w:val="2"/>
          <w:numId w:val="15"/>
        </w:numPr>
        <w:spacing w:before="0" w:after="0"/>
        <w:rPr>
          <w:rFonts w:ascii="Verdana" w:eastAsia="Arial" w:hAnsi="Verdana"/>
          <w:b/>
        </w:rPr>
      </w:pPr>
      <w:r>
        <w:rPr>
          <w:rFonts w:ascii="Verdana" w:hAnsi="Verdana"/>
        </w:rPr>
        <w:t xml:space="preserve">A comprovação do capital social proporcional ao número de cooperados necessários à prestação do serviço; </w:t>
      </w:r>
    </w:p>
    <w:p w14:paraId="13743F20" w14:textId="77777777" w:rsidR="0035274F" w:rsidRDefault="00000000">
      <w:pPr>
        <w:pStyle w:val="Nivel2"/>
        <w:numPr>
          <w:ilvl w:val="2"/>
          <w:numId w:val="15"/>
        </w:numPr>
        <w:spacing w:before="0" w:after="0"/>
        <w:rPr>
          <w:rFonts w:ascii="Verdana" w:eastAsia="Arial" w:hAnsi="Verdana"/>
          <w:b/>
        </w:rPr>
      </w:pPr>
      <w:r>
        <w:rPr>
          <w:rFonts w:ascii="Verdana" w:hAnsi="Verdana"/>
        </w:rPr>
        <w:t xml:space="preserve">O registro previsto na </w:t>
      </w:r>
      <w:hyperlink r:id="rId30" w:anchor="art107" w:history="1">
        <w:r>
          <w:rPr>
            <w:rStyle w:val="Hyperlink"/>
            <w:rFonts w:ascii="Verdana" w:hAnsi="Verdana"/>
          </w:rPr>
          <w:t>Lei n. 5.764, de 1971, art. 107</w:t>
        </w:r>
      </w:hyperlink>
      <w:r>
        <w:rPr>
          <w:rFonts w:ascii="Verdana" w:hAnsi="Verdana"/>
        </w:rPr>
        <w:t>;</w:t>
      </w:r>
    </w:p>
    <w:p w14:paraId="6DA67355" w14:textId="77777777" w:rsidR="0035274F" w:rsidRDefault="00000000">
      <w:pPr>
        <w:pStyle w:val="Nivel2"/>
        <w:numPr>
          <w:ilvl w:val="2"/>
          <w:numId w:val="15"/>
        </w:numPr>
        <w:spacing w:before="0" w:after="0"/>
        <w:rPr>
          <w:rFonts w:ascii="Verdana" w:eastAsia="Arial" w:hAnsi="Verdana"/>
          <w:b/>
        </w:rPr>
      </w:pPr>
      <w:r>
        <w:rPr>
          <w:rFonts w:ascii="Verdana" w:hAnsi="Verdana"/>
        </w:rPr>
        <w:t>A comprovação de integração das respectivas quotas-partes por parte dos cooperados que executarão o contrato; e</w:t>
      </w:r>
    </w:p>
    <w:p w14:paraId="25A37360" w14:textId="77777777" w:rsidR="0035274F" w:rsidRDefault="00000000">
      <w:pPr>
        <w:pStyle w:val="Nivel2"/>
        <w:numPr>
          <w:ilvl w:val="2"/>
          <w:numId w:val="15"/>
        </w:numPr>
        <w:spacing w:before="0" w:after="0"/>
        <w:ind w:left="1002" w:hanging="720"/>
        <w:rPr>
          <w:rFonts w:ascii="Verdana" w:eastAsia="Arial" w:hAnsi="Verdana"/>
          <w:b/>
        </w:rPr>
      </w:pPr>
      <w:r>
        <w:rPr>
          <w:rFonts w:ascii="Verdana" w:hAnsi="Verdana"/>
        </w:rPr>
        <w:t xml:space="preserve">Os seguintes documentos para a comprovação da regularidade jurídica da cooperativa: </w:t>
      </w:r>
    </w:p>
    <w:p w14:paraId="0A8DE825" w14:textId="77777777" w:rsidR="0035274F" w:rsidRDefault="00000000">
      <w:pPr>
        <w:pStyle w:val="Nivel01"/>
        <w:spacing w:before="288" w:after="288"/>
        <w:ind w:left="567" w:firstLine="0"/>
        <w:rPr>
          <w:rFonts w:ascii="Verdana" w:hAnsi="Verdana"/>
          <w:b w:val="0"/>
          <w:bCs w:val="0"/>
        </w:rPr>
      </w:pPr>
      <w:r>
        <w:rPr>
          <w:rFonts w:ascii="Verdana" w:hAnsi="Verdana"/>
          <w:b w:val="0"/>
          <w:bCs w:val="0"/>
        </w:rPr>
        <w:t xml:space="preserve">a) ata de fundação; </w:t>
      </w:r>
    </w:p>
    <w:p w14:paraId="010F84C0" w14:textId="77777777" w:rsidR="0035274F" w:rsidRDefault="00000000">
      <w:pPr>
        <w:pStyle w:val="Nivel01"/>
        <w:spacing w:before="288" w:after="288"/>
        <w:ind w:left="567" w:firstLine="0"/>
        <w:rPr>
          <w:rFonts w:ascii="Verdana" w:hAnsi="Verdana"/>
          <w:b w:val="0"/>
          <w:bCs w:val="0"/>
        </w:rPr>
      </w:pPr>
      <w:r>
        <w:rPr>
          <w:rFonts w:ascii="Verdana" w:hAnsi="Verdana"/>
          <w:b w:val="0"/>
          <w:bCs w:val="0"/>
        </w:rPr>
        <w:t xml:space="preserve">b) estatuto social com a ata da assembleia que o aprovou; </w:t>
      </w:r>
    </w:p>
    <w:p w14:paraId="4B645ACB" w14:textId="77777777" w:rsidR="0035274F" w:rsidRDefault="00000000">
      <w:pPr>
        <w:pStyle w:val="Nivel01"/>
        <w:spacing w:before="288" w:after="288"/>
        <w:ind w:left="567" w:firstLine="0"/>
        <w:rPr>
          <w:rFonts w:ascii="Verdana" w:hAnsi="Verdana"/>
          <w:b w:val="0"/>
          <w:bCs w:val="0"/>
        </w:rPr>
      </w:pPr>
      <w:r>
        <w:rPr>
          <w:rFonts w:ascii="Verdana" w:hAnsi="Verdana"/>
          <w:b w:val="0"/>
          <w:bCs w:val="0"/>
        </w:rPr>
        <w:t xml:space="preserve">c) regimento dos fundos instituídos pelos cooperados, com a ata da assembleia; </w:t>
      </w:r>
    </w:p>
    <w:p w14:paraId="63FBFB8E" w14:textId="77777777" w:rsidR="0035274F" w:rsidRDefault="00000000">
      <w:pPr>
        <w:pStyle w:val="Nivel01"/>
        <w:spacing w:before="288" w:after="288"/>
        <w:ind w:left="567" w:firstLine="0"/>
        <w:rPr>
          <w:rFonts w:ascii="Verdana" w:hAnsi="Verdana"/>
          <w:b w:val="0"/>
          <w:bCs w:val="0"/>
        </w:rPr>
      </w:pPr>
      <w:r>
        <w:rPr>
          <w:rFonts w:ascii="Verdana" w:hAnsi="Verdana"/>
          <w:b w:val="0"/>
          <w:bCs w:val="0"/>
        </w:rPr>
        <w:t xml:space="preserve">d) editais de convocação das três últimas assembleias gerais extraordinárias; </w:t>
      </w:r>
    </w:p>
    <w:p w14:paraId="54EE6BC6" w14:textId="77777777" w:rsidR="0035274F" w:rsidRDefault="00000000">
      <w:pPr>
        <w:pStyle w:val="Nivel01"/>
        <w:spacing w:before="288" w:after="288"/>
        <w:ind w:left="567" w:firstLine="0"/>
        <w:rPr>
          <w:rFonts w:ascii="Verdana" w:hAnsi="Verdana"/>
          <w:b w:val="0"/>
          <w:bCs w:val="0"/>
        </w:rPr>
      </w:pPr>
      <w:r>
        <w:rPr>
          <w:rFonts w:ascii="Verdana" w:hAnsi="Verdana"/>
          <w:b w:val="0"/>
          <w:bCs w:val="0"/>
        </w:rPr>
        <w:t xml:space="preserve">e) três registros de presença dos cooperados que executarão o contrato em assembleias gerais ou nas reuniões seccionais; e </w:t>
      </w:r>
    </w:p>
    <w:p w14:paraId="59A96810" w14:textId="77777777" w:rsidR="0035274F" w:rsidRDefault="00000000">
      <w:pPr>
        <w:pStyle w:val="Nivel01"/>
        <w:spacing w:before="288" w:after="288"/>
        <w:ind w:left="567" w:firstLine="0"/>
        <w:rPr>
          <w:rFonts w:ascii="Verdana" w:hAnsi="Verdana"/>
          <w:b w:val="0"/>
          <w:bCs w:val="0"/>
        </w:rPr>
      </w:pPr>
      <w:r>
        <w:rPr>
          <w:rFonts w:ascii="Verdana" w:hAnsi="Verdana"/>
          <w:b w:val="0"/>
          <w:bCs w:val="0"/>
        </w:rPr>
        <w:t>f) ata da sessão que os cooperados autorizaram a cooperativa a contratar o objeto da licitação;</w:t>
      </w:r>
    </w:p>
    <w:p w14:paraId="530A258C" w14:textId="77777777" w:rsidR="0035274F" w:rsidRDefault="00000000">
      <w:pPr>
        <w:pStyle w:val="Nivel01"/>
        <w:spacing w:before="288" w:after="288"/>
        <w:ind w:left="567" w:firstLine="0"/>
        <w:rPr>
          <w:rFonts w:ascii="Verdana" w:hAnsi="Verdana"/>
          <w:b w:val="0"/>
          <w:bCs w:val="0"/>
        </w:rPr>
      </w:pPr>
      <w:r>
        <w:rPr>
          <w:rFonts w:ascii="Verdana" w:hAnsi="Verdana"/>
          <w:b w:val="0"/>
          <w:bCs w:val="0"/>
        </w:rPr>
        <w:t xml:space="preserve">g)A última auditoria contábil-financeira da cooperativa, conforme dispõe o </w:t>
      </w:r>
      <w:hyperlink r:id="rId31" w:anchor="art112" w:history="1">
        <w:r>
          <w:rPr>
            <w:rStyle w:val="Hyperlink"/>
            <w:rFonts w:ascii="Verdana" w:hAnsi="Verdana"/>
            <w:b w:val="0"/>
            <w:bCs w:val="0"/>
          </w:rPr>
          <w:t>art. 112 da Lei n. 5.764, de 1971</w:t>
        </w:r>
      </w:hyperlink>
      <w:r>
        <w:rPr>
          <w:rFonts w:ascii="Verdana" w:hAnsi="Verdana"/>
          <w:b w:val="0"/>
          <w:bCs w:val="0"/>
        </w:rPr>
        <w:t>, ou uma declaração, sob as penas da lei, de que tal auditoria não foi exigida pelo órgão fiscalizador.</w:t>
      </w:r>
    </w:p>
    <w:p w14:paraId="474F4FBD" w14:textId="77777777" w:rsidR="0035274F" w:rsidRDefault="00000000">
      <w:pPr>
        <w:pStyle w:val="Nivel01"/>
        <w:spacing w:before="288" w:after="288"/>
        <w:ind w:left="567" w:firstLine="0"/>
        <w:rPr>
          <w:rFonts w:ascii="Verdana" w:hAnsi="Verdana"/>
          <w:b w:val="0"/>
          <w:bCs w:val="0"/>
        </w:rPr>
      </w:pPr>
      <w:r>
        <w:rPr>
          <w:rFonts w:ascii="Verdana" w:hAnsi="Verdana"/>
          <w:b w:val="0"/>
          <w:bCs w:val="0"/>
        </w:rPr>
        <w:t>8.7.7.  Declaração de cumprimento do disposto no inciso XXXIII, do art. 7º da Constituição Federal, mediante documento firmado pelo interessado ou seu representante legal, em que declare, sob as penas da lei, que não emprega mão de obra que constitua violação ao disposto naquele preceito constitucional.</w:t>
      </w:r>
    </w:p>
    <w:p w14:paraId="48B2E45F" w14:textId="77777777" w:rsidR="0035274F" w:rsidRDefault="00000000">
      <w:pPr>
        <w:pStyle w:val="Nivel2"/>
        <w:ind w:left="567"/>
        <w:rPr>
          <w:rFonts w:ascii="Verdana" w:hAnsi="Verdana"/>
          <w:i/>
        </w:rPr>
      </w:pPr>
      <w:r>
        <w:rPr>
          <w:rFonts w:ascii="Verdana" w:hAnsi="Verdana"/>
          <w:color w:val="auto"/>
        </w:rPr>
        <w:t xml:space="preserve">8.8. Quando </w:t>
      </w:r>
      <w:r>
        <w:rPr>
          <w:rFonts w:ascii="Verdana" w:hAnsi="Verdana"/>
        </w:rPr>
        <w:t>permitida</w:t>
      </w:r>
      <w:r>
        <w:rPr>
          <w:rFonts w:ascii="Verdana" w:hAnsi="Verdana"/>
          <w:color w:val="auto"/>
        </w:rPr>
        <w:t xml:space="preserve"> a </w:t>
      </w:r>
      <w:r>
        <w:rPr>
          <w:rFonts w:ascii="Verdana" w:hAnsi="Verdana"/>
        </w:rPr>
        <w:t>participação de empresas estrangeiras que não funcionem no País, as exigências de habilitação serão atendidas mediante documentos equivalentes, inicialmente apresentados em tradução livre.</w:t>
      </w:r>
    </w:p>
    <w:p w14:paraId="11EFDAC5" w14:textId="77777777" w:rsidR="0035274F" w:rsidRDefault="00000000">
      <w:pPr>
        <w:pStyle w:val="Nivel2"/>
        <w:ind w:left="567"/>
        <w:rPr>
          <w:rFonts w:ascii="Verdana" w:hAnsi="Verdana"/>
          <w:i/>
          <w:iCs/>
        </w:rPr>
      </w:pPr>
      <w:r>
        <w:rPr>
          <w:rFonts w:ascii="Verdana" w:hAnsi="Verdana"/>
        </w:rPr>
        <w:t xml:space="preserve">8.9. Na hipótese de o licitante vencedor ser empresa estrangeira que não funcione no País, para </w:t>
      </w:r>
      <w:proofErr w:type="spellStart"/>
      <w:r>
        <w:rPr>
          <w:rFonts w:ascii="Verdana" w:hAnsi="Verdana"/>
        </w:rPr>
        <w:t>ﬁns</w:t>
      </w:r>
      <w:proofErr w:type="spellEnd"/>
      <w:r>
        <w:rPr>
          <w:rFonts w:ascii="Verdana" w:hAnsi="Verdana"/>
        </w:rPr>
        <w:t xml:space="preserve"> de assinatura do contrato ou da ata de registro de preços, os documentos exigidos para a habilitação serão traduzidos por tradutor juramentado no País e apostilados nos termos do disposto no </w:t>
      </w:r>
      <w:hyperlink r:id="rId32" w:history="1">
        <w:r>
          <w:rPr>
            <w:rStyle w:val="Hyperlink"/>
            <w:rFonts w:ascii="Verdana" w:hAnsi="Verdana"/>
          </w:rPr>
          <w:t>Decreto nº 8.660, de 29 de janeiro de 2016</w:t>
        </w:r>
      </w:hyperlink>
      <w:r>
        <w:rPr>
          <w:rFonts w:ascii="Verdana" w:hAnsi="Verdana"/>
        </w:rPr>
        <w:t xml:space="preserve">, ou de outro que venha a substituí-lo, ou </w:t>
      </w:r>
      <w:proofErr w:type="spellStart"/>
      <w:r>
        <w:rPr>
          <w:rFonts w:ascii="Verdana" w:hAnsi="Verdana"/>
        </w:rPr>
        <w:t>consularizados</w:t>
      </w:r>
      <w:proofErr w:type="spellEnd"/>
      <w:r>
        <w:rPr>
          <w:rFonts w:ascii="Verdana" w:hAnsi="Verdana"/>
        </w:rPr>
        <w:t xml:space="preserve"> pelos respectivos consulados ou embaixadas.</w:t>
      </w:r>
    </w:p>
    <w:p w14:paraId="39A86B45" w14:textId="77777777" w:rsidR="0035274F" w:rsidRDefault="00000000">
      <w:pPr>
        <w:pStyle w:val="Nivel2"/>
        <w:ind w:left="567"/>
        <w:rPr>
          <w:rFonts w:ascii="Verdana" w:hAnsi="Verdana"/>
          <w:i/>
        </w:rPr>
      </w:pPr>
      <w:r>
        <w:rPr>
          <w:rFonts w:ascii="Verdana" w:hAnsi="Verdana"/>
        </w:rPr>
        <w:t>8.10. Os documentos exigidos para fins de habilitação poderão ser substituídos por registro cadastral emitido por órgão ou entidade pública, desde que o registro tenha sido feito em obediência ao disposto na Lei nº 14.133/2021.</w:t>
      </w:r>
    </w:p>
    <w:p w14:paraId="0D27F649" w14:textId="77777777" w:rsidR="0035274F" w:rsidRDefault="00000000">
      <w:pPr>
        <w:pStyle w:val="Nivel2"/>
        <w:ind w:left="567"/>
        <w:rPr>
          <w:rFonts w:ascii="Verdana" w:hAnsi="Verdana"/>
        </w:rPr>
      </w:pPr>
      <w:r>
        <w:rPr>
          <w:rFonts w:ascii="Verdana" w:hAnsi="Verdana"/>
        </w:rPr>
        <w:t xml:space="preserve">8.11. </w:t>
      </w:r>
      <w:r>
        <w:rPr>
          <w:rFonts w:ascii="Verdana" w:hAnsi="Verdana"/>
          <w:b/>
        </w:rPr>
        <w:t>Será verificado se o licitante apresentou declaração de que atende aos requisitos de habilitação, e o declarante responderá pela veracidade das informações prestadas, na forma da lei (</w:t>
      </w:r>
      <w:hyperlink r:id="rId33" w:anchor="art63">
        <w:r>
          <w:rPr>
            <w:rStyle w:val="Hyperlink"/>
            <w:rFonts w:ascii="Verdana" w:hAnsi="Verdana"/>
            <w:b/>
          </w:rPr>
          <w:t>art. 63, I, da Lei nº 14.133/2021</w:t>
        </w:r>
      </w:hyperlink>
      <w:r>
        <w:rPr>
          <w:rFonts w:ascii="Verdana" w:hAnsi="Verdana"/>
          <w:b/>
        </w:rPr>
        <w:t>).</w:t>
      </w:r>
    </w:p>
    <w:p w14:paraId="511FF52F" w14:textId="77777777" w:rsidR="0035274F" w:rsidRDefault="00000000">
      <w:pPr>
        <w:pStyle w:val="Nivel2"/>
        <w:ind w:left="567"/>
        <w:rPr>
          <w:rFonts w:ascii="Verdana" w:hAnsi="Verdana"/>
          <w:i/>
        </w:rPr>
      </w:pPr>
      <w:r>
        <w:rPr>
          <w:rFonts w:ascii="Verdana" w:hAnsi="Verdana"/>
        </w:rPr>
        <w:t xml:space="preserve">8.12. </w:t>
      </w:r>
      <w:r>
        <w:rPr>
          <w:rFonts w:ascii="Verdana" w:hAnsi="Verdana"/>
          <w:b/>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20DDB6C" w14:textId="77777777" w:rsidR="0035274F" w:rsidRDefault="00000000">
      <w:pPr>
        <w:pStyle w:val="Nivel2"/>
        <w:ind w:left="567"/>
        <w:rPr>
          <w:rFonts w:ascii="Verdana" w:hAnsi="Verdana"/>
          <w:i/>
        </w:rPr>
      </w:pPr>
      <w:r>
        <w:rPr>
          <w:rFonts w:ascii="Verdana" w:hAnsi="Verdana"/>
        </w:rPr>
        <w:lastRenderedPageBreak/>
        <w:t xml:space="preserve">8.13. </w:t>
      </w:r>
      <w:r>
        <w:rPr>
          <w:rFonts w:ascii="Verdana" w:hAnsi="Verdana"/>
          <w:b/>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8A7A5C8" w14:textId="77777777" w:rsidR="0035274F" w:rsidRDefault="00000000">
      <w:pPr>
        <w:pStyle w:val="Nivel2"/>
        <w:ind w:left="567"/>
        <w:rPr>
          <w:rFonts w:ascii="Verdana" w:hAnsi="Verdana"/>
          <w:i/>
        </w:rPr>
      </w:pPr>
      <w:r>
        <w:rPr>
          <w:rFonts w:ascii="Verdana" w:hAnsi="Verdana"/>
        </w:rPr>
        <w:t xml:space="preserve">8.14. A habilitação será verificada por meio do </w:t>
      </w:r>
      <w:proofErr w:type="spellStart"/>
      <w:r>
        <w:rPr>
          <w:rFonts w:ascii="Verdana" w:hAnsi="Verdana"/>
        </w:rPr>
        <w:t>Sicaf</w:t>
      </w:r>
      <w:proofErr w:type="spellEnd"/>
      <w:r>
        <w:rPr>
          <w:rFonts w:ascii="Verdana" w:hAnsi="Verdana"/>
        </w:rPr>
        <w:t>, nos documentos por ele abrangidos.</w:t>
      </w:r>
    </w:p>
    <w:p w14:paraId="528FEAE8" w14:textId="77777777" w:rsidR="0035274F" w:rsidRDefault="00000000">
      <w:pPr>
        <w:pStyle w:val="Nivel3"/>
        <w:ind w:left="567"/>
        <w:rPr>
          <w:rFonts w:ascii="Verdana" w:hAnsi="Verdana"/>
        </w:rPr>
      </w:pPr>
      <w:r>
        <w:rPr>
          <w:rFonts w:ascii="Verdana" w:hAnsi="Verdana"/>
        </w:rPr>
        <w:t xml:space="preserve">8.14.1. Somente haverá a necessidade de comprovação do preenchimento de requisitos mediante apresentação dos documentos originais </w:t>
      </w:r>
      <w:proofErr w:type="spellStart"/>
      <w:r>
        <w:rPr>
          <w:rFonts w:ascii="Verdana" w:hAnsi="Verdana"/>
        </w:rPr>
        <w:t>não-digitais</w:t>
      </w:r>
      <w:proofErr w:type="spellEnd"/>
      <w:r>
        <w:rPr>
          <w:rFonts w:ascii="Verdana" w:hAnsi="Verdana"/>
        </w:rPr>
        <w:t xml:space="preserve"> quando houver dúvida em relação à integridade do documento digital ou quando a lei expressamente o exigir. (</w:t>
      </w:r>
      <w:hyperlink r:id="rId34" w:anchor="art4" w:history="1">
        <w:r>
          <w:rPr>
            <w:rStyle w:val="Hyperlink"/>
            <w:rFonts w:ascii="Verdana" w:hAnsi="Verdana"/>
          </w:rPr>
          <w:t>IN nº 3/2018, art. 4º, §1º, e art. 6º, §4º</w:t>
        </w:r>
      </w:hyperlink>
      <w:r>
        <w:rPr>
          <w:rFonts w:ascii="Verdana" w:hAnsi="Verdana"/>
        </w:rPr>
        <w:t>).</w:t>
      </w:r>
    </w:p>
    <w:p w14:paraId="7633ACDB" w14:textId="77777777" w:rsidR="0035274F" w:rsidRDefault="00000000">
      <w:pPr>
        <w:pStyle w:val="Nivel2"/>
        <w:ind w:left="567"/>
        <w:rPr>
          <w:rFonts w:ascii="Verdana" w:hAnsi="Verdana"/>
        </w:rPr>
      </w:pPr>
      <w:r>
        <w:rPr>
          <w:rFonts w:ascii="Verdana" w:hAnsi="Verdana"/>
        </w:rPr>
        <w:t xml:space="preserve">8.15. É de responsabilidade do licitante conferir a exatidão dos seus dados cadastrais no </w:t>
      </w:r>
      <w:proofErr w:type="spellStart"/>
      <w:r>
        <w:rPr>
          <w:rFonts w:ascii="Verdana" w:hAnsi="Verdana"/>
        </w:rPr>
        <w:t>Sicaf</w:t>
      </w:r>
      <w:proofErr w:type="spellEnd"/>
      <w:r>
        <w:rPr>
          <w:rFonts w:ascii="Verdana" w:hAnsi="Verdana"/>
        </w:rPr>
        <w:t xml:space="preserve"> e mantê-los atualizados junto aos órgãos responsáveis pela informação, devendo proceder, imediatamente, à correção ou à alteração dos registros tão logo identifique incorreção ou aqueles se tornem desatualizados. (</w:t>
      </w:r>
      <w:hyperlink r:id="rId35">
        <w:r>
          <w:rPr>
            <w:rStyle w:val="Hyperlink"/>
            <w:rFonts w:ascii="Verdana" w:hAnsi="Verdana"/>
          </w:rPr>
          <w:t xml:space="preserve">IN nº 3/2018, art. 7º, </w:t>
        </w:r>
        <w:r>
          <w:rPr>
            <w:rStyle w:val="Hyperlink"/>
            <w:rFonts w:ascii="Verdana" w:hAnsi="Verdana"/>
            <w:i/>
            <w:iCs/>
          </w:rPr>
          <w:t>caput</w:t>
        </w:r>
      </w:hyperlink>
      <w:r>
        <w:rPr>
          <w:rFonts w:ascii="Verdana" w:hAnsi="Verdana"/>
        </w:rPr>
        <w:t>).</w:t>
      </w:r>
    </w:p>
    <w:p w14:paraId="377B40F3" w14:textId="77777777" w:rsidR="0035274F" w:rsidRDefault="00000000">
      <w:pPr>
        <w:pStyle w:val="Nivel3"/>
        <w:ind w:left="567"/>
        <w:rPr>
          <w:rFonts w:ascii="Verdana" w:hAnsi="Verdana"/>
          <w:b/>
        </w:rPr>
      </w:pPr>
      <w:r>
        <w:rPr>
          <w:rFonts w:ascii="Verdana" w:hAnsi="Verdana"/>
          <w:b/>
        </w:rPr>
        <w:t>8.15.1. A não observância do disposto no item anterior poderá ensejar desclassificação no momento da habilitação. (</w:t>
      </w:r>
      <w:hyperlink r:id="rId36" w:history="1">
        <w:r>
          <w:rPr>
            <w:rStyle w:val="Hyperlink"/>
            <w:rFonts w:ascii="Verdana" w:hAnsi="Verdana"/>
            <w:b/>
          </w:rPr>
          <w:t>IN nº 3/2018, art. 7º, parágrafo único</w:t>
        </w:r>
      </w:hyperlink>
      <w:r>
        <w:rPr>
          <w:rFonts w:ascii="Verdana" w:hAnsi="Verdana"/>
          <w:b/>
        </w:rPr>
        <w:t>).</w:t>
      </w:r>
    </w:p>
    <w:p w14:paraId="0E7779A1" w14:textId="77777777" w:rsidR="0035274F" w:rsidRDefault="00000000">
      <w:pPr>
        <w:pStyle w:val="Nivel2"/>
        <w:ind w:left="567"/>
        <w:rPr>
          <w:rFonts w:ascii="Verdana" w:hAnsi="Verdana"/>
          <w:i/>
          <w:iCs/>
        </w:rPr>
      </w:pPr>
      <w:r>
        <w:rPr>
          <w:rFonts w:ascii="Verdana" w:hAnsi="Verdana"/>
        </w:rPr>
        <w:t>8.16. A verificação pelo pregoeiro, em sítios eletrônicos oficiais de órgãos e entidades emissores de certidões constitui meio legal de prova, para fins de habilitação.</w:t>
      </w:r>
    </w:p>
    <w:p w14:paraId="1881D6AE" w14:textId="77777777" w:rsidR="0035274F" w:rsidRDefault="00000000">
      <w:pPr>
        <w:pStyle w:val="Nivel3"/>
        <w:ind w:left="567"/>
        <w:rPr>
          <w:rFonts w:ascii="Verdana" w:hAnsi="Verdana"/>
          <w:b/>
          <w:i/>
          <w:iCs/>
        </w:rPr>
      </w:pPr>
      <w:bookmarkStart w:id="2" w:name="_Ref114663151"/>
      <w:r>
        <w:rPr>
          <w:rFonts w:ascii="Verdana" w:hAnsi="Verdana"/>
        </w:rPr>
        <w:t xml:space="preserve">8.16.1. Os documentos exigidos para habilitação que não estejam contemplados no </w:t>
      </w:r>
      <w:proofErr w:type="spellStart"/>
      <w:r>
        <w:rPr>
          <w:rFonts w:ascii="Verdana" w:hAnsi="Verdana"/>
        </w:rPr>
        <w:t>Sicaf</w:t>
      </w:r>
      <w:proofErr w:type="spellEnd"/>
      <w:r>
        <w:rPr>
          <w:rFonts w:ascii="Verdana" w:hAnsi="Verdana"/>
        </w:rPr>
        <w:t xml:space="preserve"> serão enviados por meio do sistema, em formato digital, </w:t>
      </w:r>
      <w:r>
        <w:rPr>
          <w:rFonts w:ascii="Verdana" w:hAnsi="Verdana"/>
          <w:b/>
        </w:rPr>
        <w:t>no prazo de 02(duas) horas, prorrogável por igual período, contado da solicitação do pregoeiro.</w:t>
      </w:r>
      <w:bookmarkEnd w:id="2"/>
    </w:p>
    <w:p w14:paraId="481585BC" w14:textId="77777777" w:rsidR="0035274F" w:rsidRDefault="00000000">
      <w:pPr>
        <w:pStyle w:val="Nivel3"/>
        <w:ind w:left="567"/>
        <w:rPr>
          <w:rFonts w:ascii="Verdana" w:hAnsi="Verdana"/>
          <w:b/>
          <w:i/>
          <w:iCs/>
        </w:rPr>
      </w:pPr>
      <w:r>
        <w:rPr>
          <w:rFonts w:ascii="Verdana" w:hAnsi="Verdana"/>
        </w:rPr>
        <w:t xml:space="preserve">8.16.2. 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7" w:history="1">
        <w:r>
          <w:rPr>
            <w:rStyle w:val="Hyperlink"/>
            <w:rFonts w:ascii="Verdana" w:hAnsi="Verdana"/>
          </w:rPr>
          <w:t xml:space="preserve">§ 1º do art. 36 e no § 1º do art. 39 da </w:t>
        </w:r>
        <w:r>
          <w:rPr>
            <w:rStyle w:val="Hyperlink"/>
            <w:rFonts w:ascii="Verdana" w:hAnsi="Verdana"/>
            <w:i/>
            <w:iCs/>
          </w:rPr>
          <w:t>Instrução Normativa SEGES nº 73, de 30 de setembro de 2022</w:t>
        </w:r>
        <w:r>
          <w:rPr>
            <w:rStyle w:val="Hyperlink"/>
            <w:rFonts w:ascii="Verdana" w:hAnsi="Verdana"/>
          </w:rPr>
          <w:t>.</w:t>
        </w:r>
      </w:hyperlink>
    </w:p>
    <w:p w14:paraId="7CB863CC" w14:textId="77777777" w:rsidR="0035274F" w:rsidRDefault="00000000">
      <w:pPr>
        <w:pStyle w:val="Nivel2"/>
        <w:ind w:left="567"/>
        <w:rPr>
          <w:rFonts w:ascii="Verdana" w:hAnsi="Verdana"/>
          <w:b/>
          <w:i/>
          <w:u w:val="single"/>
        </w:rPr>
      </w:pPr>
      <w:r>
        <w:rPr>
          <w:rFonts w:ascii="Verdana" w:hAnsi="Verdana"/>
          <w:b/>
          <w:u w:val="single"/>
        </w:rPr>
        <w:t xml:space="preserve">8.17. A verificação no </w:t>
      </w:r>
      <w:proofErr w:type="spellStart"/>
      <w:r>
        <w:rPr>
          <w:rFonts w:ascii="Verdana" w:hAnsi="Verdana"/>
          <w:b/>
          <w:u w:val="single"/>
        </w:rPr>
        <w:t>Sicaf</w:t>
      </w:r>
      <w:proofErr w:type="spellEnd"/>
      <w:r>
        <w:rPr>
          <w:rFonts w:ascii="Verdana" w:hAnsi="Verdana"/>
          <w:b/>
          <w:u w:val="single"/>
        </w:rPr>
        <w:t xml:space="preserve"> ou a exigência dos documentos nele não contidos somente será feita em relação ao licitante vencedor.</w:t>
      </w:r>
    </w:p>
    <w:p w14:paraId="48D97588" w14:textId="77777777" w:rsidR="0035274F" w:rsidRDefault="00000000">
      <w:pPr>
        <w:pStyle w:val="Nivel3"/>
        <w:ind w:left="567"/>
        <w:rPr>
          <w:rFonts w:ascii="Verdana" w:hAnsi="Verdana"/>
        </w:rPr>
      </w:pPr>
      <w:r>
        <w:rPr>
          <w:rFonts w:ascii="Verdana" w:hAnsi="Verdana"/>
        </w:rPr>
        <w:t>8.17.1. Os documentos relativos à regularidade fiscal que constem do Termo de Referência somente serão exigidos, em qualquer caso, em momento posterior ao julgamento das propostas, e apenas do licitante mais bem classificado.</w:t>
      </w:r>
    </w:p>
    <w:p w14:paraId="597EB5F3" w14:textId="77777777" w:rsidR="0035274F" w:rsidRDefault="00000000">
      <w:pPr>
        <w:pStyle w:val="Nivel3"/>
        <w:ind w:left="567"/>
        <w:rPr>
          <w:rFonts w:ascii="Verdana" w:hAnsi="Verdana"/>
        </w:rPr>
      </w:pPr>
      <w:r>
        <w:rPr>
          <w:rFonts w:ascii="Verdana" w:hAnsi="Verdana"/>
        </w:rPr>
        <w:t>8.17.2.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6D17196B" w14:textId="77777777" w:rsidR="0035274F" w:rsidRDefault="00000000">
      <w:pPr>
        <w:pStyle w:val="Nivel2"/>
        <w:ind w:left="567"/>
        <w:rPr>
          <w:rFonts w:ascii="Verdana" w:hAnsi="Verdana"/>
          <w:b/>
          <w:i/>
          <w:u w:val="single"/>
        </w:rPr>
      </w:pPr>
      <w:r>
        <w:rPr>
          <w:rFonts w:ascii="Verdana" w:hAnsi="Verdana"/>
          <w:b/>
          <w:u w:val="single"/>
        </w:rPr>
        <w:t>8.18. Após a entrega dos documentos para habilitação, não será permitida a substituição ou a apresentação de novos documentos, salvo em sede de diligência, para (</w:t>
      </w:r>
      <w:hyperlink r:id="rId38" w:anchor="art64">
        <w:r>
          <w:rPr>
            <w:rStyle w:val="Hyperlink"/>
            <w:rFonts w:ascii="Verdana" w:hAnsi="Verdana"/>
            <w:b/>
          </w:rPr>
          <w:t>Lei 14.133/21, art. 64</w:t>
        </w:r>
      </w:hyperlink>
      <w:r>
        <w:rPr>
          <w:rFonts w:ascii="Verdana" w:hAnsi="Verdana"/>
          <w:b/>
          <w:u w:val="single"/>
        </w:rPr>
        <w:t xml:space="preserve">, e </w:t>
      </w:r>
      <w:hyperlink r:id="rId39">
        <w:r>
          <w:rPr>
            <w:rStyle w:val="Hyperlink"/>
            <w:rFonts w:ascii="Verdana" w:hAnsi="Verdana"/>
            <w:b/>
          </w:rPr>
          <w:t>IN 73/2022, art. 39, §4º</w:t>
        </w:r>
      </w:hyperlink>
      <w:r>
        <w:rPr>
          <w:rFonts w:ascii="Verdana" w:hAnsi="Verdana"/>
          <w:b/>
          <w:u w:val="single"/>
        </w:rPr>
        <w:t>):</w:t>
      </w:r>
    </w:p>
    <w:p w14:paraId="2A371E86" w14:textId="77777777" w:rsidR="0035274F" w:rsidRDefault="00000000">
      <w:pPr>
        <w:pStyle w:val="Nivel3"/>
        <w:ind w:left="567"/>
        <w:rPr>
          <w:rFonts w:ascii="Verdana" w:hAnsi="Verdana"/>
          <w:b/>
          <w:u w:val="single"/>
        </w:rPr>
      </w:pPr>
      <w:r>
        <w:rPr>
          <w:rFonts w:ascii="Verdana" w:hAnsi="Verdana"/>
          <w:b/>
          <w:u w:val="single"/>
        </w:rPr>
        <w:t>8.18.1. complementação de informações acerca dos documentos já apresentados pelos licitantes e desde que necessária para apurar fatos existentes à época da abertura do certame; e</w:t>
      </w:r>
    </w:p>
    <w:p w14:paraId="1F9ACFE0" w14:textId="77777777" w:rsidR="0035274F" w:rsidRDefault="00000000">
      <w:pPr>
        <w:pStyle w:val="Nivel3"/>
        <w:ind w:left="567"/>
        <w:rPr>
          <w:rFonts w:ascii="Verdana" w:hAnsi="Verdana"/>
        </w:rPr>
      </w:pPr>
      <w:r>
        <w:rPr>
          <w:rFonts w:ascii="Verdana" w:hAnsi="Verdana"/>
          <w:b/>
          <w:u w:val="single"/>
        </w:rPr>
        <w:t>8.18.2. atualização de documentos cuja validade tenha expirado após a data de recebimento das propostas;</w:t>
      </w:r>
    </w:p>
    <w:p w14:paraId="11258C02" w14:textId="77777777" w:rsidR="0035274F" w:rsidRDefault="00000000">
      <w:pPr>
        <w:pStyle w:val="Nivel2"/>
        <w:ind w:left="567"/>
        <w:rPr>
          <w:rFonts w:ascii="Verdana" w:hAnsi="Verdana"/>
        </w:rPr>
      </w:pPr>
      <w:bookmarkStart w:id="3" w:name="_Ref114670319"/>
      <w:r>
        <w:rPr>
          <w:rFonts w:ascii="Verdana" w:hAnsi="Verdana"/>
        </w:rPr>
        <w:t xml:space="preserve">8.19. 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Pr>
          <w:rFonts w:ascii="Verdana" w:hAnsi="Verdana"/>
        </w:rPr>
        <w:t>eﬁcácia</w:t>
      </w:r>
      <w:proofErr w:type="spellEnd"/>
      <w:r>
        <w:rPr>
          <w:rFonts w:ascii="Verdana" w:hAnsi="Verdana"/>
        </w:rPr>
        <w:t xml:space="preserve"> para fins de habilitação e classificação.</w:t>
      </w:r>
      <w:bookmarkEnd w:id="3"/>
    </w:p>
    <w:p w14:paraId="6878F514" w14:textId="7D72D97C" w:rsidR="0035274F" w:rsidRDefault="00000000">
      <w:pPr>
        <w:pStyle w:val="Nivel2"/>
        <w:ind w:left="567"/>
        <w:rPr>
          <w:rFonts w:ascii="Verdana" w:hAnsi="Verdana"/>
        </w:rPr>
      </w:pPr>
      <w:bookmarkStart w:id="4" w:name="_Ref114665528"/>
      <w:r>
        <w:rPr>
          <w:rFonts w:ascii="Verdana" w:hAnsi="Verdana"/>
        </w:rPr>
        <w:t xml:space="preserve">8.20. 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fldChar w:fldCharType="begin"/>
      </w:r>
      <w:r>
        <w:instrText xml:space="preserve"> REF _Ref114663151 \r \h  \* MERGEFORMAT </w:instrText>
      </w:r>
      <w:r>
        <w:fldChar w:fldCharType="separate"/>
      </w:r>
      <w:r w:rsidR="00147AE2" w:rsidRPr="00147AE2">
        <w:rPr>
          <w:rFonts w:ascii="Verdana" w:hAnsi="Verdana"/>
        </w:rPr>
        <w:t>0</w:t>
      </w:r>
      <w:r>
        <w:fldChar w:fldCharType="end"/>
      </w:r>
      <w:r>
        <w:rPr>
          <w:rFonts w:ascii="Verdana" w:hAnsi="Verdana"/>
        </w:rPr>
        <w:t>.</w:t>
      </w:r>
      <w:bookmarkEnd w:id="4"/>
    </w:p>
    <w:p w14:paraId="035EDDA1" w14:textId="77777777" w:rsidR="0035274F" w:rsidRDefault="00000000">
      <w:pPr>
        <w:pStyle w:val="Nivel2"/>
        <w:ind w:left="567"/>
        <w:rPr>
          <w:rFonts w:ascii="Verdana" w:hAnsi="Verdana"/>
        </w:rPr>
      </w:pPr>
      <w:bookmarkStart w:id="5" w:name="_Ref114665515"/>
      <w:r>
        <w:rPr>
          <w:rFonts w:ascii="Verdana" w:hAnsi="Verdana"/>
        </w:rPr>
        <w:lastRenderedPageBreak/>
        <w:t>8.21. Somente serão disponibilizados para acesso público os documentos de habilitação do licitante cuja proposta atenda ao edital de licitação, após concluídos os procedimentos de que trata o subitem anterior</w:t>
      </w:r>
      <w:bookmarkEnd w:id="5"/>
      <w:r>
        <w:rPr>
          <w:rFonts w:ascii="Verdana" w:hAnsi="Verdana"/>
        </w:rPr>
        <w:t>.</w:t>
      </w:r>
    </w:p>
    <w:p w14:paraId="69692966" w14:textId="77777777" w:rsidR="0035274F" w:rsidRDefault="00000000">
      <w:pPr>
        <w:pStyle w:val="Nivel2"/>
        <w:ind w:left="567"/>
        <w:rPr>
          <w:rFonts w:ascii="Verdana" w:hAnsi="Verdana"/>
        </w:rPr>
      </w:pPr>
      <w:r>
        <w:rPr>
          <w:rFonts w:ascii="Verdana" w:hAnsi="Verdana"/>
        </w:rPr>
        <w:t>8.22. A comprovação de regularidade fiscal e trabalhista das microempresas e das empresas de pequeno porte somente será exigida para efeito de contratação, e não como condição para participação na licitação (</w:t>
      </w:r>
      <w:hyperlink r:id="rId40" w:anchor="art4">
        <w:r>
          <w:rPr>
            <w:rStyle w:val="Hyperlink"/>
            <w:rFonts w:ascii="Verdana" w:hAnsi="Verdana"/>
          </w:rPr>
          <w:t>art. 4º do Decreto nº 8.538/2015</w:t>
        </w:r>
      </w:hyperlink>
      <w:r>
        <w:rPr>
          <w:rFonts w:ascii="Verdana" w:hAnsi="Verdana"/>
        </w:rPr>
        <w:t>).</w:t>
      </w:r>
    </w:p>
    <w:p w14:paraId="02662BF0" w14:textId="77777777" w:rsidR="0035274F" w:rsidRDefault="00000000">
      <w:pPr>
        <w:pStyle w:val="Nivel2"/>
        <w:ind w:left="567"/>
        <w:rPr>
          <w:rFonts w:ascii="Verdana" w:hAnsi="Verdana"/>
        </w:rPr>
      </w:pPr>
      <w:r>
        <w:rPr>
          <w:rFonts w:ascii="Verdana" w:hAnsi="Verdana"/>
        </w:rPr>
        <w:t>8.23. Quando a fase de habilitação anteceder a de julgamento e já tiver sido encerrada, não caberá exclusão de licitante por motivo relacionado à habilitação, salvo em razão de fatos supervenientes ou só conhecidos após o julgamento.</w:t>
      </w:r>
    </w:p>
    <w:p w14:paraId="24B04FA9" w14:textId="77777777" w:rsidR="0035274F" w:rsidRDefault="0035274F">
      <w:pPr>
        <w:pStyle w:val="Corpodetexto"/>
        <w:spacing w:before="10"/>
      </w:pPr>
    </w:p>
    <w:p w14:paraId="1AECC617" w14:textId="77777777" w:rsidR="0035274F" w:rsidRDefault="00000000">
      <w:pPr>
        <w:pStyle w:val="Ttulo1"/>
        <w:tabs>
          <w:tab w:val="left" w:pos="996"/>
          <w:tab w:val="left" w:pos="10102"/>
        </w:tabs>
        <w:spacing w:before="99"/>
      </w:pPr>
      <w:r>
        <w:rPr>
          <w:shd w:val="clear" w:color="auto" w:fill="D5E2BB"/>
        </w:rPr>
        <w:t>9. DA ATA DO REGISTRO DE PREÇO.</w:t>
      </w:r>
      <w:r>
        <w:rPr>
          <w:shd w:val="clear" w:color="auto" w:fill="D5E2BB"/>
        </w:rPr>
        <w:tab/>
      </w:r>
    </w:p>
    <w:p w14:paraId="0878139C" w14:textId="77777777" w:rsidR="0035274F" w:rsidRDefault="0035274F">
      <w:pPr>
        <w:pStyle w:val="Corpodetexto"/>
        <w:spacing w:before="1"/>
        <w:rPr>
          <w:b/>
        </w:rPr>
      </w:pPr>
    </w:p>
    <w:p w14:paraId="01950471" w14:textId="77777777" w:rsidR="0035274F" w:rsidRDefault="00000000">
      <w:pPr>
        <w:ind w:left="567"/>
        <w:jc w:val="both"/>
        <w:rPr>
          <w:sz w:val="20"/>
          <w:szCs w:val="20"/>
          <w:highlight w:val="cyan"/>
        </w:rPr>
      </w:pPr>
      <w:r>
        <w:rPr>
          <w:sz w:val="20"/>
          <w:szCs w:val="20"/>
        </w:rPr>
        <w:t>9.1. 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14:paraId="4CD82271" w14:textId="77777777" w:rsidR="0035274F" w:rsidRDefault="00000000">
      <w:pPr>
        <w:pStyle w:val="Nivel2"/>
        <w:ind w:left="567"/>
        <w:rPr>
          <w:rFonts w:ascii="Verdana" w:hAnsi="Verdana"/>
        </w:rPr>
      </w:pPr>
      <w:r>
        <w:rPr>
          <w:rFonts w:ascii="Verdana" w:hAnsi="Verdana"/>
        </w:rPr>
        <w:t>9.2. O prazo de convocação poderá ser prorrogado uma vez, por igual período, mediante solicitação do licitante mais bem classificado ou do fornecedor convocado, desde que:</w:t>
      </w:r>
    </w:p>
    <w:p w14:paraId="1AAE1628" w14:textId="77777777" w:rsidR="0035274F" w:rsidRDefault="00000000">
      <w:pPr>
        <w:pStyle w:val="Nivel2"/>
        <w:ind w:left="567"/>
        <w:rPr>
          <w:rFonts w:ascii="Verdana" w:hAnsi="Verdana"/>
          <w:iCs/>
          <w:color w:val="auto"/>
        </w:rPr>
      </w:pPr>
      <w:r>
        <w:rPr>
          <w:rFonts w:ascii="Verdana" w:hAnsi="Verdana"/>
          <w:iCs/>
          <w:color w:val="auto"/>
        </w:rPr>
        <w:t>(a) a solicitação seja devidamente justificada e apresentada dentro do prazo; e</w:t>
      </w:r>
    </w:p>
    <w:p w14:paraId="2394B7F4" w14:textId="77777777" w:rsidR="0035274F" w:rsidRDefault="00000000">
      <w:pPr>
        <w:pStyle w:val="Nivel2"/>
        <w:ind w:left="567"/>
        <w:rPr>
          <w:rFonts w:ascii="Verdana" w:hAnsi="Verdana"/>
          <w:iCs/>
          <w:color w:val="auto"/>
        </w:rPr>
      </w:pPr>
      <w:r>
        <w:rPr>
          <w:rFonts w:ascii="Verdana" w:hAnsi="Verdana"/>
          <w:iCs/>
          <w:color w:val="auto"/>
        </w:rPr>
        <w:t>(b) a justificativa apresentada seja aceita pela Administração.</w:t>
      </w:r>
    </w:p>
    <w:p w14:paraId="1B61C0B1" w14:textId="77777777" w:rsidR="0035274F" w:rsidRDefault="00000000">
      <w:pPr>
        <w:pStyle w:val="Nivel2"/>
        <w:numPr>
          <w:ilvl w:val="1"/>
          <w:numId w:val="16"/>
        </w:numPr>
        <w:ind w:left="567" w:firstLine="0"/>
        <w:rPr>
          <w:rFonts w:ascii="Verdana" w:hAnsi="Verdana"/>
        </w:rPr>
      </w:pPr>
      <w:r>
        <w:rPr>
          <w:rFonts w:ascii="Verdana" w:hAnsi="Verdana"/>
        </w:rPr>
        <w:t>A ata de registro de preços será assinada por meio de assinatura digital e disponibilizada no sistema de registro de preços.</w:t>
      </w:r>
    </w:p>
    <w:p w14:paraId="102A10DC" w14:textId="77777777" w:rsidR="0035274F" w:rsidRDefault="00000000">
      <w:pPr>
        <w:pStyle w:val="Nivel2"/>
        <w:numPr>
          <w:ilvl w:val="1"/>
          <w:numId w:val="17"/>
        </w:numPr>
        <w:ind w:left="567" w:firstLine="0"/>
        <w:rPr>
          <w:rFonts w:ascii="Verdana" w:hAnsi="Verdana"/>
        </w:rPr>
      </w:pPr>
      <w:r>
        <w:rPr>
          <w:rFonts w:ascii="Verdana" w:hAnsi="Verdana"/>
        </w:rPr>
        <w:t>Serão formalizadas tantas Atas de Registro de Preços quantas forem necessárias para o registro de todos os itens constantes no Termo de Referência, com a indicação do licitante vencedor, a descrição do(s) item(</w:t>
      </w:r>
      <w:proofErr w:type="spellStart"/>
      <w:r>
        <w:rPr>
          <w:rFonts w:ascii="Verdana" w:hAnsi="Verdana"/>
        </w:rPr>
        <w:t>ns</w:t>
      </w:r>
      <w:proofErr w:type="spellEnd"/>
      <w:r>
        <w:rPr>
          <w:rFonts w:ascii="Verdana" w:hAnsi="Verdana"/>
        </w:rPr>
        <w:t>), as respectivas quantidades, preços registrados e demais condições.</w:t>
      </w:r>
    </w:p>
    <w:p w14:paraId="38D57122" w14:textId="77777777" w:rsidR="0035274F" w:rsidRDefault="00000000">
      <w:pPr>
        <w:pStyle w:val="Nivel2"/>
        <w:numPr>
          <w:ilvl w:val="1"/>
          <w:numId w:val="17"/>
        </w:numPr>
        <w:ind w:left="567" w:firstLine="0"/>
        <w:rPr>
          <w:rFonts w:ascii="Verdana" w:hAnsi="Verdana"/>
        </w:rPr>
      </w:pPr>
      <w:r>
        <w:rPr>
          <w:rFonts w:ascii="Verdana" w:hAnsi="Verdana"/>
        </w:rPr>
        <w:t>O preço registrado, com a indicação dos fornecedores, será divulgado no PNCP e disponibilizado durante a vigência da ata de registro de preços.</w:t>
      </w:r>
    </w:p>
    <w:p w14:paraId="6F61FB71" w14:textId="77777777" w:rsidR="0035274F" w:rsidRDefault="00000000">
      <w:pPr>
        <w:pStyle w:val="Nivel2"/>
        <w:numPr>
          <w:ilvl w:val="1"/>
          <w:numId w:val="17"/>
        </w:numPr>
        <w:ind w:left="567" w:firstLine="0"/>
        <w:rPr>
          <w:rFonts w:ascii="Verdana" w:hAnsi="Verdana"/>
        </w:rPr>
      </w:pPr>
      <w:r>
        <w:rPr>
          <w:rFonts w:ascii="Verdana" w:hAnsi="Verdana"/>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1CF812F1" w14:textId="77777777" w:rsidR="0035274F" w:rsidRDefault="00000000">
      <w:pPr>
        <w:pStyle w:val="Nivel2"/>
        <w:numPr>
          <w:ilvl w:val="1"/>
          <w:numId w:val="17"/>
        </w:numPr>
        <w:ind w:left="567" w:firstLine="0"/>
        <w:rPr>
          <w:rFonts w:ascii="Verdana" w:hAnsi="Verdana"/>
        </w:rPr>
      </w:pPr>
      <w:r>
        <w:rPr>
          <w:rFonts w:ascii="Verdana" w:hAnsi="Verdana"/>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73FB68CF" w14:textId="77777777" w:rsidR="0035274F" w:rsidRDefault="0035274F">
      <w:pPr>
        <w:pStyle w:val="Corpodetexto"/>
      </w:pPr>
    </w:p>
    <w:p w14:paraId="0EF0D56C" w14:textId="77777777" w:rsidR="0035274F" w:rsidRDefault="00000000">
      <w:pPr>
        <w:pStyle w:val="Ttulo1"/>
        <w:tabs>
          <w:tab w:val="left" w:pos="1001"/>
          <w:tab w:val="left" w:pos="10102"/>
        </w:tabs>
      </w:pPr>
      <w:r>
        <w:rPr>
          <w:shd w:val="clear" w:color="auto" w:fill="D5E2BB"/>
        </w:rPr>
        <w:t>10. DO CADASTRO DE RESERVA.</w:t>
      </w:r>
      <w:r>
        <w:rPr>
          <w:shd w:val="clear" w:color="auto" w:fill="D5E2BB"/>
        </w:rPr>
        <w:tab/>
      </w:r>
    </w:p>
    <w:p w14:paraId="48384C67" w14:textId="77777777" w:rsidR="0035274F" w:rsidRDefault="0035274F">
      <w:pPr>
        <w:pStyle w:val="Corpodetexto"/>
        <w:spacing w:before="10"/>
        <w:rPr>
          <w:b/>
        </w:rPr>
      </w:pPr>
    </w:p>
    <w:p w14:paraId="32D7DFCA" w14:textId="77777777" w:rsidR="0035274F" w:rsidRDefault="00000000">
      <w:pPr>
        <w:pStyle w:val="Nivel2"/>
        <w:ind w:left="567"/>
        <w:rPr>
          <w:rFonts w:ascii="Verdana" w:hAnsi="Verdana"/>
        </w:rPr>
      </w:pPr>
      <w:r>
        <w:rPr>
          <w:rFonts w:ascii="Verdana" w:hAnsi="Verdana"/>
        </w:rPr>
        <w:t xml:space="preserve">10.1. Após a homologação da </w:t>
      </w:r>
      <w:proofErr w:type="spellStart"/>
      <w:proofErr w:type="gramStart"/>
      <w:r>
        <w:rPr>
          <w:rFonts w:ascii="Verdana" w:hAnsi="Verdana"/>
        </w:rPr>
        <w:t>licitação,será</w:t>
      </w:r>
      <w:proofErr w:type="spellEnd"/>
      <w:proofErr w:type="gramEnd"/>
      <w:r>
        <w:rPr>
          <w:rFonts w:ascii="Verdana" w:hAnsi="Verdana"/>
        </w:rPr>
        <w:t xml:space="preserve"> incluído na ata, na forma de anexo, o registro:</w:t>
      </w:r>
    </w:p>
    <w:p w14:paraId="1EB11017" w14:textId="77777777" w:rsidR="0035274F" w:rsidRDefault="00000000">
      <w:pPr>
        <w:pStyle w:val="Nivel3"/>
        <w:numPr>
          <w:ilvl w:val="2"/>
          <w:numId w:val="18"/>
        </w:numPr>
        <w:ind w:left="567" w:firstLine="0"/>
        <w:rPr>
          <w:rFonts w:ascii="Verdana" w:hAnsi="Verdana"/>
        </w:rPr>
      </w:pPr>
      <w:r>
        <w:rPr>
          <w:rFonts w:ascii="Verdana" w:hAnsi="Verdana"/>
        </w:rPr>
        <w:t xml:space="preserve">dos licitantes </w:t>
      </w:r>
      <w:bookmarkStart w:id="6" w:name="_Hlk132991372"/>
      <w:r>
        <w:rPr>
          <w:rFonts w:ascii="Verdana" w:hAnsi="Verdana"/>
        </w:rPr>
        <w:t xml:space="preserve">que </w:t>
      </w:r>
      <w:bookmarkStart w:id="7" w:name="_Hlk132989696"/>
      <w:r>
        <w:rPr>
          <w:rFonts w:ascii="Verdana" w:hAnsi="Verdana"/>
        </w:rPr>
        <w:t>aceitarem cotar o objeto com preço igual ao do adjudicatári</w:t>
      </w:r>
      <w:bookmarkEnd w:id="6"/>
      <w:r>
        <w:rPr>
          <w:rFonts w:ascii="Verdana" w:hAnsi="Verdana"/>
        </w:rPr>
        <w:t>o</w:t>
      </w:r>
      <w:bookmarkEnd w:id="7"/>
      <w:r>
        <w:rPr>
          <w:rFonts w:ascii="Verdana" w:hAnsi="Verdana"/>
        </w:rPr>
        <w:t xml:space="preserve">, observada a classificação na licitação; e </w:t>
      </w:r>
    </w:p>
    <w:p w14:paraId="09C315AE" w14:textId="77777777" w:rsidR="0035274F" w:rsidRDefault="00000000">
      <w:pPr>
        <w:pStyle w:val="Nivel3"/>
        <w:numPr>
          <w:ilvl w:val="2"/>
          <w:numId w:val="18"/>
        </w:numPr>
        <w:ind w:left="567" w:firstLine="0"/>
        <w:rPr>
          <w:rFonts w:ascii="Verdana" w:eastAsia="MS Mincho" w:hAnsi="Verdana"/>
          <w:iCs/>
        </w:rPr>
      </w:pPr>
      <w:r>
        <w:rPr>
          <w:rFonts w:ascii="Verdana" w:hAnsi="Verdana"/>
        </w:rPr>
        <w:t>dos licitantes que mantiverem sua proposta original</w:t>
      </w:r>
    </w:p>
    <w:p w14:paraId="1C236717" w14:textId="77777777" w:rsidR="0035274F" w:rsidRDefault="00000000">
      <w:pPr>
        <w:pStyle w:val="Nivel2"/>
        <w:numPr>
          <w:ilvl w:val="1"/>
          <w:numId w:val="18"/>
        </w:numPr>
        <w:ind w:left="567" w:firstLine="0"/>
        <w:rPr>
          <w:rFonts w:ascii="Verdana" w:eastAsia="MS Mincho" w:hAnsi="Verdana"/>
          <w:i/>
          <w:iCs/>
        </w:rPr>
      </w:pPr>
      <w:r>
        <w:rPr>
          <w:rFonts w:ascii="Verdana" w:hAnsi="Verdana"/>
        </w:rPr>
        <w:t>Será respeitada, nas contratações, a ordem de classificação dos licitantes ou fornecedores registrados na ata.</w:t>
      </w:r>
    </w:p>
    <w:p w14:paraId="15369DA6" w14:textId="77777777" w:rsidR="0035274F" w:rsidRDefault="00000000">
      <w:pPr>
        <w:pStyle w:val="Nivel3"/>
        <w:numPr>
          <w:ilvl w:val="2"/>
          <w:numId w:val="18"/>
        </w:numPr>
        <w:ind w:left="567" w:firstLine="0"/>
        <w:rPr>
          <w:rFonts w:ascii="Verdana" w:eastAsia="Times New Roman" w:hAnsi="Verdana"/>
        </w:rPr>
      </w:pPr>
      <w:r>
        <w:rPr>
          <w:rFonts w:ascii="Verdana" w:hAnsi="Verdana"/>
        </w:rPr>
        <w:t>A apresentação de novas propostas na forma deste item não prejudicará o resultado do certame em relação ao licitante mais bem classificado.</w:t>
      </w:r>
    </w:p>
    <w:p w14:paraId="6B4A96EF" w14:textId="77777777" w:rsidR="0035274F" w:rsidRDefault="00000000">
      <w:pPr>
        <w:pStyle w:val="Nivel3"/>
        <w:numPr>
          <w:ilvl w:val="2"/>
          <w:numId w:val="18"/>
        </w:numPr>
        <w:ind w:left="567" w:firstLine="0"/>
        <w:rPr>
          <w:rFonts w:ascii="Verdana" w:hAnsi="Verdana"/>
        </w:rPr>
      </w:pPr>
      <w:r>
        <w:rPr>
          <w:rFonts w:ascii="Verdana" w:hAnsi="Verdana"/>
        </w:rPr>
        <w:lastRenderedPageBreak/>
        <w:t>Para fins da ordem de classificação, os licitantes ou fornecedores que aceitarem cotar o objeto com preço igual ao do adjudicatário antecederão aqueles que mantiverem sua proposta original.</w:t>
      </w:r>
    </w:p>
    <w:p w14:paraId="278D406B" w14:textId="77777777" w:rsidR="0035274F" w:rsidRDefault="00000000">
      <w:pPr>
        <w:pStyle w:val="Nivel2"/>
        <w:numPr>
          <w:ilvl w:val="1"/>
          <w:numId w:val="18"/>
        </w:numPr>
        <w:ind w:left="567" w:firstLine="0"/>
        <w:rPr>
          <w:rFonts w:ascii="Verdana" w:hAnsi="Verdana"/>
          <w:color w:val="FF0000"/>
        </w:rPr>
      </w:pPr>
      <w:r>
        <w:rPr>
          <w:rFonts w:ascii="Verdana" w:hAnsi="Verdana"/>
        </w:rPr>
        <w:t>A habilitação dos licitantes que comporão o cadastro de reserva será efetuada quando houver necessidade de contratação dos licitantes remanescentes, nas seguintes hipóteses:</w:t>
      </w:r>
    </w:p>
    <w:p w14:paraId="70ED0A6E" w14:textId="77777777" w:rsidR="0035274F" w:rsidRDefault="00000000">
      <w:pPr>
        <w:pStyle w:val="Nivel3"/>
        <w:numPr>
          <w:ilvl w:val="2"/>
          <w:numId w:val="18"/>
        </w:numPr>
        <w:ind w:left="567" w:firstLine="0"/>
        <w:rPr>
          <w:rFonts w:ascii="Verdana" w:hAnsi="Verdana"/>
        </w:rPr>
      </w:pPr>
      <w:r>
        <w:rPr>
          <w:rFonts w:ascii="Verdana" w:hAnsi="Verdana"/>
        </w:rPr>
        <w:t>quando o licitante vencedor não assinar a ata de registro de preços no prazo e nas condições estabelecidos no edital; ou</w:t>
      </w:r>
    </w:p>
    <w:p w14:paraId="50B61BB1" w14:textId="77777777" w:rsidR="0035274F" w:rsidRDefault="00000000">
      <w:pPr>
        <w:pStyle w:val="Nivel3"/>
        <w:numPr>
          <w:ilvl w:val="2"/>
          <w:numId w:val="18"/>
        </w:numPr>
        <w:ind w:left="567" w:firstLine="0"/>
        <w:rPr>
          <w:rFonts w:ascii="Verdana" w:eastAsia="Times New Roman" w:hAnsi="Verdana"/>
        </w:rPr>
      </w:pPr>
      <w:r>
        <w:rPr>
          <w:rFonts w:ascii="Verdana" w:hAnsi="Verdana"/>
        </w:rPr>
        <w:t>quando houver o cancelamento do registro do fornecedor ou do registro de preços, nas hipóteses previstas nos art. 28 e art. 29 do Decreto nº 11.462/23.</w:t>
      </w:r>
    </w:p>
    <w:p w14:paraId="75512758" w14:textId="77777777" w:rsidR="0035274F" w:rsidRDefault="00000000">
      <w:pPr>
        <w:pStyle w:val="Nivel2"/>
        <w:numPr>
          <w:ilvl w:val="1"/>
          <w:numId w:val="18"/>
        </w:numPr>
        <w:ind w:left="567" w:firstLine="0"/>
        <w:rPr>
          <w:rFonts w:ascii="Verdana" w:hAnsi="Verdana"/>
        </w:rPr>
      </w:pPr>
      <w:r>
        <w:rPr>
          <w:rFonts w:ascii="Verdana" w:hAnsi="Verdana"/>
        </w:rPr>
        <w:t>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455F5733" w14:textId="77777777" w:rsidR="0035274F" w:rsidRDefault="00000000">
      <w:pPr>
        <w:pStyle w:val="Nivel3"/>
        <w:numPr>
          <w:ilvl w:val="2"/>
          <w:numId w:val="18"/>
        </w:numPr>
        <w:ind w:left="567" w:firstLine="0"/>
        <w:rPr>
          <w:rFonts w:ascii="Verdana" w:hAnsi="Verdana"/>
        </w:rPr>
      </w:pPr>
      <w:r>
        <w:rPr>
          <w:rFonts w:ascii="Verdana" w:hAnsi="Verdana"/>
        </w:rPr>
        <w:t>convocar os licitantes que mantiveram sua proposta original para negociação, na ordem de classificação, com vistas à obtenção de preço melhor, mesmo que acima do preço do adjudicatário; ou</w:t>
      </w:r>
    </w:p>
    <w:p w14:paraId="75A11FA8" w14:textId="77777777" w:rsidR="0035274F" w:rsidRDefault="00000000">
      <w:pPr>
        <w:pStyle w:val="Nivel3"/>
        <w:numPr>
          <w:ilvl w:val="2"/>
          <w:numId w:val="18"/>
        </w:numPr>
        <w:ind w:left="567" w:firstLine="0"/>
        <w:rPr>
          <w:rFonts w:ascii="Verdana" w:hAnsi="Verdana"/>
        </w:rPr>
      </w:pPr>
      <w:r>
        <w:rPr>
          <w:rFonts w:ascii="Verdana" w:hAnsi="Verdana"/>
        </w:rPr>
        <w:t>adjudicar e firmar o contrato nas condições ofertadas pelos licitantes remanescentes, observada a ordem de classificação, quando frustrada a negociação de melhor condição.</w:t>
      </w:r>
    </w:p>
    <w:p w14:paraId="414871F5" w14:textId="77777777" w:rsidR="0035274F" w:rsidRDefault="0035274F">
      <w:pPr>
        <w:pStyle w:val="Corpodetexto"/>
        <w:spacing w:before="5"/>
      </w:pPr>
    </w:p>
    <w:p w14:paraId="13489CA6" w14:textId="77777777" w:rsidR="0035274F" w:rsidRDefault="00000000">
      <w:pPr>
        <w:pStyle w:val="Ttulo1"/>
        <w:numPr>
          <w:ilvl w:val="0"/>
          <w:numId w:val="19"/>
        </w:numPr>
        <w:tabs>
          <w:tab w:val="left" w:pos="1001"/>
          <w:tab w:val="left" w:pos="10102"/>
        </w:tabs>
        <w:ind w:left="1000" w:hanging="457"/>
      </w:pPr>
      <w:r>
        <w:rPr>
          <w:shd w:val="clear" w:color="auto" w:fill="D5E2BB"/>
        </w:rPr>
        <w:t>DOS RECURSOS.</w:t>
      </w:r>
      <w:r>
        <w:rPr>
          <w:shd w:val="clear" w:color="auto" w:fill="D5E2BB"/>
        </w:rPr>
        <w:tab/>
      </w:r>
    </w:p>
    <w:p w14:paraId="63AE3B35" w14:textId="77777777" w:rsidR="0035274F" w:rsidRDefault="0035274F">
      <w:pPr>
        <w:pStyle w:val="Corpodetexto"/>
        <w:rPr>
          <w:b/>
        </w:rPr>
      </w:pPr>
    </w:p>
    <w:p w14:paraId="2E225538" w14:textId="77777777" w:rsidR="0035274F" w:rsidRDefault="00000000">
      <w:pPr>
        <w:pStyle w:val="Nivel2"/>
        <w:numPr>
          <w:ilvl w:val="1"/>
          <w:numId w:val="19"/>
        </w:numPr>
        <w:ind w:hanging="5"/>
        <w:rPr>
          <w:rFonts w:ascii="Verdana" w:hAnsi="Verdana"/>
        </w:rPr>
      </w:pPr>
      <w:r>
        <w:rPr>
          <w:rFonts w:ascii="Verdana" w:hAnsi="Verdana"/>
        </w:rPr>
        <w:t xml:space="preserve">A interposição de recurso referente ao julgamento das propostas, à habilitação ou inabilitação de licitantes, à anulação ou revogação da licitação, observará o disposto no </w:t>
      </w:r>
      <w:hyperlink r:id="rId41" w:anchor="art165" w:history="1">
        <w:r>
          <w:rPr>
            <w:rStyle w:val="Hyperlink"/>
            <w:rFonts w:ascii="Verdana" w:hAnsi="Verdana"/>
          </w:rPr>
          <w:t>art. 165 da Lei nº 14.133, de 2021</w:t>
        </w:r>
      </w:hyperlink>
      <w:r>
        <w:rPr>
          <w:rFonts w:ascii="Verdana" w:hAnsi="Verdana"/>
        </w:rPr>
        <w:t>.</w:t>
      </w:r>
    </w:p>
    <w:p w14:paraId="762C0D92" w14:textId="77777777" w:rsidR="0035274F" w:rsidRDefault="00000000">
      <w:pPr>
        <w:pStyle w:val="Nivel2"/>
        <w:numPr>
          <w:ilvl w:val="1"/>
          <w:numId w:val="19"/>
        </w:numPr>
        <w:ind w:hanging="5"/>
        <w:rPr>
          <w:rFonts w:ascii="Verdana" w:hAnsi="Verdana"/>
          <w:b/>
          <w:u w:val="single"/>
        </w:rPr>
      </w:pPr>
      <w:r>
        <w:rPr>
          <w:rFonts w:ascii="Verdana" w:hAnsi="Verdana"/>
          <w:b/>
          <w:u w:val="single"/>
        </w:rPr>
        <w:t>O prazo recursal é de 3 (três) dias úteis, contados da data de intimação ou de lavratura da ata.</w:t>
      </w:r>
    </w:p>
    <w:p w14:paraId="13119E24" w14:textId="77777777" w:rsidR="0035274F" w:rsidRDefault="00000000">
      <w:pPr>
        <w:pStyle w:val="Nivel2"/>
        <w:numPr>
          <w:ilvl w:val="1"/>
          <w:numId w:val="19"/>
        </w:numPr>
        <w:ind w:hanging="5"/>
        <w:rPr>
          <w:rFonts w:ascii="Verdana" w:hAnsi="Verdana"/>
        </w:rPr>
      </w:pPr>
      <w:r>
        <w:rPr>
          <w:rFonts w:ascii="Verdana" w:hAnsi="Verdana"/>
        </w:rPr>
        <w:t>Quando o recurso apresentado impugnar o julgamento das propostas ou o ato de habilitação ou inabilitação do licitante:</w:t>
      </w:r>
    </w:p>
    <w:p w14:paraId="25EC878C" w14:textId="77777777" w:rsidR="0035274F" w:rsidRDefault="00000000">
      <w:pPr>
        <w:pStyle w:val="Nivel3"/>
        <w:numPr>
          <w:ilvl w:val="2"/>
          <w:numId w:val="19"/>
        </w:numPr>
        <w:ind w:hanging="5"/>
        <w:rPr>
          <w:rFonts w:ascii="Verdana" w:hAnsi="Verdana"/>
        </w:rPr>
      </w:pPr>
      <w:r>
        <w:rPr>
          <w:rFonts w:ascii="Verdana" w:hAnsi="Verdana"/>
        </w:rPr>
        <w:t>a intenção de recorrer deverá ser manifestada imediatamente, sob pena de preclusão;</w:t>
      </w:r>
    </w:p>
    <w:p w14:paraId="7E18CFBC" w14:textId="77777777" w:rsidR="0035274F" w:rsidRDefault="00000000">
      <w:pPr>
        <w:pStyle w:val="Nivel3"/>
        <w:numPr>
          <w:ilvl w:val="2"/>
          <w:numId w:val="19"/>
        </w:numPr>
        <w:ind w:hanging="5"/>
        <w:rPr>
          <w:rFonts w:ascii="Verdana" w:hAnsi="Verdana"/>
          <w:b/>
          <w:color w:val="auto"/>
          <w:u w:val="single"/>
        </w:rPr>
      </w:pPr>
      <w:bookmarkStart w:id="8" w:name="_Hlk135318381"/>
      <w:bookmarkStart w:id="9" w:name="_Hlk135315794"/>
      <w:r>
        <w:rPr>
          <w:rFonts w:ascii="Verdana" w:hAnsi="Verdana"/>
          <w:b/>
          <w:color w:val="auto"/>
          <w:u w:val="single"/>
        </w:rPr>
        <w:t>o prazo para a manifestação da intenção de recorrer não será inferior a 10 (dez) minutos.</w:t>
      </w:r>
      <w:bookmarkEnd w:id="8"/>
    </w:p>
    <w:bookmarkEnd w:id="9"/>
    <w:p w14:paraId="18E66340" w14:textId="77777777" w:rsidR="0035274F" w:rsidRDefault="00000000">
      <w:pPr>
        <w:pStyle w:val="Nivel3"/>
        <w:numPr>
          <w:ilvl w:val="2"/>
          <w:numId w:val="19"/>
        </w:numPr>
        <w:ind w:hanging="5"/>
        <w:rPr>
          <w:rFonts w:ascii="Verdana" w:hAnsi="Verdana"/>
        </w:rPr>
      </w:pPr>
      <w:r>
        <w:rPr>
          <w:rFonts w:ascii="Verdana" w:hAnsi="Verdana"/>
        </w:rPr>
        <w:t>o prazo para apresentação das razões recursais será iniciado na data de intimação ou de lavratura da ata de habilitação ou inabilitação;</w:t>
      </w:r>
    </w:p>
    <w:p w14:paraId="597A3CC7" w14:textId="77777777" w:rsidR="0035274F" w:rsidRDefault="00000000">
      <w:pPr>
        <w:pStyle w:val="Nivel3"/>
        <w:numPr>
          <w:ilvl w:val="2"/>
          <w:numId w:val="19"/>
        </w:numPr>
        <w:ind w:hanging="5"/>
        <w:rPr>
          <w:rFonts w:ascii="Verdana" w:hAnsi="Verdana"/>
        </w:rPr>
      </w:pPr>
      <w:r>
        <w:rPr>
          <w:rFonts w:ascii="Verdana" w:hAnsi="Verdana"/>
        </w:rPr>
        <w:t>na hipótese de adoção da inversão de fases prevista no </w:t>
      </w:r>
      <w:hyperlink r:id="rId42" w:anchor="art17§1" w:history="1">
        <w:r>
          <w:rPr>
            <w:rStyle w:val="Hyperlink"/>
            <w:rFonts w:ascii="Verdana" w:hAnsi="Verdana"/>
          </w:rPr>
          <w:t>§ 1º do art. 17 da Lei nº 14.133, de 2021</w:t>
        </w:r>
      </w:hyperlink>
      <w:r>
        <w:rPr>
          <w:rFonts w:ascii="Verdana" w:hAnsi="Verdana"/>
        </w:rPr>
        <w:t>, o prazo para apresentação das razões recursais será iniciado na data de intimação da ata de julgamento.</w:t>
      </w:r>
    </w:p>
    <w:p w14:paraId="417A96C7" w14:textId="77777777" w:rsidR="0035274F" w:rsidRDefault="00000000">
      <w:pPr>
        <w:pStyle w:val="Nivel2"/>
        <w:numPr>
          <w:ilvl w:val="1"/>
          <w:numId w:val="19"/>
        </w:numPr>
        <w:ind w:hanging="5"/>
        <w:rPr>
          <w:rFonts w:ascii="Verdana" w:hAnsi="Verdana"/>
        </w:rPr>
      </w:pPr>
      <w:r>
        <w:rPr>
          <w:rFonts w:ascii="Verdana" w:hAnsi="Verdana"/>
        </w:rPr>
        <w:t>Os recursos deverão ser encaminhados em campo próprio do sistema.</w:t>
      </w:r>
    </w:p>
    <w:p w14:paraId="16F72D22" w14:textId="77777777" w:rsidR="0035274F" w:rsidRDefault="00000000">
      <w:pPr>
        <w:pStyle w:val="Nivel2"/>
        <w:numPr>
          <w:ilvl w:val="1"/>
          <w:numId w:val="19"/>
        </w:numPr>
        <w:ind w:hanging="5"/>
        <w:rPr>
          <w:rFonts w:ascii="Verdana" w:hAnsi="Verdana"/>
        </w:rPr>
      </w:pPr>
      <w:r>
        <w:rPr>
          <w:rFonts w:ascii="Verdana" w:hAnsi="Verdana"/>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38B26DA" w14:textId="77777777" w:rsidR="0035274F" w:rsidRDefault="00000000">
      <w:pPr>
        <w:pStyle w:val="Nivel2"/>
        <w:numPr>
          <w:ilvl w:val="1"/>
          <w:numId w:val="19"/>
        </w:numPr>
        <w:ind w:hanging="5"/>
        <w:rPr>
          <w:rFonts w:ascii="Verdana" w:hAnsi="Verdana"/>
        </w:rPr>
      </w:pPr>
      <w:r>
        <w:rPr>
          <w:rFonts w:ascii="Verdana" w:hAnsi="Verdana"/>
        </w:rPr>
        <w:t xml:space="preserve">Os recursos interpostos fora do prazo não serão conhecidos. </w:t>
      </w:r>
    </w:p>
    <w:p w14:paraId="2C5E4732" w14:textId="77777777" w:rsidR="0035274F" w:rsidRDefault="00000000">
      <w:pPr>
        <w:pStyle w:val="Nivel2"/>
        <w:numPr>
          <w:ilvl w:val="1"/>
          <w:numId w:val="19"/>
        </w:numPr>
        <w:ind w:hanging="5"/>
        <w:rPr>
          <w:rFonts w:ascii="Verdana" w:hAnsi="Verdana"/>
        </w:rPr>
      </w:pPr>
      <w:r>
        <w:rPr>
          <w:rFonts w:ascii="Verdana" w:hAnsi="Verdana"/>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7DE2660" w14:textId="77777777" w:rsidR="0035274F" w:rsidRDefault="00000000">
      <w:pPr>
        <w:pStyle w:val="Nivel2"/>
        <w:numPr>
          <w:ilvl w:val="1"/>
          <w:numId w:val="19"/>
        </w:numPr>
        <w:ind w:hanging="5"/>
        <w:rPr>
          <w:rFonts w:ascii="Verdana" w:hAnsi="Verdana"/>
        </w:rPr>
      </w:pPr>
      <w:r>
        <w:rPr>
          <w:rFonts w:ascii="Verdana" w:hAnsi="Verdana"/>
        </w:rPr>
        <w:lastRenderedPageBreak/>
        <w:t xml:space="preserve">O recurso e o pedido de reconsideração terão efeito suspensivo do ato ou da decisão recorrida até que sobrevenha decisão final da autoridade competente. </w:t>
      </w:r>
    </w:p>
    <w:p w14:paraId="60730937" w14:textId="77777777" w:rsidR="0035274F" w:rsidRDefault="00000000">
      <w:pPr>
        <w:pStyle w:val="Nivel2"/>
        <w:numPr>
          <w:ilvl w:val="1"/>
          <w:numId w:val="19"/>
        </w:numPr>
        <w:ind w:hanging="5"/>
        <w:rPr>
          <w:rFonts w:ascii="Verdana" w:hAnsi="Verdana"/>
        </w:rPr>
      </w:pPr>
      <w:r>
        <w:rPr>
          <w:rFonts w:ascii="Verdana" w:hAnsi="Verdana"/>
        </w:rPr>
        <w:t xml:space="preserve">O acolhimento do recurso invalida tão somente os atos insuscetíveis de aproveitamento. </w:t>
      </w:r>
    </w:p>
    <w:p w14:paraId="383562BD" w14:textId="77777777" w:rsidR="0035274F" w:rsidRDefault="00000000">
      <w:pPr>
        <w:pStyle w:val="Nivel2"/>
        <w:numPr>
          <w:ilvl w:val="1"/>
          <w:numId w:val="19"/>
        </w:numPr>
        <w:ind w:hanging="5"/>
        <w:rPr>
          <w:rFonts w:ascii="Verdana" w:hAnsi="Verdana"/>
          <w:color w:val="auto"/>
          <w:u w:val="single"/>
        </w:rPr>
      </w:pPr>
      <w:r>
        <w:rPr>
          <w:rFonts w:ascii="Verdana" w:hAnsi="Verdana"/>
        </w:rPr>
        <w:t xml:space="preserve">Os autos do processo permanecerão com vista franqueada aos interessados no sítio eletrônico </w:t>
      </w:r>
      <w:r>
        <w:rPr>
          <w:rFonts w:ascii="Verdana" w:hAnsi="Verdana"/>
          <w:color w:val="auto"/>
          <w:u w:val="single"/>
        </w:rPr>
        <w:t>www.portaldecompraspublicas.com.br.</w:t>
      </w:r>
    </w:p>
    <w:p w14:paraId="7319CBBE" w14:textId="77777777" w:rsidR="0035274F" w:rsidRDefault="0035274F">
      <w:pPr>
        <w:pStyle w:val="PargrafodaLista"/>
        <w:tabs>
          <w:tab w:val="left" w:pos="1567"/>
        </w:tabs>
        <w:spacing w:line="223" w:lineRule="auto"/>
        <w:ind w:right="993"/>
        <w:rPr>
          <w:sz w:val="20"/>
          <w:szCs w:val="20"/>
        </w:rPr>
      </w:pPr>
    </w:p>
    <w:p w14:paraId="3FAA251F" w14:textId="77777777" w:rsidR="0035274F" w:rsidRDefault="00000000">
      <w:pPr>
        <w:pStyle w:val="Ttulo1"/>
        <w:numPr>
          <w:ilvl w:val="0"/>
          <w:numId w:val="19"/>
        </w:numPr>
        <w:tabs>
          <w:tab w:val="left" w:pos="1001"/>
          <w:tab w:val="left" w:pos="10102"/>
        </w:tabs>
        <w:ind w:left="1000" w:hanging="457"/>
      </w:pPr>
      <w:r>
        <w:rPr>
          <w:shd w:val="clear" w:color="auto" w:fill="D5E2BB"/>
        </w:rPr>
        <w:t>DAS INFRAÇÕES ADMINISTRATIVAS E SANÇÕES.</w:t>
      </w:r>
      <w:r>
        <w:rPr>
          <w:shd w:val="clear" w:color="auto" w:fill="D5E2BB"/>
        </w:rPr>
        <w:tab/>
      </w:r>
    </w:p>
    <w:p w14:paraId="7D5EDBB8" w14:textId="77777777" w:rsidR="0035274F" w:rsidRDefault="0035274F">
      <w:pPr>
        <w:pStyle w:val="Corpodetexto"/>
        <w:spacing w:before="7"/>
        <w:rPr>
          <w:b/>
        </w:rPr>
      </w:pPr>
    </w:p>
    <w:p w14:paraId="3B200A4B" w14:textId="77777777" w:rsidR="0035274F" w:rsidRDefault="00000000">
      <w:pPr>
        <w:pStyle w:val="Nivel2"/>
        <w:numPr>
          <w:ilvl w:val="1"/>
          <w:numId w:val="19"/>
        </w:numPr>
        <w:ind w:hanging="5"/>
        <w:rPr>
          <w:rFonts w:ascii="Verdana" w:hAnsi="Verdana"/>
        </w:rPr>
      </w:pPr>
      <w:r>
        <w:rPr>
          <w:rFonts w:ascii="Verdana" w:hAnsi="Verdana"/>
        </w:rPr>
        <w:t xml:space="preserve">Comete infração administrativa, nos termos da lei, o licitante que, com dolo ou culpa: </w:t>
      </w:r>
    </w:p>
    <w:p w14:paraId="5737C12D" w14:textId="77777777" w:rsidR="0035274F" w:rsidRDefault="00000000">
      <w:pPr>
        <w:pStyle w:val="Nivel3"/>
        <w:numPr>
          <w:ilvl w:val="2"/>
          <w:numId w:val="19"/>
        </w:numPr>
        <w:ind w:hanging="5"/>
        <w:rPr>
          <w:rFonts w:ascii="Verdana" w:hAnsi="Verdana"/>
        </w:rPr>
      </w:pPr>
      <w:bookmarkStart w:id="10" w:name="_Ref114668085"/>
      <w:bookmarkStart w:id="11" w:name="_Hlk114652595"/>
      <w:r>
        <w:rPr>
          <w:rFonts w:ascii="Verdana" w:hAnsi="Verdana"/>
        </w:rPr>
        <w:t>deixar de entregar a documentação exigida para o certame ou não entregar qualquer documento que tenha sido solicitado pelo/a pregoeiro/a durante o certame;</w:t>
      </w:r>
      <w:bookmarkEnd w:id="10"/>
    </w:p>
    <w:p w14:paraId="10FAC4B3" w14:textId="77777777" w:rsidR="0035274F" w:rsidRDefault="00000000">
      <w:pPr>
        <w:pStyle w:val="Nivel3"/>
        <w:numPr>
          <w:ilvl w:val="2"/>
          <w:numId w:val="19"/>
        </w:numPr>
        <w:ind w:hanging="5"/>
        <w:rPr>
          <w:rFonts w:ascii="Verdana" w:hAnsi="Verdana"/>
        </w:rPr>
      </w:pPr>
      <w:bookmarkStart w:id="12" w:name="_Ref114668108"/>
      <w:r>
        <w:rPr>
          <w:rFonts w:ascii="Verdana" w:hAnsi="Verdana"/>
        </w:rPr>
        <w:t>Salvo em decorrência de fato superveniente devidamente justificado, não mantiver a proposta em especial quando:</w:t>
      </w:r>
      <w:bookmarkEnd w:id="12"/>
    </w:p>
    <w:p w14:paraId="7F58C956" w14:textId="77777777" w:rsidR="0035274F" w:rsidRDefault="00000000">
      <w:pPr>
        <w:pStyle w:val="Nivel4"/>
        <w:numPr>
          <w:ilvl w:val="3"/>
          <w:numId w:val="19"/>
        </w:numPr>
        <w:ind w:hanging="5"/>
        <w:rPr>
          <w:rFonts w:ascii="Verdana" w:hAnsi="Verdana"/>
        </w:rPr>
      </w:pPr>
      <w:r>
        <w:rPr>
          <w:rFonts w:ascii="Verdana" w:hAnsi="Verdana"/>
        </w:rPr>
        <w:t xml:space="preserve">não enviar a proposta adequada ao último lance ofertado ou após a negociação; </w:t>
      </w:r>
    </w:p>
    <w:p w14:paraId="0C30DEEF" w14:textId="77777777" w:rsidR="0035274F" w:rsidRDefault="00000000">
      <w:pPr>
        <w:pStyle w:val="Nivel4"/>
        <w:numPr>
          <w:ilvl w:val="3"/>
          <w:numId w:val="19"/>
        </w:numPr>
        <w:ind w:hanging="5"/>
        <w:rPr>
          <w:rFonts w:ascii="Verdana" w:hAnsi="Verdana"/>
        </w:rPr>
      </w:pPr>
      <w:r>
        <w:rPr>
          <w:rFonts w:ascii="Verdana" w:hAnsi="Verdana"/>
        </w:rPr>
        <w:t xml:space="preserve">recusar-se a enviar o detalhamento da proposta quando exigível; </w:t>
      </w:r>
    </w:p>
    <w:p w14:paraId="49E51F83" w14:textId="77777777" w:rsidR="0035274F" w:rsidRDefault="00000000">
      <w:pPr>
        <w:pStyle w:val="Nivel4"/>
        <w:numPr>
          <w:ilvl w:val="3"/>
          <w:numId w:val="19"/>
        </w:numPr>
        <w:ind w:hanging="5"/>
        <w:rPr>
          <w:rFonts w:ascii="Verdana" w:hAnsi="Verdana"/>
        </w:rPr>
      </w:pPr>
      <w:r>
        <w:rPr>
          <w:rFonts w:ascii="Verdana" w:hAnsi="Verdana"/>
        </w:rPr>
        <w:t xml:space="preserve">pedir para ser desclassificado quando encerrada a etapa competitiva; ou </w:t>
      </w:r>
    </w:p>
    <w:p w14:paraId="75F6B044" w14:textId="77777777" w:rsidR="0035274F" w:rsidRDefault="00000000">
      <w:pPr>
        <w:pStyle w:val="Nivel4"/>
        <w:numPr>
          <w:ilvl w:val="3"/>
          <w:numId w:val="19"/>
        </w:numPr>
        <w:ind w:hanging="5"/>
        <w:rPr>
          <w:rFonts w:ascii="Verdana" w:hAnsi="Verdana"/>
        </w:rPr>
      </w:pPr>
      <w:r>
        <w:rPr>
          <w:rFonts w:ascii="Verdana" w:hAnsi="Verdana"/>
        </w:rPr>
        <w:t>deixar de apresentar amostra;</w:t>
      </w:r>
    </w:p>
    <w:p w14:paraId="13D50C14" w14:textId="77777777" w:rsidR="0035274F" w:rsidRDefault="00000000">
      <w:pPr>
        <w:pStyle w:val="Nivel4"/>
        <w:numPr>
          <w:ilvl w:val="3"/>
          <w:numId w:val="19"/>
        </w:numPr>
        <w:ind w:hanging="5"/>
        <w:rPr>
          <w:rFonts w:ascii="Verdana" w:hAnsi="Verdana"/>
        </w:rPr>
      </w:pPr>
      <w:r>
        <w:rPr>
          <w:rFonts w:ascii="Verdana" w:hAnsi="Verdana"/>
        </w:rPr>
        <w:t xml:space="preserve">apresentar proposta ou amostra em desacordo com as especificações do edital; </w:t>
      </w:r>
    </w:p>
    <w:p w14:paraId="6F3D19FA" w14:textId="77777777" w:rsidR="0035274F" w:rsidRDefault="00000000">
      <w:pPr>
        <w:pStyle w:val="Nivel3"/>
        <w:numPr>
          <w:ilvl w:val="2"/>
          <w:numId w:val="19"/>
        </w:numPr>
        <w:ind w:hanging="5"/>
        <w:rPr>
          <w:rFonts w:ascii="Verdana" w:hAnsi="Verdana"/>
        </w:rPr>
      </w:pPr>
      <w:bookmarkStart w:id="13" w:name="_Ref114668139"/>
      <w:r>
        <w:rPr>
          <w:rFonts w:ascii="Verdana" w:hAnsi="Verdana"/>
        </w:rPr>
        <w:t>não celebrar o contrato ou não entregar a documentação exigida para a contratação, quando convocado dentro do prazo de validade de sua proposta;</w:t>
      </w:r>
      <w:bookmarkEnd w:id="13"/>
    </w:p>
    <w:p w14:paraId="161A8D4D" w14:textId="77777777" w:rsidR="0035274F" w:rsidRDefault="00000000">
      <w:pPr>
        <w:pStyle w:val="Nivel4"/>
        <w:numPr>
          <w:ilvl w:val="3"/>
          <w:numId w:val="19"/>
        </w:numPr>
        <w:ind w:hanging="5"/>
        <w:rPr>
          <w:rFonts w:ascii="Verdana" w:hAnsi="Verdana"/>
        </w:rPr>
      </w:pPr>
      <w:r>
        <w:rPr>
          <w:rFonts w:ascii="Verdana" w:hAnsi="Verdana"/>
        </w:rPr>
        <w:t>recusar-se, sem justificativa, a assinar o contrato ou a ata de registro de preço, ou a aceitar ou retirar o instrumento equivalente no prazo estabelecido pela Administração;</w:t>
      </w:r>
    </w:p>
    <w:p w14:paraId="13AB71A8" w14:textId="77777777" w:rsidR="0035274F" w:rsidRDefault="00000000">
      <w:pPr>
        <w:pStyle w:val="Nivel3"/>
        <w:numPr>
          <w:ilvl w:val="2"/>
          <w:numId w:val="19"/>
        </w:numPr>
        <w:ind w:hanging="5"/>
        <w:rPr>
          <w:rFonts w:ascii="Verdana" w:hAnsi="Verdana"/>
        </w:rPr>
      </w:pPr>
      <w:bookmarkStart w:id="14" w:name="_Ref114668249"/>
      <w:r>
        <w:rPr>
          <w:rFonts w:ascii="Verdana" w:hAnsi="Verdana"/>
        </w:rPr>
        <w:t>apresentar declaração ou documentação falsa exigida para o certame ou prestar declaração falsa durante a licitação</w:t>
      </w:r>
      <w:bookmarkEnd w:id="14"/>
    </w:p>
    <w:p w14:paraId="3333F3BA" w14:textId="77777777" w:rsidR="0035274F" w:rsidRDefault="00000000">
      <w:pPr>
        <w:pStyle w:val="Nivel3"/>
        <w:numPr>
          <w:ilvl w:val="2"/>
          <w:numId w:val="19"/>
        </w:numPr>
        <w:ind w:hanging="5"/>
        <w:rPr>
          <w:rFonts w:ascii="Verdana" w:hAnsi="Verdana"/>
        </w:rPr>
      </w:pPr>
      <w:bookmarkStart w:id="15" w:name="_Ref114668245"/>
      <w:r>
        <w:rPr>
          <w:rFonts w:ascii="Verdana" w:hAnsi="Verdana"/>
        </w:rPr>
        <w:t>fraudar a licitação</w:t>
      </w:r>
      <w:bookmarkEnd w:id="15"/>
    </w:p>
    <w:p w14:paraId="6B19FB29" w14:textId="77777777" w:rsidR="0035274F" w:rsidRDefault="00000000">
      <w:pPr>
        <w:pStyle w:val="Nivel3"/>
        <w:numPr>
          <w:ilvl w:val="2"/>
          <w:numId w:val="19"/>
        </w:numPr>
        <w:ind w:hanging="5"/>
        <w:rPr>
          <w:rFonts w:ascii="Verdana" w:hAnsi="Verdana"/>
        </w:rPr>
      </w:pPr>
      <w:bookmarkStart w:id="16" w:name="_Ref114668247"/>
      <w:r>
        <w:rPr>
          <w:rFonts w:ascii="Verdana" w:hAnsi="Verdana"/>
        </w:rPr>
        <w:t>comportar-se de modo inidôneo ou cometer fraude de qualquer natureza, em especial quando:</w:t>
      </w:r>
      <w:bookmarkEnd w:id="16"/>
    </w:p>
    <w:p w14:paraId="5EC556DE" w14:textId="77777777" w:rsidR="0035274F" w:rsidRDefault="00000000">
      <w:pPr>
        <w:pStyle w:val="Nivel4"/>
        <w:numPr>
          <w:ilvl w:val="3"/>
          <w:numId w:val="19"/>
        </w:numPr>
        <w:ind w:hanging="5"/>
        <w:rPr>
          <w:rFonts w:ascii="Verdana" w:hAnsi="Verdana"/>
        </w:rPr>
      </w:pPr>
      <w:r>
        <w:rPr>
          <w:rFonts w:ascii="Verdana" w:hAnsi="Verdana"/>
        </w:rPr>
        <w:t xml:space="preserve">agir em conluio ou em desconformidade com a lei; </w:t>
      </w:r>
    </w:p>
    <w:p w14:paraId="53A26FF8" w14:textId="77777777" w:rsidR="0035274F" w:rsidRDefault="00000000">
      <w:pPr>
        <w:pStyle w:val="Nivel4"/>
        <w:numPr>
          <w:ilvl w:val="3"/>
          <w:numId w:val="19"/>
        </w:numPr>
        <w:ind w:hanging="5"/>
        <w:rPr>
          <w:rFonts w:ascii="Verdana" w:hAnsi="Verdana"/>
        </w:rPr>
      </w:pPr>
      <w:r>
        <w:rPr>
          <w:rFonts w:ascii="Verdana" w:hAnsi="Verdana"/>
        </w:rPr>
        <w:t xml:space="preserve">induzir deliberadamente a erro no julgamento; </w:t>
      </w:r>
    </w:p>
    <w:p w14:paraId="19AE5776" w14:textId="77777777" w:rsidR="0035274F" w:rsidRDefault="00000000">
      <w:pPr>
        <w:pStyle w:val="Nivel4"/>
        <w:numPr>
          <w:ilvl w:val="3"/>
          <w:numId w:val="19"/>
        </w:numPr>
        <w:ind w:hanging="5"/>
        <w:rPr>
          <w:rFonts w:ascii="Verdana" w:hAnsi="Verdana"/>
        </w:rPr>
      </w:pPr>
      <w:r>
        <w:rPr>
          <w:rFonts w:ascii="Verdana" w:hAnsi="Verdana"/>
        </w:rPr>
        <w:t xml:space="preserve">apresentar amostra falsificada ou deteriorada; </w:t>
      </w:r>
    </w:p>
    <w:p w14:paraId="505DFF97" w14:textId="77777777" w:rsidR="0035274F" w:rsidRDefault="00000000">
      <w:pPr>
        <w:pStyle w:val="Nivel3"/>
        <w:numPr>
          <w:ilvl w:val="2"/>
          <w:numId w:val="19"/>
        </w:numPr>
        <w:ind w:hanging="5"/>
        <w:rPr>
          <w:rFonts w:ascii="Verdana" w:hAnsi="Verdana"/>
        </w:rPr>
      </w:pPr>
      <w:bookmarkStart w:id="17" w:name="_Ref114668251"/>
      <w:r>
        <w:rPr>
          <w:rFonts w:ascii="Verdana" w:hAnsi="Verdana"/>
        </w:rPr>
        <w:t>praticar atos ilícitos com vistas a frustrar os objetivos da licitação</w:t>
      </w:r>
      <w:bookmarkEnd w:id="17"/>
    </w:p>
    <w:p w14:paraId="412326C3" w14:textId="77777777" w:rsidR="0035274F" w:rsidRDefault="00000000">
      <w:pPr>
        <w:pStyle w:val="Nivel3"/>
        <w:numPr>
          <w:ilvl w:val="2"/>
          <w:numId w:val="19"/>
        </w:numPr>
        <w:ind w:hanging="5"/>
        <w:rPr>
          <w:rFonts w:ascii="Verdana" w:hAnsi="Verdana"/>
        </w:rPr>
      </w:pPr>
      <w:bookmarkStart w:id="18" w:name="_Ref114668252"/>
      <w:r>
        <w:rPr>
          <w:rFonts w:ascii="Verdana" w:hAnsi="Verdana"/>
        </w:rPr>
        <w:t xml:space="preserve">praticar ato lesivo previsto no </w:t>
      </w:r>
      <w:hyperlink r:id="rId43" w:anchor="art5" w:history="1">
        <w:r>
          <w:rPr>
            <w:rStyle w:val="Hyperlink"/>
            <w:rFonts w:ascii="Verdana" w:hAnsi="Verdana"/>
          </w:rPr>
          <w:t>art. 5º da Lei n.º 12.846, de 2013</w:t>
        </w:r>
      </w:hyperlink>
      <w:r>
        <w:rPr>
          <w:rFonts w:ascii="Verdana" w:hAnsi="Verdana"/>
        </w:rPr>
        <w:t>.</w:t>
      </w:r>
      <w:bookmarkEnd w:id="18"/>
    </w:p>
    <w:bookmarkEnd w:id="11"/>
    <w:p w14:paraId="7C92D7AF" w14:textId="77777777" w:rsidR="0035274F" w:rsidRDefault="00000000">
      <w:pPr>
        <w:pStyle w:val="Nivel2"/>
        <w:numPr>
          <w:ilvl w:val="1"/>
          <w:numId w:val="19"/>
        </w:numPr>
        <w:ind w:hanging="5"/>
        <w:rPr>
          <w:rFonts w:ascii="Verdana" w:hAnsi="Verdana"/>
        </w:rPr>
      </w:pPr>
      <w:r>
        <w:rPr>
          <w:rFonts w:ascii="Verdana" w:hAnsi="Verdana"/>
        </w:rPr>
        <w:t xml:space="preserve">Com fulcro na </w:t>
      </w:r>
      <w:hyperlink r:id="rId44" w:history="1">
        <w:r>
          <w:rPr>
            <w:rStyle w:val="Hyperlink"/>
            <w:rFonts w:ascii="Verdana" w:hAnsi="Verdana"/>
          </w:rPr>
          <w:t>Lei nº 14.133, de 2021</w:t>
        </w:r>
      </w:hyperlink>
      <w:r>
        <w:rPr>
          <w:rFonts w:ascii="Verdana" w:hAnsi="Verdana"/>
        </w:rPr>
        <w:t xml:space="preserve">, a Administração poderá, garantida a prévia defesa, aplicar aos licitantes e/ou adjudicatários as seguintes sanções, sem prejuízo das responsabilidades civil e criminal: </w:t>
      </w:r>
    </w:p>
    <w:p w14:paraId="28695467" w14:textId="77777777" w:rsidR="0035274F" w:rsidRDefault="00000000">
      <w:pPr>
        <w:pStyle w:val="Nivel3"/>
        <w:numPr>
          <w:ilvl w:val="2"/>
          <w:numId w:val="19"/>
        </w:numPr>
        <w:ind w:hanging="5"/>
        <w:rPr>
          <w:rFonts w:ascii="Verdana" w:hAnsi="Verdana"/>
        </w:rPr>
      </w:pPr>
      <w:r>
        <w:rPr>
          <w:rFonts w:ascii="Verdana" w:hAnsi="Verdana"/>
        </w:rPr>
        <w:t xml:space="preserve">advertência; </w:t>
      </w:r>
    </w:p>
    <w:p w14:paraId="6BD7C8C2" w14:textId="77777777" w:rsidR="0035274F" w:rsidRDefault="00000000">
      <w:pPr>
        <w:pStyle w:val="Nivel3"/>
        <w:numPr>
          <w:ilvl w:val="2"/>
          <w:numId w:val="19"/>
        </w:numPr>
        <w:ind w:hanging="5"/>
        <w:rPr>
          <w:rFonts w:ascii="Verdana" w:hAnsi="Verdana"/>
        </w:rPr>
      </w:pPr>
      <w:r>
        <w:rPr>
          <w:rFonts w:ascii="Verdana" w:hAnsi="Verdana"/>
        </w:rPr>
        <w:t>multa;</w:t>
      </w:r>
    </w:p>
    <w:p w14:paraId="503DB668" w14:textId="77777777" w:rsidR="0035274F" w:rsidRDefault="00000000">
      <w:pPr>
        <w:pStyle w:val="Nivel3"/>
        <w:numPr>
          <w:ilvl w:val="2"/>
          <w:numId w:val="19"/>
        </w:numPr>
        <w:ind w:hanging="5"/>
        <w:rPr>
          <w:rFonts w:ascii="Verdana" w:hAnsi="Verdana"/>
        </w:rPr>
      </w:pPr>
      <w:r>
        <w:rPr>
          <w:rFonts w:ascii="Verdana" w:hAnsi="Verdana"/>
        </w:rPr>
        <w:t>impedimento de licitar e contratar e</w:t>
      </w:r>
    </w:p>
    <w:p w14:paraId="6A8B9E67" w14:textId="77777777" w:rsidR="0035274F" w:rsidRDefault="00000000">
      <w:pPr>
        <w:pStyle w:val="Nivel3"/>
        <w:numPr>
          <w:ilvl w:val="2"/>
          <w:numId w:val="19"/>
        </w:numPr>
        <w:ind w:hanging="5"/>
        <w:rPr>
          <w:rFonts w:ascii="Verdana" w:hAnsi="Verdana"/>
        </w:rPr>
      </w:pPr>
      <w:r>
        <w:rPr>
          <w:rFonts w:ascii="Verdana" w:hAnsi="Verdana"/>
        </w:rPr>
        <w:t>declaração de inidoneidade para licitar ou contratar, enquanto perdurarem os motivos determinantes da punição ou até que seja promovida sua reabilitação perante a própria autoridade que aplicou a penalidade.</w:t>
      </w:r>
    </w:p>
    <w:p w14:paraId="0948C178" w14:textId="77777777" w:rsidR="0035274F" w:rsidRDefault="00000000">
      <w:pPr>
        <w:pStyle w:val="Nivel2"/>
        <w:numPr>
          <w:ilvl w:val="1"/>
          <w:numId w:val="19"/>
        </w:numPr>
        <w:ind w:hanging="5"/>
        <w:rPr>
          <w:rFonts w:ascii="Verdana" w:hAnsi="Verdana"/>
        </w:rPr>
      </w:pPr>
      <w:r>
        <w:rPr>
          <w:rFonts w:ascii="Verdana" w:hAnsi="Verdana"/>
        </w:rPr>
        <w:t>Na aplicação das sanções serão considerados:</w:t>
      </w:r>
    </w:p>
    <w:p w14:paraId="4732C939" w14:textId="77777777" w:rsidR="0035274F" w:rsidRDefault="00000000">
      <w:pPr>
        <w:pStyle w:val="Nivel3"/>
        <w:numPr>
          <w:ilvl w:val="2"/>
          <w:numId w:val="19"/>
        </w:numPr>
        <w:ind w:hanging="5"/>
        <w:rPr>
          <w:rFonts w:ascii="Verdana" w:hAnsi="Verdana"/>
        </w:rPr>
      </w:pPr>
      <w:r>
        <w:rPr>
          <w:rFonts w:ascii="Verdana" w:hAnsi="Verdana"/>
        </w:rPr>
        <w:lastRenderedPageBreak/>
        <w:t>a natureza e a gravidade da infração cometida.</w:t>
      </w:r>
    </w:p>
    <w:p w14:paraId="025E6521" w14:textId="77777777" w:rsidR="0035274F" w:rsidRDefault="00000000">
      <w:pPr>
        <w:pStyle w:val="Nivel3"/>
        <w:numPr>
          <w:ilvl w:val="2"/>
          <w:numId w:val="19"/>
        </w:numPr>
        <w:ind w:hanging="5"/>
        <w:rPr>
          <w:rFonts w:ascii="Verdana" w:hAnsi="Verdana"/>
        </w:rPr>
      </w:pPr>
      <w:r>
        <w:rPr>
          <w:rFonts w:ascii="Verdana" w:hAnsi="Verdana"/>
        </w:rPr>
        <w:t>as peculiaridades do caso concreto</w:t>
      </w:r>
    </w:p>
    <w:p w14:paraId="7A5A5929" w14:textId="77777777" w:rsidR="0035274F" w:rsidRDefault="00000000">
      <w:pPr>
        <w:pStyle w:val="Nivel3"/>
        <w:numPr>
          <w:ilvl w:val="2"/>
          <w:numId w:val="19"/>
        </w:numPr>
        <w:ind w:hanging="5"/>
        <w:rPr>
          <w:rFonts w:ascii="Verdana" w:hAnsi="Verdana"/>
        </w:rPr>
      </w:pPr>
      <w:r>
        <w:rPr>
          <w:rFonts w:ascii="Verdana" w:hAnsi="Verdana"/>
        </w:rPr>
        <w:t>as circunstâncias agravantes ou atenuantes</w:t>
      </w:r>
    </w:p>
    <w:p w14:paraId="771B603F" w14:textId="77777777" w:rsidR="0035274F" w:rsidRDefault="00000000">
      <w:pPr>
        <w:pStyle w:val="Nivel3"/>
        <w:numPr>
          <w:ilvl w:val="2"/>
          <w:numId w:val="19"/>
        </w:numPr>
        <w:ind w:hanging="5"/>
        <w:rPr>
          <w:rFonts w:ascii="Verdana" w:hAnsi="Verdana"/>
        </w:rPr>
      </w:pPr>
      <w:r>
        <w:rPr>
          <w:rFonts w:ascii="Verdana" w:hAnsi="Verdana"/>
        </w:rPr>
        <w:t>os danos que dela provierem para a Administração Pública</w:t>
      </w:r>
    </w:p>
    <w:p w14:paraId="70484672" w14:textId="77777777" w:rsidR="0035274F" w:rsidRDefault="00000000">
      <w:pPr>
        <w:pStyle w:val="Nivel3"/>
        <w:numPr>
          <w:ilvl w:val="2"/>
          <w:numId w:val="19"/>
        </w:numPr>
        <w:ind w:hanging="5"/>
        <w:rPr>
          <w:rFonts w:ascii="Verdana" w:hAnsi="Verdana"/>
        </w:rPr>
      </w:pPr>
      <w:r>
        <w:rPr>
          <w:rFonts w:ascii="Verdana" w:hAnsi="Verdana"/>
        </w:rPr>
        <w:t>a implantação ou o aperfeiçoamento de programa de integridade, conforme normas e orientações dos órgãos de controle.</w:t>
      </w:r>
    </w:p>
    <w:p w14:paraId="1FC38378" w14:textId="77777777" w:rsidR="0035274F" w:rsidRDefault="00000000">
      <w:pPr>
        <w:pStyle w:val="Nivel2"/>
        <w:numPr>
          <w:ilvl w:val="1"/>
          <w:numId w:val="19"/>
        </w:numPr>
        <w:ind w:hanging="5"/>
        <w:rPr>
          <w:rFonts w:ascii="Verdana" w:hAnsi="Verdana"/>
        </w:rPr>
      </w:pPr>
      <w:r>
        <w:rPr>
          <w:rFonts w:ascii="Verdana" w:hAnsi="Verdana"/>
        </w:rPr>
        <w:t xml:space="preserve">A multa será recolhida em percentual de 0,5% a 30% incidente sobre o valor do contrato licitado, recolhida no prazo máximo de </w:t>
      </w:r>
      <w:r>
        <w:rPr>
          <w:rFonts w:ascii="Verdana" w:hAnsi="Verdana"/>
          <w:b/>
          <w:bCs/>
          <w:color w:val="auto"/>
        </w:rPr>
        <w:t xml:space="preserve">15 (quinze) </w:t>
      </w:r>
      <w:proofErr w:type="spellStart"/>
      <w:r>
        <w:rPr>
          <w:rFonts w:ascii="Verdana" w:hAnsi="Verdana"/>
          <w:b/>
          <w:bCs/>
          <w:color w:val="auto"/>
        </w:rPr>
        <w:t>dias</w:t>
      </w:r>
      <w:r>
        <w:rPr>
          <w:rFonts w:ascii="Verdana" w:hAnsi="Verdana"/>
        </w:rPr>
        <w:t>úteis</w:t>
      </w:r>
      <w:proofErr w:type="spellEnd"/>
      <w:r>
        <w:rPr>
          <w:rFonts w:ascii="Verdana" w:hAnsi="Verdana"/>
        </w:rPr>
        <w:t xml:space="preserve">, a contar da comunicação oficial. </w:t>
      </w:r>
    </w:p>
    <w:p w14:paraId="2A975668" w14:textId="233855DB" w:rsidR="0035274F" w:rsidRDefault="00000000">
      <w:pPr>
        <w:pStyle w:val="Nivel3"/>
        <w:numPr>
          <w:ilvl w:val="2"/>
          <w:numId w:val="19"/>
        </w:numPr>
        <w:ind w:hanging="5"/>
        <w:rPr>
          <w:rFonts w:ascii="Verdana" w:hAnsi="Verdana"/>
        </w:rPr>
      </w:pPr>
      <w:bookmarkStart w:id="19" w:name="_Hlk113876035"/>
      <w:r>
        <w:rPr>
          <w:rFonts w:ascii="Verdana" w:hAnsi="Verdana"/>
        </w:rPr>
        <w:t xml:space="preserve">Para as infrações previstas nos itens </w:t>
      </w:r>
      <w:r>
        <w:fldChar w:fldCharType="begin"/>
      </w:r>
      <w:r>
        <w:instrText xml:space="preserve"> REF _Ref114668085 \r \h  \* MERGEFORMAT </w:instrText>
      </w:r>
      <w:r>
        <w:fldChar w:fldCharType="separate"/>
      </w:r>
      <w:r w:rsidR="00147AE2" w:rsidRPr="00147AE2">
        <w:rPr>
          <w:rFonts w:ascii="Verdana" w:hAnsi="Verdana"/>
        </w:rPr>
        <w:t>11.1.1</w:t>
      </w:r>
      <w:r>
        <w:fldChar w:fldCharType="end"/>
      </w:r>
      <w:r>
        <w:rPr>
          <w:rFonts w:ascii="Verdana" w:hAnsi="Verdana"/>
        </w:rPr>
        <w:t xml:space="preserve">, </w:t>
      </w:r>
      <w:r>
        <w:fldChar w:fldCharType="begin"/>
      </w:r>
      <w:r>
        <w:instrText xml:space="preserve"> REF _Ref114668108 \r \h  \* MERGEFORMAT </w:instrText>
      </w:r>
      <w:r>
        <w:fldChar w:fldCharType="separate"/>
      </w:r>
      <w:r w:rsidR="00147AE2" w:rsidRPr="00147AE2">
        <w:rPr>
          <w:rFonts w:ascii="Verdana" w:hAnsi="Verdana"/>
        </w:rPr>
        <w:t>11.1.2</w:t>
      </w:r>
      <w:r>
        <w:fldChar w:fldCharType="end"/>
      </w:r>
      <w:r>
        <w:rPr>
          <w:rFonts w:ascii="Verdana" w:hAnsi="Verdana"/>
        </w:rPr>
        <w:t xml:space="preserve"> e </w:t>
      </w:r>
      <w:r>
        <w:fldChar w:fldCharType="begin"/>
      </w:r>
      <w:r>
        <w:instrText xml:space="preserve"> REF _Ref114668139 \r \h  \* MERGEFORMAT </w:instrText>
      </w:r>
      <w:r>
        <w:fldChar w:fldCharType="separate"/>
      </w:r>
      <w:r w:rsidR="00147AE2" w:rsidRPr="00147AE2">
        <w:rPr>
          <w:rFonts w:ascii="Verdana" w:hAnsi="Verdana"/>
        </w:rPr>
        <w:t>11.1.3</w:t>
      </w:r>
      <w:r>
        <w:fldChar w:fldCharType="end"/>
      </w:r>
      <w:r>
        <w:rPr>
          <w:rFonts w:ascii="Verdana" w:hAnsi="Verdana"/>
        </w:rPr>
        <w:t xml:space="preserve">, a multa será de </w:t>
      </w:r>
      <w:r>
        <w:rPr>
          <w:rFonts w:ascii="Verdana" w:hAnsi="Verdana"/>
          <w:color w:val="auto"/>
        </w:rPr>
        <w:t xml:space="preserve">0,5% a 15% </w:t>
      </w:r>
      <w:r>
        <w:rPr>
          <w:rFonts w:ascii="Verdana" w:hAnsi="Verdana"/>
        </w:rPr>
        <w:t>do valor do contrato licitado.</w:t>
      </w:r>
    </w:p>
    <w:bookmarkEnd w:id="19"/>
    <w:p w14:paraId="0ADA9605" w14:textId="3BBC29BE" w:rsidR="0035274F" w:rsidRDefault="00000000">
      <w:pPr>
        <w:pStyle w:val="Nivel3"/>
        <w:numPr>
          <w:ilvl w:val="2"/>
          <w:numId w:val="19"/>
        </w:numPr>
        <w:ind w:hanging="5"/>
        <w:rPr>
          <w:rFonts w:ascii="Verdana" w:hAnsi="Verdana"/>
        </w:rPr>
      </w:pPr>
      <w:r>
        <w:rPr>
          <w:rFonts w:ascii="Verdana" w:hAnsi="Verdana"/>
        </w:rPr>
        <w:t xml:space="preserve">Para as infrações previstas nos itens </w:t>
      </w:r>
      <w:r>
        <w:fldChar w:fldCharType="begin"/>
      </w:r>
      <w:r>
        <w:instrText xml:space="preserve"> REF _Ref114668249 \r \h  \* MERGEFORMAT </w:instrText>
      </w:r>
      <w:r>
        <w:fldChar w:fldCharType="separate"/>
      </w:r>
      <w:r w:rsidR="00147AE2" w:rsidRPr="00147AE2">
        <w:rPr>
          <w:rFonts w:ascii="Verdana" w:hAnsi="Verdana"/>
        </w:rPr>
        <w:t>11.1.4</w:t>
      </w:r>
      <w:r>
        <w:fldChar w:fldCharType="end"/>
      </w:r>
      <w:r>
        <w:rPr>
          <w:rFonts w:ascii="Verdana" w:hAnsi="Verdana"/>
        </w:rPr>
        <w:t xml:space="preserve">, </w:t>
      </w:r>
      <w:r>
        <w:fldChar w:fldCharType="begin"/>
      </w:r>
      <w:r>
        <w:instrText xml:space="preserve"> REF _Ref114668245 \r \h  \* MERGEFORMAT </w:instrText>
      </w:r>
      <w:r>
        <w:fldChar w:fldCharType="separate"/>
      </w:r>
      <w:r w:rsidR="00147AE2" w:rsidRPr="00147AE2">
        <w:rPr>
          <w:rFonts w:ascii="Verdana" w:hAnsi="Verdana"/>
        </w:rPr>
        <w:t>11.1.5</w:t>
      </w:r>
      <w:r>
        <w:fldChar w:fldCharType="end"/>
      </w:r>
      <w:r>
        <w:rPr>
          <w:rFonts w:ascii="Verdana" w:hAnsi="Verdana"/>
        </w:rPr>
        <w:t xml:space="preserve">, </w:t>
      </w:r>
      <w:r>
        <w:fldChar w:fldCharType="begin"/>
      </w:r>
      <w:r>
        <w:instrText xml:space="preserve"> REF _Ref114668247 \r \h  \* MERGEFORMAT </w:instrText>
      </w:r>
      <w:r>
        <w:fldChar w:fldCharType="separate"/>
      </w:r>
      <w:r w:rsidR="00147AE2" w:rsidRPr="00147AE2">
        <w:rPr>
          <w:rFonts w:ascii="Verdana" w:hAnsi="Verdana"/>
        </w:rPr>
        <w:t>11.1.6</w:t>
      </w:r>
      <w:r>
        <w:fldChar w:fldCharType="end"/>
      </w:r>
      <w:r>
        <w:rPr>
          <w:rFonts w:ascii="Verdana" w:hAnsi="Verdana"/>
        </w:rPr>
        <w:t xml:space="preserve">, </w:t>
      </w:r>
      <w:r>
        <w:fldChar w:fldCharType="begin"/>
      </w:r>
      <w:r>
        <w:instrText xml:space="preserve"> REF _Ref114668251 \r \h  \* MERGEFORMAT </w:instrText>
      </w:r>
      <w:r>
        <w:fldChar w:fldCharType="separate"/>
      </w:r>
      <w:r w:rsidR="00147AE2" w:rsidRPr="00147AE2">
        <w:rPr>
          <w:rFonts w:ascii="Verdana" w:hAnsi="Verdana"/>
        </w:rPr>
        <w:t>11.1.7</w:t>
      </w:r>
      <w:r>
        <w:fldChar w:fldCharType="end"/>
      </w:r>
      <w:r>
        <w:rPr>
          <w:rFonts w:ascii="Verdana" w:hAnsi="Verdana"/>
        </w:rPr>
        <w:t xml:space="preserve"> e </w:t>
      </w:r>
      <w:r>
        <w:fldChar w:fldCharType="begin"/>
      </w:r>
      <w:r>
        <w:instrText xml:space="preserve"> REF _Ref114668252 \r \h  \* MERGEFORMAT </w:instrText>
      </w:r>
      <w:r>
        <w:fldChar w:fldCharType="separate"/>
      </w:r>
      <w:r w:rsidR="00147AE2" w:rsidRPr="00147AE2">
        <w:rPr>
          <w:rFonts w:ascii="Verdana" w:hAnsi="Verdana"/>
        </w:rPr>
        <w:t>11.1.8</w:t>
      </w:r>
      <w:r>
        <w:fldChar w:fldCharType="end"/>
      </w:r>
      <w:r>
        <w:rPr>
          <w:rFonts w:ascii="Verdana" w:hAnsi="Verdana"/>
        </w:rPr>
        <w:t xml:space="preserve">, a multa será de </w:t>
      </w:r>
      <w:r>
        <w:rPr>
          <w:rFonts w:ascii="Verdana" w:hAnsi="Verdana"/>
          <w:color w:val="auto"/>
        </w:rPr>
        <w:t xml:space="preserve">15%a 30% </w:t>
      </w:r>
      <w:r>
        <w:rPr>
          <w:rFonts w:ascii="Verdana" w:hAnsi="Verdana"/>
        </w:rPr>
        <w:t>do valor do contrato licitado.</w:t>
      </w:r>
    </w:p>
    <w:p w14:paraId="7EBA072B" w14:textId="77777777" w:rsidR="0035274F" w:rsidRDefault="00000000">
      <w:pPr>
        <w:pStyle w:val="Nivel2"/>
        <w:numPr>
          <w:ilvl w:val="1"/>
          <w:numId w:val="19"/>
        </w:numPr>
        <w:ind w:hanging="5"/>
        <w:rPr>
          <w:rFonts w:ascii="Verdana" w:hAnsi="Verdana"/>
        </w:rPr>
      </w:pPr>
      <w:r>
        <w:rPr>
          <w:rFonts w:ascii="Verdana" w:hAnsi="Verdana"/>
        </w:rPr>
        <w:t>As sanções de advertência, impedimento de licitar e contratar e declaração de inidoneidade para licitar ou contratar poderão ser aplicadas, cumulativamente ou não, à penalidade de multa.</w:t>
      </w:r>
    </w:p>
    <w:p w14:paraId="41B1F628" w14:textId="77777777" w:rsidR="0035274F" w:rsidRDefault="00000000">
      <w:pPr>
        <w:pStyle w:val="Nivel2"/>
        <w:numPr>
          <w:ilvl w:val="1"/>
          <w:numId w:val="19"/>
        </w:numPr>
        <w:ind w:hanging="5"/>
        <w:rPr>
          <w:rFonts w:ascii="Verdana" w:hAnsi="Verdana"/>
        </w:rPr>
      </w:pPr>
      <w:r>
        <w:rPr>
          <w:rFonts w:ascii="Verdana" w:hAnsi="Verdana"/>
        </w:rPr>
        <w:t xml:space="preserve">Na aplicação da sanção de multa será facultada a defesa do interessado no prazo de </w:t>
      </w:r>
      <w:r>
        <w:rPr>
          <w:rFonts w:ascii="Verdana" w:hAnsi="Verdana"/>
          <w:b/>
        </w:rPr>
        <w:t>15 (quinze) dias úteis</w:t>
      </w:r>
      <w:r>
        <w:rPr>
          <w:rFonts w:ascii="Verdana" w:hAnsi="Verdana"/>
        </w:rPr>
        <w:t>, contado da data de sua intimação.</w:t>
      </w:r>
    </w:p>
    <w:p w14:paraId="633D27FB" w14:textId="13D2854E" w:rsidR="0035274F" w:rsidRDefault="00000000">
      <w:pPr>
        <w:pStyle w:val="Nivel2"/>
        <w:numPr>
          <w:ilvl w:val="1"/>
          <w:numId w:val="19"/>
        </w:numPr>
        <w:ind w:hanging="5"/>
        <w:rPr>
          <w:rFonts w:ascii="Verdana" w:hAnsi="Verdana"/>
        </w:rPr>
      </w:pPr>
      <w:r>
        <w:rPr>
          <w:rFonts w:ascii="Verdana" w:hAnsi="Verdana"/>
        </w:rPr>
        <w:t xml:space="preserve">A sanção de impedimento de licitar e contratar será aplicada ao responsável em decorrência das infrações administrativas relacionadas nos itens </w:t>
      </w:r>
      <w:r>
        <w:fldChar w:fldCharType="begin"/>
      </w:r>
      <w:r>
        <w:instrText xml:space="preserve"> REF _Ref114668085 \r \h  \* MERGEFORMAT </w:instrText>
      </w:r>
      <w:r>
        <w:fldChar w:fldCharType="separate"/>
      </w:r>
      <w:r w:rsidR="00147AE2" w:rsidRPr="00147AE2">
        <w:rPr>
          <w:rFonts w:ascii="Verdana" w:hAnsi="Verdana"/>
        </w:rPr>
        <w:t>11.1.1</w:t>
      </w:r>
      <w:r>
        <w:fldChar w:fldCharType="end"/>
      </w:r>
      <w:r>
        <w:rPr>
          <w:rFonts w:ascii="Verdana" w:hAnsi="Verdana"/>
        </w:rPr>
        <w:t xml:space="preserve">, </w:t>
      </w:r>
      <w:r>
        <w:fldChar w:fldCharType="begin"/>
      </w:r>
      <w:r>
        <w:instrText xml:space="preserve"> REF _Ref114668108 \r \h  \* MERGEFORMAT </w:instrText>
      </w:r>
      <w:r>
        <w:fldChar w:fldCharType="separate"/>
      </w:r>
      <w:r w:rsidR="00147AE2" w:rsidRPr="00147AE2">
        <w:rPr>
          <w:rFonts w:ascii="Verdana" w:hAnsi="Verdana"/>
        </w:rPr>
        <w:t>11.1.2</w:t>
      </w:r>
      <w:r>
        <w:fldChar w:fldCharType="end"/>
      </w:r>
      <w:r>
        <w:rPr>
          <w:rFonts w:ascii="Verdana" w:hAnsi="Verdana"/>
        </w:rPr>
        <w:t xml:space="preserve"> e </w:t>
      </w:r>
      <w:r>
        <w:fldChar w:fldCharType="begin"/>
      </w:r>
      <w:r>
        <w:instrText xml:space="preserve"> REF _Ref114668139 \r \h  \* MERGEFORMAT </w:instrText>
      </w:r>
      <w:r>
        <w:fldChar w:fldCharType="separate"/>
      </w:r>
      <w:r w:rsidR="00147AE2" w:rsidRPr="00147AE2">
        <w:rPr>
          <w:rFonts w:ascii="Verdana" w:hAnsi="Verdana"/>
        </w:rPr>
        <w:t>11.1.3</w:t>
      </w:r>
      <w:r>
        <w:fldChar w:fldCharType="end"/>
      </w:r>
      <w:r>
        <w:rPr>
          <w:rFonts w:ascii="Verdana" w:hAnsi="Verdana"/>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C33C504" w14:textId="1FD66B45" w:rsidR="0035274F" w:rsidRDefault="00000000">
      <w:pPr>
        <w:pStyle w:val="Nivel2"/>
        <w:numPr>
          <w:ilvl w:val="1"/>
          <w:numId w:val="19"/>
        </w:numPr>
        <w:ind w:hanging="5"/>
        <w:rPr>
          <w:rFonts w:ascii="Verdana" w:hAnsi="Verdana"/>
        </w:rPr>
      </w:pPr>
      <w:r>
        <w:rPr>
          <w:rFonts w:ascii="Verdana" w:hAnsi="Verdana"/>
        </w:rPr>
        <w:t xml:space="preserve">Poderá ser aplicada ao responsável a sanção de declaração de inidoneidade para licitar ou contratar, em decorrência da prática das infrações dispostas nos itens </w:t>
      </w:r>
      <w:r>
        <w:fldChar w:fldCharType="begin"/>
      </w:r>
      <w:r>
        <w:instrText xml:space="preserve"> REF _Ref114668249 \r \h  \* MERGEFORMAT </w:instrText>
      </w:r>
      <w:r>
        <w:fldChar w:fldCharType="separate"/>
      </w:r>
      <w:r w:rsidR="00147AE2" w:rsidRPr="00147AE2">
        <w:rPr>
          <w:rFonts w:ascii="Verdana" w:hAnsi="Verdana"/>
        </w:rPr>
        <w:t>11.1.4</w:t>
      </w:r>
      <w:r>
        <w:fldChar w:fldCharType="end"/>
      </w:r>
      <w:r>
        <w:rPr>
          <w:rFonts w:ascii="Verdana" w:hAnsi="Verdana"/>
        </w:rPr>
        <w:t xml:space="preserve">, </w:t>
      </w:r>
      <w:r>
        <w:fldChar w:fldCharType="begin"/>
      </w:r>
      <w:r>
        <w:instrText xml:space="preserve"> REF _Ref114668245 \r \h  \* MERGEFORMAT </w:instrText>
      </w:r>
      <w:r>
        <w:fldChar w:fldCharType="separate"/>
      </w:r>
      <w:r w:rsidR="00147AE2" w:rsidRPr="00147AE2">
        <w:rPr>
          <w:rFonts w:ascii="Verdana" w:hAnsi="Verdana"/>
        </w:rPr>
        <w:t>11.1.5</w:t>
      </w:r>
      <w:r>
        <w:fldChar w:fldCharType="end"/>
      </w:r>
      <w:r>
        <w:rPr>
          <w:rFonts w:ascii="Verdana" w:hAnsi="Verdana"/>
        </w:rPr>
        <w:t xml:space="preserve">, </w:t>
      </w:r>
      <w:r>
        <w:fldChar w:fldCharType="begin"/>
      </w:r>
      <w:r>
        <w:instrText xml:space="preserve"> REF _Ref114668247 \r \h  \* MERGEFORMAT </w:instrText>
      </w:r>
      <w:r>
        <w:fldChar w:fldCharType="separate"/>
      </w:r>
      <w:r w:rsidR="00147AE2" w:rsidRPr="00147AE2">
        <w:rPr>
          <w:rFonts w:ascii="Verdana" w:hAnsi="Verdana"/>
        </w:rPr>
        <w:t>11.1.6</w:t>
      </w:r>
      <w:r>
        <w:fldChar w:fldCharType="end"/>
      </w:r>
      <w:r>
        <w:rPr>
          <w:rFonts w:ascii="Verdana" w:hAnsi="Verdana"/>
        </w:rPr>
        <w:t xml:space="preserve">, </w:t>
      </w:r>
      <w:r>
        <w:fldChar w:fldCharType="begin"/>
      </w:r>
      <w:r>
        <w:instrText xml:space="preserve"> REF _Ref114668251 \r \h  \* MERGEFORMAT </w:instrText>
      </w:r>
      <w:r>
        <w:fldChar w:fldCharType="separate"/>
      </w:r>
      <w:r w:rsidR="00147AE2" w:rsidRPr="00147AE2">
        <w:rPr>
          <w:rFonts w:ascii="Verdana" w:hAnsi="Verdana"/>
        </w:rPr>
        <w:t>11.1.7</w:t>
      </w:r>
      <w:r>
        <w:fldChar w:fldCharType="end"/>
      </w:r>
      <w:r>
        <w:rPr>
          <w:rFonts w:ascii="Verdana" w:hAnsi="Verdana"/>
        </w:rPr>
        <w:t xml:space="preserve"> e </w:t>
      </w:r>
      <w:r>
        <w:fldChar w:fldCharType="begin"/>
      </w:r>
      <w:r>
        <w:instrText xml:space="preserve"> REF _Ref114668252 \r \h  \* MERGEFORMAT </w:instrText>
      </w:r>
      <w:r>
        <w:fldChar w:fldCharType="separate"/>
      </w:r>
      <w:r w:rsidR="00147AE2" w:rsidRPr="00147AE2">
        <w:rPr>
          <w:rFonts w:ascii="Verdana" w:hAnsi="Verdana"/>
        </w:rPr>
        <w:t>11.1.8</w:t>
      </w:r>
      <w:r>
        <w:fldChar w:fldCharType="end"/>
      </w:r>
      <w:r>
        <w:rPr>
          <w:rFonts w:ascii="Verdana" w:hAnsi="Verdana"/>
        </w:rPr>
        <w:t xml:space="preserve">, bem como pelas infrações administrativas previstas nos itens </w:t>
      </w:r>
      <w:r>
        <w:fldChar w:fldCharType="begin"/>
      </w:r>
      <w:r>
        <w:instrText xml:space="preserve"> REF _Ref114668085 \r \h  \* MERGEFORMAT </w:instrText>
      </w:r>
      <w:r>
        <w:fldChar w:fldCharType="separate"/>
      </w:r>
      <w:r w:rsidR="00147AE2" w:rsidRPr="00147AE2">
        <w:rPr>
          <w:rFonts w:ascii="Verdana" w:hAnsi="Verdana"/>
        </w:rPr>
        <w:t>11.1.1</w:t>
      </w:r>
      <w:r>
        <w:fldChar w:fldCharType="end"/>
      </w:r>
      <w:r>
        <w:rPr>
          <w:rFonts w:ascii="Verdana" w:hAnsi="Verdana"/>
        </w:rPr>
        <w:t xml:space="preserve">, </w:t>
      </w:r>
      <w:r>
        <w:fldChar w:fldCharType="begin"/>
      </w:r>
      <w:r>
        <w:instrText xml:space="preserve"> REF _Ref114668108 \r \h  \* MERGEFORMAT </w:instrText>
      </w:r>
      <w:r>
        <w:fldChar w:fldCharType="separate"/>
      </w:r>
      <w:r w:rsidR="00147AE2" w:rsidRPr="00147AE2">
        <w:rPr>
          <w:rFonts w:ascii="Verdana" w:hAnsi="Verdana"/>
        </w:rPr>
        <w:t>11.1.2</w:t>
      </w:r>
      <w:r>
        <w:fldChar w:fldCharType="end"/>
      </w:r>
      <w:r>
        <w:rPr>
          <w:rFonts w:ascii="Verdana" w:hAnsi="Verdana"/>
        </w:rPr>
        <w:t xml:space="preserve"> e </w:t>
      </w:r>
      <w:r>
        <w:fldChar w:fldCharType="begin"/>
      </w:r>
      <w:r>
        <w:instrText xml:space="preserve"> REF _Ref114668139 \r \h  \* MERGEFORMAT </w:instrText>
      </w:r>
      <w:r>
        <w:fldChar w:fldCharType="separate"/>
      </w:r>
      <w:r w:rsidR="00147AE2" w:rsidRPr="00147AE2">
        <w:rPr>
          <w:rFonts w:ascii="Verdana" w:hAnsi="Verdana"/>
        </w:rPr>
        <w:t>11.1.3</w:t>
      </w:r>
      <w:r>
        <w:fldChar w:fldCharType="end"/>
      </w:r>
      <w:r>
        <w:rPr>
          <w:rFonts w:ascii="Verdana" w:hAnsi="Verdana"/>
        </w:rPr>
        <w:t xml:space="preserve"> que justifiquem a imposição de penalidade mais grave que a sanção de impedimento de licitar e contratar, cuja duração observará o prazo previsto no </w:t>
      </w:r>
      <w:hyperlink r:id="rId45" w:anchor="art156§5" w:history="1">
        <w:r>
          <w:rPr>
            <w:rStyle w:val="Hyperlink"/>
            <w:rFonts w:ascii="Verdana" w:hAnsi="Verdana"/>
          </w:rPr>
          <w:t>art. 156, §5º, da Lei n.º 14.133/2021</w:t>
        </w:r>
      </w:hyperlink>
      <w:r>
        <w:rPr>
          <w:rFonts w:ascii="Verdana" w:hAnsi="Verdana"/>
        </w:rPr>
        <w:t>.</w:t>
      </w:r>
    </w:p>
    <w:p w14:paraId="2919F575" w14:textId="040C94DB" w:rsidR="0035274F" w:rsidRDefault="00000000">
      <w:pPr>
        <w:pStyle w:val="Nivel2"/>
        <w:numPr>
          <w:ilvl w:val="1"/>
          <w:numId w:val="19"/>
        </w:numPr>
        <w:ind w:hanging="5"/>
        <w:rPr>
          <w:rFonts w:ascii="Verdana" w:hAnsi="Verdana"/>
        </w:rPr>
      </w:pPr>
      <w:r>
        <w:rPr>
          <w:rFonts w:ascii="Verdana" w:hAnsi="Verdana"/>
        </w:rPr>
        <w:t xml:space="preserve">A recusa injustificada do adjudicatário em assinar o contrato ou a ata de registro de preço, ou em aceitar ou retirar o instrumento equivalente no prazo estabelecido pela Administração, descrita no item </w:t>
      </w:r>
      <w:r>
        <w:fldChar w:fldCharType="begin"/>
      </w:r>
      <w:r>
        <w:instrText xml:space="preserve"> REF _Ref114668139 \r \h  \* MERGEFORMAT </w:instrText>
      </w:r>
      <w:r>
        <w:fldChar w:fldCharType="separate"/>
      </w:r>
      <w:r w:rsidR="00147AE2" w:rsidRPr="00147AE2">
        <w:rPr>
          <w:rFonts w:ascii="Verdana" w:hAnsi="Verdana"/>
        </w:rPr>
        <w:t>11.1.3</w:t>
      </w:r>
      <w:r>
        <w:fldChar w:fldCharType="end"/>
      </w:r>
      <w:r>
        <w:rPr>
          <w:rFonts w:ascii="Verdana" w:hAnsi="Verdana"/>
        </w:rPr>
        <w:t xml:space="preserve">, caracterizará o descumprimento total da obrigação assumida e o sujeitará às penalidades e à imediata perda da garantia de proposta em favor do órgão ou entidade promotora da licitação, nos termos do </w:t>
      </w:r>
      <w:hyperlink r:id="rId46" w:history="1">
        <w:r>
          <w:rPr>
            <w:rStyle w:val="Hyperlink"/>
            <w:rFonts w:ascii="Verdana" w:hAnsi="Verdana"/>
          </w:rPr>
          <w:t>art. 45, §4º da IN SEGES/ME n.º 73, de 2022</w:t>
        </w:r>
      </w:hyperlink>
      <w:r>
        <w:rPr>
          <w:rFonts w:ascii="Verdana" w:hAnsi="Verdana"/>
        </w:rPr>
        <w:t xml:space="preserve">. </w:t>
      </w:r>
    </w:p>
    <w:p w14:paraId="63EA5C86" w14:textId="77777777" w:rsidR="0035274F" w:rsidRDefault="00000000">
      <w:pPr>
        <w:pStyle w:val="Nivel2"/>
        <w:numPr>
          <w:ilvl w:val="1"/>
          <w:numId w:val="19"/>
        </w:numPr>
        <w:ind w:hanging="5"/>
        <w:rPr>
          <w:rFonts w:ascii="Verdana" w:hAnsi="Verdana"/>
        </w:rPr>
      </w:pPr>
      <w:r>
        <w:rPr>
          <w:rFonts w:ascii="Verdana" w:hAnsi="Verdana"/>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0EC6469" w14:textId="77777777" w:rsidR="0035274F" w:rsidRDefault="00000000">
      <w:pPr>
        <w:pStyle w:val="Nivel2"/>
        <w:numPr>
          <w:ilvl w:val="1"/>
          <w:numId w:val="19"/>
        </w:numPr>
        <w:ind w:hanging="5"/>
        <w:rPr>
          <w:rFonts w:ascii="Verdana" w:hAnsi="Verdana"/>
        </w:rPr>
      </w:pPr>
      <w:r>
        <w:rPr>
          <w:rFonts w:ascii="Verdana" w:hAnsi="Verdana"/>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7D4E0EA" w14:textId="77777777" w:rsidR="0035274F" w:rsidRDefault="00000000">
      <w:pPr>
        <w:pStyle w:val="Nivel2"/>
        <w:numPr>
          <w:ilvl w:val="1"/>
          <w:numId w:val="19"/>
        </w:numPr>
        <w:ind w:hanging="5"/>
        <w:rPr>
          <w:rFonts w:ascii="Verdana" w:hAnsi="Verdana"/>
        </w:rPr>
      </w:pPr>
      <w:r>
        <w:rPr>
          <w:rFonts w:ascii="Verdana" w:hAnsi="Verdana"/>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CC569DE" w14:textId="77777777" w:rsidR="0035274F" w:rsidRDefault="00000000">
      <w:pPr>
        <w:pStyle w:val="Nivel2"/>
        <w:numPr>
          <w:ilvl w:val="1"/>
          <w:numId w:val="19"/>
        </w:numPr>
        <w:ind w:hanging="5"/>
        <w:rPr>
          <w:rFonts w:ascii="Verdana" w:hAnsi="Verdana"/>
        </w:rPr>
      </w:pPr>
      <w:r>
        <w:rPr>
          <w:rFonts w:ascii="Verdana" w:hAnsi="Verdana"/>
        </w:rPr>
        <w:lastRenderedPageBreak/>
        <w:t>O recurso e o pedido de reconsideração terão efeito suspensivo do ato ou da decisão recorrida até que sobrevenha decisão final da autoridade competente.</w:t>
      </w:r>
    </w:p>
    <w:p w14:paraId="7C7B4309" w14:textId="77777777" w:rsidR="0035274F" w:rsidRDefault="00000000">
      <w:pPr>
        <w:pStyle w:val="Nivel2"/>
        <w:numPr>
          <w:ilvl w:val="1"/>
          <w:numId w:val="19"/>
        </w:numPr>
        <w:ind w:hanging="5"/>
        <w:rPr>
          <w:rFonts w:ascii="Verdana" w:hAnsi="Verdana"/>
        </w:rPr>
      </w:pPr>
      <w:r>
        <w:rPr>
          <w:rFonts w:ascii="Verdana" w:hAnsi="Verdana"/>
        </w:rPr>
        <w:t>A aplicação das sanções previstas neste edital não exclui, em hipótese alguma, a obrigação de reparação integral dos danos causados.</w:t>
      </w:r>
    </w:p>
    <w:p w14:paraId="1FC7A4DC" w14:textId="77777777" w:rsidR="0035274F" w:rsidRDefault="0035274F">
      <w:pPr>
        <w:tabs>
          <w:tab w:val="left" w:pos="1140"/>
        </w:tabs>
        <w:spacing w:line="225" w:lineRule="auto"/>
        <w:ind w:left="5" w:right="992"/>
        <w:rPr>
          <w:sz w:val="20"/>
          <w:szCs w:val="20"/>
        </w:rPr>
      </w:pPr>
    </w:p>
    <w:p w14:paraId="490C57AD" w14:textId="77777777" w:rsidR="0035274F" w:rsidRDefault="00000000">
      <w:pPr>
        <w:pStyle w:val="Ttulo1"/>
        <w:numPr>
          <w:ilvl w:val="0"/>
          <w:numId w:val="19"/>
        </w:numPr>
        <w:tabs>
          <w:tab w:val="left" w:pos="1001"/>
          <w:tab w:val="left" w:pos="10102"/>
        </w:tabs>
        <w:ind w:left="1000" w:hanging="457"/>
      </w:pPr>
      <w:r>
        <w:rPr>
          <w:shd w:val="clear" w:color="auto" w:fill="D5E2BB"/>
        </w:rPr>
        <w:t>DA IMPUGNAÇÃO DO EDITAL E DO PEDIDO DE ESCLARECIMENTO</w:t>
      </w:r>
      <w:r>
        <w:rPr>
          <w:shd w:val="clear" w:color="auto" w:fill="D5E2BB"/>
        </w:rPr>
        <w:tab/>
      </w:r>
    </w:p>
    <w:p w14:paraId="798C53D2" w14:textId="77777777" w:rsidR="0035274F" w:rsidRDefault="0035274F">
      <w:pPr>
        <w:pStyle w:val="Ttulo1"/>
        <w:tabs>
          <w:tab w:val="left" w:pos="1001"/>
          <w:tab w:val="left" w:pos="10102"/>
        </w:tabs>
        <w:ind w:left="1000"/>
      </w:pPr>
    </w:p>
    <w:p w14:paraId="1778A68A" w14:textId="77777777" w:rsidR="0035274F" w:rsidRDefault="00000000">
      <w:pPr>
        <w:pStyle w:val="Nivel2"/>
        <w:numPr>
          <w:ilvl w:val="1"/>
          <w:numId w:val="19"/>
        </w:numPr>
        <w:ind w:hanging="5"/>
        <w:rPr>
          <w:rFonts w:ascii="Verdana" w:hAnsi="Verdana"/>
        </w:rPr>
      </w:pPr>
      <w:r>
        <w:rPr>
          <w:rFonts w:ascii="Verdana" w:hAnsi="Verdana"/>
        </w:rPr>
        <w:t xml:space="preserve">Qualquer pessoa é parte legítima para impugnar este Edital por irregularidade na aplicação da </w:t>
      </w:r>
      <w:hyperlink r:id="rId47" w:history="1">
        <w:r>
          <w:rPr>
            <w:rStyle w:val="Hyperlink"/>
            <w:rFonts w:ascii="Verdana" w:hAnsi="Verdana"/>
          </w:rPr>
          <w:t>Lei nº 14.133, de 2021</w:t>
        </w:r>
      </w:hyperlink>
      <w:r>
        <w:rPr>
          <w:rFonts w:ascii="Verdana" w:hAnsi="Verdana"/>
        </w:rPr>
        <w:t>, devendo protocolar o pedido até 3 (três) dias úteis antes da data da abertura do certame.</w:t>
      </w:r>
    </w:p>
    <w:p w14:paraId="0A99AA5E" w14:textId="77777777" w:rsidR="0035274F" w:rsidRDefault="00000000">
      <w:pPr>
        <w:pStyle w:val="Nivel2"/>
        <w:numPr>
          <w:ilvl w:val="1"/>
          <w:numId w:val="19"/>
        </w:numPr>
        <w:ind w:left="567" w:hanging="5"/>
        <w:rPr>
          <w:rFonts w:ascii="Verdana" w:hAnsi="Verdana"/>
        </w:rPr>
      </w:pPr>
      <w:r>
        <w:rPr>
          <w:rFonts w:ascii="Verdana" w:hAnsi="Verdana"/>
        </w:rPr>
        <w:t>A resposta à impugnação ou ao pedido de esclarecimento será divulgado em sítio eletrônico oficial no prazo de até 3 (três) dias úteis, limitado ao último dia útil anterior à data da abertura do certame.</w:t>
      </w:r>
    </w:p>
    <w:p w14:paraId="44298E66" w14:textId="77777777" w:rsidR="0035274F" w:rsidRDefault="00000000">
      <w:pPr>
        <w:pStyle w:val="Nivel2"/>
        <w:numPr>
          <w:ilvl w:val="1"/>
          <w:numId w:val="19"/>
        </w:numPr>
        <w:ind w:left="567" w:hanging="5"/>
        <w:rPr>
          <w:rFonts w:ascii="Verdana" w:hAnsi="Verdana"/>
        </w:rPr>
      </w:pPr>
      <w:r>
        <w:rPr>
          <w:rFonts w:ascii="Verdana" w:hAnsi="Verdana"/>
        </w:rPr>
        <w:t xml:space="preserve">A impugnação e o pedido de esclarecimento poderão ser realizados por forma eletrônica, </w:t>
      </w:r>
      <w:r>
        <w:rPr>
          <w:rFonts w:ascii="Verdana" w:hAnsi="Verdana"/>
          <w:i/>
          <w:iCs/>
          <w:color w:val="auto"/>
        </w:rPr>
        <w:t>através do sistema www.portaldecompraspublicas.com.</w:t>
      </w:r>
    </w:p>
    <w:p w14:paraId="0948A604" w14:textId="77777777" w:rsidR="0035274F" w:rsidRDefault="00000000">
      <w:pPr>
        <w:pStyle w:val="Nivel2"/>
        <w:numPr>
          <w:ilvl w:val="1"/>
          <w:numId w:val="19"/>
        </w:numPr>
        <w:ind w:left="567" w:hanging="5"/>
        <w:rPr>
          <w:rFonts w:ascii="Verdana" w:hAnsi="Verdana"/>
        </w:rPr>
      </w:pPr>
      <w:r>
        <w:rPr>
          <w:rFonts w:ascii="Verdana" w:hAnsi="Verdana"/>
        </w:rPr>
        <w:t>As impugnações e pedidos de esclarecimentos não suspendem os prazos previstos no certame.</w:t>
      </w:r>
    </w:p>
    <w:p w14:paraId="43159B74" w14:textId="77777777" w:rsidR="0035274F" w:rsidRDefault="00000000">
      <w:pPr>
        <w:pStyle w:val="Nivel3"/>
        <w:numPr>
          <w:ilvl w:val="2"/>
          <w:numId w:val="19"/>
        </w:numPr>
        <w:ind w:left="567" w:hanging="5"/>
        <w:rPr>
          <w:rFonts w:ascii="Verdana" w:hAnsi="Verdana"/>
        </w:rPr>
      </w:pPr>
      <w:r>
        <w:rPr>
          <w:rFonts w:ascii="Verdana" w:hAnsi="Verdana"/>
        </w:rPr>
        <w:t>A concessão de efeito suspensivo à impugnação é medida excepcional e deverá ser motivada pelo agente de contratação, nos autos do processo de licitação.</w:t>
      </w:r>
    </w:p>
    <w:p w14:paraId="2EF98D3B" w14:textId="77777777" w:rsidR="0035274F" w:rsidRDefault="00000000">
      <w:pPr>
        <w:pStyle w:val="Nivel2"/>
        <w:numPr>
          <w:ilvl w:val="1"/>
          <w:numId w:val="19"/>
        </w:numPr>
        <w:ind w:left="567" w:hanging="5"/>
        <w:rPr>
          <w:rFonts w:ascii="Verdana" w:hAnsi="Verdana"/>
        </w:rPr>
      </w:pPr>
      <w:r>
        <w:rPr>
          <w:rFonts w:ascii="Verdana" w:hAnsi="Verdana"/>
        </w:rPr>
        <w:t>Acolhida a impugnação, será definida e publicada nova data para a realização do certame.</w:t>
      </w:r>
    </w:p>
    <w:p w14:paraId="36ABCCFA" w14:textId="77777777" w:rsidR="0035274F" w:rsidRDefault="0035274F">
      <w:pPr>
        <w:pStyle w:val="Corpodetexto"/>
        <w:spacing w:before="4"/>
      </w:pPr>
    </w:p>
    <w:p w14:paraId="77E363AA" w14:textId="77777777" w:rsidR="0035274F" w:rsidRDefault="00000000">
      <w:pPr>
        <w:pStyle w:val="PargrafodaLista"/>
        <w:numPr>
          <w:ilvl w:val="0"/>
          <w:numId w:val="19"/>
        </w:numPr>
        <w:tabs>
          <w:tab w:val="left" w:pos="934"/>
          <w:tab w:val="left" w:pos="10102"/>
        </w:tabs>
        <w:ind w:left="933" w:hanging="390"/>
        <w:rPr>
          <w:b/>
          <w:sz w:val="20"/>
          <w:szCs w:val="20"/>
        </w:rPr>
      </w:pPr>
      <w:r>
        <w:rPr>
          <w:b/>
          <w:sz w:val="20"/>
          <w:szCs w:val="20"/>
          <w:shd w:val="clear" w:color="auto" w:fill="D5E2BB"/>
        </w:rPr>
        <w:t>DAS DISPOSIÇÕES GERAIS.</w:t>
      </w:r>
      <w:r>
        <w:rPr>
          <w:b/>
          <w:sz w:val="20"/>
          <w:szCs w:val="20"/>
          <w:shd w:val="clear" w:color="auto" w:fill="D5E2BB"/>
        </w:rPr>
        <w:tab/>
      </w:r>
    </w:p>
    <w:p w14:paraId="69737095" w14:textId="77777777" w:rsidR="0035274F" w:rsidRDefault="0035274F">
      <w:pPr>
        <w:pStyle w:val="Corpodetexto"/>
        <w:spacing w:before="10"/>
        <w:rPr>
          <w:b/>
        </w:rPr>
      </w:pPr>
    </w:p>
    <w:p w14:paraId="0CB2FFD7" w14:textId="77777777" w:rsidR="0035274F" w:rsidRDefault="00000000">
      <w:pPr>
        <w:pStyle w:val="Nivel2"/>
        <w:numPr>
          <w:ilvl w:val="1"/>
          <w:numId w:val="19"/>
        </w:numPr>
        <w:ind w:hanging="5"/>
        <w:rPr>
          <w:rFonts w:ascii="Verdana" w:hAnsi="Verdana"/>
        </w:rPr>
      </w:pPr>
      <w:r>
        <w:rPr>
          <w:rFonts w:ascii="Verdana" w:hAnsi="Verdana"/>
        </w:rPr>
        <w:t>Será divulgada ata da sessão pública no sistema eletrônico.</w:t>
      </w:r>
    </w:p>
    <w:p w14:paraId="4A0D8A4F" w14:textId="77777777" w:rsidR="0035274F" w:rsidRDefault="00000000">
      <w:pPr>
        <w:pStyle w:val="Nivel2"/>
        <w:numPr>
          <w:ilvl w:val="1"/>
          <w:numId w:val="19"/>
        </w:numPr>
        <w:ind w:left="567" w:hanging="5"/>
        <w:rPr>
          <w:rFonts w:ascii="Verdana" w:hAnsi="Verdana"/>
        </w:rPr>
      </w:pPr>
      <w:r>
        <w:rPr>
          <w:rFonts w:ascii="Verdana" w:hAnsi="Verdana"/>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47FE32D" w14:textId="77777777" w:rsidR="0035274F" w:rsidRDefault="00000000">
      <w:pPr>
        <w:pStyle w:val="Nivel2"/>
        <w:numPr>
          <w:ilvl w:val="1"/>
          <w:numId w:val="19"/>
        </w:numPr>
        <w:ind w:left="567" w:hanging="5"/>
        <w:rPr>
          <w:rFonts w:ascii="Verdana" w:hAnsi="Verdana"/>
        </w:rPr>
      </w:pPr>
      <w:r>
        <w:rPr>
          <w:rFonts w:ascii="Verdana" w:hAnsi="Verdana"/>
        </w:rPr>
        <w:t>Todas as referências de tempo no Edital, no aviso e durante a sessão pública observarão o horário de Brasília - DF.</w:t>
      </w:r>
    </w:p>
    <w:p w14:paraId="393AED18" w14:textId="77777777" w:rsidR="0035274F" w:rsidRDefault="00000000">
      <w:pPr>
        <w:pStyle w:val="Nivel2"/>
        <w:numPr>
          <w:ilvl w:val="1"/>
          <w:numId w:val="19"/>
        </w:numPr>
        <w:ind w:left="567" w:hanging="5"/>
        <w:rPr>
          <w:rFonts w:ascii="Verdana" w:hAnsi="Verdana"/>
        </w:rPr>
      </w:pPr>
      <w:r>
        <w:rPr>
          <w:rFonts w:ascii="Verdana" w:hAnsi="Verdana"/>
        </w:rPr>
        <w:t>A homologação do resultado desta licitação não implicará direito à contratação.</w:t>
      </w:r>
    </w:p>
    <w:p w14:paraId="24A690F4" w14:textId="77777777" w:rsidR="0035274F" w:rsidRDefault="00000000">
      <w:pPr>
        <w:pStyle w:val="Nivel2"/>
        <w:numPr>
          <w:ilvl w:val="1"/>
          <w:numId w:val="19"/>
        </w:numPr>
        <w:ind w:left="567" w:hanging="5"/>
        <w:rPr>
          <w:rFonts w:ascii="Verdana" w:hAnsi="Verdana"/>
        </w:rPr>
      </w:pPr>
      <w:r>
        <w:rPr>
          <w:rFonts w:ascii="Verdana" w:hAnsi="Verdana"/>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2513B550" w14:textId="77777777" w:rsidR="0035274F" w:rsidRDefault="00000000">
      <w:pPr>
        <w:pStyle w:val="Nivel2"/>
        <w:numPr>
          <w:ilvl w:val="1"/>
          <w:numId w:val="19"/>
        </w:numPr>
        <w:ind w:left="567" w:hanging="5"/>
        <w:rPr>
          <w:rFonts w:ascii="Verdana" w:hAnsi="Verdana"/>
        </w:rPr>
      </w:pPr>
      <w:r>
        <w:rPr>
          <w:rFonts w:ascii="Verdana" w:hAnsi="Verdana"/>
        </w:rPr>
        <w:t>Os licitantes assumem todos os custos de preparação e apresentação de suas propostas e a Administração não será, em nenhum caso, responsável por esses custos, independentemente da condução ou do resultado do processo licitatório.</w:t>
      </w:r>
    </w:p>
    <w:p w14:paraId="001F7B48" w14:textId="77777777" w:rsidR="0035274F" w:rsidRDefault="00000000">
      <w:pPr>
        <w:pStyle w:val="Nivel2"/>
        <w:numPr>
          <w:ilvl w:val="1"/>
          <w:numId w:val="19"/>
        </w:numPr>
        <w:ind w:left="567" w:hanging="5"/>
        <w:rPr>
          <w:rFonts w:ascii="Verdana" w:hAnsi="Verdana"/>
        </w:rPr>
      </w:pPr>
      <w:r>
        <w:rPr>
          <w:rFonts w:ascii="Verdana" w:hAnsi="Verdana"/>
        </w:rPr>
        <w:t>Na contagem dos prazos estabelecidos neste Edital e seus Anexos, excluir-se-á o dia do início e incluir-se-á o do vencimento. Só se iniciam e vencem os prazos em dias de expediente na Administração.</w:t>
      </w:r>
    </w:p>
    <w:p w14:paraId="52C93BFE" w14:textId="77777777" w:rsidR="0035274F" w:rsidRDefault="00000000">
      <w:pPr>
        <w:pStyle w:val="Nivel2"/>
        <w:numPr>
          <w:ilvl w:val="1"/>
          <w:numId w:val="19"/>
        </w:numPr>
        <w:ind w:left="567" w:hanging="5"/>
        <w:rPr>
          <w:rFonts w:ascii="Verdana" w:hAnsi="Verdana"/>
        </w:rPr>
      </w:pPr>
      <w:r>
        <w:rPr>
          <w:rFonts w:ascii="Verdana" w:hAnsi="Verdana"/>
        </w:rPr>
        <w:t>O desatendimento de exigências formais não essenciais não importará o afastamento do licitante, desde que seja possível o aproveitamento do ato, observados os princípios da isonomia e do interesse público.</w:t>
      </w:r>
    </w:p>
    <w:p w14:paraId="0D0F5A04" w14:textId="77777777" w:rsidR="0035274F" w:rsidRDefault="00000000">
      <w:pPr>
        <w:pStyle w:val="Nivel2"/>
        <w:numPr>
          <w:ilvl w:val="1"/>
          <w:numId w:val="19"/>
        </w:numPr>
        <w:ind w:left="567" w:hanging="5"/>
        <w:rPr>
          <w:rFonts w:ascii="Verdana" w:eastAsia="Times New Roman" w:hAnsi="Verdana"/>
        </w:rPr>
      </w:pPr>
      <w:r>
        <w:rPr>
          <w:rFonts w:ascii="Verdana" w:hAnsi="Verdana"/>
        </w:rPr>
        <w:t>Em caso de divergência entre disposições deste Edital e de seus anexos ou demais peças que compõem o processo, prevalecerá as deste Edital.</w:t>
      </w:r>
    </w:p>
    <w:p w14:paraId="20FD0C0B" w14:textId="77777777" w:rsidR="0035274F" w:rsidRDefault="00000000">
      <w:pPr>
        <w:pStyle w:val="Nivel2"/>
        <w:numPr>
          <w:ilvl w:val="1"/>
          <w:numId w:val="19"/>
        </w:numPr>
        <w:ind w:left="567" w:hanging="5"/>
        <w:rPr>
          <w:rFonts w:ascii="Verdana" w:eastAsia="Times New Roman" w:hAnsi="Verdana"/>
          <w:b/>
          <w:u w:val="single"/>
        </w:rPr>
      </w:pPr>
      <w:r>
        <w:rPr>
          <w:rFonts w:ascii="Verdana" w:hAnsi="Verdana"/>
          <w:b/>
          <w:u w:val="single"/>
        </w:rPr>
        <w:lastRenderedPageBreak/>
        <w:t xml:space="preserve">O Edital e seus anexos estão disponíveis, na íntegra, no Portal Nacional de Contratações Públicas (PNCP) e endereço eletrônico </w:t>
      </w:r>
      <w:r>
        <w:rPr>
          <w:rFonts w:ascii="Verdana" w:hAnsi="Verdana"/>
          <w:b/>
          <w:color w:val="auto"/>
          <w:u w:val="single"/>
        </w:rPr>
        <w:t>WWW.portaldecompraspublicas.com/www.afranio.pe.gov.br.</w:t>
      </w:r>
    </w:p>
    <w:p w14:paraId="26C3CB81" w14:textId="77777777" w:rsidR="0035274F" w:rsidRDefault="00000000">
      <w:pPr>
        <w:pStyle w:val="Nivel2"/>
        <w:numPr>
          <w:ilvl w:val="1"/>
          <w:numId w:val="19"/>
        </w:numPr>
        <w:ind w:left="567" w:hanging="5"/>
        <w:rPr>
          <w:rFonts w:ascii="Verdana" w:eastAsia="Times New Roman" w:hAnsi="Verdana"/>
        </w:rPr>
      </w:pPr>
      <w:r>
        <w:rPr>
          <w:rFonts w:ascii="Verdana" w:hAnsi="Verdana"/>
        </w:rPr>
        <w:t>Integram este Edital, para todos os fins e efeitos, os seguintes anexos:</w:t>
      </w:r>
    </w:p>
    <w:p w14:paraId="4062CE9B" w14:textId="77777777" w:rsidR="0035274F" w:rsidRDefault="0035274F">
      <w:pPr>
        <w:pStyle w:val="Corpodetexto"/>
        <w:ind w:left="572" w:right="13"/>
      </w:pPr>
    </w:p>
    <w:p w14:paraId="299CF9BC" w14:textId="77777777" w:rsidR="0035274F" w:rsidRDefault="00000000">
      <w:pPr>
        <w:pStyle w:val="Corpodetexto"/>
        <w:ind w:left="572" w:right="13"/>
      </w:pPr>
      <w:r>
        <w:t xml:space="preserve">ANEXO I-FASE PREPARATÓRIA (ESTUDO TÉCNICO PRELIMINAR / TERMO DE REFERÊNCIA / ANÁLISE DE RISCO). </w:t>
      </w:r>
    </w:p>
    <w:p w14:paraId="06256A95" w14:textId="77777777" w:rsidR="0035274F" w:rsidRDefault="00000000">
      <w:pPr>
        <w:pStyle w:val="Corpodetexto"/>
        <w:ind w:left="572" w:right="4280"/>
      </w:pPr>
      <w:r>
        <w:t>ANEXO II - MODELO DA PROPOSTA DE PREÇOS</w:t>
      </w:r>
    </w:p>
    <w:p w14:paraId="64767BF7" w14:textId="77777777" w:rsidR="0035274F" w:rsidRDefault="00000000">
      <w:pPr>
        <w:pStyle w:val="Corpodetexto"/>
        <w:ind w:left="572" w:right="582"/>
      </w:pPr>
      <w:r>
        <w:t xml:space="preserve">ANEXO III-MODELO DE DECLARAÇÃO RELATIVA AO TRABALHO DE MENOR </w:t>
      </w:r>
    </w:p>
    <w:p w14:paraId="307EA885" w14:textId="77777777" w:rsidR="0035274F" w:rsidRDefault="00000000">
      <w:pPr>
        <w:pStyle w:val="Corpodetexto"/>
        <w:ind w:left="572" w:right="582"/>
      </w:pPr>
      <w:r>
        <w:t>ANEXO  IV - MINUTA DA ATA DE REGISTRO DE PREÇOS</w:t>
      </w:r>
    </w:p>
    <w:p w14:paraId="0613BE7A" w14:textId="77777777" w:rsidR="0035274F" w:rsidRDefault="00000000">
      <w:pPr>
        <w:pStyle w:val="Corpodetexto"/>
        <w:ind w:left="572"/>
      </w:pPr>
      <w:r>
        <w:t>ANEXO V- MINUTA DO CONTRATO</w:t>
      </w:r>
    </w:p>
    <w:p w14:paraId="3E7EFEB9" w14:textId="77777777" w:rsidR="0035274F" w:rsidRDefault="00000000">
      <w:pPr>
        <w:pStyle w:val="Corpodetexto"/>
        <w:ind w:left="572"/>
      </w:pPr>
      <w:r>
        <w:t xml:space="preserve">ANEXO VI - MODELO DE DECLARAÇÃO DE CUMPRIMENTO DOS REQUESITOS DE HABILITAÇÃO (art. 63, inciso I, da Lei 14.133/2021). </w:t>
      </w:r>
    </w:p>
    <w:p w14:paraId="28FEE616" w14:textId="77777777" w:rsidR="0035274F" w:rsidRDefault="00000000">
      <w:pPr>
        <w:pStyle w:val="Corpodetexto"/>
        <w:ind w:left="572"/>
      </w:pPr>
      <w:r>
        <w:t xml:space="preserve">ANEXO VII- MODELO DE DECLARAÇÃO DE QUE CUMPRE AS EXIGÊNCIAS DE RESERVA DE CARGOS PARA PESSOA COM DEFICIÊNCIA E PARA REABILITADO DA PREVIDÊNCIA SOCIAL, PREVISTAS EM LEI E EM OUTRAS NORMAS ESPECÍFICAS (art. 63, inciso IV, da Lei 14.133/2021). </w:t>
      </w:r>
    </w:p>
    <w:p w14:paraId="55CD9C87" w14:textId="77777777" w:rsidR="0035274F" w:rsidRDefault="00000000">
      <w:pPr>
        <w:pStyle w:val="Corpodetexto"/>
        <w:ind w:left="572"/>
      </w:pPr>
      <w:r>
        <w:t xml:space="preserve">ANEXO VIII- MODELO DE DECLARAÇÃO DE MICROEMPRESA E EMPRESA DE PEQUENO PORTE, OU COOPERATIVAS </w:t>
      </w:r>
    </w:p>
    <w:p w14:paraId="4BFACC45" w14:textId="77777777" w:rsidR="0035274F" w:rsidRDefault="00000000">
      <w:pPr>
        <w:pStyle w:val="Corpodetexto"/>
        <w:ind w:left="572"/>
      </w:pPr>
      <w:r>
        <w:t>ANEXO IX -  MODELO DE DECLARAÇÃO DE QUE SUAS PROPOSTAS ECONÔMICAS COMPREENDEM A INTEGRIDADE DOS CUSTOS PARA ATENDIMENTO DOS DIREITOS TRABALHISTAS, NAS NORMAS INFRALEGAIS, NAS CONVENÇÕES COLETIVAS DE TRABALHO E NOS TERMOS DE AJUSTAMENTO DE CONDUTA VIGENTES NA DATA DA ENTREGA DA PROPOSTA.</w:t>
      </w:r>
    </w:p>
    <w:p w14:paraId="6F7B5C1D" w14:textId="77777777" w:rsidR="0035274F" w:rsidRDefault="0035274F">
      <w:pPr>
        <w:pStyle w:val="Nivel2"/>
        <w:ind w:left="4969"/>
        <w:rPr>
          <w:rFonts w:ascii="Verdana" w:hAnsi="Verdana"/>
        </w:rPr>
      </w:pPr>
    </w:p>
    <w:p w14:paraId="6A89B7B3" w14:textId="77777777" w:rsidR="0035274F" w:rsidRDefault="0035274F">
      <w:pPr>
        <w:rPr>
          <w:sz w:val="20"/>
          <w:szCs w:val="20"/>
        </w:rPr>
      </w:pPr>
    </w:p>
    <w:p w14:paraId="40592EE9" w14:textId="77777777" w:rsidR="0035274F" w:rsidRDefault="00000000">
      <w:pPr>
        <w:pStyle w:val="Corpodetexto"/>
        <w:spacing w:before="6"/>
        <w:ind w:left="6701"/>
      </w:pPr>
      <w:r>
        <w:t>Afrânio-PE, 20 de maio de 2024.</w:t>
      </w:r>
    </w:p>
    <w:p w14:paraId="3869752A" w14:textId="77777777" w:rsidR="0035274F" w:rsidRDefault="0035274F">
      <w:pPr>
        <w:pStyle w:val="Ttulo1"/>
        <w:spacing w:line="243" w:lineRule="exact"/>
        <w:ind w:left="3080" w:right="3081"/>
        <w:jc w:val="center"/>
      </w:pPr>
    </w:p>
    <w:p w14:paraId="40C0A1E7" w14:textId="77777777" w:rsidR="0035274F" w:rsidRDefault="0035274F">
      <w:pPr>
        <w:pStyle w:val="Ttulo1"/>
        <w:spacing w:line="243" w:lineRule="exact"/>
        <w:ind w:left="3080" w:right="3081"/>
        <w:jc w:val="center"/>
      </w:pPr>
    </w:p>
    <w:p w14:paraId="390FE5FF" w14:textId="77777777" w:rsidR="0035274F" w:rsidRDefault="0035274F">
      <w:pPr>
        <w:pStyle w:val="Ttulo1"/>
        <w:spacing w:line="243" w:lineRule="exact"/>
        <w:ind w:left="3080" w:right="3081"/>
        <w:jc w:val="center"/>
      </w:pPr>
    </w:p>
    <w:p w14:paraId="31F741A0" w14:textId="77777777" w:rsidR="0035274F" w:rsidRDefault="0035274F">
      <w:pPr>
        <w:pStyle w:val="Ttulo1"/>
        <w:spacing w:line="243" w:lineRule="exact"/>
        <w:ind w:left="3080" w:right="3081"/>
        <w:jc w:val="center"/>
      </w:pPr>
    </w:p>
    <w:p w14:paraId="759D76BB" w14:textId="77777777" w:rsidR="0035274F" w:rsidRDefault="0035274F">
      <w:pPr>
        <w:pStyle w:val="Ttulo1"/>
        <w:spacing w:line="243" w:lineRule="exact"/>
        <w:ind w:left="3080" w:right="3081"/>
        <w:jc w:val="center"/>
      </w:pPr>
    </w:p>
    <w:p w14:paraId="34E0DB72" w14:textId="77777777" w:rsidR="0035274F" w:rsidRDefault="00000000">
      <w:pPr>
        <w:pStyle w:val="Ttulo1"/>
        <w:spacing w:line="243" w:lineRule="exact"/>
        <w:ind w:left="3080" w:right="3081"/>
        <w:jc w:val="center"/>
      </w:pPr>
      <w:r>
        <w:t>Ana Manuella Rodrigues de Barros</w:t>
      </w:r>
    </w:p>
    <w:p w14:paraId="314F7377" w14:textId="77777777" w:rsidR="0035274F" w:rsidRDefault="00000000">
      <w:pPr>
        <w:pStyle w:val="Corpodetexto"/>
        <w:spacing w:line="243" w:lineRule="exact"/>
        <w:ind w:left="3082" w:right="3081"/>
        <w:jc w:val="center"/>
      </w:pPr>
      <w:r>
        <w:t>AGENTE DE EDITAIS</w:t>
      </w:r>
    </w:p>
    <w:p w14:paraId="500D67E8" w14:textId="77777777" w:rsidR="0035274F" w:rsidRDefault="00000000">
      <w:pPr>
        <w:pStyle w:val="Corpodetexto"/>
        <w:spacing w:line="243" w:lineRule="exact"/>
        <w:ind w:left="3082" w:right="3081"/>
        <w:jc w:val="center"/>
      </w:pPr>
      <w:r>
        <w:t>Portaria nº 069/2023</w:t>
      </w:r>
    </w:p>
    <w:p w14:paraId="2D581AA8" w14:textId="77777777" w:rsidR="0035274F" w:rsidRDefault="0035274F">
      <w:pPr>
        <w:spacing w:line="243" w:lineRule="exact"/>
        <w:rPr>
          <w:sz w:val="20"/>
          <w:szCs w:val="20"/>
        </w:rPr>
      </w:pPr>
    </w:p>
    <w:p w14:paraId="28035DAC" w14:textId="77777777" w:rsidR="0035274F" w:rsidRDefault="0035274F">
      <w:pPr>
        <w:spacing w:line="243" w:lineRule="exact"/>
        <w:rPr>
          <w:sz w:val="20"/>
          <w:szCs w:val="20"/>
        </w:rPr>
      </w:pPr>
    </w:p>
    <w:p w14:paraId="242D63A2" w14:textId="77777777" w:rsidR="0035274F" w:rsidRDefault="00000000">
      <w:pPr>
        <w:spacing w:line="243" w:lineRule="exact"/>
        <w:rPr>
          <w:sz w:val="20"/>
          <w:szCs w:val="20"/>
        </w:rPr>
        <w:sectPr w:rsidR="0035274F">
          <w:headerReference w:type="default" r:id="rId48"/>
          <w:pgSz w:w="11910" w:h="16840"/>
          <w:pgMar w:top="1860" w:right="280" w:bottom="280" w:left="560" w:header="569" w:footer="0" w:gutter="0"/>
          <w:cols w:space="720"/>
        </w:sectPr>
      </w:pPr>
      <w:r>
        <w:rPr>
          <w:sz w:val="20"/>
          <w:szCs w:val="20"/>
        </w:rPr>
        <w:tab/>
      </w:r>
    </w:p>
    <w:p w14:paraId="7C53F0A6" w14:textId="77777777" w:rsidR="0035274F" w:rsidRDefault="0035274F">
      <w:pPr>
        <w:pStyle w:val="Corpodetexto"/>
        <w:spacing w:before="3"/>
      </w:pPr>
    </w:p>
    <w:p w14:paraId="3B44165A" w14:textId="77777777" w:rsidR="0035274F" w:rsidRDefault="00000000">
      <w:pPr>
        <w:pStyle w:val="Ttulo1"/>
        <w:spacing w:before="100"/>
        <w:ind w:left="2268" w:right="1558"/>
        <w:jc w:val="center"/>
      </w:pPr>
      <w:r>
        <w:t>ANEXO I –FASE PREPARATÓRIA</w:t>
      </w:r>
    </w:p>
    <w:p w14:paraId="3E1A52E3" w14:textId="77777777" w:rsidR="0035274F" w:rsidRDefault="0035274F">
      <w:pPr>
        <w:pStyle w:val="Ttulo1"/>
        <w:spacing w:before="100"/>
        <w:ind w:left="2268" w:right="1558"/>
        <w:jc w:val="center"/>
        <w:rPr>
          <w:highlight w:val="yellow"/>
        </w:rPr>
      </w:pPr>
    </w:p>
    <w:p w14:paraId="12EAA04A" w14:textId="77777777" w:rsidR="0035274F" w:rsidRDefault="00000000">
      <w:pPr>
        <w:spacing w:line="276" w:lineRule="auto"/>
        <w:ind w:right="-1"/>
        <w:jc w:val="center"/>
        <w:rPr>
          <w:b/>
        </w:rPr>
      </w:pPr>
      <w:r>
        <w:rPr>
          <w:b/>
        </w:rPr>
        <w:t>ESTUDO TÉCNICO PRELIMINAR – ETP</w:t>
      </w:r>
    </w:p>
    <w:p w14:paraId="4E13F7D8" w14:textId="77777777" w:rsidR="0035274F" w:rsidRDefault="0035274F">
      <w:pPr>
        <w:spacing w:line="276" w:lineRule="auto"/>
        <w:ind w:right="-1"/>
        <w:jc w:val="center"/>
        <w:rPr>
          <w:b/>
        </w:rPr>
      </w:pPr>
    </w:p>
    <w:p w14:paraId="6F1805D0" w14:textId="77777777" w:rsidR="0035274F" w:rsidRDefault="0035274F">
      <w:pPr>
        <w:spacing w:line="276" w:lineRule="auto"/>
        <w:ind w:right="-1"/>
        <w:jc w:val="both"/>
        <w:rPr>
          <w:b/>
        </w:rPr>
      </w:pPr>
    </w:p>
    <w:p w14:paraId="07A3EF6E" w14:textId="77777777" w:rsidR="0035274F" w:rsidRDefault="00000000">
      <w:pPr>
        <w:spacing w:line="276" w:lineRule="auto"/>
        <w:ind w:right="-1"/>
        <w:jc w:val="both"/>
        <w:rPr>
          <w:b/>
        </w:rPr>
      </w:pPr>
      <w:r>
        <w:rPr>
          <w:b/>
        </w:rPr>
        <w:t>1-INFORMAÇOES BASICAS DO OBJETO.</w:t>
      </w:r>
    </w:p>
    <w:p w14:paraId="372513F9" w14:textId="77777777" w:rsidR="0035274F" w:rsidRDefault="0035274F">
      <w:pPr>
        <w:spacing w:line="276" w:lineRule="auto"/>
        <w:ind w:right="-1"/>
        <w:jc w:val="both"/>
        <w:rPr>
          <w:b/>
        </w:rPr>
      </w:pPr>
    </w:p>
    <w:p w14:paraId="247BF619" w14:textId="77777777" w:rsidR="0035274F" w:rsidRDefault="00000000">
      <w:pPr>
        <w:spacing w:line="276" w:lineRule="auto"/>
        <w:ind w:right="-1"/>
        <w:jc w:val="both"/>
      </w:pPr>
      <w:r>
        <w:t>AQUISIÇÃO DE GÊNEROS ALIMENTÍCIOS COM PREDOMINÂNCIA EM CARNES, FRIOS E EMBUTIDOS PARA ATENDER AS NECESSIDADES DA SECRETARIA MUNICIPAL DE SAUDE DO MUNICIPIO DE AFRANIO-PE.</w:t>
      </w:r>
    </w:p>
    <w:p w14:paraId="429CF13A" w14:textId="77777777" w:rsidR="0035274F" w:rsidRDefault="0035274F">
      <w:pPr>
        <w:spacing w:line="276" w:lineRule="auto"/>
        <w:ind w:right="-1"/>
        <w:jc w:val="both"/>
      </w:pPr>
    </w:p>
    <w:p w14:paraId="19DF173D" w14:textId="77777777" w:rsidR="0035274F" w:rsidRDefault="00000000">
      <w:pPr>
        <w:spacing w:line="276" w:lineRule="auto"/>
        <w:ind w:right="-1"/>
        <w:jc w:val="both"/>
        <w:rPr>
          <w:b/>
        </w:rPr>
      </w:pPr>
      <w:r>
        <w:rPr>
          <w:b/>
          <w:bCs/>
        </w:rPr>
        <w:t>2</w:t>
      </w:r>
      <w:r>
        <w:t>-</w:t>
      </w:r>
      <w:r>
        <w:rPr>
          <w:b/>
        </w:rPr>
        <w:t xml:space="preserve">DESCRIÇÃO DA NECESSIDADE: </w:t>
      </w:r>
    </w:p>
    <w:p w14:paraId="1E8B387C" w14:textId="77777777" w:rsidR="0035274F" w:rsidRDefault="0035274F">
      <w:pPr>
        <w:spacing w:line="276" w:lineRule="auto"/>
        <w:ind w:right="-1"/>
        <w:jc w:val="both"/>
        <w:rPr>
          <w:b/>
        </w:rPr>
      </w:pPr>
    </w:p>
    <w:p w14:paraId="5E029ECC" w14:textId="77777777" w:rsidR="0035274F" w:rsidRDefault="00000000">
      <w:pPr>
        <w:spacing w:line="276" w:lineRule="auto"/>
        <w:ind w:right="-1"/>
        <w:jc w:val="both"/>
      </w:pPr>
      <w:r>
        <w:t>O estudo preliminar tem como objetivo, viabilizar a contratação de empresas para o fornecimento de ALIMENTOS PERECIVEIS-TIPO CARNE para suprir as necessidades da Secretaria de Saúde do município de Afrânio-PE.</w:t>
      </w:r>
    </w:p>
    <w:p w14:paraId="2592E954" w14:textId="77777777" w:rsidR="0035274F" w:rsidRDefault="0035274F">
      <w:pPr>
        <w:spacing w:line="276" w:lineRule="auto"/>
        <w:ind w:right="-1"/>
        <w:jc w:val="both"/>
      </w:pPr>
    </w:p>
    <w:p w14:paraId="100E009A" w14:textId="77777777" w:rsidR="0035274F" w:rsidRDefault="00000000">
      <w:pPr>
        <w:spacing w:line="276" w:lineRule="auto"/>
        <w:ind w:right="-1"/>
        <w:jc w:val="both"/>
      </w:pPr>
      <w:r>
        <w:t xml:space="preserve">A pretensão contratual de aquisição de gêneros de alimentícios tem como objetivo proporcionar a reposição por 12 (doze) meses de estoque dos alimentos perecíveis-tipo CARNE utilizados diariamente na produção de dietas e refeições a serem consumidas no Hospital Municipal Maria Coelho Cavalcanti, CAPS, Unidades Básicas de Saúde, </w:t>
      </w:r>
      <w:r>
        <w:rPr>
          <w:rFonts w:cstheme="minorHAnsi"/>
        </w:rPr>
        <w:t>Casa de Apoio do Programa TFD</w:t>
      </w:r>
      <w:r>
        <w:t xml:space="preserve"> e Secretaria de Saúde de Afrânio-PE.</w:t>
      </w:r>
    </w:p>
    <w:p w14:paraId="0439D98F" w14:textId="77777777" w:rsidR="0035274F" w:rsidRDefault="0035274F">
      <w:pPr>
        <w:spacing w:line="276" w:lineRule="auto"/>
        <w:ind w:right="-1"/>
        <w:jc w:val="both"/>
      </w:pPr>
    </w:p>
    <w:p w14:paraId="3A5BEC9C" w14:textId="77777777" w:rsidR="0035274F" w:rsidRDefault="00000000">
      <w:pPr>
        <w:spacing w:line="276" w:lineRule="auto"/>
        <w:ind w:right="-1"/>
        <w:jc w:val="both"/>
      </w:pPr>
      <w:r>
        <w:t>Por essas razões, faz-se justa a contratação do fornecimento do produto em tela.</w:t>
      </w:r>
    </w:p>
    <w:p w14:paraId="7390F635" w14:textId="77777777" w:rsidR="0035274F" w:rsidRDefault="0035274F">
      <w:pPr>
        <w:spacing w:line="276" w:lineRule="auto"/>
        <w:ind w:right="-1"/>
        <w:jc w:val="both"/>
        <w:rPr>
          <w:b/>
        </w:rPr>
      </w:pPr>
    </w:p>
    <w:p w14:paraId="1B4251C8" w14:textId="77777777" w:rsidR="0035274F" w:rsidRDefault="00000000">
      <w:pPr>
        <w:spacing w:line="276" w:lineRule="auto"/>
        <w:ind w:right="-1"/>
        <w:jc w:val="both"/>
        <w:rPr>
          <w:b/>
        </w:rPr>
      </w:pPr>
      <w:r>
        <w:rPr>
          <w:b/>
        </w:rPr>
        <w:t xml:space="preserve">3 – PREVISÃO NO PLANO DE CONTRATAÇÕES ANUAL: </w:t>
      </w:r>
    </w:p>
    <w:p w14:paraId="5A482951" w14:textId="77777777" w:rsidR="0035274F" w:rsidRDefault="0035274F">
      <w:pPr>
        <w:pStyle w:val="PargrafodaLista"/>
        <w:tabs>
          <w:tab w:val="left" w:pos="1535"/>
          <w:tab w:val="left" w:pos="1538"/>
        </w:tabs>
        <w:spacing w:before="41" w:line="276" w:lineRule="auto"/>
        <w:ind w:left="426" w:right="285"/>
        <w:rPr>
          <w:b/>
          <w:u w:val="single"/>
        </w:rPr>
      </w:pPr>
    </w:p>
    <w:p w14:paraId="1D65E317" w14:textId="77777777" w:rsidR="0035274F" w:rsidRDefault="00000000">
      <w:pPr>
        <w:pStyle w:val="PargrafodaLista"/>
        <w:tabs>
          <w:tab w:val="left" w:pos="1535"/>
          <w:tab w:val="left" w:pos="1538"/>
        </w:tabs>
        <w:spacing w:before="41" w:line="276" w:lineRule="auto"/>
        <w:ind w:left="0" w:right="285"/>
        <w:rPr>
          <w:b/>
          <w:u w:val="single"/>
        </w:rPr>
      </w:pPr>
      <w:r>
        <w:rPr>
          <w:b/>
          <w:u w:val="single"/>
        </w:rPr>
        <w:t>Informamos que a previsão da futura contratação não está contemplada no Plano de Contratação Anual -  PCA, pelo motivo da não elaboração do mesmo no ano anterior.</w:t>
      </w:r>
    </w:p>
    <w:p w14:paraId="68C5BAF3" w14:textId="77777777" w:rsidR="0035274F" w:rsidRDefault="0035274F">
      <w:pPr>
        <w:spacing w:line="276" w:lineRule="auto"/>
        <w:ind w:right="-1"/>
        <w:jc w:val="both"/>
        <w:rPr>
          <w:b/>
        </w:rPr>
      </w:pPr>
    </w:p>
    <w:p w14:paraId="04A1F511" w14:textId="77777777" w:rsidR="0035274F" w:rsidRDefault="00000000">
      <w:pPr>
        <w:spacing w:line="276" w:lineRule="auto"/>
        <w:ind w:right="-1"/>
        <w:jc w:val="both"/>
      </w:pPr>
      <w:r>
        <w:rPr>
          <w:b/>
        </w:rPr>
        <w:t>4 – REQUISITOS DA CONTRATAÇÃO:</w:t>
      </w:r>
      <w:r>
        <w:t xml:space="preserve"> </w:t>
      </w:r>
    </w:p>
    <w:p w14:paraId="54433928" w14:textId="77777777" w:rsidR="0035274F" w:rsidRDefault="0035274F">
      <w:pPr>
        <w:spacing w:line="276" w:lineRule="auto"/>
        <w:ind w:right="-1"/>
        <w:jc w:val="both"/>
      </w:pPr>
    </w:p>
    <w:p w14:paraId="31F4A546" w14:textId="77777777" w:rsidR="0035274F" w:rsidRDefault="00000000">
      <w:pPr>
        <w:pStyle w:val="PargrafodaLista"/>
        <w:tabs>
          <w:tab w:val="left" w:pos="904"/>
        </w:tabs>
        <w:spacing w:before="1" w:line="276" w:lineRule="auto"/>
        <w:ind w:left="0" w:right="290"/>
      </w:pPr>
      <w:r>
        <w:t>A licitação será na modalidade pregão eletrônico e o critério de julgamento das propostas será o de menor preço nos termos do artigo 34, da Lei Federal nº 14.133/2021.</w:t>
      </w:r>
    </w:p>
    <w:p w14:paraId="11753DEF" w14:textId="77777777" w:rsidR="0035274F" w:rsidRDefault="0035274F">
      <w:pPr>
        <w:pStyle w:val="PargrafodaLista"/>
        <w:tabs>
          <w:tab w:val="left" w:pos="904"/>
        </w:tabs>
        <w:spacing w:before="1" w:line="276" w:lineRule="auto"/>
        <w:ind w:left="0" w:right="290"/>
      </w:pPr>
    </w:p>
    <w:p w14:paraId="59D5A295" w14:textId="77777777" w:rsidR="0035274F" w:rsidRDefault="00000000">
      <w:pPr>
        <w:pStyle w:val="PargrafodaLista"/>
        <w:tabs>
          <w:tab w:val="left" w:pos="904"/>
        </w:tabs>
        <w:spacing w:before="1" w:line="276" w:lineRule="auto"/>
        <w:ind w:left="0" w:right="290"/>
      </w:pPr>
      <w:r>
        <w:t>A empresa contratada deverá atender aos requisitos exigidos no Edital/Termo de referência nos itens que lhe compete, tendo como obrigações principais, que o item ofertado atenda todas as exigências de especificação, critérios de sustentabilidade, atendendo as normativas, que couber.</w:t>
      </w:r>
    </w:p>
    <w:p w14:paraId="73CB2723" w14:textId="77777777" w:rsidR="0035274F" w:rsidRDefault="0035274F">
      <w:pPr>
        <w:pStyle w:val="PargrafodaLista"/>
        <w:tabs>
          <w:tab w:val="left" w:pos="904"/>
        </w:tabs>
        <w:spacing w:before="1" w:line="276" w:lineRule="auto"/>
        <w:ind w:left="0" w:right="290"/>
      </w:pPr>
    </w:p>
    <w:p w14:paraId="53A950F7" w14:textId="77777777" w:rsidR="0035274F" w:rsidRDefault="00000000">
      <w:pPr>
        <w:tabs>
          <w:tab w:val="left" w:pos="904"/>
        </w:tabs>
        <w:spacing w:before="1" w:line="276" w:lineRule="auto"/>
        <w:ind w:right="290"/>
        <w:jc w:val="both"/>
      </w:pPr>
      <w:r>
        <w:t xml:space="preserve">Os itens a serem adquiridos deverão apresentar padrões indispensáveis de qualidade que obedeçam aos critérios, portarias e registros que as regulamentam para garantir a segurança no </w:t>
      </w:r>
      <w:r>
        <w:lastRenderedPageBreak/>
        <w:t>uso destes.</w:t>
      </w:r>
    </w:p>
    <w:p w14:paraId="2193F943" w14:textId="77777777" w:rsidR="0035274F" w:rsidRDefault="0035274F">
      <w:pPr>
        <w:tabs>
          <w:tab w:val="left" w:pos="904"/>
        </w:tabs>
        <w:spacing w:before="1" w:line="276" w:lineRule="auto"/>
        <w:ind w:right="290"/>
        <w:jc w:val="both"/>
      </w:pPr>
    </w:p>
    <w:p w14:paraId="44CE3789" w14:textId="77777777" w:rsidR="0035274F" w:rsidRDefault="00000000">
      <w:pPr>
        <w:tabs>
          <w:tab w:val="left" w:pos="904"/>
        </w:tabs>
        <w:spacing w:before="1" w:line="276" w:lineRule="auto"/>
        <w:ind w:right="290"/>
        <w:jc w:val="both"/>
      </w:pPr>
      <w:r>
        <w:t>Para fornecimento dos produtos pretendidos, os eventuais interessados deverão comprovar que atuam no ramo de atividade compatível com o objeto da licitação.</w:t>
      </w:r>
    </w:p>
    <w:p w14:paraId="36356573" w14:textId="77777777" w:rsidR="0035274F" w:rsidRDefault="0035274F">
      <w:pPr>
        <w:tabs>
          <w:tab w:val="left" w:pos="904"/>
        </w:tabs>
        <w:spacing w:before="1" w:line="276" w:lineRule="auto"/>
        <w:ind w:right="290"/>
        <w:jc w:val="both"/>
      </w:pPr>
    </w:p>
    <w:p w14:paraId="3981CF15" w14:textId="77777777" w:rsidR="0035274F" w:rsidRDefault="00000000">
      <w:pPr>
        <w:tabs>
          <w:tab w:val="left" w:pos="904"/>
        </w:tabs>
        <w:spacing w:before="1" w:line="276" w:lineRule="auto"/>
        <w:ind w:right="290"/>
        <w:jc w:val="both"/>
      </w:pPr>
      <w:r>
        <w:t xml:space="preserve">As empresas licitantes, adjudicatárias e contratadas estarão sujeitos às penalidades previstas na Lei nº 14.133/2021, assegurado o Direito Constitucional do Contraditório e da Ampla Defesa. </w:t>
      </w:r>
    </w:p>
    <w:p w14:paraId="43F23E75" w14:textId="77777777" w:rsidR="0035274F" w:rsidRDefault="0035274F">
      <w:pPr>
        <w:tabs>
          <w:tab w:val="left" w:pos="904"/>
        </w:tabs>
        <w:spacing w:before="1" w:line="276" w:lineRule="auto"/>
        <w:ind w:right="290"/>
        <w:jc w:val="both"/>
      </w:pPr>
    </w:p>
    <w:p w14:paraId="3F52E293" w14:textId="77777777" w:rsidR="0035274F" w:rsidRDefault="00000000">
      <w:pPr>
        <w:tabs>
          <w:tab w:val="left" w:pos="904"/>
        </w:tabs>
        <w:spacing w:before="1" w:line="276" w:lineRule="auto"/>
        <w:ind w:right="290"/>
        <w:jc w:val="both"/>
      </w:pPr>
      <w:r>
        <w:t xml:space="preserve">O contrato celebrado com a adjudicatária terá vigência inicial de 12 meses, e obedecerá ao modelo constante do edital. No interesse da Administração, e demonstrada sua vantajosidade, o contrato poderá ser prorrogado por iguais e sucessivos períodos até o limite de 60 meses, conforme preceitua o art. 106, I, da Lei 14.133/2021. </w:t>
      </w:r>
    </w:p>
    <w:p w14:paraId="69CAF399" w14:textId="77777777" w:rsidR="0035274F" w:rsidRDefault="0035274F">
      <w:pPr>
        <w:tabs>
          <w:tab w:val="left" w:pos="904"/>
        </w:tabs>
        <w:spacing w:before="1" w:line="276" w:lineRule="auto"/>
        <w:ind w:right="290"/>
        <w:jc w:val="both"/>
      </w:pPr>
    </w:p>
    <w:p w14:paraId="29F01863" w14:textId="77777777" w:rsidR="0035274F" w:rsidRDefault="00000000">
      <w:pPr>
        <w:tabs>
          <w:tab w:val="left" w:pos="904"/>
        </w:tabs>
        <w:spacing w:before="1" w:line="276" w:lineRule="auto"/>
        <w:ind w:right="290"/>
        <w:jc w:val="both"/>
      </w:pPr>
      <w:r>
        <w:t xml:space="preserve">A contratada ficará obrigada a aceitar, no interesse da Administração, nas mesmas condições assumidas, os acréscimos ou supressões que se fizerem, até o limite de 25% (vinte e cinco por cento) do valor do contrato inicial atualizado, conforme prevê o Art. 124 I, “b”, da Lei 14.133/2021. </w:t>
      </w:r>
    </w:p>
    <w:p w14:paraId="7AE465B4" w14:textId="77777777" w:rsidR="0035274F" w:rsidRDefault="0035274F">
      <w:pPr>
        <w:tabs>
          <w:tab w:val="left" w:pos="904"/>
        </w:tabs>
        <w:spacing w:before="1" w:line="276" w:lineRule="auto"/>
        <w:ind w:right="290"/>
        <w:jc w:val="both"/>
      </w:pPr>
    </w:p>
    <w:p w14:paraId="271E9F21" w14:textId="77777777" w:rsidR="0035274F" w:rsidRDefault="00000000">
      <w:pPr>
        <w:tabs>
          <w:tab w:val="left" w:pos="904"/>
        </w:tabs>
        <w:spacing w:before="1" w:line="276" w:lineRule="auto"/>
        <w:ind w:right="290"/>
        <w:jc w:val="both"/>
      </w:pPr>
      <w:r>
        <w:t>A entrega será parcelada de acordo com as demandas das unidades de saúde.</w:t>
      </w:r>
    </w:p>
    <w:p w14:paraId="5CCB8ED3" w14:textId="77777777" w:rsidR="0035274F" w:rsidRDefault="0035274F">
      <w:pPr>
        <w:tabs>
          <w:tab w:val="left" w:pos="904"/>
        </w:tabs>
        <w:spacing w:before="1" w:line="276" w:lineRule="auto"/>
        <w:ind w:right="290"/>
        <w:jc w:val="both"/>
      </w:pPr>
    </w:p>
    <w:p w14:paraId="08332CB1" w14:textId="77777777" w:rsidR="0035274F" w:rsidRDefault="00000000">
      <w:pPr>
        <w:tabs>
          <w:tab w:val="left" w:pos="904"/>
        </w:tabs>
        <w:spacing w:before="1" w:line="276" w:lineRule="auto"/>
        <w:ind w:right="290"/>
        <w:jc w:val="both"/>
      </w:pPr>
      <w:r>
        <w:t xml:space="preserve">O prazo de entrega dos produtos será de até no máximo 10 (dez) dias, após pedido de fornecimento emitido pela secretaria. </w:t>
      </w:r>
    </w:p>
    <w:p w14:paraId="2E463554" w14:textId="77777777" w:rsidR="0035274F" w:rsidRDefault="0035274F">
      <w:pPr>
        <w:tabs>
          <w:tab w:val="left" w:pos="904"/>
        </w:tabs>
        <w:spacing w:before="1" w:line="276" w:lineRule="auto"/>
        <w:ind w:right="290"/>
        <w:jc w:val="both"/>
      </w:pPr>
    </w:p>
    <w:p w14:paraId="5678A5BD" w14:textId="77777777" w:rsidR="0035274F" w:rsidRDefault="00000000">
      <w:pPr>
        <w:tabs>
          <w:tab w:val="left" w:pos="904"/>
        </w:tabs>
        <w:spacing w:before="1" w:line="276" w:lineRule="auto"/>
        <w:ind w:right="290"/>
        <w:jc w:val="both"/>
      </w:pPr>
      <w:r>
        <w:t>O local de entrega dos produtos será no Hospital Municipal Maria coelho Cavalcanti Rodrigues localizado a rua Sete de Setembro, Nº 78, Centro, Afrânio/PE, em horário comercial.</w:t>
      </w:r>
    </w:p>
    <w:p w14:paraId="6D7B35C6" w14:textId="77777777" w:rsidR="0035274F" w:rsidRDefault="0035274F">
      <w:pPr>
        <w:tabs>
          <w:tab w:val="left" w:pos="904"/>
        </w:tabs>
        <w:spacing w:before="1" w:line="276" w:lineRule="auto"/>
        <w:ind w:right="290"/>
        <w:jc w:val="both"/>
      </w:pPr>
    </w:p>
    <w:p w14:paraId="2ACADF46" w14:textId="77777777" w:rsidR="0035274F" w:rsidRDefault="00000000">
      <w:pPr>
        <w:tabs>
          <w:tab w:val="left" w:pos="904"/>
        </w:tabs>
        <w:spacing w:before="1" w:line="276" w:lineRule="auto"/>
        <w:ind w:right="290"/>
        <w:jc w:val="both"/>
      </w:pPr>
      <w:r>
        <w:t>Os bens poderão ser rejeitados, no todo ou em parte, quando em desacordo com as especificações constantes neste Instrumento e na proposta, devendo ser substituídos no prazo de 05 (cinco) dias úteis, a contar da notificação, às suas custas, sem prejuízo da aplicação das penalidades.</w:t>
      </w:r>
    </w:p>
    <w:p w14:paraId="43E43B19" w14:textId="77777777" w:rsidR="0035274F" w:rsidRDefault="0035274F">
      <w:pPr>
        <w:tabs>
          <w:tab w:val="left" w:pos="904"/>
        </w:tabs>
        <w:spacing w:before="1" w:line="276" w:lineRule="auto"/>
        <w:ind w:right="290"/>
        <w:jc w:val="both"/>
      </w:pPr>
    </w:p>
    <w:p w14:paraId="25BC108A" w14:textId="77777777" w:rsidR="0035274F" w:rsidRDefault="00000000">
      <w:pPr>
        <w:tabs>
          <w:tab w:val="left" w:pos="904"/>
        </w:tabs>
        <w:spacing w:before="1" w:line="276" w:lineRule="auto"/>
        <w:ind w:right="290"/>
        <w:jc w:val="both"/>
      </w:pPr>
      <w:r>
        <w:t>Ficam os licitantes vencedores obrigados a reparar, corrigir, substituir ou remover, às suas expensas, no todo ou em parte, o objeto da aquisição em que se verificarem vícios, defeitos ou incorreções.</w:t>
      </w:r>
    </w:p>
    <w:p w14:paraId="3AD34B89" w14:textId="77777777" w:rsidR="0035274F" w:rsidRDefault="0035274F">
      <w:pPr>
        <w:tabs>
          <w:tab w:val="left" w:pos="904"/>
        </w:tabs>
        <w:spacing w:before="1" w:line="276" w:lineRule="auto"/>
        <w:ind w:right="290"/>
        <w:jc w:val="both"/>
      </w:pPr>
    </w:p>
    <w:p w14:paraId="57059299" w14:textId="77777777" w:rsidR="0035274F" w:rsidRDefault="00000000">
      <w:pPr>
        <w:tabs>
          <w:tab w:val="left" w:pos="904"/>
        </w:tabs>
        <w:spacing w:before="1" w:line="276" w:lineRule="auto"/>
        <w:ind w:right="290"/>
        <w:jc w:val="both"/>
      </w:pPr>
      <w:r>
        <w:t>O grau de eficiência da aquisição dos produtos será verificado mediante avaliação, mensal, do gestor/fiscal do contrato, através de instrumento de medição de resultado - IMR.</w:t>
      </w:r>
    </w:p>
    <w:p w14:paraId="0BD5CA88" w14:textId="77777777" w:rsidR="0035274F" w:rsidRDefault="0035274F">
      <w:pPr>
        <w:tabs>
          <w:tab w:val="left" w:pos="904"/>
        </w:tabs>
        <w:spacing w:before="1" w:line="276" w:lineRule="auto"/>
        <w:ind w:right="290"/>
        <w:jc w:val="both"/>
      </w:pPr>
    </w:p>
    <w:p w14:paraId="23C779CE" w14:textId="77777777" w:rsidR="0035274F" w:rsidRDefault="00000000">
      <w:pPr>
        <w:spacing w:line="276" w:lineRule="auto"/>
        <w:ind w:right="-1"/>
        <w:jc w:val="both"/>
        <w:rPr>
          <w:b/>
        </w:rPr>
      </w:pPr>
      <w:r>
        <w:rPr>
          <w:b/>
        </w:rPr>
        <w:t xml:space="preserve">5– LEVANTAMENTO DE MERCADO: </w:t>
      </w:r>
    </w:p>
    <w:p w14:paraId="3698A8BB" w14:textId="77777777" w:rsidR="0035274F" w:rsidRDefault="0035274F">
      <w:pPr>
        <w:spacing w:line="276" w:lineRule="auto"/>
        <w:ind w:right="-1"/>
        <w:jc w:val="both"/>
        <w:rPr>
          <w:b/>
        </w:rPr>
      </w:pPr>
    </w:p>
    <w:p w14:paraId="198DE00F" w14:textId="77777777" w:rsidR="0035274F" w:rsidRDefault="00000000">
      <w:pPr>
        <w:spacing w:line="276" w:lineRule="auto"/>
        <w:ind w:right="-1"/>
        <w:jc w:val="both"/>
        <w:rPr>
          <w:b/>
        </w:rPr>
      </w:pPr>
      <w:r>
        <w:t>Diante das necessidades apontadas neste estudo, o atendimento à solução exige a contratação de empresa(s) especializada cujo ramo de atividade seja compatível com o objeto pretendido.</w:t>
      </w:r>
    </w:p>
    <w:p w14:paraId="72D955EB" w14:textId="77777777" w:rsidR="0035274F" w:rsidRDefault="0035274F">
      <w:pPr>
        <w:spacing w:line="276" w:lineRule="auto"/>
        <w:ind w:right="-1"/>
        <w:jc w:val="both"/>
        <w:rPr>
          <w:bCs/>
        </w:rPr>
      </w:pPr>
    </w:p>
    <w:p w14:paraId="16C21A99" w14:textId="77777777" w:rsidR="0035274F" w:rsidRDefault="00000000">
      <w:pPr>
        <w:spacing w:line="276" w:lineRule="auto"/>
        <w:ind w:right="-1"/>
        <w:jc w:val="both"/>
        <w:rPr>
          <w:bCs/>
        </w:rPr>
      </w:pPr>
      <w:r>
        <w:rPr>
          <w:bCs/>
        </w:rPr>
        <w:t xml:space="preserve">Levantamento de mercado feito através de verificação dos preços praticados pela administração </w:t>
      </w:r>
      <w:r>
        <w:rPr>
          <w:bCs/>
        </w:rPr>
        <w:lastRenderedPageBreak/>
        <w:t>pública via Banco de Preço e Banco de preço saúde aproximando-se dos requisitos que provem a competição levando-se em conta os aspectos de economicidade, eficácia, eficiência e padronização.</w:t>
      </w:r>
    </w:p>
    <w:p w14:paraId="2F832DBC" w14:textId="77777777" w:rsidR="0035274F" w:rsidRDefault="0035274F">
      <w:pPr>
        <w:spacing w:line="276" w:lineRule="auto"/>
        <w:ind w:right="-1"/>
        <w:jc w:val="both"/>
        <w:rPr>
          <w:bCs/>
        </w:rPr>
      </w:pPr>
    </w:p>
    <w:p w14:paraId="567E4A14" w14:textId="77777777" w:rsidR="0035274F" w:rsidRDefault="00000000">
      <w:pPr>
        <w:spacing w:line="276" w:lineRule="auto"/>
        <w:ind w:right="-1"/>
        <w:jc w:val="both"/>
        <w:rPr>
          <w:bCs/>
        </w:rPr>
      </w:pPr>
      <w:r>
        <w:rPr>
          <w:bCs/>
        </w:rPr>
        <w:t>A contratação pretendida tomou-se por base, contratações similares feitas por outros órgãos e entidades públicas, com objetivo de identificar a existência de novas metodologias, tecnologias ou inovações que melhor atendam às necessidades da administração, bem como com fornecedores locais.</w:t>
      </w:r>
    </w:p>
    <w:p w14:paraId="45ECD7BA" w14:textId="77777777" w:rsidR="0035274F" w:rsidRDefault="0035274F">
      <w:pPr>
        <w:spacing w:line="276" w:lineRule="auto"/>
        <w:ind w:right="-1"/>
        <w:jc w:val="both"/>
        <w:rPr>
          <w:bCs/>
        </w:rPr>
      </w:pPr>
    </w:p>
    <w:p w14:paraId="2A1CDB14" w14:textId="77777777" w:rsidR="0035274F" w:rsidRDefault="00000000">
      <w:pPr>
        <w:spacing w:line="276" w:lineRule="auto"/>
        <w:ind w:right="-1"/>
        <w:jc w:val="both"/>
        <w:rPr>
          <w:bCs/>
        </w:rPr>
      </w:pPr>
      <w:r>
        <w:rPr>
          <w:bCs/>
        </w:rPr>
        <w:t>Vale salientar que esse levantamento de mercado não se confunde com a pesquisa de preços que será realizada posteriormente a este ETP.  Foi realizada apenas uma análise inicial dos preços praticados no mercado para subsidiar a decisão da autoridade competente quanto à viabilidade econômica da contratação.</w:t>
      </w:r>
    </w:p>
    <w:p w14:paraId="300D664F" w14:textId="77777777" w:rsidR="0035274F" w:rsidRDefault="0035274F">
      <w:pPr>
        <w:tabs>
          <w:tab w:val="left" w:pos="904"/>
        </w:tabs>
        <w:spacing w:before="1" w:line="276" w:lineRule="auto"/>
        <w:ind w:right="290"/>
        <w:jc w:val="both"/>
      </w:pPr>
    </w:p>
    <w:p w14:paraId="0D1AA896" w14:textId="77777777" w:rsidR="0035274F" w:rsidRDefault="0035274F">
      <w:pPr>
        <w:spacing w:line="276" w:lineRule="auto"/>
        <w:ind w:right="-1"/>
        <w:jc w:val="both"/>
      </w:pPr>
    </w:p>
    <w:p w14:paraId="52C24BB2" w14:textId="77777777" w:rsidR="0035274F" w:rsidRDefault="00000000">
      <w:pPr>
        <w:spacing w:line="276" w:lineRule="auto"/>
        <w:ind w:right="-1"/>
        <w:jc w:val="both"/>
        <w:rPr>
          <w:b/>
        </w:rPr>
      </w:pPr>
      <w:r>
        <w:rPr>
          <w:b/>
        </w:rPr>
        <w:t>5 – ESTIMATIVAS DAS QUANTIDADES</w:t>
      </w:r>
    </w:p>
    <w:p w14:paraId="02DED744" w14:textId="77777777" w:rsidR="0035274F" w:rsidRDefault="0035274F">
      <w:pPr>
        <w:spacing w:line="276" w:lineRule="auto"/>
        <w:ind w:right="-1"/>
        <w:jc w:val="both"/>
        <w:rPr>
          <w:b/>
        </w:rPr>
      </w:pPr>
    </w:p>
    <w:p w14:paraId="39F4F8E3" w14:textId="77777777" w:rsidR="0035274F" w:rsidRDefault="00000000">
      <w:pPr>
        <w:spacing w:line="276" w:lineRule="auto"/>
        <w:ind w:right="-1"/>
        <w:jc w:val="both"/>
        <w:rPr>
          <w:rFonts w:cs="Arial"/>
        </w:rPr>
      </w:pPr>
      <w:r>
        <w:rPr>
          <w:rFonts w:cs="Arial"/>
        </w:rPr>
        <w:t>As quantidades informadas neste Estudo Técnico serão suficientes para atender esta secretaria, pelo período de 12 (doze) meses, tomando como base as contratações de anos anteriores.</w:t>
      </w:r>
    </w:p>
    <w:p w14:paraId="05FCE441" w14:textId="77777777" w:rsidR="0035274F" w:rsidRDefault="0035274F">
      <w:pPr>
        <w:spacing w:line="276" w:lineRule="auto"/>
        <w:ind w:right="-1"/>
        <w:jc w:val="both"/>
        <w:rPr>
          <w:rFonts w:cs="Arial"/>
        </w:rPr>
      </w:pPr>
    </w:p>
    <w:tbl>
      <w:tblPr>
        <w:tblStyle w:val="Tabelacomgrade"/>
        <w:tblW w:w="0" w:type="auto"/>
        <w:tblLook w:val="04A0" w:firstRow="1" w:lastRow="0" w:firstColumn="1" w:lastColumn="0" w:noHBand="0" w:noVBand="1"/>
      </w:tblPr>
      <w:tblGrid>
        <w:gridCol w:w="808"/>
        <w:gridCol w:w="6802"/>
        <w:gridCol w:w="1287"/>
        <w:gridCol w:w="1501"/>
      </w:tblGrid>
      <w:tr w:rsidR="0035274F" w14:paraId="2F0E8D0C" w14:textId="77777777">
        <w:trPr>
          <w:trHeight w:val="300"/>
        </w:trPr>
        <w:tc>
          <w:tcPr>
            <w:tcW w:w="808" w:type="dxa"/>
            <w:noWrap/>
          </w:tcPr>
          <w:p w14:paraId="51CD362D" w14:textId="77777777" w:rsidR="0035274F" w:rsidRDefault="00000000">
            <w:pPr>
              <w:widowControl/>
              <w:autoSpaceDE/>
              <w:autoSpaceDN/>
              <w:spacing w:line="276" w:lineRule="auto"/>
              <w:ind w:right="-1"/>
              <w:jc w:val="both"/>
              <w:rPr>
                <w:rFonts w:cstheme="minorHAnsi"/>
              </w:rPr>
            </w:pPr>
            <w:r>
              <w:rPr>
                <w:rFonts w:cstheme="minorHAnsi"/>
              </w:rPr>
              <w:t>ITEM</w:t>
            </w:r>
          </w:p>
        </w:tc>
        <w:tc>
          <w:tcPr>
            <w:tcW w:w="6802" w:type="dxa"/>
            <w:noWrap/>
          </w:tcPr>
          <w:p w14:paraId="48A44EC3" w14:textId="77777777" w:rsidR="0035274F" w:rsidRDefault="00000000">
            <w:pPr>
              <w:widowControl/>
              <w:autoSpaceDE/>
              <w:autoSpaceDN/>
              <w:spacing w:line="276" w:lineRule="auto"/>
              <w:ind w:right="-1"/>
              <w:jc w:val="both"/>
              <w:rPr>
                <w:rFonts w:cstheme="minorHAnsi"/>
              </w:rPr>
            </w:pPr>
            <w:r>
              <w:rPr>
                <w:rFonts w:cstheme="minorHAnsi"/>
              </w:rPr>
              <w:t>DESCRIÇAO</w:t>
            </w:r>
          </w:p>
        </w:tc>
        <w:tc>
          <w:tcPr>
            <w:tcW w:w="1287" w:type="dxa"/>
            <w:noWrap/>
          </w:tcPr>
          <w:p w14:paraId="626E76B0" w14:textId="77777777" w:rsidR="0035274F" w:rsidRDefault="00000000">
            <w:pPr>
              <w:widowControl/>
              <w:autoSpaceDE/>
              <w:autoSpaceDN/>
              <w:spacing w:line="276" w:lineRule="auto"/>
              <w:ind w:right="-1"/>
              <w:jc w:val="both"/>
              <w:rPr>
                <w:rFonts w:cstheme="minorHAnsi"/>
              </w:rPr>
            </w:pPr>
            <w:r>
              <w:rPr>
                <w:rFonts w:cstheme="minorHAnsi"/>
              </w:rPr>
              <w:t>UNID.</w:t>
            </w:r>
          </w:p>
        </w:tc>
        <w:tc>
          <w:tcPr>
            <w:tcW w:w="1501" w:type="dxa"/>
            <w:noWrap/>
          </w:tcPr>
          <w:p w14:paraId="42CC34B3" w14:textId="77777777" w:rsidR="0035274F" w:rsidRDefault="00000000">
            <w:pPr>
              <w:widowControl/>
              <w:autoSpaceDE/>
              <w:autoSpaceDN/>
              <w:spacing w:line="276" w:lineRule="auto"/>
              <w:ind w:right="-1"/>
              <w:jc w:val="both"/>
              <w:rPr>
                <w:rFonts w:cstheme="minorHAnsi"/>
              </w:rPr>
            </w:pPr>
            <w:r>
              <w:rPr>
                <w:rFonts w:cstheme="minorHAnsi"/>
              </w:rPr>
              <w:t>QUANT.</w:t>
            </w:r>
          </w:p>
        </w:tc>
      </w:tr>
      <w:tr w:rsidR="0035274F" w14:paraId="08C2A62D" w14:textId="77777777">
        <w:trPr>
          <w:trHeight w:val="685"/>
        </w:trPr>
        <w:tc>
          <w:tcPr>
            <w:tcW w:w="808" w:type="dxa"/>
            <w:noWrap/>
          </w:tcPr>
          <w:p w14:paraId="5C45CCEA" w14:textId="77777777" w:rsidR="0035274F" w:rsidRDefault="00000000">
            <w:pPr>
              <w:widowControl/>
              <w:autoSpaceDE/>
              <w:autoSpaceDN/>
              <w:spacing w:line="276" w:lineRule="auto"/>
              <w:ind w:right="-1"/>
              <w:jc w:val="both"/>
              <w:rPr>
                <w:rFonts w:cstheme="minorHAnsi"/>
              </w:rPr>
            </w:pPr>
            <w:r>
              <w:rPr>
                <w:rFonts w:cstheme="minorHAnsi"/>
              </w:rPr>
              <w:t>1</w:t>
            </w:r>
          </w:p>
        </w:tc>
        <w:tc>
          <w:tcPr>
            <w:tcW w:w="6802" w:type="dxa"/>
            <w:noWrap/>
          </w:tcPr>
          <w:p w14:paraId="7CD318C0" w14:textId="77777777" w:rsidR="0035274F" w:rsidRDefault="00000000">
            <w:pPr>
              <w:widowControl/>
              <w:autoSpaceDE/>
              <w:autoSpaceDN/>
              <w:spacing w:line="276" w:lineRule="auto"/>
              <w:ind w:right="-1"/>
              <w:jc w:val="both"/>
              <w:rPr>
                <w:rFonts w:cstheme="minorHAnsi"/>
              </w:rPr>
            </w:pPr>
            <w:r>
              <w:rPr>
                <w:rFonts w:cstheme="minorHAnsi"/>
              </w:rPr>
              <w:t>Carne Bovina moída congelada – sem osso e água. 500g. Contendo SIF, data de validade e informações nutricionais.</w:t>
            </w:r>
          </w:p>
        </w:tc>
        <w:tc>
          <w:tcPr>
            <w:tcW w:w="1287" w:type="dxa"/>
            <w:noWrap/>
          </w:tcPr>
          <w:p w14:paraId="49698598" w14:textId="77777777" w:rsidR="0035274F" w:rsidRDefault="00000000">
            <w:pPr>
              <w:widowControl/>
              <w:autoSpaceDE/>
              <w:autoSpaceDN/>
              <w:spacing w:line="276" w:lineRule="auto"/>
              <w:ind w:right="-1"/>
              <w:jc w:val="both"/>
              <w:rPr>
                <w:rFonts w:cstheme="minorHAnsi"/>
              </w:rPr>
            </w:pPr>
            <w:r>
              <w:rPr>
                <w:rFonts w:cstheme="minorHAnsi"/>
              </w:rPr>
              <w:t>PACOTE</w:t>
            </w:r>
          </w:p>
        </w:tc>
        <w:tc>
          <w:tcPr>
            <w:tcW w:w="1501" w:type="dxa"/>
            <w:noWrap/>
          </w:tcPr>
          <w:p w14:paraId="7036FE32" w14:textId="77777777" w:rsidR="0035274F" w:rsidRDefault="00000000">
            <w:pPr>
              <w:widowControl/>
              <w:autoSpaceDE/>
              <w:autoSpaceDN/>
              <w:spacing w:line="276" w:lineRule="auto"/>
              <w:ind w:right="-1"/>
              <w:jc w:val="both"/>
              <w:rPr>
                <w:rFonts w:cstheme="minorHAnsi"/>
              </w:rPr>
            </w:pPr>
            <w:r>
              <w:rPr>
                <w:rFonts w:cstheme="minorHAnsi"/>
              </w:rPr>
              <w:t xml:space="preserve">   2.300</w:t>
            </w:r>
          </w:p>
        </w:tc>
      </w:tr>
      <w:tr w:rsidR="0035274F" w14:paraId="5EC974BB" w14:textId="77777777">
        <w:trPr>
          <w:trHeight w:val="3095"/>
        </w:trPr>
        <w:tc>
          <w:tcPr>
            <w:tcW w:w="808" w:type="dxa"/>
            <w:noWrap/>
          </w:tcPr>
          <w:p w14:paraId="2E6DAFF1" w14:textId="77777777" w:rsidR="0035274F" w:rsidRDefault="00000000">
            <w:pPr>
              <w:widowControl/>
              <w:autoSpaceDE/>
              <w:autoSpaceDN/>
              <w:spacing w:line="276" w:lineRule="auto"/>
              <w:ind w:right="-1"/>
              <w:jc w:val="both"/>
              <w:rPr>
                <w:rFonts w:cstheme="minorHAnsi"/>
              </w:rPr>
            </w:pPr>
            <w:r>
              <w:rPr>
                <w:rFonts w:cstheme="minorHAnsi"/>
              </w:rPr>
              <w:t>2</w:t>
            </w:r>
          </w:p>
        </w:tc>
        <w:tc>
          <w:tcPr>
            <w:tcW w:w="6802" w:type="dxa"/>
            <w:noWrap/>
          </w:tcPr>
          <w:p w14:paraId="41036EBE" w14:textId="77777777" w:rsidR="0035274F" w:rsidRDefault="00000000">
            <w:pPr>
              <w:widowControl/>
              <w:autoSpaceDE/>
              <w:autoSpaceDN/>
              <w:spacing w:line="276" w:lineRule="auto"/>
              <w:ind w:right="-1"/>
              <w:jc w:val="both"/>
              <w:rPr>
                <w:rFonts w:cstheme="minorHAnsi"/>
              </w:rPr>
            </w:pPr>
            <w:r>
              <w:rPr>
                <w:rFonts w:cstheme="minorHAnsi"/>
              </w:rPr>
              <w:t>Carne Bovina Acém - congelada em peças, com no máximo 3% de água, 10% de gordura e 3% aponevroses, cor própria, sem manchas esverdeadas, cheiro e sabor próprio, com ausência de parasitas e larvas, deve ser isenta de cartilagens. Embalagem a vácuo, em saco plástico transparente e atóxico, flexível e resistente, que garanta integridade do produto até o momento do consumo. Em pacotes de 1kg, acondicionados em caixas lacradas de 10kg. Na embalagem devem constar dados de identificação e informações nutricionais do produto, validade mínima de 30 dias a partir da data da entrega, nº do registro no SIF, SIE ou SIM.</w:t>
            </w:r>
          </w:p>
        </w:tc>
        <w:tc>
          <w:tcPr>
            <w:tcW w:w="1287" w:type="dxa"/>
            <w:noWrap/>
          </w:tcPr>
          <w:p w14:paraId="3BBC3FB9" w14:textId="77777777" w:rsidR="0035274F" w:rsidRDefault="00000000">
            <w:pPr>
              <w:widowControl/>
              <w:autoSpaceDE/>
              <w:autoSpaceDN/>
              <w:spacing w:line="276" w:lineRule="auto"/>
              <w:ind w:right="-1"/>
              <w:jc w:val="both"/>
              <w:rPr>
                <w:rFonts w:cstheme="minorHAnsi"/>
              </w:rPr>
            </w:pPr>
            <w:r>
              <w:rPr>
                <w:rFonts w:cstheme="minorHAnsi"/>
              </w:rPr>
              <w:t>KG</w:t>
            </w:r>
          </w:p>
        </w:tc>
        <w:tc>
          <w:tcPr>
            <w:tcW w:w="1501" w:type="dxa"/>
            <w:noWrap/>
          </w:tcPr>
          <w:p w14:paraId="3FE567BC" w14:textId="77777777" w:rsidR="0035274F" w:rsidRDefault="00000000">
            <w:pPr>
              <w:widowControl/>
              <w:autoSpaceDE/>
              <w:autoSpaceDN/>
              <w:spacing w:line="276" w:lineRule="auto"/>
              <w:ind w:right="-1"/>
              <w:jc w:val="both"/>
              <w:rPr>
                <w:rFonts w:cstheme="minorHAnsi"/>
              </w:rPr>
            </w:pPr>
            <w:r>
              <w:rPr>
                <w:rFonts w:cstheme="minorHAnsi"/>
              </w:rPr>
              <w:t xml:space="preserve">   1.000 </w:t>
            </w:r>
          </w:p>
        </w:tc>
      </w:tr>
      <w:tr w:rsidR="0035274F" w14:paraId="572C5BCE" w14:textId="77777777">
        <w:trPr>
          <w:trHeight w:val="3535"/>
        </w:trPr>
        <w:tc>
          <w:tcPr>
            <w:tcW w:w="808" w:type="dxa"/>
            <w:noWrap/>
          </w:tcPr>
          <w:p w14:paraId="7190172D" w14:textId="77777777" w:rsidR="0035274F" w:rsidRDefault="00000000">
            <w:pPr>
              <w:widowControl/>
              <w:autoSpaceDE/>
              <w:autoSpaceDN/>
              <w:spacing w:line="276" w:lineRule="auto"/>
              <w:ind w:right="-1"/>
              <w:jc w:val="both"/>
              <w:rPr>
                <w:rFonts w:cstheme="minorHAnsi"/>
              </w:rPr>
            </w:pPr>
            <w:r>
              <w:rPr>
                <w:rFonts w:cstheme="minorHAnsi"/>
              </w:rPr>
              <w:lastRenderedPageBreak/>
              <w:t>3</w:t>
            </w:r>
          </w:p>
        </w:tc>
        <w:tc>
          <w:tcPr>
            <w:tcW w:w="6802" w:type="dxa"/>
            <w:noWrap/>
          </w:tcPr>
          <w:p w14:paraId="3FD6131B" w14:textId="77777777" w:rsidR="0035274F" w:rsidRDefault="00000000">
            <w:pPr>
              <w:widowControl/>
              <w:autoSpaceDE/>
              <w:autoSpaceDN/>
              <w:spacing w:line="276" w:lineRule="auto"/>
              <w:ind w:right="-1"/>
              <w:jc w:val="both"/>
              <w:rPr>
                <w:rFonts w:cstheme="minorHAnsi"/>
              </w:rPr>
            </w:pPr>
            <w:r>
              <w:rPr>
                <w:rFonts w:cstheme="minorHAnsi"/>
              </w:rPr>
              <w:t>Carne Bovina Músculo - congelada em peças, com no máximo 3% de água, 10% de gordura e 3% aponevroses, cor própria, sem manchas esverdeadas, cheiro e sabor próprio, com ausência de parasitas e larvas, deve ser isenta de cartilagens. Embalagem a vácuo, em saco plástico transparente e atóxico, flexível e resistente, que garanta integridade do produto até o momento do consumo. Em pacotes de 1kg, acondicionados em caixas lacradas de 10kg. Na embalagem devem constar dados de identificação e informações nutricionais do produto, validade mínima de 30 dias a partir da data da entrega, nº do registro no SIF, SIE ou SIM.</w:t>
            </w:r>
          </w:p>
        </w:tc>
        <w:tc>
          <w:tcPr>
            <w:tcW w:w="1287" w:type="dxa"/>
            <w:noWrap/>
          </w:tcPr>
          <w:p w14:paraId="12A7D318" w14:textId="77777777" w:rsidR="0035274F" w:rsidRDefault="00000000">
            <w:pPr>
              <w:widowControl/>
              <w:autoSpaceDE/>
              <w:autoSpaceDN/>
              <w:spacing w:line="276" w:lineRule="auto"/>
              <w:ind w:right="-1"/>
              <w:jc w:val="both"/>
              <w:rPr>
                <w:rFonts w:cstheme="minorHAnsi"/>
              </w:rPr>
            </w:pPr>
            <w:r>
              <w:rPr>
                <w:rFonts w:cstheme="minorHAnsi"/>
              </w:rPr>
              <w:t>KG</w:t>
            </w:r>
          </w:p>
        </w:tc>
        <w:tc>
          <w:tcPr>
            <w:tcW w:w="1501" w:type="dxa"/>
            <w:noWrap/>
          </w:tcPr>
          <w:p w14:paraId="4B5A02DB" w14:textId="77777777" w:rsidR="0035274F" w:rsidRDefault="00000000">
            <w:pPr>
              <w:widowControl/>
              <w:autoSpaceDE/>
              <w:autoSpaceDN/>
              <w:spacing w:line="276" w:lineRule="auto"/>
              <w:ind w:right="-1"/>
              <w:jc w:val="both"/>
              <w:rPr>
                <w:rFonts w:cstheme="minorHAnsi"/>
              </w:rPr>
            </w:pPr>
            <w:r>
              <w:rPr>
                <w:rFonts w:cstheme="minorHAnsi"/>
              </w:rPr>
              <w:t xml:space="preserve">   1.000</w:t>
            </w:r>
          </w:p>
        </w:tc>
      </w:tr>
      <w:tr w:rsidR="0035274F" w14:paraId="4A1F487C" w14:textId="77777777">
        <w:trPr>
          <w:trHeight w:val="2120"/>
        </w:trPr>
        <w:tc>
          <w:tcPr>
            <w:tcW w:w="808" w:type="dxa"/>
            <w:noWrap/>
          </w:tcPr>
          <w:p w14:paraId="5BCADC47" w14:textId="77777777" w:rsidR="0035274F" w:rsidRDefault="00000000">
            <w:pPr>
              <w:widowControl/>
              <w:autoSpaceDE/>
              <w:autoSpaceDN/>
              <w:spacing w:line="276" w:lineRule="auto"/>
              <w:ind w:right="-1"/>
              <w:jc w:val="both"/>
              <w:rPr>
                <w:rFonts w:cstheme="minorHAnsi"/>
              </w:rPr>
            </w:pPr>
            <w:r>
              <w:rPr>
                <w:rFonts w:cstheme="minorHAnsi"/>
              </w:rPr>
              <w:t>4</w:t>
            </w:r>
          </w:p>
        </w:tc>
        <w:tc>
          <w:tcPr>
            <w:tcW w:w="6802" w:type="dxa"/>
            <w:noWrap/>
          </w:tcPr>
          <w:p w14:paraId="107185F5" w14:textId="77777777" w:rsidR="0035274F" w:rsidRDefault="00000000">
            <w:pPr>
              <w:widowControl/>
              <w:autoSpaceDE/>
              <w:autoSpaceDN/>
              <w:spacing w:line="276" w:lineRule="auto"/>
              <w:ind w:right="-1"/>
              <w:jc w:val="both"/>
              <w:rPr>
                <w:rFonts w:cstheme="minorHAnsi"/>
              </w:rPr>
            </w:pPr>
            <w:r>
              <w:rPr>
                <w:rFonts w:cstheme="minorHAnsi"/>
              </w:rPr>
              <w:t>Carne bovina tipo costela - tiras, resfriada, no máximo 10% de sebo e gordura, cor aspecto, cor, cheiro e sabor próprios, subdividida embalagem em filme pvc transparente ou saco plástico transparente, contendo identificação do produto, marca do fabricante, prazo de validade, marcas e carimbos oficiais.</w:t>
            </w:r>
          </w:p>
        </w:tc>
        <w:tc>
          <w:tcPr>
            <w:tcW w:w="1287" w:type="dxa"/>
            <w:noWrap/>
          </w:tcPr>
          <w:p w14:paraId="6E2CCCA3" w14:textId="77777777" w:rsidR="0035274F" w:rsidRDefault="00000000">
            <w:pPr>
              <w:widowControl/>
              <w:autoSpaceDE/>
              <w:autoSpaceDN/>
              <w:spacing w:line="276" w:lineRule="auto"/>
              <w:ind w:right="-1"/>
              <w:jc w:val="both"/>
              <w:rPr>
                <w:rFonts w:cstheme="minorHAnsi"/>
              </w:rPr>
            </w:pPr>
            <w:r>
              <w:rPr>
                <w:rFonts w:cstheme="minorHAnsi"/>
              </w:rPr>
              <w:t>KG</w:t>
            </w:r>
          </w:p>
        </w:tc>
        <w:tc>
          <w:tcPr>
            <w:tcW w:w="1501" w:type="dxa"/>
            <w:noWrap/>
          </w:tcPr>
          <w:p w14:paraId="47B371BD" w14:textId="77777777" w:rsidR="0035274F" w:rsidRDefault="00000000">
            <w:pPr>
              <w:widowControl/>
              <w:autoSpaceDE/>
              <w:autoSpaceDN/>
              <w:spacing w:line="276" w:lineRule="auto"/>
              <w:ind w:right="-1"/>
              <w:jc w:val="both"/>
              <w:rPr>
                <w:rFonts w:cstheme="minorHAnsi"/>
              </w:rPr>
            </w:pPr>
            <w:r>
              <w:rPr>
                <w:rFonts w:cstheme="minorHAnsi"/>
              </w:rPr>
              <w:t xml:space="preserve">   1.580 </w:t>
            </w:r>
          </w:p>
        </w:tc>
      </w:tr>
      <w:tr w:rsidR="0035274F" w14:paraId="0F6275CC" w14:textId="77777777">
        <w:trPr>
          <w:trHeight w:val="1995"/>
        </w:trPr>
        <w:tc>
          <w:tcPr>
            <w:tcW w:w="808" w:type="dxa"/>
            <w:noWrap/>
          </w:tcPr>
          <w:p w14:paraId="2D2C9B4F" w14:textId="77777777" w:rsidR="0035274F" w:rsidRDefault="00000000">
            <w:pPr>
              <w:widowControl/>
              <w:autoSpaceDE/>
              <w:autoSpaceDN/>
              <w:spacing w:line="276" w:lineRule="auto"/>
              <w:ind w:right="-1"/>
              <w:jc w:val="both"/>
              <w:rPr>
                <w:rFonts w:cstheme="minorHAnsi"/>
              </w:rPr>
            </w:pPr>
            <w:r>
              <w:rPr>
                <w:rFonts w:cstheme="minorHAnsi"/>
              </w:rPr>
              <w:t>5</w:t>
            </w:r>
          </w:p>
        </w:tc>
        <w:tc>
          <w:tcPr>
            <w:tcW w:w="6802" w:type="dxa"/>
          </w:tcPr>
          <w:p w14:paraId="234EEC82" w14:textId="77777777" w:rsidR="0035274F" w:rsidRDefault="00000000">
            <w:pPr>
              <w:widowControl/>
              <w:autoSpaceDE/>
              <w:autoSpaceDN/>
              <w:spacing w:line="276" w:lineRule="auto"/>
              <w:ind w:right="-1"/>
              <w:jc w:val="both"/>
              <w:rPr>
                <w:rFonts w:cstheme="minorHAnsi"/>
              </w:rPr>
            </w:pPr>
            <w:r>
              <w:rPr>
                <w:rFonts w:cstheme="minorHAnsi"/>
              </w:rPr>
              <w:t xml:space="preserve">Charque - Carne bovina tipo charque embalagem em filme PVC transparente ou saco plástico transparente, 500g contendo identificação do produto, marca do fabricante, prazo de validade, marcas e carimbos oficiais, </w:t>
            </w:r>
            <w:r>
              <w:rPr>
                <w:rFonts w:cstheme="minorHAnsi"/>
                <w:i/>
                <w:iCs/>
              </w:rPr>
              <w:t>de</w:t>
            </w:r>
            <w:r>
              <w:rPr>
                <w:rFonts w:cstheme="minorHAnsi"/>
              </w:rPr>
              <w:t xml:space="preserve"> acordo com as portarias do ministério da agricultura, DIPOA n.304 de 22/04/96 e n.145 de 22/04/98, da resolução da ANVISA n.105 de 19/05/99</w:t>
            </w:r>
          </w:p>
        </w:tc>
        <w:tc>
          <w:tcPr>
            <w:tcW w:w="1287" w:type="dxa"/>
            <w:noWrap/>
          </w:tcPr>
          <w:p w14:paraId="25D403A8" w14:textId="77777777" w:rsidR="0035274F" w:rsidRDefault="00000000">
            <w:pPr>
              <w:widowControl/>
              <w:autoSpaceDE/>
              <w:autoSpaceDN/>
              <w:spacing w:line="276" w:lineRule="auto"/>
              <w:ind w:right="-1"/>
              <w:jc w:val="both"/>
              <w:rPr>
                <w:rFonts w:cstheme="minorHAnsi"/>
              </w:rPr>
            </w:pPr>
            <w:r>
              <w:rPr>
                <w:rFonts w:cstheme="minorHAnsi"/>
              </w:rPr>
              <w:t>PACOTE</w:t>
            </w:r>
          </w:p>
        </w:tc>
        <w:tc>
          <w:tcPr>
            <w:tcW w:w="1501" w:type="dxa"/>
            <w:noWrap/>
          </w:tcPr>
          <w:p w14:paraId="519D01FF" w14:textId="77777777" w:rsidR="0035274F" w:rsidRDefault="00000000">
            <w:pPr>
              <w:widowControl/>
              <w:autoSpaceDE/>
              <w:autoSpaceDN/>
              <w:spacing w:line="276" w:lineRule="auto"/>
              <w:ind w:right="-1"/>
              <w:jc w:val="both"/>
              <w:rPr>
                <w:rFonts w:cstheme="minorHAnsi"/>
              </w:rPr>
            </w:pPr>
            <w:r>
              <w:rPr>
                <w:rFonts w:cstheme="minorHAnsi"/>
              </w:rPr>
              <w:t xml:space="preserve">      900 </w:t>
            </w:r>
          </w:p>
        </w:tc>
      </w:tr>
      <w:tr w:rsidR="0035274F" w14:paraId="2B26C970" w14:textId="77777777">
        <w:trPr>
          <w:trHeight w:val="2528"/>
        </w:trPr>
        <w:tc>
          <w:tcPr>
            <w:tcW w:w="808" w:type="dxa"/>
            <w:noWrap/>
          </w:tcPr>
          <w:p w14:paraId="4F4DC4A3" w14:textId="77777777" w:rsidR="0035274F" w:rsidRDefault="00000000">
            <w:pPr>
              <w:widowControl/>
              <w:autoSpaceDE/>
              <w:autoSpaceDN/>
              <w:spacing w:line="276" w:lineRule="auto"/>
              <w:ind w:right="-1"/>
              <w:jc w:val="both"/>
              <w:rPr>
                <w:rFonts w:cstheme="minorHAnsi"/>
              </w:rPr>
            </w:pPr>
            <w:r>
              <w:rPr>
                <w:rFonts w:cstheme="minorHAnsi"/>
              </w:rPr>
              <w:t>6</w:t>
            </w:r>
          </w:p>
        </w:tc>
        <w:tc>
          <w:tcPr>
            <w:tcW w:w="6802" w:type="dxa"/>
          </w:tcPr>
          <w:p w14:paraId="757D7D86" w14:textId="77777777" w:rsidR="0035274F" w:rsidRDefault="00000000">
            <w:pPr>
              <w:widowControl/>
              <w:autoSpaceDE/>
              <w:autoSpaceDN/>
              <w:spacing w:line="276" w:lineRule="auto"/>
              <w:ind w:right="-1"/>
              <w:jc w:val="both"/>
              <w:rPr>
                <w:rFonts w:cstheme="minorHAnsi"/>
              </w:rPr>
            </w:pPr>
            <w:r>
              <w:rPr>
                <w:rFonts w:cstheme="minorHAnsi"/>
              </w:rPr>
              <w:t>Fígado bovino - tipo víscera, congelado, sem excessos de gorduras, cartilagens e aponevroses. Características adicionais: firme, não pegajoso, isento de manchas esverdeadas, com aspecto, cor, cheiro e sabor próprios, validade mínima de 180 dias. 1ª qualidade, embalagem em filme de PVC transparente, ou saco plástico transparente, em pacotes de 2kg, contendo identificação do produto, marca do fabricante, prazo de validade, data de fabricação, marcas e carimbos oficiais, de acordo com as portarias do Ministério da Agricultura e DIPOA.</w:t>
            </w:r>
          </w:p>
        </w:tc>
        <w:tc>
          <w:tcPr>
            <w:tcW w:w="1287" w:type="dxa"/>
            <w:noWrap/>
          </w:tcPr>
          <w:p w14:paraId="6A45757D" w14:textId="77777777" w:rsidR="0035274F" w:rsidRDefault="00000000">
            <w:pPr>
              <w:widowControl/>
              <w:autoSpaceDE/>
              <w:autoSpaceDN/>
              <w:spacing w:line="276" w:lineRule="auto"/>
              <w:ind w:right="-1"/>
              <w:jc w:val="both"/>
              <w:rPr>
                <w:rFonts w:cstheme="minorHAnsi"/>
              </w:rPr>
            </w:pPr>
            <w:r>
              <w:rPr>
                <w:rFonts w:cstheme="minorHAnsi"/>
              </w:rPr>
              <w:t>KG</w:t>
            </w:r>
          </w:p>
        </w:tc>
        <w:tc>
          <w:tcPr>
            <w:tcW w:w="1501" w:type="dxa"/>
            <w:noWrap/>
          </w:tcPr>
          <w:p w14:paraId="05B92756" w14:textId="77777777" w:rsidR="0035274F" w:rsidRDefault="00000000">
            <w:pPr>
              <w:widowControl/>
              <w:autoSpaceDE/>
              <w:autoSpaceDN/>
              <w:spacing w:line="276" w:lineRule="auto"/>
              <w:ind w:right="-1"/>
              <w:jc w:val="both"/>
              <w:rPr>
                <w:rFonts w:cstheme="minorHAnsi"/>
              </w:rPr>
            </w:pPr>
            <w:r>
              <w:rPr>
                <w:rFonts w:cstheme="minorHAnsi"/>
              </w:rPr>
              <w:t xml:space="preserve">      850</w:t>
            </w:r>
          </w:p>
        </w:tc>
      </w:tr>
      <w:tr w:rsidR="0035274F" w14:paraId="4AB557B6" w14:textId="77777777">
        <w:trPr>
          <w:trHeight w:val="3967"/>
        </w:trPr>
        <w:tc>
          <w:tcPr>
            <w:tcW w:w="808" w:type="dxa"/>
            <w:noWrap/>
          </w:tcPr>
          <w:p w14:paraId="0A0A9433" w14:textId="77777777" w:rsidR="0035274F" w:rsidRDefault="00000000">
            <w:pPr>
              <w:widowControl/>
              <w:autoSpaceDE/>
              <w:autoSpaceDN/>
              <w:spacing w:line="276" w:lineRule="auto"/>
              <w:ind w:right="-1"/>
              <w:jc w:val="both"/>
              <w:rPr>
                <w:rFonts w:cstheme="minorHAnsi"/>
              </w:rPr>
            </w:pPr>
            <w:r>
              <w:rPr>
                <w:rFonts w:cstheme="minorHAnsi"/>
              </w:rPr>
              <w:lastRenderedPageBreak/>
              <w:t>7</w:t>
            </w:r>
          </w:p>
        </w:tc>
        <w:tc>
          <w:tcPr>
            <w:tcW w:w="6802" w:type="dxa"/>
            <w:noWrap/>
          </w:tcPr>
          <w:p w14:paraId="52E41914" w14:textId="77777777" w:rsidR="0035274F" w:rsidRDefault="00000000">
            <w:pPr>
              <w:widowControl/>
              <w:autoSpaceDE/>
              <w:autoSpaceDN/>
              <w:spacing w:line="276" w:lineRule="auto"/>
              <w:ind w:right="-1"/>
              <w:jc w:val="both"/>
              <w:rPr>
                <w:rFonts w:cstheme="minorHAnsi"/>
              </w:rPr>
            </w:pPr>
            <w:r>
              <w:rPr>
                <w:rFonts w:cstheme="minorHAnsi"/>
              </w:rPr>
              <w:t>Filé de Peixe - Sem espinhas e sem espinhos/couro/pele; congelado; com cor, cheiro e sabor próprio; sem manchas esverdeadas e parasitas; acondicionado em saco plástico transparente, atóxico, pesando aproximadamente 150g por unidade; embalado em caixa de papelão reforçado, com rotulo, carimbo de inspeção c/val.min.de 6 meses a contar da data da entrega; e suas condições deverão estar de acordo com a nta-9 (dec.12.486/78) e (ma.2244/97) dec.30691,de 19/03/52 e suas posteriores alterações; produto sujeito a verificação no ato da entrega aos procedimentos administrativos determinados pela secretaria de agricultura; unidade devera conferir se o produto está conforme nota técnica 19/09-dpdc,deve constar peso liquido; (antes do congelamento) e peso bruto após o congelamento.</w:t>
            </w:r>
          </w:p>
        </w:tc>
        <w:tc>
          <w:tcPr>
            <w:tcW w:w="1287" w:type="dxa"/>
            <w:noWrap/>
          </w:tcPr>
          <w:p w14:paraId="13A30915" w14:textId="77777777" w:rsidR="0035274F" w:rsidRDefault="00000000">
            <w:pPr>
              <w:widowControl/>
              <w:autoSpaceDE/>
              <w:autoSpaceDN/>
              <w:spacing w:line="276" w:lineRule="auto"/>
              <w:ind w:right="-1"/>
              <w:jc w:val="both"/>
              <w:rPr>
                <w:rFonts w:cstheme="minorHAnsi"/>
              </w:rPr>
            </w:pPr>
            <w:r>
              <w:rPr>
                <w:rFonts w:cstheme="minorHAnsi"/>
              </w:rPr>
              <w:t>KG</w:t>
            </w:r>
          </w:p>
        </w:tc>
        <w:tc>
          <w:tcPr>
            <w:tcW w:w="1501" w:type="dxa"/>
            <w:noWrap/>
          </w:tcPr>
          <w:p w14:paraId="70A024EC" w14:textId="77777777" w:rsidR="0035274F" w:rsidRDefault="00000000">
            <w:pPr>
              <w:widowControl/>
              <w:autoSpaceDE/>
              <w:autoSpaceDN/>
              <w:spacing w:line="276" w:lineRule="auto"/>
              <w:ind w:right="-1"/>
              <w:jc w:val="both"/>
              <w:rPr>
                <w:rFonts w:cstheme="minorHAnsi"/>
              </w:rPr>
            </w:pPr>
            <w:r>
              <w:rPr>
                <w:rFonts w:cstheme="minorHAnsi"/>
              </w:rPr>
              <w:t xml:space="preserve">      800 </w:t>
            </w:r>
          </w:p>
        </w:tc>
      </w:tr>
      <w:tr w:rsidR="0035274F" w14:paraId="32F40E4F" w14:textId="77777777">
        <w:trPr>
          <w:trHeight w:val="3990"/>
        </w:trPr>
        <w:tc>
          <w:tcPr>
            <w:tcW w:w="808" w:type="dxa"/>
            <w:noWrap/>
          </w:tcPr>
          <w:p w14:paraId="29F2C333" w14:textId="77777777" w:rsidR="0035274F" w:rsidRDefault="00000000">
            <w:pPr>
              <w:widowControl/>
              <w:autoSpaceDE/>
              <w:autoSpaceDN/>
              <w:spacing w:line="276" w:lineRule="auto"/>
              <w:ind w:right="-1"/>
              <w:jc w:val="both"/>
              <w:rPr>
                <w:rFonts w:cstheme="minorHAnsi"/>
              </w:rPr>
            </w:pPr>
            <w:r>
              <w:rPr>
                <w:rFonts w:cstheme="minorHAnsi"/>
              </w:rPr>
              <w:t>8</w:t>
            </w:r>
          </w:p>
        </w:tc>
        <w:tc>
          <w:tcPr>
            <w:tcW w:w="6802" w:type="dxa"/>
          </w:tcPr>
          <w:p w14:paraId="61374C73" w14:textId="77777777" w:rsidR="0035274F" w:rsidRDefault="00000000">
            <w:pPr>
              <w:widowControl/>
              <w:autoSpaceDE/>
              <w:autoSpaceDN/>
              <w:spacing w:line="276" w:lineRule="auto"/>
              <w:ind w:right="-1"/>
              <w:jc w:val="both"/>
              <w:rPr>
                <w:rFonts w:cstheme="minorHAnsi"/>
              </w:rPr>
            </w:pPr>
            <w:r>
              <w:rPr>
                <w:rFonts w:cstheme="minorHAnsi"/>
              </w:rPr>
              <w:t>Frango (Coxa e sobrecoxa) - congelado, com adição de água de no máximo 6%, aspecto próprio, não amolecido, e nem pegajoso, cor própria sem manchas esverdeadas, cheiro e sabor próprios, com ausência de sujidades, parasitas e larvas. Embalagem em saco de polietileno transparente, atóxico, limpo, não violado, resistente, que garanta a integridade do produto até o momento do consumo, contendo pacotes de 1kg, acondicionados em caixas lacradas com10kg. Deverá constar na embalagem dados de identificação, procedência, informações nutricionais, data de validade, quantidade do produto, nº do registro no SIF, SIE ou SIM, com prazo de validade mínimo de 30 dias a partir da data de entrega.</w:t>
            </w:r>
          </w:p>
        </w:tc>
        <w:tc>
          <w:tcPr>
            <w:tcW w:w="1287" w:type="dxa"/>
            <w:noWrap/>
          </w:tcPr>
          <w:p w14:paraId="217CB836" w14:textId="77777777" w:rsidR="0035274F" w:rsidRDefault="00000000">
            <w:pPr>
              <w:widowControl/>
              <w:autoSpaceDE/>
              <w:autoSpaceDN/>
              <w:spacing w:line="276" w:lineRule="auto"/>
              <w:ind w:right="-1"/>
              <w:jc w:val="both"/>
              <w:rPr>
                <w:rFonts w:cstheme="minorHAnsi"/>
              </w:rPr>
            </w:pPr>
            <w:r>
              <w:rPr>
                <w:rFonts w:cstheme="minorHAnsi"/>
              </w:rPr>
              <w:t>KG</w:t>
            </w:r>
          </w:p>
        </w:tc>
        <w:tc>
          <w:tcPr>
            <w:tcW w:w="1501" w:type="dxa"/>
            <w:noWrap/>
          </w:tcPr>
          <w:p w14:paraId="48B3C0B0" w14:textId="77777777" w:rsidR="0035274F" w:rsidRDefault="00000000">
            <w:pPr>
              <w:widowControl/>
              <w:autoSpaceDE/>
              <w:autoSpaceDN/>
              <w:spacing w:line="276" w:lineRule="auto"/>
              <w:ind w:right="-1"/>
              <w:jc w:val="both"/>
              <w:rPr>
                <w:rFonts w:cstheme="minorHAnsi"/>
              </w:rPr>
            </w:pPr>
            <w:r>
              <w:rPr>
                <w:rFonts w:cstheme="minorHAnsi"/>
              </w:rPr>
              <w:t xml:space="preserve">   2.000 </w:t>
            </w:r>
          </w:p>
        </w:tc>
      </w:tr>
      <w:tr w:rsidR="0035274F" w14:paraId="7E5DF299" w14:textId="77777777">
        <w:trPr>
          <w:trHeight w:val="3378"/>
        </w:trPr>
        <w:tc>
          <w:tcPr>
            <w:tcW w:w="808" w:type="dxa"/>
            <w:noWrap/>
          </w:tcPr>
          <w:p w14:paraId="57D5B587" w14:textId="77777777" w:rsidR="0035274F" w:rsidRDefault="00000000">
            <w:pPr>
              <w:widowControl/>
              <w:autoSpaceDE/>
              <w:autoSpaceDN/>
              <w:spacing w:line="276" w:lineRule="auto"/>
              <w:ind w:right="-1"/>
              <w:jc w:val="both"/>
              <w:rPr>
                <w:rFonts w:cstheme="minorHAnsi"/>
              </w:rPr>
            </w:pPr>
            <w:r>
              <w:rPr>
                <w:rFonts w:cstheme="minorHAnsi"/>
              </w:rPr>
              <w:t>9</w:t>
            </w:r>
          </w:p>
        </w:tc>
        <w:tc>
          <w:tcPr>
            <w:tcW w:w="6802" w:type="dxa"/>
            <w:noWrap/>
          </w:tcPr>
          <w:p w14:paraId="3CA1EB2A" w14:textId="77777777" w:rsidR="0035274F" w:rsidRDefault="00000000">
            <w:pPr>
              <w:widowControl/>
              <w:autoSpaceDE/>
              <w:autoSpaceDN/>
              <w:spacing w:line="276" w:lineRule="auto"/>
              <w:ind w:right="-1"/>
              <w:jc w:val="both"/>
              <w:rPr>
                <w:rFonts w:cstheme="minorHAnsi"/>
              </w:rPr>
            </w:pPr>
            <w:r>
              <w:rPr>
                <w:rFonts w:cstheme="minorHAnsi"/>
              </w:rPr>
              <w:t>Frango (peito) - congelado, com adição de água de no máximo 6%, aspecto próprio, não amolecido, e nem pegajoso, cor própria sem manchas esverdeadas, cheiro e sabor próprios, com ausência de sujidades, parasitas e larvas. Embalagem em saco de polietileno transparente, atóxico, limpo, não violado, resistente, que garanta a integridade do produto até o momento do consumo, contendo pacotes de 1kg, acondicionados em caixas lacradas com10kg. Deverá constar na embalagem dados de identificação, procedência, informações nutricionais, data de validade, quantidade do produto, nº do registro no SIF, SIE ou SIM, com prazo de validade mínimo de 30 dias a partir da data de entrega.</w:t>
            </w:r>
          </w:p>
        </w:tc>
        <w:tc>
          <w:tcPr>
            <w:tcW w:w="1287" w:type="dxa"/>
            <w:noWrap/>
          </w:tcPr>
          <w:p w14:paraId="2AC76C0C" w14:textId="77777777" w:rsidR="0035274F" w:rsidRDefault="00000000">
            <w:pPr>
              <w:widowControl/>
              <w:autoSpaceDE/>
              <w:autoSpaceDN/>
              <w:spacing w:line="276" w:lineRule="auto"/>
              <w:ind w:right="-1"/>
              <w:jc w:val="both"/>
              <w:rPr>
                <w:rFonts w:cstheme="minorHAnsi"/>
              </w:rPr>
            </w:pPr>
            <w:r>
              <w:rPr>
                <w:rFonts w:cstheme="minorHAnsi"/>
              </w:rPr>
              <w:t>KG</w:t>
            </w:r>
          </w:p>
        </w:tc>
        <w:tc>
          <w:tcPr>
            <w:tcW w:w="1501" w:type="dxa"/>
            <w:noWrap/>
          </w:tcPr>
          <w:p w14:paraId="3F88CE45" w14:textId="77777777" w:rsidR="0035274F" w:rsidRDefault="00000000">
            <w:pPr>
              <w:widowControl/>
              <w:autoSpaceDE/>
              <w:autoSpaceDN/>
              <w:spacing w:line="276" w:lineRule="auto"/>
              <w:ind w:right="-1"/>
              <w:jc w:val="both"/>
              <w:rPr>
                <w:rFonts w:cstheme="minorHAnsi"/>
              </w:rPr>
            </w:pPr>
            <w:r>
              <w:rPr>
                <w:rFonts w:cstheme="minorHAnsi"/>
              </w:rPr>
              <w:t xml:space="preserve">   2.300 </w:t>
            </w:r>
          </w:p>
        </w:tc>
      </w:tr>
      <w:tr w:rsidR="0035274F" w14:paraId="4E7F801B" w14:textId="77777777">
        <w:trPr>
          <w:trHeight w:val="1995"/>
        </w:trPr>
        <w:tc>
          <w:tcPr>
            <w:tcW w:w="808" w:type="dxa"/>
            <w:noWrap/>
          </w:tcPr>
          <w:p w14:paraId="7530C6FF" w14:textId="77777777" w:rsidR="0035274F" w:rsidRDefault="00000000">
            <w:pPr>
              <w:widowControl/>
              <w:autoSpaceDE/>
              <w:autoSpaceDN/>
              <w:spacing w:line="276" w:lineRule="auto"/>
              <w:ind w:right="-1"/>
              <w:jc w:val="both"/>
              <w:rPr>
                <w:rFonts w:cstheme="minorHAnsi"/>
              </w:rPr>
            </w:pPr>
            <w:r>
              <w:rPr>
                <w:rFonts w:cstheme="minorHAnsi"/>
              </w:rPr>
              <w:lastRenderedPageBreak/>
              <w:t>10</w:t>
            </w:r>
          </w:p>
        </w:tc>
        <w:tc>
          <w:tcPr>
            <w:tcW w:w="6802" w:type="dxa"/>
          </w:tcPr>
          <w:p w14:paraId="6B4F28BC" w14:textId="77777777" w:rsidR="0035274F" w:rsidRDefault="00000000">
            <w:pPr>
              <w:widowControl/>
              <w:autoSpaceDE/>
              <w:autoSpaceDN/>
              <w:spacing w:line="276" w:lineRule="auto"/>
              <w:ind w:right="-1"/>
              <w:jc w:val="both"/>
              <w:rPr>
                <w:rFonts w:cstheme="minorHAnsi"/>
              </w:rPr>
            </w:pPr>
            <w:r>
              <w:rPr>
                <w:rFonts w:cstheme="minorHAnsi"/>
              </w:rPr>
              <w:t>Linguiça calabresa - Linguiça tipo calabresa, defumada, em embalagem filme PVC ou em saco plástico transparente, contendo identificação do produto, marca do fabricante, prazo de validade, marcas e carimbos oficiais, de acordo com as portarias do ministério da agricultura, DIPOA nº 304 de 22/04/96 e nº145 de 22/04/98,</w:t>
            </w:r>
          </w:p>
        </w:tc>
        <w:tc>
          <w:tcPr>
            <w:tcW w:w="1287" w:type="dxa"/>
            <w:noWrap/>
          </w:tcPr>
          <w:p w14:paraId="56DA9720" w14:textId="77777777" w:rsidR="0035274F" w:rsidRDefault="00000000">
            <w:pPr>
              <w:widowControl/>
              <w:autoSpaceDE/>
              <w:autoSpaceDN/>
              <w:spacing w:line="276" w:lineRule="auto"/>
              <w:ind w:right="-1"/>
              <w:jc w:val="both"/>
              <w:rPr>
                <w:rFonts w:cstheme="minorHAnsi"/>
              </w:rPr>
            </w:pPr>
            <w:r>
              <w:rPr>
                <w:rFonts w:cstheme="minorHAnsi"/>
              </w:rPr>
              <w:t>KG</w:t>
            </w:r>
          </w:p>
        </w:tc>
        <w:tc>
          <w:tcPr>
            <w:tcW w:w="1501" w:type="dxa"/>
            <w:noWrap/>
          </w:tcPr>
          <w:p w14:paraId="1AE496F2" w14:textId="77777777" w:rsidR="0035274F" w:rsidRDefault="00000000">
            <w:pPr>
              <w:widowControl/>
              <w:autoSpaceDE/>
              <w:autoSpaceDN/>
              <w:spacing w:line="276" w:lineRule="auto"/>
              <w:ind w:right="-1"/>
              <w:jc w:val="both"/>
              <w:rPr>
                <w:rFonts w:cstheme="minorHAnsi"/>
              </w:rPr>
            </w:pPr>
            <w:r>
              <w:rPr>
                <w:rFonts w:cstheme="minorHAnsi"/>
              </w:rPr>
              <w:t xml:space="preserve">      300 </w:t>
            </w:r>
          </w:p>
        </w:tc>
      </w:tr>
    </w:tbl>
    <w:p w14:paraId="0C625C83" w14:textId="77777777" w:rsidR="0035274F" w:rsidRDefault="0035274F">
      <w:pPr>
        <w:spacing w:line="276" w:lineRule="auto"/>
        <w:ind w:right="-1"/>
        <w:jc w:val="both"/>
        <w:rPr>
          <w:rFonts w:cstheme="minorHAnsi"/>
          <w:b/>
        </w:rPr>
      </w:pPr>
    </w:p>
    <w:p w14:paraId="3483B2C1" w14:textId="77777777" w:rsidR="0035274F" w:rsidRDefault="00000000">
      <w:pPr>
        <w:spacing w:line="276" w:lineRule="auto"/>
        <w:ind w:right="-1"/>
        <w:jc w:val="both"/>
        <w:rPr>
          <w:rFonts w:cstheme="minorHAnsi"/>
          <w:b/>
        </w:rPr>
      </w:pPr>
      <w:r>
        <w:rPr>
          <w:rFonts w:cstheme="minorHAnsi"/>
          <w:b/>
        </w:rPr>
        <w:t>6 - ESTIMATIVA DE PREÇO.</w:t>
      </w:r>
    </w:p>
    <w:p w14:paraId="3B6D738D" w14:textId="77777777" w:rsidR="0035274F" w:rsidRDefault="0035274F">
      <w:pPr>
        <w:spacing w:line="276" w:lineRule="auto"/>
        <w:ind w:right="-1"/>
        <w:jc w:val="both"/>
        <w:rPr>
          <w:rFonts w:cstheme="minorHAnsi"/>
          <w:b/>
        </w:rPr>
      </w:pPr>
    </w:p>
    <w:p w14:paraId="70F6AF1A" w14:textId="77777777" w:rsidR="0035274F" w:rsidRDefault="00000000">
      <w:pPr>
        <w:spacing w:line="276" w:lineRule="auto"/>
        <w:ind w:right="-1"/>
        <w:jc w:val="both"/>
        <w:rPr>
          <w:rFonts w:cs="Arial"/>
        </w:rPr>
      </w:pPr>
      <w:r>
        <w:rPr>
          <w:rFonts w:cstheme="minorHAnsi"/>
        </w:rPr>
        <w:t xml:space="preserve">O custo da contratação acompanhada dos preços unitários será obtido a partir do somatório dos resultados da multiplicação das quantidades e dos valores unitários no mapa de preços, onde será </w:t>
      </w:r>
      <w:r>
        <w:rPr>
          <w:rFonts w:cs="Arial"/>
        </w:rPr>
        <w:t>preservado o seu sigilo até a conclusão da licitação.</w:t>
      </w:r>
    </w:p>
    <w:p w14:paraId="42A87234" w14:textId="77777777" w:rsidR="0035274F" w:rsidRDefault="0035274F">
      <w:pPr>
        <w:spacing w:line="276" w:lineRule="auto"/>
        <w:ind w:right="-1"/>
        <w:jc w:val="both"/>
        <w:rPr>
          <w:rFonts w:cs="Arial"/>
        </w:rPr>
      </w:pPr>
    </w:p>
    <w:p w14:paraId="5332152C" w14:textId="77777777" w:rsidR="0035274F" w:rsidRDefault="00000000">
      <w:pPr>
        <w:jc w:val="both"/>
      </w:pPr>
      <w:r>
        <w:t>O sigilo se justifica-se em buscar maior economicidade para o município, uma vez que os preços sendo apresentados pela administração possa apresentar variação significativa quanto ao preço obtido através da pesquisa e a definição dessa mediana possa ser um critério a ser avaliado para evitar o inexequível ou excedente, deste modo o custo estimado da contratação será tornado público apenas e imediatamente após o julgamento das propostas, com exceção dos órgãos de controle interno e externo os quais poderão a qualquer momento solicitar os valores sigilosos de acordo com Art.24 da lei 14.133/221.</w:t>
      </w:r>
    </w:p>
    <w:p w14:paraId="4363227C" w14:textId="77777777" w:rsidR="0035274F" w:rsidRDefault="0035274F">
      <w:pPr>
        <w:spacing w:line="276" w:lineRule="auto"/>
        <w:ind w:right="-1"/>
        <w:jc w:val="both"/>
        <w:rPr>
          <w:rFonts w:cstheme="minorHAnsi"/>
          <w:color w:val="FF0000"/>
        </w:rPr>
      </w:pPr>
    </w:p>
    <w:p w14:paraId="4D2EBF4B" w14:textId="77777777" w:rsidR="0035274F" w:rsidRDefault="00000000">
      <w:pPr>
        <w:spacing w:line="276" w:lineRule="auto"/>
        <w:ind w:right="-1"/>
        <w:jc w:val="both"/>
        <w:rPr>
          <w:rFonts w:cstheme="minorHAnsi"/>
        </w:rPr>
      </w:pPr>
      <w:r>
        <w:rPr>
          <w:rFonts w:cstheme="minorHAnsi"/>
        </w:rPr>
        <w:t>Essa estimativa de preços preliminar visa à escolha da melhor solução para a contratação e o levantamento do eventual gasto com a solução escolhida, de modo a avaliar à análise de sua viabilidade.</w:t>
      </w:r>
    </w:p>
    <w:p w14:paraId="156D8EB1" w14:textId="77777777" w:rsidR="0035274F" w:rsidRDefault="0035274F">
      <w:pPr>
        <w:spacing w:line="276" w:lineRule="auto"/>
        <w:ind w:right="-1"/>
        <w:jc w:val="both"/>
        <w:rPr>
          <w:rFonts w:cstheme="minorHAnsi"/>
        </w:rPr>
      </w:pPr>
    </w:p>
    <w:p w14:paraId="2707EC1A" w14:textId="77777777" w:rsidR="0035274F" w:rsidRDefault="00000000">
      <w:pPr>
        <w:spacing w:line="276" w:lineRule="auto"/>
        <w:ind w:right="-1"/>
        <w:jc w:val="both"/>
        <w:rPr>
          <w:b/>
        </w:rPr>
      </w:pPr>
      <w:r>
        <w:rPr>
          <w:b/>
        </w:rPr>
        <w:t xml:space="preserve">7 - DESCRIÇÃO DA SOLUÇÃO COMO UM TODO: </w:t>
      </w:r>
    </w:p>
    <w:p w14:paraId="75F96614" w14:textId="77777777" w:rsidR="0035274F" w:rsidRDefault="0035274F">
      <w:pPr>
        <w:spacing w:line="276" w:lineRule="auto"/>
        <w:ind w:right="-1"/>
        <w:jc w:val="both"/>
        <w:rPr>
          <w:b/>
        </w:rPr>
      </w:pPr>
    </w:p>
    <w:p w14:paraId="7BCDF5CA" w14:textId="77777777" w:rsidR="0035274F" w:rsidRDefault="00000000">
      <w:pPr>
        <w:adjustRightInd w:val="0"/>
        <w:snapToGrid w:val="0"/>
        <w:jc w:val="both"/>
      </w:pPr>
      <w:r>
        <w:t>Os fornecimentos objeto da contratação serão realizados pela contratada de acordo com a necessidade do órgão contratante.</w:t>
      </w:r>
    </w:p>
    <w:p w14:paraId="275B2F36" w14:textId="77777777" w:rsidR="0035274F" w:rsidRDefault="0035274F">
      <w:pPr>
        <w:adjustRightInd w:val="0"/>
        <w:snapToGrid w:val="0"/>
        <w:jc w:val="both"/>
      </w:pPr>
    </w:p>
    <w:p w14:paraId="702EE296" w14:textId="77777777" w:rsidR="0035274F" w:rsidRDefault="00000000">
      <w:pPr>
        <w:adjustRightInd w:val="0"/>
        <w:snapToGrid w:val="0"/>
        <w:jc w:val="both"/>
      </w:pPr>
      <w:r>
        <w:t xml:space="preserve">A contratada deverá designar, por escrito, no ato de recebimento de autorização do fornecimento, preposto que tenha poderes para resolução de possíveis ocorrências durante a execução do contrato; </w:t>
      </w:r>
    </w:p>
    <w:p w14:paraId="51B788A1" w14:textId="77777777" w:rsidR="0035274F" w:rsidRDefault="0035274F">
      <w:pPr>
        <w:adjustRightInd w:val="0"/>
        <w:snapToGrid w:val="0"/>
        <w:jc w:val="both"/>
      </w:pPr>
    </w:p>
    <w:p w14:paraId="09017750" w14:textId="77777777" w:rsidR="0035274F" w:rsidRDefault="00000000">
      <w:pPr>
        <w:adjustRightInd w:val="0"/>
        <w:snapToGrid w:val="0"/>
        <w:jc w:val="both"/>
      </w:pPr>
      <w:r>
        <w:t xml:space="preserve">Disponibilizar funcionários portadores de atestado de boa conduta, rigorosamente selecionados e capacitados para a entrega dos produtos, com funções devidamente registradas nas carteiras de trabalho; </w:t>
      </w:r>
    </w:p>
    <w:p w14:paraId="184ADDFB" w14:textId="77777777" w:rsidR="0035274F" w:rsidRDefault="0035274F">
      <w:pPr>
        <w:adjustRightInd w:val="0"/>
        <w:snapToGrid w:val="0"/>
        <w:jc w:val="both"/>
      </w:pPr>
    </w:p>
    <w:p w14:paraId="0B329637" w14:textId="77777777" w:rsidR="0035274F" w:rsidRDefault="00000000">
      <w:pPr>
        <w:adjustRightInd w:val="0"/>
        <w:snapToGrid w:val="0"/>
        <w:jc w:val="both"/>
      </w:pPr>
      <w:r>
        <w:t xml:space="preserve">Nomear encarregado (s) responsável (eis) pelos fornecimentos, com missão de garantir o bom andamento dos trabalhos, através da coordenação e fiscalização dos empregados envolvidos na execução. </w:t>
      </w:r>
    </w:p>
    <w:p w14:paraId="2EB98004" w14:textId="77777777" w:rsidR="0035274F" w:rsidRDefault="0035274F">
      <w:pPr>
        <w:adjustRightInd w:val="0"/>
        <w:snapToGrid w:val="0"/>
        <w:jc w:val="both"/>
      </w:pPr>
    </w:p>
    <w:p w14:paraId="1D70F099" w14:textId="77777777" w:rsidR="0035274F" w:rsidRDefault="00000000">
      <w:pPr>
        <w:adjustRightInd w:val="0"/>
        <w:snapToGrid w:val="0"/>
        <w:jc w:val="both"/>
      </w:pPr>
      <w:r>
        <w:t xml:space="preserve">Fornecer uniformes, crachá de identificação e equipamentos de proteção individual – EPI, quando couber, a todos os empregados envolvidos na execução do contrato. </w:t>
      </w:r>
    </w:p>
    <w:p w14:paraId="10CADA94" w14:textId="77777777" w:rsidR="0035274F" w:rsidRDefault="0035274F">
      <w:pPr>
        <w:adjustRightInd w:val="0"/>
        <w:snapToGrid w:val="0"/>
        <w:jc w:val="both"/>
      </w:pPr>
    </w:p>
    <w:p w14:paraId="51300DB2" w14:textId="77777777" w:rsidR="0035274F" w:rsidRDefault="00000000">
      <w:pPr>
        <w:adjustRightInd w:val="0"/>
        <w:snapToGrid w:val="0"/>
        <w:jc w:val="both"/>
      </w:pPr>
      <w:r>
        <w:t xml:space="preserve">Cumprir os postulados legais vigentes no âmbito federal, estadual ou municipal e as normas internas </w:t>
      </w:r>
      <w:r>
        <w:lastRenderedPageBreak/>
        <w:t>de segurança e medicina do trabalho;</w:t>
      </w:r>
    </w:p>
    <w:p w14:paraId="3B8A4CC4" w14:textId="77777777" w:rsidR="0035274F" w:rsidRDefault="0035274F">
      <w:pPr>
        <w:spacing w:line="276" w:lineRule="auto"/>
        <w:ind w:right="-1"/>
        <w:jc w:val="both"/>
      </w:pPr>
    </w:p>
    <w:p w14:paraId="43AFD2A5" w14:textId="77777777" w:rsidR="0035274F" w:rsidRDefault="00000000">
      <w:pPr>
        <w:spacing w:line="276" w:lineRule="auto"/>
        <w:ind w:right="-1"/>
        <w:jc w:val="both"/>
        <w:rPr>
          <w:b/>
        </w:rPr>
      </w:pPr>
      <w:r>
        <w:rPr>
          <w:b/>
        </w:rPr>
        <w:t xml:space="preserve">8 – JUSTIFICATIVA PARA PARCELAMENTO: </w:t>
      </w:r>
    </w:p>
    <w:p w14:paraId="4B30DCCE" w14:textId="77777777" w:rsidR="0035274F" w:rsidRDefault="0035274F">
      <w:pPr>
        <w:spacing w:line="276" w:lineRule="auto"/>
        <w:ind w:right="-1"/>
        <w:jc w:val="both"/>
        <w:rPr>
          <w:b/>
        </w:rPr>
      </w:pPr>
    </w:p>
    <w:p w14:paraId="2C93B503" w14:textId="77777777" w:rsidR="0035274F" w:rsidRDefault="00000000">
      <w:pPr>
        <w:spacing w:line="276" w:lineRule="auto"/>
        <w:ind w:right="-1"/>
        <w:jc w:val="both"/>
      </w:pPr>
      <w:r>
        <w:t>Nos termos do art. 47, inciso II, da Lei Federal nº 14.133/2021, as licitações atenderão ao princípio do parcelamento, quando tecnicamente viável e economicamente vantajoso. Na aplicação deste princípio, o § 1º do mesmo art. 47 estabelece que devam ser considerados a responsabilidade técnica, o custo para a Administração de vários contratos frente às vantagens da redução de custos, com divisão do objeto em itens, e o dever de buscar a ampliação da competição e de evitar a concentração de mercado. Em vista disto, o princípio do parcelamento será aplicado na presente contratação, tendo em vista as necessidades de materiais, insumos e instrumentais médicos, odontológicos e laboratoriais para suprir as necessidades da Secretaria de Saúde do município de Afrânio-PE.</w:t>
      </w:r>
    </w:p>
    <w:p w14:paraId="3993F654" w14:textId="77777777" w:rsidR="0035274F" w:rsidRDefault="0035274F">
      <w:pPr>
        <w:spacing w:line="276" w:lineRule="auto"/>
        <w:ind w:right="-1"/>
        <w:jc w:val="both"/>
      </w:pPr>
    </w:p>
    <w:p w14:paraId="7C5DBDDE" w14:textId="77777777" w:rsidR="0035274F" w:rsidRDefault="00000000">
      <w:pPr>
        <w:spacing w:line="276" w:lineRule="auto"/>
        <w:ind w:right="-1"/>
        <w:jc w:val="both"/>
        <w:rPr>
          <w:b/>
        </w:rPr>
      </w:pPr>
      <w:r>
        <w:rPr>
          <w:b/>
        </w:rPr>
        <w:t>9 - DEMONSTRATIVO DOS RESULTADOS PRETENDIDOS:</w:t>
      </w:r>
    </w:p>
    <w:p w14:paraId="3349E72F" w14:textId="77777777" w:rsidR="0035274F" w:rsidRDefault="0035274F">
      <w:pPr>
        <w:spacing w:line="276" w:lineRule="auto"/>
        <w:ind w:right="-1"/>
        <w:jc w:val="both"/>
        <w:rPr>
          <w:b/>
        </w:rPr>
      </w:pPr>
    </w:p>
    <w:p w14:paraId="3536C187" w14:textId="77777777" w:rsidR="0035274F" w:rsidRDefault="00000000">
      <w:pPr>
        <w:spacing w:line="276" w:lineRule="auto"/>
        <w:ind w:right="-1"/>
        <w:jc w:val="both"/>
        <w:rPr>
          <w:b/>
        </w:rPr>
      </w:pPr>
      <w:r>
        <w:t>Pretende-se com a formação do registro de preços, obter um mecanismo ágil e seguro para realização de futuras aquisições de forma parcelada, sem comprometimento da execução orçamentária.</w:t>
      </w:r>
    </w:p>
    <w:p w14:paraId="10AB2E83" w14:textId="77777777" w:rsidR="0035274F" w:rsidRDefault="0035274F">
      <w:pPr>
        <w:spacing w:line="276" w:lineRule="auto"/>
        <w:ind w:right="-1"/>
        <w:jc w:val="both"/>
        <w:rPr>
          <w:b/>
        </w:rPr>
      </w:pPr>
    </w:p>
    <w:p w14:paraId="12242299" w14:textId="77777777" w:rsidR="0035274F" w:rsidRDefault="00000000">
      <w:pPr>
        <w:spacing w:line="276" w:lineRule="auto"/>
        <w:ind w:right="-1"/>
        <w:jc w:val="both"/>
      </w:pPr>
      <w:r>
        <w:t>A contratação tem por finalidade o perfeito cumprimento de suas funções institucionais, e prover os meios que possibilitem a execução de suas metas enquanto serviço público, buscando sempre a melhoria dos serviços prestados por este órgão, para o alcance e sucesso da atuação administrativa da secretaria municipal de saúde.</w:t>
      </w:r>
    </w:p>
    <w:p w14:paraId="0F4FF43E" w14:textId="77777777" w:rsidR="0035274F" w:rsidRDefault="0035274F">
      <w:pPr>
        <w:spacing w:line="276" w:lineRule="auto"/>
        <w:ind w:right="-1"/>
        <w:jc w:val="both"/>
      </w:pPr>
    </w:p>
    <w:p w14:paraId="0959ABE5" w14:textId="77777777" w:rsidR="0035274F" w:rsidRDefault="00000000">
      <w:pPr>
        <w:spacing w:line="276" w:lineRule="auto"/>
        <w:ind w:right="-1"/>
        <w:jc w:val="both"/>
      </w:pPr>
      <w:r>
        <w:t>A presente contratação visa possibilitar o fornecimento de alimentos perecíveis para suprir as necessidades da Secretaria de Saúde do município de Afrânio-PE.</w:t>
      </w:r>
    </w:p>
    <w:p w14:paraId="50241A9A" w14:textId="77777777" w:rsidR="0035274F" w:rsidRDefault="00000000">
      <w:pPr>
        <w:spacing w:line="276" w:lineRule="auto"/>
        <w:ind w:right="-1"/>
        <w:jc w:val="both"/>
      </w:pPr>
      <w:r>
        <w:tab/>
        <w:t xml:space="preserve"> </w:t>
      </w:r>
    </w:p>
    <w:p w14:paraId="141D5872" w14:textId="77777777" w:rsidR="0035274F" w:rsidRDefault="00000000">
      <w:pPr>
        <w:spacing w:line="276" w:lineRule="auto"/>
        <w:ind w:right="-1"/>
        <w:jc w:val="both"/>
        <w:rPr>
          <w:b/>
        </w:rPr>
      </w:pPr>
      <w:r>
        <w:rPr>
          <w:b/>
        </w:rPr>
        <w:t xml:space="preserve">10 – PROVIDÊNCIAS PRÉVIAS AO CONTRATO: </w:t>
      </w:r>
    </w:p>
    <w:p w14:paraId="44D6C05E" w14:textId="77777777" w:rsidR="0035274F" w:rsidRDefault="0035274F">
      <w:pPr>
        <w:spacing w:line="276" w:lineRule="auto"/>
        <w:ind w:right="-1"/>
        <w:jc w:val="both"/>
        <w:rPr>
          <w:b/>
        </w:rPr>
      </w:pPr>
    </w:p>
    <w:p w14:paraId="7D9E9D67" w14:textId="77777777" w:rsidR="0035274F" w:rsidRDefault="00000000">
      <w:pPr>
        <w:spacing w:line="276" w:lineRule="auto"/>
        <w:ind w:right="-1"/>
        <w:jc w:val="both"/>
        <w:rPr>
          <w:b/>
        </w:rPr>
      </w:pPr>
      <w:r>
        <w:rPr>
          <w:b/>
        </w:rPr>
        <w:t>Não se aplica</w:t>
      </w:r>
    </w:p>
    <w:p w14:paraId="49096EA8" w14:textId="77777777" w:rsidR="0035274F" w:rsidRDefault="0035274F">
      <w:pPr>
        <w:spacing w:line="276" w:lineRule="auto"/>
        <w:ind w:right="-1"/>
        <w:jc w:val="both"/>
      </w:pPr>
    </w:p>
    <w:p w14:paraId="09E6EECA" w14:textId="77777777" w:rsidR="0035274F" w:rsidRDefault="00000000">
      <w:pPr>
        <w:spacing w:line="276" w:lineRule="auto"/>
        <w:ind w:right="-1"/>
        <w:jc w:val="both"/>
        <w:rPr>
          <w:b/>
        </w:rPr>
      </w:pPr>
      <w:r>
        <w:rPr>
          <w:b/>
        </w:rPr>
        <w:t xml:space="preserve">11 – CONTRATAÇÕES CORRELATO-INTERDEPENDENTES: </w:t>
      </w:r>
    </w:p>
    <w:p w14:paraId="7B6360FE" w14:textId="77777777" w:rsidR="0035274F" w:rsidRDefault="0035274F">
      <w:pPr>
        <w:spacing w:line="276" w:lineRule="auto"/>
        <w:ind w:right="-1"/>
        <w:jc w:val="both"/>
        <w:rPr>
          <w:b/>
        </w:rPr>
      </w:pPr>
    </w:p>
    <w:p w14:paraId="2E8CF785" w14:textId="77777777" w:rsidR="0035274F" w:rsidRDefault="00000000">
      <w:pPr>
        <w:spacing w:line="276" w:lineRule="auto"/>
        <w:ind w:right="-1"/>
        <w:jc w:val="both"/>
        <w:rPr>
          <w:b/>
        </w:rPr>
      </w:pPr>
      <w:r>
        <w:rPr>
          <w:b/>
        </w:rPr>
        <w:t>Não se aplica</w:t>
      </w:r>
    </w:p>
    <w:p w14:paraId="71007DE8" w14:textId="77777777" w:rsidR="0035274F" w:rsidRDefault="0035274F">
      <w:pPr>
        <w:spacing w:line="276" w:lineRule="auto"/>
        <w:ind w:right="-1"/>
        <w:jc w:val="both"/>
      </w:pPr>
    </w:p>
    <w:p w14:paraId="3AEB3042" w14:textId="77777777" w:rsidR="0035274F" w:rsidRDefault="00000000">
      <w:pPr>
        <w:spacing w:line="276" w:lineRule="auto"/>
        <w:ind w:right="-1"/>
        <w:jc w:val="both"/>
        <w:rPr>
          <w:b/>
        </w:rPr>
      </w:pPr>
      <w:r>
        <w:rPr>
          <w:b/>
        </w:rPr>
        <w:t xml:space="preserve">12 – IMPACTOS AMBIENTAIS: </w:t>
      </w:r>
    </w:p>
    <w:p w14:paraId="6BA71AEE" w14:textId="77777777" w:rsidR="0035274F" w:rsidRDefault="0035274F">
      <w:pPr>
        <w:spacing w:line="276" w:lineRule="auto"/>
        <w:ind w:right="-1"/>
        <w:jc w:val="both"/>
        <w:rPr>
          <w:b/>
        </w:rPr>
      </w:pPr>
    </w:p>
    <w:p w14:paraId="04C11D31" w14:textId="77777777" w:rsidR="0035274F" w:rsidRDefault="00000000">
      <w:pPr>
        <w:spacing w:line="276" w:lineRule="auto"/>
        <w:ind w:right="-1"/>
        <w:jc w:val="both"/>
        <w:rPr>
          <w:b/>
        </w:rPr>
      </w:pPr>
      <w:r>
        <w:t>Um possível impacto ambiental relacionado à contratação pleiteada é a destinação incorreta dos resíduos oriundos das embalagens dos produtos. Após o uso, as embalagens dos itens devem passar por um processo de triagem e, posteriormente, serem destinadas ao serviço de coleta específico.</w:t>
      </w:r>
    </w:p>
    <w:p w14:paraId="7F8996AC" w14:textId="77777777" w:rsidR="0035274F" w:rsidRDefault="0035274F">
      <w:pPr>
        <w:spacing w:line="276" w:lineRule="auto"/>
        <w:ind w:right="-1"/>
        <w:jc w:val="both"/>
        <w:rPr>
          <w:b/>
        </w:rPr>
      </w:pPr>
    </w:p>
    <w:p w14:paraId="5C663553" w14:textId="77777777" w:rsidR="0035274F" w:rsidRDefault="00000000">
      <w:pPr>
        <w:spacing w:line="276" w:lineRule="auto"/>
        <w:ind w:right="-1"/>
        <w:jc w:val="both"/>
      </w:pPr>
      <w:r>
        <w:t xml:space="preserve">No entanto os principais impactos ambientais de aquisição de carnes podem estar associados tanto </w:t>
      </w:r>
      <w:r>
        <w:lastRenderedPageBreak/>
        <w:t xml:space="preserve">ao processo produtivo, como à geração de efluentes, ao próprio uso dos produtos ou mesmo à geração de resíduos de embalagens pós uso. </w:t>
      </w:r>
    </w:p>
    <w:p w14:paraId="5818A045" w14:textId="77777777" w:rsidR="0035274F" w:rsidRDefault="0035274F">
      <w:pPr>
        <w:spacing w:line="276" w:lineRule="auto"/>
        <w:ind w:right="-1"/>
        <w:jc w:val="both"/>
      </w:pPr>
    </w:p>
    <w:p w14:paraId="43C95F38" w14:textId="77777777" w:rsidR="0035274F" w:rsidRDefault="00000000">
      <w:pPr>
        <w:spacing w:line="276" w:lineRule="auto"/>
        <w:ind w:right="-1"/>
        <w:jc w:val="both"/>
      </w:pPr>
      <w:r>
        <w:t xml:space="preserve">Os riscos de impactos ocasionados devido a produção, as empresas deverão atentar para as práticas de mitigação dos impactos na produção, bem como respeitar leis e resoluções que orientem a produção sustentável dessas atividades. </w:t>
      </w:r>
    </w:p>
    <w:p w14:paraId="1F56AD41" w14:textId="77777777" w:rsidR="0035274F" w:rsidRDefault="0035274F">
      <w:pPr>
        <w:spacing w:line="276" w:lineRule="auto"/>
        <w:ind w:right="-1"/>
        <w:jc w:val="both"/>
      </w:pPr>
    </w:p>
    <w:p w14:paraId="5B415C25" w14:textId="77777777" w:rsidR="0035274F" w:rsidRDefault="00000000">
      <w:pPr>
        <w:spacing w:line="276" w:lineRule="auto"/>
        <w:ind w:right="-1"/>
        <w:jc w:val="both"/>
      </w:pPr>
      <w:r>
        <w:t>Em suma, ao examinar a natureza dos itens que ora se pretende adquirir, se faz necessário que a licitante atenda aos critérios e políticas de sustentabilidade, bem-estar animal e legislação ambiental que lhe compete além do descarte responsável pelos consumidores dos produtos.</w:t>
      </w:r>
    </w:p>
    <w:p w14:paraId="7578E6DB" w14:textId="77777777" w:rsidR="0035274F" w:rsidRDefault="0035274F">
      <w:pPr>
        <w:spacing w:line="276" w:lineRule="auto"/>
        <w:ind w:right="-1"/>
        <w:jc w:val="both"/>
        <w:rPr>
          <w:b/>
        </w:rPr>
      </w:pPr>
    </w:p>
    <w:p w14:paraId="3A3D6395" w14:textId="77777777" w:rsidR="0035274F" w:rsidRDefault="00000000">
      <w:pPr>
        <w:spacing w:line="276" w:lineRule="auto"/>
        <w:ind w:right="-1"/>
        <w:jc w:val="both"/>
        <w:rPr>
          <w:b/>
        </w:rPr>
      </w:pPr>
      <w:r>
        <w:rPr>
          <w:b/>
        </w:rPr>
        <w:t xml:space="preserve">13 – VIABILIDADE DA CONTRATAÇÃO: </w:t>
      </w:r>
    </w:p>
    <w:p w14:paraId="60222710" w14:textId="77777777" w:rsidR="0035274F" w:rsidRDefault="0035274F">
      <w:pPr>
        <w:spacing w:line="276" w:lineRule="auto"/>
        <w:ind w:right="-1"/>
        <w:jc w:val="both"/>
        <w:rPr>
          <w:b/>
        </w:rPr>
      </w:pPr>
    </w:p>
    <w:p w14:paraId="19418C26" w14:textId="77777777" w:rsidR="0035274F" w:rsidRDefault="00000000">
      <w:pPr>
        <w:spacing w:line="276" w:lineRule="auto"/>
        <w:ind w:right="-1"/>
        <w:jc w:val="both"/>
      </w:pPr>
      <w:r>
        <w:t xml:space="preserve">Esta equipe declara viável esta contratação. </w:t>
      </w:r>
    </w:p>
    <w:p w14:paraId="02AA4089" w14:textId="77777777" w:rsidR="0035274F" w:rsidRDefault="0035274F">
      <w:pPr>
        <w:spacing w:line="276" w:lineRule="auto"/>
        <w:ind w:right="-1"/>
        <w:jc w:val="both"/>
      </w:pPr>
    </w:p>
    <w:p w14:paraId="587A7A1F" w14:textId="77777777" w:rsidR="0035274F" w:rsidRDefault="00000000">
      <w:pPr>
        <w:spacing w:line="276" w:lineRule="auto"/>
        <w:ind w:right="-1"/>
        <w:jc w:val="both"/>
        <w:rPr>
          <w:b/>
        </w:rPr>
      </w:pPr>
      <w:r>
        <w:t>Após todas as considerações registradas nos itens anteriores, a Equipe de Planejamento aponta como viável a contratação considerando a essencialidade da demanda, a natureza comum dos itens, a manifesta suficiência de fornecedores no mercado e, pelo fato da solução apontada revelar-se calcada nos normativos que regem a matéria, resguardando assim a imprescindível legalidade e o interesse público.</w:t>
      </w:r>
    </w:p>
    <w:p w14:paraId="6DABD380" w14:textId="77777777" w:rsidR="0035274F" w:rsidRDefault="0035274F">
      <w:pPr>
        <w:spacing w:line="276" w:lineRule="auto"/>
        <w:ind w:right="-1"/>
        <w:jc w:val="both"/>
        <w:rPr>
          <w:rFonts w:cstheme="minorHAnsi"/>
          <w:bCs/>
        </w:rPr>
      </w:pPr>
    </w:p>
    <w:p w14:paraId="73DDB6FB" w14:textId="77777777" w:rsidR="0035274F" w:rsidRDefault="00000000">
      <w:pPr>
        <w:spacing w:line="276" w:lineRule="auto"/>
        <w:ind w:right="-1"/>
        <w:jc w:val="both"/>
        <w:rPr>
          <w:rFonts w:cstheme="minorHAnsi"/>
          <w:bCs/>
        </w:rPr>
      </w:pPr>
      <w:r>
        <w:rPr>
          <w:rFonts w:cstheme="minorHAnsi"/>
          <w:bCs/>
        </w:rPr>
        <w:t>Afrânio, 15 de maio de 2024.</w:t>
      </w:r>
    </w:p>
    <w:p w14:paraId="1BC1A12A" w14:textId="77777777" w:rsidR="0035274F" w:rsidRDefault="0035274F">
      <w:pPr>
        <w:ind w:right="-1"/>
        <w:jc w:val="both"/>
        <w:rPr>
          <w:rFonts w:cstheme="minorHAnsi"/>
          <w:b/>
        </w:rPr>
      </w:pPr>
    </w:p>
    <w:p w14:paraId="6E5083F9" w14:textId="77777777" w:rsidR="0035274F" w:rsidRDefault="0035274F">
      <w:pPr>
        <w:ind w:right="-1"/>
        <w:jc w:val="both"/>
        <w:rPr>
          <w:rFonts w:cstheme="minorHAnsi"/>
        </w:rPr>
      </w:pPr>
    </w:p>
    <w:p w14:paraId="21E3DEBF" w14:textId="77777777" w:rsidR="0035274F" w:rsidRDefault="0035274F">
      <w:pPr>
        <w:ind w:right="-1"/>
        <w:jc w:val="center"/>
        <w:rPr>
          <w:rFonts w:cstheme="minorHAnsi"/>
        </w:rPr>
      </w:pPr>
    </w:p>
    <w:p w14:paraId="3DE4FF75" w14:textId="77777777" w:rsidR="0035274F" w:rsidRDefault="00000000">
      <w:pPr>
        <w:ind w:right="-1"/>
        <w:jc w:val="center"/>
        <w:rPr>
          <w:rFonts w:cstheme="minorHAnsi"/>
        </w:rPr>
      </w:pPr>
      <w:r>
        <w:rPr>
          <w:rFonts w:cstheme="minorHAnsi"/>
          <w:noProof/>
        </w:rPr>
        <mc:AlternateContent>
          <mc:Choice Requires="wps">
            <w:drawing>
              <wp:anchor distT="0" distB="0" distL="114300" distR="114300" simplePos="0" relativeHeight="251663360" behindDoc="0" locked="0" layoutInCell="1" allowOverlap="1" wp14:anchorId="3747F90D" wp14:editId="5F2A36B2">
                <wp:simplePos x="0" y="0"/>
                <wp:positionH relativeFrom="column">
                  <wp:posOffset>1463040</wp:posOffset>
                </wp:positionH>
                <wp:positionV relativeFrom="paragraph">
                  <wp:posOffset>139700</wp:posOffset>
                </wp:positionV>
                <wp:extent cx="3465195" cy="0"/>
                <wp:effectExtent l="0" t="0" r="0" b="0"/>
                <wp:wrapNone/>
                <wp:docPr id="438887983" name="Conector reto 1"/>
                <wp:cNvGraphicFramePr/>
                <a:graphic xmlns:a="http://schemas.openxmlformats.org/drawingml/2006/main">
                  <a:graphicData uri="http://schemas.microsoft.com/office/word/2010/wordprocessingShape">
                    <wps:wsp>
                      <wps:cNvCnPr/>
                      <wps:spPr>
                        <a:xfrm>
                          <a:off x="0" y="0"/>
                          <a:ext cx="346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Conector reto 1" o:spid="_x0000_s1026" o:spt="20" style="position:absolute;left:0pt;margin-left:115.2pt;margin-top:11pt;height:0pt;width:272.85pt;z-index:251663360;mso-width-relative:page;mso-height-relative:page;" filled="f" stroked="t" coordsize="21600,21600" o:gfxdata="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F2qio1gAAAAkB&#10;AAAPAAAAAAAAAAEAIAAAACIAAABkcnMvZG93bnJldi54bWxQSwECFAAUAAAACACHTuJAwVRzAeQB&#10;AADZAwAADgAAAAAAAAABACAAAAAlAQAAZHJzL2Uyb0RvYy54bWxQSwUGAAAAAAYABgBZAQAAewUA&#10;AAAA&#10;">
                <v:fill on="f" focussize="0,0"/>
                <v:stroke color="#000000 [3200]" joinstyle="round"/>
                <v:imagedata o:title=""/>
                <o:lock v:ext="edit" aspectratio="f"/>
              </v:line>
            </w:pict>
          </mc:Fallback>
        </mc:AlternateContent>
      </w:r>
    </w:p>
    <w:p w14:paraId="1528FC94" w14:textId="77777777" w:rsidR="0035274F" w:rsidRDefault="00000000">
      <w:pPr>
        <w:ind w:right="-1"/>
        <w:jc w:val="center"/>
        <w:rPr>
          <w:rFonts w:cstheme="minorHAnsi"/>
        </w:rPr>
      </w:pPr>
      <w:r>
        <w:rPr>
          <w:rFonts w:cstheme="minorHAnsi"/>
        </w:rPr>
        <w:t>LUCIVANIA DE OLIVEIRA COSTA</w:t>
      </w:r>
    </w:p>
    <w:p w14:paraId="606E81C5" w14:textId="77777777" w:rsidR="0035274F" w:rsidRDefault="00000000">
      <w:pPr>
        <w:ind w:right="-1"/>
        <w:jc w:val="center"/>
        <w:rPr>
          <w:rFonts w:cstheme="minorHAnsi"/>
        </w:rPr>
      </w:pPr>
      <w:r>
        <w:rPr>
          <w:rFonts w:cstheme="minorHAnsi"/>
        </w:rPr>
        <w:t>ENFERMEIRA</w:t>
      </w:r>
    </w:p>
    <w:p w14:paraId="0A7551C3" w14:textId="77777777" w:rsidR="0035274F" w:rsidRDefault="0035274F">
      <w:pPr>
        <w:jc w:val="center"/>
        <w:rPr>
          <w:rFonts w:cstheme="minorHAnsi"/>
        </w:rPr>
      </w:pPr>
    </w:p>
    <w:p w14:paraId="51CE6E98" w14:textId="77777777" w:rsidR="0035274F" w:rsidRDefault="0035274F">
      <w:pPr>
        <w:pStyle w:val="SemEspaamento"/>
        <w:jc w:val="center"/>
        <w:rPr>
          <w:rFonts w:ascii="Verdana" w:hAnsi="Verdana"/>
          <w:sz w:val="20"/>
          <w:szCs w:val="20"/>
        </w:rPr>
      </w:pPr>
    </w:p>
    <w:p w14:paraId="7775A55E" w14:textId="77777777" w:rsidR="0035274F" w:rsidRDefault="0035274F">
      <w:pPr>
        <w:pStyle w:val="SemEspaamento"/>
        <w:jc w:val="center"/>
        <w:rPr>
          <w:rFonts w:ascii="Verdana" w:hAnsi="Verdana"/>
          <w:sz w:val="20"/>
          <w:szCs w:val="20"/>
        </w:rPr>
      </w:pPr>
    </w:p>
    <w:p w14:paraId="7755F36B" w14:textId="77777777" w:rsidR="0035274F" w:rsidRDefault="0035274F">
      <w:pPr>
        <w:pStyle w:val="SemEspaamento"/>
        <w:jc w:val="center"/>
        <w:rPr>
          <w:rFonts w:ascii="Verdana" w:hAnsi="Verdana"/>
          <w:sz w:val="20"/>
          <w:szCs w:val="20"/>
        </w:rPr>
      </w:pPr>
    </w:p>
    <w:p w14:paraId="37683BD8" w14:textId="77777777" w:rsidR="0035274F" w:rsidRDefault="0035274F">
      <w:pPr>
        <w:pStyle w:val="SemEspaamento"/>
        <w:jc w:val="center"/>
        <w:rPr>
          <w:rFonts w:ascii="Verdana" w:hAnsi="Verdana"/>
          <w:sz w:val="20"/>
          <w:szCs w:val="20"/>
        </w:rPr>
      </w:pPr>
    </w:p>
    <w:p w14:paraId="34CC9D91" w14:textId="77777777" w:rsidR="0035274F" w:rsidRDefault="0035274F">
      <w:pPr>
        <w:pStyle w:val="SemEspaamento"/>
        <w:jc w:val="center"/>
        <w:rPr>
          <w:rFonts w:ascii="Verdana" w:hAnsi="Verdana"/>
          <w:sz w:val="20"/>
          <w:szCs w:val="20"/>
        </w:rPr>
      </w:pPr>
    </w:p>
    <w:p w14:paraId="28C5A42F" w14:textId="77777777" w:rsidR="0035274F" w:rsidRDefault="0035274F">
      <w:pPr>
        <w:pStyle w:val="SemEspaamento"/>
        <w:jc w:val="center"/>
        <w:rPr>
          <w:rFonts w:ascii="Verdana" w:hAnsi="Verdana"/>
          <w:sz w:val="20"/>
          <w:szCs w:val="20"/>
        </w:rPr>
      </w:pPr>
    </w:p>
    <w:p w14:paraId="4138771D" w14:textId="77777777" w:rsidR="0035274F" w:rsidRDefault="0035274F">
      <w:pPr>
        <w:pStyle w:val="SemEspaamento"/>
        <w:jc w:val="center"/>
        <w:rPr>
          <w:rFonts w:ascii="Verdana" w:hAnsi="Verdana"/>
          <w:sz w:val="20"/>
          <w:szCs w:val="20"/>
        </w:rPr>
      </w:pPr>
    </w:p>
    <w:p w14:paraId="2E3E7DC9" w14:textId="77777777" w:rsidR="0035274F" w:rsidRDefault="0035274F">
      <w:pPr>
        <w:pStyle w:val="SemEspaamento"/>
        <w:jc w:val="center"/>
        <w:rPr>
          <w:rFonts w:ascii="Verdana" w:hAnsi="Verdana"/>
          <w:sz w:val="20"/>
          <w:szCs w:val="20"/>
        </w:rPr>
      </w:pPr>
    </w:p>
    <w:p w14:paraId="2E6C513A" w14:textId="77777777" w:rsidR="0035274F" w:rsidRDefault="0035274F">
      <w:pPr>
        <w:pStyle w:val="SemEspaamento"/>
        <w:jc w:val="center"/>
        <w:rPr>
          <w:rFonts w:ascii="Verdana" w:hAnsi="Verdana"/>
          <w:sz w:val="20"/>
          <w:szCs w:val="20"/>
        </w:rPr>
      </w:pPr>
    </w:p>
    <w:p w14:paraId="0C74E34F" w14:textId="77777777" w:rsidR="0035274F" w:rsidRDefault="0035274F">
      <w:pPr>
        <w:pStyle w:val="SemEspaamento"/>
        <w:jc w:val="center"/>
        <w:rPr>
          <w:rFonts w:ascii="Verdana" w:hAnsi="Verdana"/>
          <w:sz w:val="20"/>
          <w:szCs w:val="20"/>
        </w:rPr>
      </w:pPr>
    </w:p>
    <w:p w14:paraId="7B40FAE1" w14:textId="77777777" w:rsidR="0035274F" w:rsidRDefault="0035274F">
      <w:pPr>
        <w:pStyle w:val="SemEspaamento"/>
        <w:jc w:val="center"/>
        <w:rPr>
          <w:rFonts w:ascii="Verdana" w:hAnsi="Verdana"/>
          <w:sz w:val="20"/>
          <w:szCs w:val="20"/>
        </w:rPr>
      </w:pPr>
    </w:p>
    <w:p w14:paraId="06E577E3" w14:textId="77777777" w:rsidR="0035274F" w:rsidRDefault="0035274F">
      <w:pPr>
        <w:pStyle w:val="SemEspaamento"/>
        <w:jc w:val="center"/>
        <w:rPr>
          <w:rFonts w:ascii="Verdana" w:hAnsi="Verdana"/>
          <w:sz w:val="20"/>
          <w:szCs w:val="20"/>
        </w:rPr>
      </w:pPr>
    </w:p>
    <w:p w14:paraId="2C34F38B" w14:textId="77777777" w:rsidR="0035274F" w:rsidRDefault="0035274F">
      <w:pPr>
        <w:pStyle w:val="SemEspaamento"/>
        <w:jc w:val="center"/>
        <w:rPr>
          <w:rFonts w:ascii="Verdana" w:hAnsi="Verdana"/>
          <w:sz w:val="20"/>
          <w:szCs w:val="20"/>
        </w:rPr>
      </w:pPr>
    </w:p>
    <w:p w14:paraId="066FD831" w14:textId="77777777" w:rsidR="0035274F" w:rsidRDefault="0035274F">
      <w:pPr>
        <w:pStyle w:val="SemEspaamento"/>
        <w:jc w:val="center"/>
        <w:rPr>
          <w:rFonts w:ascii="Verdana" w:hAnsi="Verdana"/>
          <w:sz w:val="20"/>
          <w:szCs w:val="20"/>
        </w:rPr>
      </w:pPr>
    </w:p>
    <w:p w14:paraId="0BC5883A" w14:textId="77777777" w:rsidR="0035274F" w:rsidRDefault="0035274F">
      <w:pPr>
        <w:pStyle w:val="SemEspaamento"/>
        <w:jc w:val="center"/>
        <w:rPr>
          <w:rFonts w:ascii="Verdana" w:hAnsi="Verdana"/>
          <w:sz w:val="20"/>
          <w:szCs w:val="20"/>
        </w:rPr>
      </w:pPr>
    </w:p>
    <w:p w14:paraId="3407C3EE" w14:textId="77777777" w:rsidR="0035274F" w:rsidRDefault="0035274F">
      <w:pPr>
        <w:pStyle w:val="SemEspaamento"/>
        <w:jc w:val="center"/>
        <w:rPr>
          <w:rFonts w:ascii="Verdana" w:hAnsi="Verdana"/>
          <w:sz w:val="20"/>
          <w:szCs w:val="20"/>
        </w:rPr>
      </w:pPr>
    </w:p>
    <w:p w14:paraId="28F45768" w14:textId="77777777" w:rsidR="0035274F" w:rsidRDefault="0035274F">
      <w:pPr>
        <w:pStyle w:val="SemEspaamento"/>
        <w:jc w:val="center"/>
        <w:rPr>
          <w:rFonts w:ascii="Verdana" w:hAnsi="Verdana"/>
          <w:sz w:val="20"/>
          <w:szCs w:val="20"/>
        </w:rPr>
      </w:pPr>
    </w:p>
    <w:p w14:paraId="40C9F15F" w14:textId="77777777" w:rsidR="0035274F" w:rsidRDefault="0035274F">
      <w:pPr>
        <w:pStyle w:val="SemEspaamento"/>
        <w:rPr>
          <w:rFonts w:ascii="Verdana" w:hAnsi="Verdana"/>
          <w:sz w:val="20"/>
          <w:szCs w:val="20"/>
        </w:rPr>
      </w:pPr>
    </w:p>
    <w:p w14:paraId="1E3D9305" w14:textId="77777777" w:rsidR="0035274F" w:rsidRDefault="0035274F">
      <w:pPr>
        <w:pStyle w:val="SemEspaamento"/>
        <w:jc w:val="center"/>
        <w:rPr>
          <w:rFonts w:ascii="Verdana" w:hAnsi="Verdana"/>
          <w:sz w:val="20"/>
          <w:szCs w:val="20"/>
        </w:rPr>
      </w:pPr>
    </w:p>
    <w:p w14:paraId="3B3DE190" w14:textId="77777777" w:rsidR="0035274F" w:rsidRDefault="00000000">
      <w:pPr>
        <w:jc w:val="center"/>
        <w:rPr>
          <w:b/>
          <w:bCs/>
        </w:rPr>
      </w:pPr>
      <w:r>
        <w:rPr>
          <w:b/>
          <w:bCs/>
        </w:rPr>
        <w:t>TERMO DE REFERENCIA</w:t>
      </w:r>
    </w:p>
    <w:p w14:paraId="5003145F" w14:textId="77777777" w:rsidR="0035274F" w:rsidRDefault="00000000">
      <w:pPr>
        <w:pStyle w:val="Nivel01"/>
        <w:spacing w:before="288" w:after="288"/>
        <w:jc w:val="center"/>
        <w:rPr>
          <w:b w:val="0"/>
          <w:bCs w:val="0"/>
        </w:rPr>
      </w:pPr>
      <w:r>
        <w:rPr>
          <w:b w:val="0"/>
          <w:bCs w:val="0"/>
        </w:rPr>
        <w:t>PREFEITURA DE MUNICIPAL DE AFRÂNIO</w:t>
      </w:r>
    </w:p>
    <w:p w14:paraId="21317028" w14:textId="77777777" w:rsidR="0035274F" w:rsidRDefault="00000000">
      <w:pPr>
        <w:pStyle w:val="Nivel01"/>
        <w:spacing w:before="288" w:after="288"/>
        <w:jc w:val="center"/>
      </w:pPr>
      <w:r>
        <w:rPr>
          <w:b w:val="0"/>
          <w:bCs w:val="0"/>
        </w:rPr>
        <w:t>(Processo Administrativo n°..........)</w:t>
      </w:r>
    </w:p>
    <w:p w14:paraId="00A87ABD" w14:textId="77777777" w:rsidR="0035274F" w:rsidRDefault="0035274F">
      <w:pPr>
        <w:pStyle w:val="Nivel3"/>
        <w:rPr>
          <w:b/>
          <w:bCs/>
        </w:rPr>
      </w:pPr>
    </w:p>
    <w:p w14:paraId="5A794DB8" w14:textId="77777777" w:rsidR="0035274F" w:rsidRDefault="00000000">
      <w:pPr>
        <w:jc w:val="both"/>
        <w:rPr>
          <w:b/>
          <w:bCs/>
        </w:rPr>
      </w:pPr>
      <w:r>
        <w:rPr>
          <w:b/>
          <w:bCs/>
        </w:rPr>
        <w:t>1.CONDIÇÕES GERAIS DA CONTRATAÇÃO</w:t>
      </w:r>
    </w:p>
    <w:p w14:paraId="7AA77A5C" w14:textId="77777777" w:rsidR="0035274F" w:rsidRDefault="0035274F">
      <w:pPr>
        <w:jc w:val="both"/>
      </w:pPr>
    </w:p>
    <w:p w14:paraId="060E2405" w14:textId="77777777" w:rsidR="0035274F" w:rsidRDefault="00000000">
      <w:pPr>
        <w:jc w:val="both"/>
      </w:pPr>
      <w:r>
        <w:t>1.1 A presente contratação surge da necessidade de aquisição de alimentos perecíveis-TIPO CARNE que a Secretaria Municipal de Saúde tem em atender as demandas das Unidades Básicas de Saúde, Hospital Municipal Maria Coelho Cavalcanti Rodrigues, CAPS, casa de apoio do programa TFD e Secretaria Municipal de visando atender as necessidades da população usuária do SUS do município de Afrânio/PE nos termos da tabela abaixo, conforme condições e exigências estabelecidas neste instrumento.</w:t>
      </w:r>
    </w:p>
    <w:p w14:paraId="67888C63" w14:textId="77777777" w:rsidR="0035274F" w:rsidRDefault="0035274F">
      <w:pPr>
        <w:jc w:val="both"/>
      </w:pPr>
    </w:p>
    <w:p w14:paraId="7C7E911F" w14:textId="77777777" w:rsidR="0035274F" w:rsidRDefault="00000000">
      <w:pPr>
        <w:jc w:val="both"/>
      </w:pPr>
      <w:r>
        <w:t>1.2. Os bens objeto desta contratação são caracterizados como comuns, conforme artigo 6º da lei 14.133/2021, justificativa constante do Estudo Técnico Preliminar.</w:t>
      </w:r>
    </w:p>
    <w:p w14:paraId="1E924654" w14:textId="77777777" w:rsidR="0035274F" w:rsidRDefault="0035274F">
      <w:pPr>
        <w:jc w:val="both"/>
      </w:pPr>
    </w:p>
    <w:p w14:paraId="6CA0C5ED" w14:textId="77777777" w:rsidR="0035274F" w:rsidRDefault="00000000">
      <w:pPr>
        <w:jc w:val="both"/>
      </w:pPr>
      <w:r>
        <w:t>1.3.O objeto desta contratação não se enquadra como sendo de bem de luxo, conforme Decreto Municipal n°006/2024.</w:t>
      </w:r>
    </w:p>
    <w:p w14:paraId="6ED604E3" w14:textId="77777777" w:rsidR="0035274F" w:rsidRDefault="0035274F">
      <w:pPr>
        <w:jc w:val="both"/>
      </w:pPr>
    </w:p>
    <w:p w14:paraId="238678F8" w14:textId="77777777" w:rsidR="0035274F" w:rsidRDefault="00000000">
      <w:pPr>
        <w:jc w:val="both"/>
      </w:pPr>
      <w:r>
        <w:t>1.4.O prazo de vigência da contratação é de 12 (doze) meses contados do(a) assinatura de contrato, na forma do artigo 105 da Lei n° 14.133, de 2021.</w:t>
      </w:r>
    </w:p>
    <w:p w14:paraId="78DB8959" w14:textId="77777777" w:rsidR="0035274F" w:rsidRDefault="0035274F">
      <w:pPr>
        <w:jc w:val="both"/>
      </w:pPr>
    </w:p>
    <w:p w14:paraId="19311192" w14:textId="77777777" w:rsidR="0035274F" w:rsidRDefault="00000000">
      <w:pPr>
        <w:jc w:val="both"/>
      </w:pPr>
      <w:r>
        <w:t>1.5.O contrato oferece maior detalhamento das regras que serão aplicadas em relação à vigência da contratação.</w:t>
      </w:r>
    </w:p>
    <w:p w14:paraId="0A7BD9CC" w14:textId="77777777" w:rsidR="0035274F" w:rsidRDefault="0035274F">
      <w:pPr>
        <w:jc w:val="both"/>
        <w:rPr>
          <w:b/>
          <w:bCs/>
        </w:rPr>
      </w:pPr>
    </w:p>
    <w:p w14:paraId="4C5F0CB9" w14:textId="77777777" w:rsidR="0035274F" w:rsidRDefault="00000000">
      <w:pPr>
        <w:jc w:val="both"/>
        <w:rPr>
          <w:b/>
          <w:bCs/>
        </w:rPr>
      </w:pPr>
      <w:r>
        <w:rPr>
          <w:b/>
          <w:bCs/>
        </w:rPr>
        <w:t>2.FUNDAMENTAÇÃO E DESCRIÇÃO DA NECESSIDADE DA CONTRATAÇÃO</w:t>
      </w:r>
    </w:p>
    <w:p w14:paraId="7577F616" w14:textId="77777777" w:rsidR="0035274F" w:rsidRDefault="0035274F">
      <w:pPr>
        <w:jc w:val="both"/>
        <w:rPr>
          <w:b/>
          <w:bCs/>
        </w:rPr>
      </w:pPr>
    </w:p>
    <w:p w14:paraId="1628A4E1" w14:textId="77777777" w:rsidR="0035274F" w:rsidRDefault="00000000">
      <w:pPr>
        <w:jc w:val="both"/>
      </w:pPr>
      <w:r>
        <w:t>2.1.A Fundamentação da Contratação e de seus quantitativos encontra-se pormenorizada em Tópico específico dos Estudos Técnicos Preliminares, apêndice deste Termo de Referência.</w:t>
      </w:r>
    </w:p>
    <w:p w14:paraId="3049FB05" w14:textId="77777777" w:rsidR="0035274F" w:rsidRDefault="0035274F">
      <w:pPr>
        <w:jc w:val="both"/>
      </w:pPr>
    </w:p>
    <w:p w14:paraId="212FB9E6" w14:textId="77777777" w:rsidR="0035274F" w:rsidRDefault="00000000">
      <w:pPr>
        <w:jc w:val="both"/>
        <w:rPr>
          <w:b/>
          <w:bCs/>
        </w:rPr>
      </w:pPr>
      <w:r>
        <w:rPr>
          <w:b/>
          <w:bCs/>
        </w:rPr>
        <w:t>3.DESCRIÇÃO DA SOLUÇÃO COMO UM TODO CONSIDERANDO O CICLO DE VIDA DO OBJETO E ESPECIFICAÇÃO DO PRODUTO</w:t>
      </w:r>
    </w:p>
    <w:p w14:paraId="3EFB602E" w14:textId="77777777" w:rsidR="0035274F" w:rsidRDefault="0035274F">
      <w:pPr>
        <w:jc w:val="both"/>
        <w:rPr>
          <w:b/>
          <w:bCs/>
        </w:rPr>
      </w:pPr>
    </w:p>
    <w:p w14:paraId="4CA5A452" w14:textId="77777777" w:rsidR="0035274F" w:rsidRDefault="00000000">
      <w:pPr>
        <w:jc w:val="both"/>
      </w:pPr>
      <w:r>
        <w:t>3.1. Os fornecimentos objeto da contratação serão realizados pela contratada de acordo com a necessidade do órgão contratante.</w:t>
      </w:r>
    </w:p>
    <w:p w14:paraId="099DAEF1" w14:textId="77777777" w:rsidR="0035274F" w:rsidRDefault="0035274F">
      <w:pPr>
        <w:jc w:val="both"/>
      </w:pPr>
    </w:p>
    <w:p w14:paraId="014CFC2B" w14:textId="77777777" w:rsidR="0035274F" w:rsidRDefault="00000000">
      <w:pPr>
        <w:jc w:val="both"/>
      </w:pPr>
      <w:r>
        <w:t>3.2. A contratada deverá designar, por escrito, no ato de recebimento de autorização do fornecimento, preposto que tenha poderes para resolução de possíveis ocorrências durante a execução do contrato.</w:t>
      </w:r>
    </w:p>
    <w:p w14:paraId="01729BF9" w14:textId="77777777" w:rsidR="0035274F" w:rsidRDefault="0035274F">
      <w:pPr>
        <w:jc w:val="both"/>
      </w:pPr>
    </w:p>
    <w:p w14:paraId="24D6423A" w14:textId="77777777" w:rsidR="0035274F" w:rsidRDefault="00000000">
      <w:pPr>
        <w:jc w:val="both"/>
      </w:pPr>
      <w:r>
        <w:t>3.3. Disponibilizar funcionários portadores de atestado de boa conduta, rigorosamente selecionados e capacitados para a entrega dos produtos, com funções devidamente registradas nas carteiras de trabalho.</w:t>
      </w:r>
    </w:p>
    <w:p w14:paraId="4AB774D6" w14:textId="77777777" w:rsidR="0035274F" w:rsidRDefault="00000000">
      <w:pPr>
        <w:jc w:val="both"/>
      </w:pPr>
      <w:r>
        <w:t xml:space="preserve">3.4. Nomear encarregado (s) responsável (eis) pelos fornecimentos, com missão de garantir o bom </w:t>
      </w:r>
      <w:r>
        <w:lastRenderedPageBreak/>
        <w:t>andamento dos trabalhos, através da coordenação e fiscalização dos empregados envolvidos na execução.</w:t>
      </w:r>
    </w:p>
    <w:p w14:paraId="7B0A050D" w14:textId="77777777" w:rsidR="0035274F" w:rsidRDefault="0035274F">
      <w:pPr>
        <w:jc w:val="both"/>
      </w:pPr>
    </w:p>
    <w:p w14:paraId="4A70BB02" w14:textId="77777777" w:rsidR="0035274F" w:rsidRDefault="00000000">
      <w:pPr>
        <w:jc w:val="both"/>
      </w:pPr>
      <w:r>
        <w:t>3.5. Fornecer uniformes, crachá de identificação e equipamentos de proteção individual – EPI, quando couber, a todos os empregados envolvidos na execução do contrato.</w:t>
      </w:r>
    </w:p>
    <w:p w14:paraId="61C31C28" w14:textId="77777777" w:rsidR="0035274F" w:rsidRDefault="0035274F">
      <w:pPr>
        <w:jc w:val="both"/>
      </w:pPr>
    </w:p>
    <w:p w14:paraId="151C21F8" w14:textId="77777777" w:rsidR="0035274F" w:rsidRDefault="00000000">
      <w:pPr>
        <w:jc w:val="both"/>
      </w:pPr>
      <w:r>
        <w:t>3.6. Cumprir os postulados legais vigentes no âmbito federal, estadual ou municipal e as normas internas de segurança e medicina do trabalho.</w:t>
      </w:r>
    </w:p>
    <w:p w14:paraId="734FEF19" w14:textId="77777777" w:rsidR="0035274F" w:rsidRDefault="0035274F">
      <w:pPr>
        <w:jc w:val="both"/>
        <w:rPr>
          <w:b/>
          <w:bCs/>
        </w:rPr>
      </w:pPr>
    </w:p>
    <w:p w14:paraId="5C948146" w14:textId="77777777" w:rsidR="0035274F" w:rsidRDefault="00000000">
      <w:pPr>
        <w:jc w:val="both"/>
        <w:rPr>
          <w:b/>
          <w:bCs/>
        </w:rPr>
      </w:pPr>
      <w:r>
        <w:rPr>
          <w:b/>
          <w:bCs/>
        </w:rPr>
        <w:t>4.REQUISITOS DA CONTRATAÇÃO</w:t>
      </w:r>
    </w:p>
    <w:p w14:paraId="4830498C" w14:textId="77777777" w:rsidR="0035274F" w:rsidRDefault="0035274F">
      <w:pPr>
        <w:jc w:val="both"/>
        <w:rPr>
          <w:b/>
          <w:bCs/>
        </w:rPr>
      </w:pPr>
    </w:p>
    <w:p w14:paraId="7F826802" w14:textId="77777777" w:rsidR="0035274F" w:rsidRDefault="00000000">
      <w:pPr>
        <w:jc w:val="both"/>
      </w:pPr>
      <w:r>
        <w:t>4.1. Sustentabilidade</w:t>
      </w:r>
    </w:p>
    <w:p w14:paraId="48DD00FF" w14:textId="77777777" w:rsidR="0035274F" w:rsidRDefault="0035274F">
      <w:pPr>
        <w:jc w:val="both"/>
      </w:pPr>
    </w:p>
    <w:p w14:paraId="617C229B" w14:textId="77777777" w:rsidR="0035274F" w:rsidRDefault="00000000">
      <w:pPr>
        <w:jc w:val="both"/>
      </w:pPr>
      <w:r>
        <w:t>4.1.1. Além dos critérios de sustentabilidade eventualmente inseridos na descrição do objeto, devem ser atendidos os que se baseiam no Guia Nacional de Contratações Sustentáveis.</w:t>
      </w:r>
    </w:p>
    <w:p w14:paraId="72488AB1" w14:textId="77777777" w:rsidR="0035274F" w:rsidRDefault="0035274F">
      <w:pPr>
        <w:jc w:val="both"/>
      </w:pPr>
    </w:p>
    <w:p w14:paraId="63FDA834" w14:textId="77777777" w:rsidR="0035274F" w:rsidRDefault="00000000">
      <w:pPr>
        <w:jc w:val="both"/>
      </w:pPr>
      <w:r>
        <w:t>4.2. Subcontratação</w:t>
      </w:r>
    </w:p>
    <w:p w14:paraId="152AAF21" w14:textId="77777777" w:rsidR="0035274F" w:rsidRDefault="0035274F">
      <w:pPr>
        <w:jc w:val="both"/>
        <w:rPr>
          <w:b/>
          <w:bCs/>
        </w:rPr>
      </w:pPr>
    </w:p>
    <w:p w14:paraId="218D4F78" w14:textId="77777777" w:rsidR="0035274F" w:rsidRDefault="00000000">
      <w:pPr>
        <w:jc w:val="both"/>
      </w:pPr>
      <w:r>
        <w:t>4.2.1. Não é admitida a subcontratação do objeto contratual.</w:t>
      </w:r>
    </w:p>
    <w:p w14:paraId="452E7733" w14:textId="77777777" w:rsidR="0035274F" w:rsidRDefault="0035274F">
      <w:pPr>
        <w:jc w:val="both"/>
      </w:pPr>
    </w:p>
    <w:p w14:paraId="229FB9BE" w14:textId="77777777" w:rsidR="0035274F" w:rsidRDefault="00000000">
      <w:pPr>
        <w:jc w:val="both"/>
      </w:pPr>
      <w:r>
        <w:t>4.3. Garantia da Contratação</w:t>
      </w:r>
    </w:p>
    <w:p w14:paraId="64A57C2C" w14:textId="77777777" w:rsidR="0035274F" w:rsidRDefault="0035274F">
      <w:pPr>
        <w:jc w:val="both"/>
        <w:rPr>
          <w:b/>
          <w:bCs/>
        </w:rPr>
      </w:pPr>
    </w:p>
    <w:p w14:paraId="3B998F22" w14:textId="77777777" w:rsidR="0035274F" w:rsidRDefault="00000000">
      <w:pPr>
        <w:jc w:val="both"/>
      </w:pPr>
      <w:r>
        <w:t>4.3.1. Não será exigida a garantia contratual.</w:t>
      </w:r>
    </w:p>
    <w:p w14:paraId="0D14DB74" w14:textId="77777777" w:rsidR="0035274F" w:rsidRDefault="0035274F">
      <w:pPr>
        <w:jc w:val="both"/>
      </w:pPr>
    </w:p>
    <w:p w14:paraId="7433AB48" w14:textId="77777777" w:rsidR="0035274F" w:rsidRDefault="00000000">
      <w:pPr>
        <w:jc w:val="both"/>
        <w:rPr>
          <w:b/>
          <w:bCs/>
        </w:rPr>
      </w:pPr>
      <w:r>
        <w:rPr>
          <w:b/>
          <w:bCs/>
        </w:rPr>
        <w:t>5.MODELO DE EXECUÇÃO DO OBJETO</w:t>
      </w:r>
    </w:p>
    <w:p w14:paraId="7D3EE78F" w14:textId="77777777" w:rsidR="0035274F" w:rsidRDefault="0035274F">
      <w:pPr>
        <w:jc w:val="both"/>
        <w:rPr>
          <w:b/>
          <w:bCs/>
        </w:rPr>
      </w:pPr>
    </w:p>
    <w:p w14:paraId="71464345" w14:textId="77777777" w:rsidR="0035274F" w:rsidRDefault="00000000">
      <w:pPr>
        <w:jc w:val="both"/>
      </w:pPr>
      <w:r>
        <w:t>5.1. Condições de Entrega</w:t>
      </w:r>
    </w:p>
    <w:p w14:paraId="2F8FA4AE" w14:textId="77777777" w:rsidR="0035274F" w:rsidRDefault="0035274F">
      <w:pPr>
        <w:jc w:val="both"/>
      </w:pPr>
    </w:p>
    <w:p w14:paraId="34AD6F5E" w14:textId="77777777" w:rsidR="0035274F" w:rsidRDefault="00000000">
      <w:pPr>
        <w:jc w:val="both"/>
      </w:pPr>
      <w:r>
        <w:t>5.1.1.O prazo de fornecimento é de no máximo 10 (dez) dias, após a solicitação de pedido de fornecimento.</w:t>
      </w:r>
    </w:p>
    <w:p w14:paraId="7C963FE9" w14:textId="77777777" w:rsidR="0035274F" w:rsidRDefault="0035274F">
      <w:pPr>
        <w:jc w:val="both"/>
      </w:pPr>
    </w:p>
    <w:p w14:paraId="2B1EDAE3" w14:textId="77777777" w:rsidR="0035274F" w:rsidRDefault="00000000">
      <w:pPr>
        <w:jc w:val="both"/>
      </w:pPr>
      <w:r>
        <w:t>5.1.2.A entrega dos itens e quantidades solicitadas deverá ser de acordo com a Ordem de Compra, sem quaisquer alterações que não sejam previamente tratadas com a Secretaria de Saúde.</w:t>
      </w:r>
    </w:p>
    <w:p w14:paraId="59BFF913" w14:textId="77777777" w:rsidR="0035274F" w:rsidRDefault="0035274F">
      <w:pPr>
        <w:jc w:val="both"/>
      </w:pPr>
    </w:p>
    <w:p w14:paraId="34C33A1A" w14:textId="77777777" w:rsidR="0035274F" w:rsidRDefault="00000000">
      <w:pPr>
        <w:jc w:val="both"/>
      </w:pPr>
      <w:r>
        <w:t>5.1.3. Caso não seja possível a entrega na data assinalada, a empresa deverá comunicar, à Secretaria, as razões respectivas com pelo menos 24 (horas) de antecedência para que qualquer pleito de prorrogação de prazo seja analisado, ressalvadas situações de caso fortuito e força maior.</w:t>
      </w:r>
    </w:p>
    <w:p w14:paraId="4098B603" w14:textId="77777777" w:rsidR="0035274F" w:rsidRDefault="0035274F">
      <w:pPr>
        <w:jc w:val="both"/>
      </w:pPr>
    </w:p>
    <w:p w14:paraId="3D8B5E44" w14:textId="77777777" w:rsidR="0035274F" w:rsidRDefault="00000000">
      <w:pPr>
        <w:spacing w:after="240" w:line="276" w:lineRule="auto"/>
        <w:ind w:right="-1"/>
        <w:jc w:val="both"/>
        <w:rPr>
          <w:rFonts w:cs="Arial"/>
        </w:rPr>
      </w:pPr>
      <w:r>
        <w:rPr>
          <w:rFonts w:cs="Arial"/>
          <w:bCs/>
        </w:rPr>
        <w:t>5.1.4. –</w:t>
      </w:r>
      <w:r>
        <w:rPr>
          <w:rFonts w:cs="Arial"/>
        </w:rPr>
        <w:t xml:space="preserve"> </w:t>
      </w:r>
      <w:r>
        <w:t>Os bens serão recebidos provisoriamente no prazo de um (1) dia, pelo(a) responsável pelo acompanhamento e fiscalização do contrato, para efeito de posterior verificação de sua conformidade com as especificações constantes neste Termo de Referência e na proposta.</w:t>
      </w:r>
    </w:p>
    <w:p w14:paraId="26AC33FE" w14:textId="77777777" w:rsidR="0035274F" w:rsidRDefault="00000000">
      <w:pPr>
        <w:spacing w:after="240" w:line="276" w:lineRule="auto"/>
        <w:ind w:right="-1"/>
        <w:jc w:val="both"/>
      </w:pPr>
      <w:r>
        <w:rPr>
          <w:rFonts w:cs="Arial"/>
          <w:bCs/>
        </w:rPr>
        <w:t>5.1.5. –</w:t>
      </w:r>
      <w:r>
        <w:rPr>
          <w:rFonts w:cs="Arial"/>
        </w:rPr>
        <w:t xml:space="preserve"> </w:t>
      </w:r>
      <w:r>
        <w:t xml:space="preserve">Os materiais poderão ser rejeitados, no todo ou </w:t>
      </w:r>
      <w:r>
        <w:rPr>
          <w:color w:val="111111"/>
        </w:rPr>
        <w:t xml:space="preserve">em </w:t>
      </w:r>
      <w:r>
        <w:t xml:space="preserve">parte, quando </w:t>
      </w:r>
      <w:r>
        <w:rPr>
          <w:color w:val="151515"/>
        </w:rPr>
        <w:t xml:space="preserve">em </w:t>
      </w:r>
      <w:r>
        <w:t xml:space="preserve">desacordo com as especificações constantes neste Termo de Referência e na </w:t>
      </w:r>
      <w:r>
        <w:rPr>
          <w:spacing w:val="-1"/>
        </w:rPr>
        <w:t xml:space="preserve">proposta, devendo ser substituídos no prazo de 2 (dois) dias, </w:t>
      </w:r>
      <w:r>
        <w:t>a contar da notificação da contratada, às suas custas, sem prejuízo da aplicação das penalidades.</w:t>
      </w:r>
    </w:p>
    <w:p w14:paraId="37535038" w14:textId="77777777" w:rsidR="0035274F" w:rsidRDefault="00000000">
      <w:pPr>
        <w:spacing w:after="240" w:line="276" w:lineRule="auto"/>
        <w:ind w:right="-1"/>
        <w:jc w:val="both"/>
      </w:pPr>
      <w:r>
        <w:t xml:space="preserve">5.1.6.-Na hipótese de a verificação a que se refere o subitem 5.1.4 não ser procedida dentro do </w:t>
      </w:r>
      <w:r>
        <w:lastRenderedPageBreak/>
        <w:t>prazo fixado, reputar-se-á como realizada, consumando-se o recebimento definitivo no dia do esgotamento do prazo.</w:t>
      </w:r>
    </w:p>
    <w:p w14:paraId="12394FFC" w14:textId="77777777" w:rsidR="0035274F" w:rsidRDefault="00000000">
      <w:pPr>
        <w:spacing w:after="240" w:line="276" w:lineRule="auto"/>
        <w:ind w:right="-1"/>
        <w:jc w:val="both"/>
        <w:rPr>
          <w:b/>
          <w:bCs/>
        </w:rPr>
      </w:pPr>
      <w:r>
        <w:rPr>
          <w:b/>
          <w:bCs/>
        </w:rPr>
        <w:t>5.1.7. O recebimento provisório ou definitivo do objeto não exclui a responsabilidade da contratada pelos prejuízos resultantes da incorreta execução do contrato.</w:t>
      </w:r>
    </w:p>
    <w:p w14:paraId="3BBE2FA5" w14:textId="77777777" w:rsidR="0035274F" w:rsidRDefault="00000000">
      <w:pPr>
        <w:jc w:val="both"/>
      </w:pPr>
      <w:r>
        <w:t>5.1.8. Os materiais deveram ser entregues no Hospital Municipal Maria Coelho Cavalcanti Rodrigues, localizado a Rua sete de Setembro, Nº 78, Centro, Afrânio/PE, em horário comercial.</w:t>
      </w:r>
    </w:p>
    <w:p w14:paraId="0A369028" w14:textId="77777777" w:rsidR="0035274F" w:rsidRDefault="0035274F">
      <w:pPr>
        <w:jc w:val="both"/>
      </w:pPr>
    </w:p>
    <w:p w14:paraId="6A44FF62" w14:textId="77777777" w:rsidR="0035274F" w:rsidRDefault="00000000">
      <w:pPr>
        <w:jc w:val="both"/>
      </w:pPr>
      <w:r>
        <w:t>5.1.9.É de responsabilidade do licitante os custos de transporte e descarga dos itens, bem como providenciar transporte adequado, seja próprio ou terceirizado, em condições de higiene compatíveis com matérias de uso médico hospitalar.</w:t>
      </w:r>
    </w:p>
    <w:p w14:paraId="74063CEC" w14:textId="77777777" w:rsidR="0035274F" w:rsidRDefault="0035274F">
      <w:pPr>
        <w:jc w:val="both"/>
      </w:pPr>
    </w:p>
    <w:p w14:paraId="2E5C2046" w14:textId="77777777" w:rsidR="0035274F" w:rsidRDefault="00000000">
      <w:pPr>
        <w:jc w:val="both"/>
      </w:pPr>
      <w:r>
        <w:t>5.1.10.O prazo de vigência do contrato será de 12 (doze) meses a contar da assinatura do contrato podendo tal prazo ser prorrogado, se assim for da vontade das partes, na conformidade do estabelecido na Lei nº 14.133/21 e alterações posteriores.</w:t>
      </w:r>
    </w:p>
    <w:p w14:paraId="1F4EDEB2" w14:textId="77777777" w:rsidR="0035274F" w:rsidRDefault="0035274F">
      <w:pPr>
        <w:jc w:val="both"/>
      </w:pPr>
    </w:p>
    <w:p w14:paraId="2FC20E29" w14:textId="77777777" w:rsidR="0035274F" w:rsidRDefault="00000000">
      <w:pPr>
        <w:jc w:val="both"/>
      </w:pPr>
      <w:r>
        <w:t>5.1.11.O prazo de garantia é aquele estabelecido na Lei nº 8.078, de 11 de setembro de 1990 (Código de Defesa do Consumidor).</w:t>
      </w:r>
    </w:p>
    <w:p w14:paraId="42A5F6EA" w14:textId="77777777" w:rsidR="0035274F" w:rsidRDefault="0035274F">
      <w:pPr>
        <w:jc w:val="both"/>
      </w:pPr>
    </w:p>
    <w:p w14:paraId="73FE3570" w14:textId="77777777" w:rsidR="0035274F" w:rsidRDefault="00000000">
      <w:pPr>
        <w:jc w:val="both"/>
        <w:rPr>
          <w:b/>
          <w:bCs/>
        </w:rPr>
      </w:pPr>
      <w:r>
        <w:rPr>
          <w:b/>
          <w:bCs/>
        </w:rPr>
        <w:t>6.MODELO DE GESTÃO DO CONTRATO</w:t>
      </w:r>
    </w:p>
    <w:p w14:paraId="7A54FFFF" w14:textId="77777777" w:rsidR="0035274F" w:rsidRDefault="0035274F">
      <w:pPr>
        <w:jc w:val="both"/>
      </w:pPr>
    </w:p>
    <w:p w14:paraId="29EDD2A6" w14:textId="77777777" w:rsidR="0035274F" w:rsidRDefault="00000000">
      <w:pPr>
        <w:jc w:val="both"/>
      </w:pPr>
      <w:r>
        <w:t>6.1.O contrato deverá ser executado fielmente pelas partes, de acordo com as cláusulas avençadas e as normas da Lei nº 14.133, de 2021, e cada parte responderá pelas consequências de sua inexecução total ou parcial.</w:t>
      </w:r>
    </w:p>
    <w:p w14:paraId="23B6EB45" w14:textId="77777777" w:rsidR="0035274F" w:rsidRDefault="0035274F">
      <w:pPr>
        <w:jc w:val="both"/>
      </w:pPr>
    </w:p>
    <w:p w14:paraId="3B6C7C0D" w14:textId="77777777" w:rsidR="0035274F" w:rsidRDefault="00000000">
      <w:pPr>
        <w:jc w:val="both"/>
      </w:pPr>
      <w:r>
        <w:t>6.2. Em caso de impedimento, ordem de paralisação ou suspensão do contrato, o cronograma de execução será prorrogado automaticamente pelo tempo correspondente, anotadas tais circunstâncias mediante simples apostila.</w:t>
      </w:r>
    </w:p>
    <w:p w14:paraId="4BDFCB39" w14:textId="77777777" w:rsidR="0035274F" w:rsidRDefault="0035274F">
      <w:pPr>
        <w:jc w:val="both"/>
      </w:pPr>
    </w:p>
    <w:p w14:paraId="63843501" w14:textId="77777777" w:rsidR="0035274F" w:rsidRDefault="00000000">
      <w:pPr>
        <w:jc w:val="both"/>
      </w:pPr>
      <w:r>
        <w:t>6.3. As comunicações entre o órgão ou entidade e a contratada devem ser realizadas por escrito sempre que o ato exigir tal formalidade, admitindo-se o uso de mensagem eletrônica para esse fim.</w:t>
      </w:r>
    </w:p>
    <w:p w14:paraId="61F24566" w14:textId="77777777" w:rsidR="0035274F" w:rsidRDefault="0035274F">
      <w:pPr>
        <w:jc w:val="both"/>
      </w:pPr>
    </w:p>
    <w:p w14:paraId="265D3252" w14:textId="77777777" w:rsidR="0035274F" w:rsidRDefault="00000000">
      <w:pPr>
        <w:jc w:val="both"/>
      </w:pPr>
      <w:r>
        <w:t>6.4.O órgão ou entidade poderá convocar representante da empresa para adoção de providências que devam ser cumpridas de imediato.</w:t>
      </w:r>
    </w:p>
    <w:p w14:paraId="60604C94" w14:textId="77777777" w:rsidR="0035274F" w:rsidRDefault="0035274F">
      <w:pPr>
        <w:jc w:val="both"/>
      </w:pPr>
    </w:p>
    <w:p w14:paraId="6966ACF8" w14:textId="77777777" w:rsidR="0035274F" w:rsidRDefault="00000000">
      <w:pPr>
        <w:jc w:val="both"/>
      </w:pPr>
      <w:r>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30692D1" w14:textId="77777777" w:rsidR="0035274F" w:rsidRDefault="0035274F">
      <w:pPr>
        <w:jc w:val="both"/>
      </w:pPr>
    </w:p>
    <w:p w14:paraId="4E3B24E8" w14:textId="77777777" w:rsidR="0035274F" w:rsidRDefault="00000000">
      <w:pPr>
        <w:jc w:val="both"/>
        <w:rPr>
          <w:b/>
          <w:bCs/>
        </w:rPr>
      </w:pPr>
      <w:r>
        <w:rPr>
          <w:b/>
          <w:bCs/>
        </w:rPr>
        <w:t>Fiscalização</w:t>
      </w:r>
    </w:p>
    <w:p w14:paraId="4E03AEF9" w14:textId="77777777" w:rsidR="0035274F" w:rsidRDefault="0035274F">
      <w:pPr>
        <w:jc w:val="both"/>
      </w:pPr>
    </w:p>
    <w:p w14:paraId="7E5C665D" w14:textId="77777777" w:rsidR="0035274F" w:rsidRDefault="00000000">
      <w:pPr>
        <w:jc w:val="both"/>
      </w:pPr>
      <w:r>
        <w:t xml:space="preserve">6.6.A execução do contrato deverá ser acompanhada e fiscalizada pelo Sr. </w:t>
      </w:r>
      <w:r>
        <w:rPr>
          <w:b/>
          <w:bCs/>
        </w:rPr>
        <w:t xml:space="preserve">Osvaldo Silva da Luz-CPF:088.562.804-77 </w:t>
      </w:r>
      <w:r>
        <w:t>para supervisionar o fornecimento do objeto nas condições exigidas, e atestando no verso da nota fiscal no ato do recebimento, ou pelos respectivos substitutos (</w:t>
      </w:r>
      <w:r>
        <w:fldChar w:fldCharType="begin"/>
      </w:r>
      <w:r>
        <w:instrText>HYPERLINK "http://www.planalto.gov.br/ccivil_03/_ato2019-2022/2021/lei/L14133.htm" \l "art117" \h</w:instrText>
      </w:r>
      <w:r>
        <w:fldChar w:fldCharType="separate"/>
      </w:r>
      <w:r>
        <w:rPr>
          <w:rStyle w:val="Hyperlink"/>
        </w:rPr>
        <w:t>Lei nº 14.133, de 2021, art. 117, caput</w:t>
      </w:r>
      <w:r>
        <w:rPr>
          <w:rStyle w:val="Hyperlink"/>
        </w:rPr>
        <w:fldChar w:fldCharType="end"/>
      </w:r>
      <w:r>
        <w:t>).</w:t>
      </w:r>
    </w:p>
    <w:p w14:paraId="39CFEACE" w14:textId="77777777" w:rsidR="0035274F" w:rsidRDefault="0035274F">
      <w:pPr>
        <w:jc w:val="both"/>
      </w:pPr>
    </w:p>
    <w:p w14:paraId="786FC5C3" w14:textId="77777777" w:rsidR="0035274F" w:rsidRDefault="00000000">
      <w:pPr>
        <w:jc w:val="both"/>
        <w:rPr>
          <w:b/>
          <w:bCs/>
        </w:rPr>
      </w:pPr>
      <w:r>
        <w:rPr>
          <w:b/>
          <w:bCs/>
        </w:rPr>
        <w:t>Fiscalização Técnica</w:t>
      </w:r>
    </w:p>
    <w:p w14:paraId="7302BD60" w14:textId="77777777" w:rsidR="0035274F" w:rsidRDefault="0035274F">
      <w:pPr>
        <w:jc w:val="both"/>
      </w:pPr>
    </w:p>
    <w:p w14:paraId="4B280FAC" w14:textId="77777777" w:rsidR="0035274F" w:rsidRDefault="00000000">
      <w:pPr>
        <w:jc w:val="both"/>
      </w:pPr>
      <w:r>
        <w:t>6.7.O fiscal técnico do contrato acompanhará a execução do contrato, para que sejam cumpridas todas as condições estabelecidas no contrato, de modo a assegurar os melhores resultados para a Administração. (Decreto nº 11.246, de 2022, art. 22, VI);</w:t>
      </w:r>
    </w:p>
    <w:p w14:paraId="5AEE26CE" w14:textId="77777777" w:rsidR="0035274F" w:rsidRDefault="00000000">
      <w:pPr>
        <w:jc w:val="both"/>
      </w:pPr>
      <w:r>
        <w:t>6.8.O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HYPERLINK "http://www.planalto.gov.br/ccivil_03/_ato2019-2022/2021/lei/L14133.htm" \l "art117§1" \h</w:instrText>
      </w:r>
      <w:r>
        <w:fldChar w:fldCharType="separate"/>
      </w:r>
      <w:r>
        <w:rPr>
          <w:rStyle w:val="Hyperlink"/>
        </w:rPr>
        <w:t>Lei nº 14.133, de 2021, art. 117, §1º</w:t>
      </w:r>
      <w:r>
        <w:rPr>
          <w:rStyle w:val="Hyperlink"/>
        </w:rPr>
        <w:fldChar w:fldCharType="end"/>
      </w:r>
      <w:r>
        <w:t xml:space="preserve">, e </w:t>
      </w:r>
      <w:r>
        <w:fldChar w:fldCharType="begin"/>
      </w:r>
      <w:r>
        <w:instrText>HYPERLINK "https://www.planalto.gov.br/ccivil_03/_ato2019-2022/2022/Decreto/D11246.htm" \l "art22" \h</w:instrText>
      </w:r>
      <w:r>
        <w:fldChar w:fldCharType="separate"/>
      </w:r>
      <w:r>
        <w:rPr>
          <w:rStyle w:val="Hyperlink"/>
        </w:rPr>
        <w:t>Decreto nº 11.246, de 2022, art. 22, II);</w:t>
      </w:r>
      <w:r>
        <w:rPr>
          <w:rStyle w:val="Hyperlink"/>
        </w:rPr>
        <w:fldChar w:fldCharType="end"/>
      </w:r>
    </w:p>
    <w:p w14:paraId="7D538732" w14:textId="77777777" w:rsidR="0035274F" w:rsidRDefault="0035274F">
      <w:pPr>
        <w:jc w:val="both"/>
      </w:pPr>
    </w:p>
    <w:p w14:paraId="08768B9E" w14:textId="77777777" w:rsidR="0035274F" w:rsidRDefault="00000000">
      <w:pPr>
        <w:jc w:val="both"/>
      </w:pPr>
      <w:r>
        <w:t>6.8. Identificada qualquer inexatidão ou irregularidade, o fiscal técnico do contrato emitirá notificações para a correção da execução do contrato, determinando prazo para a correção. (</w:t>
      </w:r>
      <w:r>
        <w:fldChar w:fldCharType="begin"/>
      </w:r>
      <w:r>
        <w:instrText>HYPERLINK "https://www.planalto.gov.br/ccivil_03/_ato2019-2022/2022/Decreto/D11246.htm" \l "art22" \h</w:instrText>
      </w:r>
      <w:r>
        <w:fldChar w:fldCharType="separate"/>
      </w:r>
      <w:r>
        <w:rPr>
          <w:rStyle w:val="Hyperlink"/>
        </w:rPr>
        <w:t>Decreto nº 11.246, de 2022, art. 22, III</w:t>
      </w:r>
      <w:r>
        <w:rPr>
          <w:rStyle w:val="Hyperlink"/>
        </w:rPr>
        <w:fldChar w:fldCharType="end"/>
      </w:r>
      <w:r>
        <w:t>);</w:t>
      </w:r>
    </w:p>
    <w:p w14:paraId="46D6E904" w14:textId="77777777" w:rsidR="0035274F" w:rsidRDefault="00000000">
      <w:pPr>
        <w:jc w:val="both"/>
      </w:pPr>
      <w:r>
        <w:t>6.9.O fiscal técnico do contrato informará ao gestor do contato, em tempo hábil, a situação que demandar decisão ou adoção de medidas que ultrapassem sua competência, para que adote as medidas necessárias e saneadoras, se for o caso. (</w:t>
      </w:r>
      <w:r>
        <w:fldChar w:fldCharType="begin"/>
      </w:r>
      <w:r>
        <w:instrText>HYPERLINK "https://www.planalto.gov.br/ccivil_03/_ato2019-2022/2022/Decreto/D11246.htm" \l "art22" \h</w:instrText>
      </w:r>
      <w:r>
        <w:fldChar w:fldCharType="separate"/>
      </w:r>
      <w:r>
        <w:rPr>
          <w:rStyle w:val="Hyperlink"/>
        </w:rPr>
        <w:t>Decreto nº 11.246, de 2022, art. 22, IV</w:t>
      </w:r>
      <w:r>
        <w:rPr>
          <w:rStyle w:val="Hyperlink"/>
        </w:rPr>
        <w:fldChar w:fldCharType="end"/>
      </w:r>
      <w:r>
        <w:t>).</w:t>
      </w:r>
    </w:p>
    <w:p w14:paraId="3DB61645" w14:textId="77777777" w:rsidR="0035274F" w:rsidRDefault="0035274F">
      <w:pPr>
        <w:jc w:val="both"/>
      </w:pPr>
    </w:p>
    <w:p w14:paraId="0D812A6A" w14:textId="77777777" w:rsidR="0035274F" w:rsidRDefault="00000000">
      <w:pPr>
        <w:jc w:val="both"/>
      </w:pPr>
      <w:r>
        <w:t>6.10. No caso de ocorrências que possam inviabilizar a execução do contrato nas datas aprazadas, o fiscal técnico do contrato comunicará o fato imediatamente ao gestor do contrato. (</w:t>
      </w:r>
      <w:r>
        <w:fldChar w:fldCharType="begin"/>
      </w:r>
      <w:r>
        <w:instrText>HYPERLINK "https://www.planalto.gov.br/ccivil_03/_ato2019-2022/2022/Decreto/D11246.htm" \l "art22" \h</w:instrText>
      </w:r>
      <w:r>
        <w:fldChar w:fldCharType="separate"/>
      </w:r>
      <w:r>
        <w:rPr>
          <w:rStyle w:val="Hyperlink"/>
        </w:rPr>
        <w:t>Decreto nº 11.246, de 2022, art. 22, V</w:t>
      </w:r>
      <w:r>
        <w:rPr>
          <w:rStyle w:val="Hyperlink"/>
        </w:rPr>
        <w:fldChar w:fldCharType="end"/>
      </w:r>
      <w:r>
        <w:t>).</w:t>
      </w:r>
    </w:p>
    <w:p w14:paraId="2F44D3B7" w14:textId="77777777" w:rsidR="0035274F" w:rsidRDefault="0035274F">
      <w:pPr>
        <w:jc w:val="both"/>
      </w:pPr>
    </w:p>
    <w:p w14:paraId="7E7AD796" w14:textId="77777777" w:rsidR="0035274F" w:rsidRDefault="00000000">
      <w:pPr>
        <w:jc w:val="both"/>
      </w:pPr>
      <w:r>
        <w:t xml:space="preserve">6.11.O fiscal técnico do contrato comunicará ao gestor do contrato, em tempo hábil, o término do contrato sob sua responsabilidade, com vistas à renovação tempestiva ou à prorrogação contratual </w:t>
      </w:r>
      <w:r>
        <w:fldChar w:fldCharType="begin"/>
      </w:r>
      <w:r>
        <w:instrText>HYPERLINK "https://www.planalto.gov.br/ccivil_03/_ato2019-2022/2022/Decreto/D11246.htm" \l "art22" \h</w:instrText>
      </w:r>
      <w:r>
        <w:fldChar w:fldCharType="separate"/>
      </w:r>
      <w:r>
        <w:rPr>
          <w:rStyle w:val="Hyperlink"/>
        </w:rPr>
        <w:t>(Decreto nº 11.246, de 2022, art. 22, VII</w:t>
      </w:r>
      <w:r>
        <w:rPr>
          <w:rStyle w:val="Hyperlink"/>
        </w:rPr>
        <w:fldChar w:fldCharType="end"/>
      </w:r>
      <w:r>
        <w:t>).</w:t>
      </w:r>
    </w:p>
    <w:p w14:paraId="49AD99F7" w14:textId="77777777" w:rsidR="0035274F" w:rsidRDefault="0035274F">
      <w:pPr>
        <w:jc w:val="both"/>
      </w:pPr>
    </w:p>
    <w:p w14:paraId="23F877F7" w14:textId="77777777" w:rsidR="0035274F" w:rsidRDefault="00000000">
      <w:pPr>
        <w:jc w:val="both"/>
        <w:rPr>
          <w:b/>
          <w:bCs/>
        </w:rPr>
      </w:pPr>
      <w:r>
        <w:rPr>
          <w:b/>
          <w:bCs/>
        </w:rPr>
        <w:t>Fiscalização Administrativa</w:t>
      </w:r>
    </w:p>
    <w:p w14:paraId="0E1F1367" w14:textId="77777777" w:rsidR="0035274F" w:rsidRDefault="0035274F">
      <w:pPr>
        <w:jc w:val="both"/>
      </w:pPr>
    </w:p>
    <w:p w14:paraId="593813A2" w14:textId="77777777" w:rsidR="0035274F" w:rsidRDefault="00000000">
      <w:pPr>
        <w:jc w:val="both"/>
      </w:pPr>
      <w:r>
        <w:t>6.12.O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r>
        <w:fldChar w:fldCharType="begin"/>
      </w:r>
      <w:r>
        <w:instrText>HYPERLINK "https://www.planalto.gov.br/ccivil_03/_ato2019-2022/2022/Decreto/D11246.htm" \l "art23" \h</w:instrText>
      </w:r>
      <w:r>
        <w:fldChar w:fldCharType="separate"/>
      </w:r>
      <w:r>
        <w:rPr>
          <w:rStyle w:val="Hyperlink"/>
        </w:rPr>
        <w:t>Art. 23, I e II, do Decreto nº 11.246, de 2022</w:t>
      </w:r>
      <w:r>
        <w:rPr>
          <w:rStyle w:val="Hyperlink"/>
        </w:rPr>
        <w:fldChar w:fldCharType="end"/>
      </w:r>
      <w:r>
        <w:t>).</w:t>
      </w:r>
    </w:p>
    <w:p w14:paraId="5756170D" w14:textId="77777777" w:rsidR="0035274F" w:rsidRDefault="0035274F">
      <w:pPr>
        <w:jc w:val="both"/>
      </w:pPr>
    </w:p>
    <w:p w14:paraId="1CBF2877" w14:textId="77777777" w:rsidR="0035274F" w:rsidRDefault="00000000">
      <w:pPr>
        <w:jc w:val="both"/>
      </w:pPr>
      <w:r>
        <w:t>6.13.Caso ocorra descumprimento das obrigações contratuais, o fiscal administrativo do contrato atuará tempestivamente na solução do problema, reportando ao gestor do contrato para que tome as providências cabíveis, quando ultrapassar a sua competência; (</w:t>
      </w:r>
      <w:r>
        <w:fldChar w:fldCharType="begin"/>
      </w:r>
      <w:r>
        <w:instrText>HYPERLINK "https://www.planalto.gov.br/ccivil_03/_ato2019-2022/2022/Decreto/D11246.htm" \l "art23" \h</w:instrText>
      </w:r>
      <w:r>
        <w:fldChar w:fldCharType="separate"/>
      </w:r>
      <w:r>
        <w:rPr>
          <w:rStyle w:val="Hyperlink"/>
        </w:rPr>
        <w:t>Decreto nº 11.246, de 2022, art. 23, IV</w:t>
      </w:r>
      <w:r>
        <w:rPr>
          <w:rStyle w:val="Hyperlink"/>
        </w:rPr>
        <w:fldChar w:fldCharType="end"/>
      </w:r>
      <w:r>
        <w:t>).</w:t>
      </w:r>
    </w:p>
    <w:p w14:paraId="6C800F6E" w14:textId="77777777" w:rsidR="0035274F" w:rsidRDefault="0035274F">
      <w:pPr>
        <w:jc w:val="both"/>
      </w:pPr>
    </w:p>
    <w:p w14:paraId="07DCE3A1" w14:textId="77777777" w:rsidR="0035274F" w:rsidRDefault="00000000">
      <w:pPr>
        <w:jc w:val="both"/>
        <w:rPr>
          <w:b/>
          <w:bCs/>
        </w:rPr>
      </w:pPr>
      <w:r>
        <w:rPr>
          <w:b/>
          <w:bCs/>
        </w:rPr>
        <w:t>Gestor do Contrato</w:t>
      </w:r>
    </w:p>
    <w:p w14:paraId="401543EC" w14:textId="77777777" w:rsidR="0035274F" w:rsidRDefault="0035274F">
      <w:pPr>
        <w:jc w:val="both"/>
      </w:pPr>
    </w:p>
    <w:p w14:paraId="0ADB8390" w14:textId="77777777" w:rsidR="0035274F" w:rsidRDefault="00000000">
      <w:pPr>
        <w:jc w:val="both"/>
      </w:pPr>
      <w:r>
        <w:t>6.14.O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2252E216" w14:textId="77777777" w:rsidR="0035274F" w:rsidRDefault="0035274F">
      <w:pPr>
        <w:jc w:val="both"/>
      </w:pPr>
    </w:p>
    <w:p w14:paraId="60B8375D" w14:textId="77777777" w:rsidR="0035274F" w:rsidRDefault="00000000">
      <w:pPr>
        <w:jc w:val="both"/>
      </w:pPr>
      <w:r>
        <w:t xml:space="preserve">6.15.O gestor do contrato acompanhará os registros realizados pelos fiscais do contrato, de todas as ocorrências relacionadas à execução do contrato e as medidas adotadas, informando, se for o </w:t>
      </w:r>
      <w:r>
        <w:lastRenderedPageBreak/>
        <w:t>caso, à autoridade superior àquelas que ultrapassarem a sua competência. (Decreto nº 11.246, de 2022, art. 21, II).</w:t>
      </w:r>
    </w:p>
    <w:p w14:paraId="1630CEAB" w14:textId="77777777" w:rsidR="0035274F" w:rsidRDefault="0035274F">
      <w:pPr>
        <w:jc w:val="both"/>
      </w:pPr>
    </w:p>
    <w:p w14:paraId="69752E77" w14:textId="77777777" w:rsidR="0035274F" w:rsidRDefault="00000000">
      <w:pPr>
        <w:jc w:val="both"/>
      </w:pPr>
      <w:r>
        <w:t>6.16.O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14:paraId="4F847BD9" w14:textId="77777777" w:rsidR="0035274F" w:rsidRDefault="0035274F">
      <w:pPr>
        <w:jc w:val="both"/>
      </w:pPr>
    </w:p>
    <w:p w14:paraId="28900DE6" w14:textId="77777777" w:rsidR="0035274F" w:rsidRDefault="00000000">
      <w:pPr>
        <w:jc w:val="both"/>
      </w:pPr>
      <w:r>
        <w:t>6.17.O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14:paraId="3971F0C5" w14:textId="77777777" w:rsidR="0035274F" w:rsidRDefault="0035274F">
      <w:pPr>
        <w:jc w:val="both"/>
      </w:pPr>
    </w:p>
    <w:p w14:paraId="632E8297" w14:textId="77777777" w:rsidR="0035274F" w:rsidRDefault="00000000">
      <w:pPr>
        <w:jc w:val="both"/>
      </w:pPr>
      <w:r>
        <w:t>6.18.O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14:paraId="0A54D092" w14:textId="77777777" w:rsidR="0035274F" w:rsidRDefault="0035274F">
      <w:pPr>
        <w:jc w:val="both"/>
      </w:pPr>
    </w:p>
    <w:p w14:paraId="72D23239" w14:textId="77777777" w:rsidR="0035274F" w:rsidRDefault="00000000">
      <w:pPr>
        <w:jc w:val="both"/>
      </w:pPr>
      <w:r>
        <w:t>6.19.O gestor do contrato deverá elaborar relatório final com informações sobre a consecução dos objetivos que tenham justificado a contratação e eventuais condutas a serem adotadas para o aprimoramento das atividades da Administração. (Decreto nº 11.246, de 2022, art. 21, VI).</w:t>
      </w:r>
    </w:p>
    <w:p w14:paraId="04DDB5F6" w14:textId="77777777" w:rsidR="0035274F" w:rsidRDefault="0035274F">
      <w:pPr>
        <w:jc w:val="both"/>
      </w:pPr>
    </w:p>
    <w:p w14:paraId="489A5E95" w14:textId="77777777" w:rsidR="0035274F" w:rsidRDefault="00000000">
      <w:pPr>
        <w:jc w:val="both"/>
      </w:pPr>
      <w:r>
        <w:t>6.20.O gestor do contrato deverá enviar a documentação pertinente ao setor de contratos para a formalização dos procedimentos de liquidação e pagamento, no valor dimensionado pela fiscalização e gestão nos termos do contrato.</w:t>
      </w:r>
    </w:p>
    <w:p w14:paraId="652B4727" w14:textId="77777777" w:rsidR="0035274F" w:rsidRDefault="0035274F">
      <w:pPr>
        <w:jc w:val="both"/>
      </w:pPr>
    </w:p>
    <w:p w14:paraId="485598E1" w14:textId="77777777" w:rsidR="0035274F" w:rsidRDefault="00000000">
      <w:pPr>
        <w:jc w:val="both"/>
        <w:rPr>
          <w:b/>
          <w:bCs/>
        </w:rPr>
      </w:pPr>
      <w:r>
        <w:rPr>
          <w:b/>
          <w:bCs/>
        </w:rPr>
        <w:t>7.CRITÉRIOS DE MEDIÇÃO E DE PAGAMENTO</w:t>
      </w:r>
    </w:p>
    <w:p w14:paraId="16D6D74B" w14:textId="77777777" w:rsidR="0035274F" w:rsidRDefault="0035274F">
      <w:pPr>
        <w:jc w:val="both"/>
        <w:rPr>
          <w:b/>
          <w:bCs/>
        </w:rPr>
      </w:pPr>
    </w:p>
    <w:p w14:paraId="4B0E0CC5" w14:textId="77777777" w:rsidR="0035274F" w:rsidRDefault="00000000">
      <w:pPr>
        <w:jc w:val="both"/>
        <w:rPr>
          <w:b/>
          <w:bCs/>
        </w:rPr>
      </w:pPr>
      <w:r>
        <w:rPr>
          <w:b/>
          <w:bCs/>
        </w:rPr>
        <w:t>Recebimento</w:t>
      </w:r>
    </w:p>
    <w:p w14:paraId="750CC811" w14:textId="77777777" w:rsidR="0035274F" w:rsidRDefault="0035274F">
      <w:pPr>
        <w:jc w:val="both"/>
      </w:pPr>
    </w:p>
    <w:p w14:paraId="0664209A" w14:textId="77777777" w:rsidR="0035274F" w:rsidRDefault="00000000">
      <w:pPr>
        <w:jc w:val="both"/>
      </w:pPr>
      <w:r>
        <w:t>7.1. Os bens serão recebidos, no ato da entrega, juntamente com a cupom fiscal ou nota fiscal ou instrumento de cobrança equivalente, pelo(a) responsável pelo acompanhamento e fiscalização do contrato, para efeito de posterior verificação de sua conformidade com as especificações constantes no Termo de Referência na proposta.</w:t>
      </w:r>
    </w:p>
    <w:p w14:paraId="4A436120" w14:textId="77777777" w:rsidR="0035274F" w:rsidRDefault="0035274F">
      <w:pPr>
        <w:jc w:val="both"/>
      </w:pPr>
    </w:p>
    <w:p w14:paraId="15F1F6C6" w14:textId="77777777" w:rsidR="0035274F" w:rsidRDefault="00000000">
      <w:pPr>
        <w:jc w:val="both"/>
        <w:rPr>
          <w:b/>
          <w:bCs/>
        </w:rPr>
      </w:pPr>
      <w:r>
        <w:rPr>
          <w:b/>
          <w:bCs/>
        </w:rPr>
        <w:t>Liquidação</w:t>
      </w:r>
    </w:p>
    <w:p w14:paraId="7E94BDDA" w14:textId="77777777" w:rsidR="0035274F" w:rsidRDefault="0035274F">
      <w:pPr>
        <w:jc w:val="both"/>
      </w:pPr>
    </w:p>
    <w:p w14:paraId="2B444FAE" w14:textId="77777777" w:rsidR="0035274F" w:rsidRDefault="00000000">
      <w:pPr>
        <w:jc w:val="both"/>
      </w:pPr>
      <w:r>
        <w:t>7.2. Recebida a Nota Fiscal ou documento de cobrança equivalente, correrá o prazo de dez dias úteis para fins de liquidação, na forma desta seção, prorrogáveis por igual período, nos termos do art. 7º, §3º da Instrução Normativa SEGES/ME nº 77/2022.</w:t>
      </w:r>
    </w:p>
    <w:p w14:paraId="76B186DF" w14:textId="77777777" w:rsidR="0035274F" w:rsidRDefault="0035274F">
      <w:pPr>
        <w:jc w:val="both"/>
      </w:pPr>
    </w:p>
    <w:p w14:paraId="13900FDA" w14:textId="77777777" w:rsidR="0035274F" w:rsidRDefault="00000000">
      <w:pPr>
        <w:jc w:val="both"/>
      </w:pPr>
      <w:r>
        <w:t xml:space="preserve">7.3.O prazo de que trata o item anterior será reduzido à metade, mantendo-se a possibilidade de prorrogação, no caso de contratações decorrentes de despesas cujos valores não ultrapassem o limite de que trata o </w:t>
      </w:r>
      <w:r>
        <w:fldChar w:fldCharType="begin"/>
      </w:r>
      <w:r>
        <w:instrText>HYPERLINK "http://www.planalto.gov.br/ccivil_03/_ato2019-2022/2021/lei/L14133.htm" \l "art75" \h</w:instrText>
      </w:r>
      <w:r>
        <w:fldChar w:fldCharType="separate"/>
      </w:r>
      <w:r>
        <w:rPr>
          <w:rStyle w:val="Hyperlink"/>
        </w:rPr>
        <w:t>inciso II do art. 75 da Lei nº 14.133, de 2021</w:t>
      </w:r>
      <w:r>
        <w:rPr>
          <w:rStyle w:val="Hyperlink"/>
        </w:rPr>
        <w:fldChar w:fldCharType="end"/>
      </w:r>
      <w:r>
        <w:t>.</w:t>
      </w:r>
    </w:p>
    <w:p w14:paraId="18BCD4F8" w14:textId="77777777" w:rsidR="0035274F" w:rsidRDefault="0035274F">
      <w:pPr>
        <w:jc w:val="both"/>
      </w:pPr>
    </w:p>
    <w:p w14:paraId="1F42FF78" w14:textId="77777777" w:rsidR="0035274F" w:rsidRDefault="00000000">
      <w:pPr>
        <w:jc w:val="both"/>
      </w:pPr>
      <w:r>
        <w:t>7.4. Para fins de liquidação, o setor competente deverá verificar se a nota fiscal ou instrumento de cobrança equivalente apresentado expressa os elementos necessários e essenciais do documento, tais como:</w:t>
      </w:r>
    </w:p>
    <w:p w14:paraId="684F5C1C" w14:textId="77777777" w:rsidR="0035274F" w:rsidRDefault="0035274F">
      <w:pPr>
        <w:jc w:val="both"/>
      </w:pPr>
    </w:p>
    <w:p w14:paraId="478D7CE2" w14:textId="77777777" w:rsidR="0035274F" w:rsidRDefault="00000000">
      <w:pPr>
        <w:jc w:val="both"/>
      </w:pPr>
      <w:r>
        <w:t>a) o prazo de validade;</w:t>
      </w:r>
    </w:p>
    <w:p w14:paraId="19FCB45C" w14:textId="77777777" w:rsidR="0035274F" w:rsidRDefault="00000000">
      <w:pPr>
        <w:jc w:val="both"/>
      </w:pPr>
      <w:r>
        <w:t>b) a data da emissão;</w:t>
      </w:r>
    </w:p>
    <w:p w14:paraId="0E9FE120" w14:textId="77777777" w:rsidR="0035274F" w:rsidRDefault="00000000">
      <w:pPr>
        <w:jc w:val="both"/>
      </w:pPr>
      <w:r>
        <w:t>c)os dados do contrato e do órgão contratante;</w:t>
      </w:r>
    </w:p>
    <w:p w14:paraId="268C48D7" w14:textId="77777777" w:rsidR="0035274F" w:rsidRDefault="00000000">
      <w:pPr>
        <w:jc w:val="both"/>
      </w:pPr>
      <w:r>
        <w:t>d)o período respectivo de execução do contrato;</w:t>
      </w:r>
    </w:p>
    <w:p w14:paraId="6ED32D21" w14:textId="77777777" w:rsidR="0035274F" w:rsidRDefault="00000000">
      <w:pPr>
        <w:jc w:val="both"/>
      </w:pPr>
      <w:r>
        <w:t>e) o valor a pagar; e</w:t>
      </w:r>
    </w:p>
    <w:p w14:paraId="367740B4" w14:textId="77777777" w:rsidR="0035274F" w:rsidRDefault="00000000">
      <w:pPr>
        <w:jc w:val="both"/>
      </w:pPr>
      <w:r>
        <w:t>f) eventual destaque do valor de retenções tributárias cabíveis.</w:t>
      </w:r>
    </w:p>
    <w:p w14:paraId="17F9FAA8" w14:textId="77777777" w:rsidR="0035274F" w:rsidRDefault="00000000">
      <w:pPr>
        <w:jc w:val="both"/>
      </w:pPr>
      <w:r>
        <w:t>7.5.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C11BA86" w14:textId="77777777" w:rsidR="0035274F" w:rsidRDefault="0035274F">
      <w:pPr>
        <w:jc w:val="both"/>
      </w:pPr>
    </w:p>
    <w:p w14:paraId="7F2D890F" w14:textId="77777777" w:rsidR="0035274F" w:rsidRDefault="00000000">
      <w:pPr>
        <w:jc w:val="both"/>
      </w:pPr>
      <w:r>
        <w:t xml:space="preserve">7.6.A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r>
        <w:fldChar w:fldCharType="begin"/>
      </w:r>
      <w:r>
        <w:instrText>HYPERLINK "http://www.planalto.gov.br/ccivil_03/_ato2019-2022/2021/lei/L14133.htm" \l "art68" \h</w:instrText>
      </w:r>
      <w:r>
        <w:fldChar w:fldCharType="separate"/>
      </w:r>
      <w:r>
        <w:rPr>
          <w:rStyle w:val="Hyperlink"/>
        </w:rPr>
        <w:t xml:space="preserve">art. 68 da Lei nº 14.133, de 2021.  </w:t>
      </w:r>
      <w:r>
        <w:rPr>
          <w:rStyle w:val="Hyperlink"/>
        </w:rPr>
        <w:fldChar w:fldCharType="end"/>
      </w:r>
    </w:p>
    <w:p w14:paraId="10EFF153" w14:textId="77777777" w:rsidR="0035274F" w:rsidRDefault="0035274F">
      <w:pPr>
        <w:jc w:val="both"/>
      </w:pPr>
    </w:p>
    <w:p w14:paraId="6009ADC7" w14:textId="77777777" w:rsidR="0035274F" w:rsidRDefault="00000000">
      <w:pPr>
        <w:jc w:val="both"/>
      </w:pPr>
      <w:r>
        <w:t>7.7.A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6E5CA712" w14:textId="77777777" w:rsidR="0035274F" w:rsidRDefault="0035274F">
      <w:pPr>
        <w:jc w:val="both"/>
      </w:pPr>
    </w:p>
    <w:p w14:paraId="73826070" w14:textId="77777777" w:rsidR="0035274F" w:rsidRDefault="00000000">
      <w:pPr>
        <w:jc w:val="both"/>
      </w:pPr>
      <w:r>
        <w:t>7.8.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BBA8F1D" w14:textId="77777777" w:rsidR="0035274F" w:rsidRDefault="0035274F">
      <w:pPr>
        <w:jc w:val="both"/>
      </w:pPr>
    </w:p>
    <w:p w14:paraId="6F11310F" w14:textId="77777777" w:rsidR="0035274F" w:rsidRDefault="00000000">
      <w:pPr>
        <w:jc w:val="both"/>
      </w:pPr>
      <w:r>
        <w:t>7.9.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01941173" w14:textId="77777777" w:rsidR="0035274F" w:rsidRDefault="0035274F">
      <w:pPr>
        <w:jc w:val="both"/>
      </w:pPr>
    </w:p>
    <w:p w14:paraId="286E2C24" w14:textId="77777777" w:rsidR="0035274F" w:rsidRDefault="00000000">
      <w:pPr>
        <w:jc w:val="both"/>
      </w:pPr>
      <w:r>
        <w:t>7.10. Persistindo a irregularidade, o contratante deverá adotar as medidas necessárias à rescisão contratual nos autos do processo administrativo correspondente, assegurada ao contratado a ampla defesa.</w:t>
      </w:r>
    </w:p>
    <w:p w14:paraId="25A01FDF" w14:textId="77777777" w:rsidR="0035274F" w:rsidRDefault="0035274F">
      <w:pPr>
        <w:jc w:val="both"/>
      </w:pPr>
    </w:p>
    <w:p w14:paraId="0AF3753C" w14:textId="77777777" w:rsidR="0035274F" w:rsidRDefault="00000000">
      <w:pPr>
        <w:jc w:val="both"/>
      </w:pPr>
      <w:r>
        <w:t>7.11.Havendo a efetiva execução do objeto, os pagamentos serão realizados normalmente, até que se decida pela rescisão do contrato, caso o contratado não regularize sua situação junto ao SICAF.</w:t>
      </w:r>
    </w:p>
    <w:p w14:paraId="38E53801" w14:textId="77777777" w:rsidR="0035274F" w:rsidRDefault="0035274F">
      <w:pPr>
        <w:jc w:val="both"/>
      </w:pPr>
    </w:p>
    <w:p w14:paraId="4CA25F35" w14:textId="77777777" w:rsidR="0035274F" w:rsidRDefault="00000000">
      <w:pPr>
        <w:jc w:val="both"/>
        <w:rPr>
          <w:b/>
          <w:bCs/>
        </w:rPr>
      </w:pPr>
      <w:r>
        <w:rPr>
          <w:b/>
          <w:bCs/>
        </w:rPr>
        <w:t>Prazo de pagamento</w:t>
      </w:r>
    </w:p>
    <w:p w14:paraId="0C2B5883" w14:textId="77777777" w:rsidR="0035274F" w:rsidRDefault="0035274F">
      <w:pPr>
        <w:jc w:val="both"/>
      </w:pPr>
    </w:p>
    <w:p w14:paraId="75EF4E69" w14:textId="77777777" w:rsidR="0035274F" w:rsidRDefault="00000000">
      <w:pPr>
        <w:jc w:val="both"/>
      </w:pPr>
      <w:r>
        <w:t xml:space="preserve">7.12.O pagamento será efetuado no prazo de até 10° (decimo) dia útil do mês subsequente ao fornecimento contados da finalização da liquidação da despesa, conforme seção anterior, nos termos da </w:t>
      </w:r>
      <w:r>
        <w:fldChar w:fldCharType="begin"/>
      </w:r>
      <w:r>
        <w:instrText>HYPERLINK "https://in.gov.br/en/web/dou/-/instrucao-normativa-seges/me-n-77-de-4-de-novembro-de-2022-441681061" \h</w:instrText>
      </w:r>
      <w:r>
        <w:fldChar w:fldCharType="separate"/>
      </w:r>
      <w:r>
        <w:rPr>
          <w:rStyle w:val="Hyperlink"/>
        </w:rPr>
        <w:t>Instrução Normativa SEGES/ME nº 77, de 2022</w:t>
      </w:r>
      <w:r>
        <w:rPr>
          <w:rStyle w:val="Hyperlink"/>
        </w:rPr>
        <w:fldChar w:fldCharType="end"/>
      </w:r>
      <w:r>
        <w:t>.</w:t>
      </w:r>
    </w:p>
    <w:p w14:paraId="78A01484" w14:textId="77777777" w:rsidR="0035274F" w:rsidRDefault="0035274F">
      <w:pPr>
        <w:jc w:val="both"/>
      </w:pPr>
    </w:p>
    <w:p w14:paraId="30400E41" w14:textId="77777777" w:rsidR="0035274F" w:rsidRDefault="00000000">
      <w:pPr>
        <w:jc w:val="both"/>
      </w:pPr>
      <w:r>
        <w:t>7.13.No caso de atraso pelo Contratante, os valores devidos ao contratado serão atualizados monetariamente entre o termo final do prazo de pagamento até a data de sua efetiva realização, mediante aplicação do índice IGPM de correção monetária.</w:t>
      </w:r>
    </w:p>
    <w:p w14:paraId="246FA8A9" w14:textId="77777777" w:rsidR="0035274F" w:rsidRDefault="0035274F">
      <w:pPr>
        <w:jc w:val="both"/>
        <w:rPr>
          <w:b/>
          <w:bCs/>
        </w:rPr>
      </w:pPr>
    </w:p>
    <w:p w14:paraId="6AA61516" w14:textId="77777777" w:rsidR="0035274F" w:rsidRDefault="00000000">
      <w:pPr>
        <w:jc w:val="both"/>
        <w:rPr>
          <w:b/>
          <w:bCs/>
        </w:rPr>
      </w:pPr>
      <w:r>
        <w:rPr>
          <w:b/>
          <w:bCs/>
        </w:rPr>
        <w:lastRenderedPageBreak/>
        <w:t>Forma de pagamento</w:t>
      </w:r>
    </w:p>
    <w:p w14:paraId="0083E7F4" w14:textId="77777777" w:rsidR="0035274F" w:rsidRDefault="0035274F">
      <w:pPr>
        <w:jc w:val="both"/>
      </w:pPr>
    </w:p>
    <w:p w14:paraId="5F6631E3" w14:textId="77777777" w:rsidR="0035274F" w:rsidRDefault="00000000">
      <w:pPr>
        <w:jc w:val="both"/>
      </w:pPr>
      <w:r>
        <w:t>7.14.O pagamento será realizado por meio de ordem bancária, para crédito em banco, agência e conta corrente indicado pelo contratado.</w:t>
      </w:r>
    </w:p>
    <w:p w14:paraId="6E94BEC9" w14:textId="77777777" w:rsidR="0035274F" w:rsidRDefault="0035274F">
      <w:pPr>
        <w:jc w:val="both"/>
      </w:pPr>
    </w:p>
    <w:p w14:paraId="5B680AD9" w14:textId="77777777" w:rsidR="0035274F" w:rsidRDefault="00000000">
      <w:pPr>
        <w:jc w:val="both"/>
      </w:pPr>
      <w:r>
        <w:t>7.15. Será considerada data do pagamento o dia em que constar como emitida a ordem bancária para pagamento.</w:t>
      </w:r>
    </w:p>
    <w:p w14:paraId="4174FAFA" w14:textId="77777777" w:rsidR="0035274F" w:rsidRDefault="0035274F">
      <w:pPr>
        <w:jc w:val="both"/>
      </w:pPr>
    </w:p>
    <w:p w14:paraId="3FCD21FC" w14:textId="77777777" w:rsidR="0035274F" w:rsidRDefault="00000000">
      <w:pPr>
        <w:jc w:val="both"/>
      </w:pPr>
      <w:r>
        <w:t>7.16. Quando do pagamento, será efetuada a retenção tributária prevista na legislação aplicável.</w:t>
      </w:r>
    </w:p>
    <w:p w14:paraId="3B9DA03B" w14:textId="77777777" w:rsidR="0035274F" w:rsidRDefault="0035274F">
      <w:pPr>
        <w:jc w:val="both"/>
      </w:pPr>
    </w:p>
    <w:p w14:paraId="2918CF8D" w14:textId="77777777" w:rsidR="0035274F" w:rsidRDefault="00000000">
      <w:pPr>
        <w:jc w:val="both"/>
      </w:pPr>
      <w:r>
        <w:t>7.17. Independentemente do percentual de tributo inserido na planilha, quando houver, serão retidos na fonte, quando da realização do pagamento, os percentuais estabelecidos na legislação vigente.</w:t>
      </w:r>
    </w:p>
    <w:p w14:paraId="37DF1F14" w14:textId="77777777" w:rsidR="0035274F" w:rsidRDefault="0035274F">
      <w:pPr>
        <w:jc w:val="both"/>
      </w:pPr>
    </w:p>
    <w:p w14:paraId="05B8075A" w14:textId="77777777" w:rsidR="0035274F" w:rsidRDefault="00000000">
      <w:pPr>
        <w:jc w:val="both"/>
      </w:pPr>
      <w:r>
        <w:t xml:space="preserve">7.18. O contratado regularmente optante pelo Simples Nacional, nos termos da </w:t>
      </w:r>
      <w:r>
        <w:fldChar w:fldCharType="begin"/>
      </w:r>
      <w:r>
        <w:instrText>HYPERLINK "https://www.planalto.gov.br/ccivil_03/leis/lcp/lcp123.htm" \h</w:instrText>
      </w:r>
      <w:r>
        <w:fldChar w:fldCharType="separate"/>
      </w:r>
      <w:r>
        <w:rPr>
          <w:rStyle w:val="Hyperlink"/>
        </w:rPr>
        <w:t>Lei Complementar nº 123, de 2006</w:t>
      </w:r>
      <w:r>
        <w:rPr>
          <w:rStyle w:val="Hyperlink"/>
        </w:rPr>
        <w:fldChar w:fldCharType="end"/>
      </w:r>
      <w: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FFECD4D" w14:textId="77777777" w:rsidR="0035274F" w:rsidRDefault="0035274F">
      <w:pPr>
        <w:jc w:val="both"/>
      </w:pPr>
    </w:p>
    <w:p w14:paraId="6D16F95B" w14:textId="77777777" w:rsidR="0035274F" w:rsidRDefault="00000000">
      <w:pPr>
        <w:jc w:val="both"/>
        <w:rPr>
          <w:b/>
          <w:bCs/>
        </w:rPr>
      </w:pPr>
      <w:r>
        <w:rPr>
          <w:b/>
          <w:bCs/>
        </w:rPr>
        <w:t>Cessão de crédito</w:t>
      </w:r>
    </w:p>
    <w:p w14:paraId="256917F7" w14:textId="77777777" w:rsidR="0035274F" w:rsidRDefault="0035274F">
      <w:pPr>
        <w:jc w:val="both"/>
      </w:pPr>
    </w:p>
    <w:p w14:paraId="4BC9149B" w14:textId="77777777" w:rsidR="0035274F" w:rsidRDefault="00000000">
      <w:pPr>
        <w:jc w:val="both"/>
      </w:pPr>
      <w:r>
        <w:t xml:space="preserve">7.19.É admitida a cessão fiduciária de direitos creditícios com instituição financeira, nos termos e de acordo com os procedimentos previstos na </w:t>
      </w:r>
      <w:r>
        <w:fldChar w:fldCharType="begin"/>
      </w:r>
      <w:r>
        <w:instrText>HYPERLINK "https://www.gov.br/compras/pt-br/acesso-a-informacao/legislacao/instrucoes-normativas/instrucao-normativa-no-53-de-8-de-julho-de-2020" \h</w:instrText>
      </w:r>
      <w:r>
        <w:fldChar w:fldCharType="separate"/>
      </w:r>
      <w:r>
        <w:rPr>
          <w:rStyle w:val="Hyperlink"/>
        </w:rPr>
        <w:t>Instrução Normativa SEGES/ME nº 53, de 8 de Julho de 2020</w:t>
      </w:r>
      <w:r>
        <w:rPr>
          <w:rStyle w:val="Hyperlink"/>
        </w:rPr>
        <w:fldChar w:fldCharType="end"/>
      </w:r>
      <w:r>
        <w:t>, conforme as regras deste presente tópico.</w:t>
      </w:r>
    </w:p>
    <w:p w14:paraId="7C2848C9" w14:textId="77777777" w:rsidR="0035274F" w:rsidRDefault="0035274F">
      <w:pPr>
        <w:jc w:val="both"/>
      </w:pPr>
    </w:p>
    <w:p w14:paraId="307D35FD" w14:textId="77777777" w:rsidR="0035274F" w:rsidRDefault="00000000">
      <w:pPr>
        <w:jc w:val="both"/>
      </w:pPr>
      <w:bookmarkStart w:id="20" w:name="_Ref118216946"/>
      <w:r>
        <w:t>7.20.As cessões de crédito não abrangidas ela Instrução Normativa SEGES/ME nº 53, de 8 de julho de 2020 dependerão de prévia aprovação do contratante.</w:t>
      </w:r>
      <w:bookmarkEnd w:id="20"/>
    </w:p>
    <w:p w14:paraId="4E8D0533" w14:textId="77777777" w:rsidR="0035274F" w:rsidRDefault="0035274F">
      <w:pPr>
        <w:jc w:val="both"/>
      </w:pPr>
    </w:p>
    <w:p w14:paraId="130D4AA6" w14:textId="77777777" w:rsidR="0035274F" w:rsidRDefault="00000000">
      <w:pPr>
        <w:jc w:val="both"/>
      </w:pPr>
      <w:r>
        <w:t>7.21.A eficácia da cessão de crédito não abrangida pela Instrução Normativa SEGES/ME nº 53, de 8 de julho de 2020, em relação à Administração, está condicionada à celebração de termo aditivo ao contrato administrativo.</w:t>
      </w:r>
    </w:p>
    <w:p w14:paraId="7FF582F7" w14:textId="77777777" w:rsidR="0035274F" w:rsidRDefault="0035274F">
      <w:pPr>
        <w:jc w:val="both"/>
      </w:pPr>
    </w:p>
    <w:p w14:paraId="08AE3492" w14:textId="77777777" w:rsidR="0035274F" w:rsidRDefault="00000000">
      <w:pPr>
        <w:jc w:val="both"/>
      </w:pPr>
      <w:r>
        <w:t xml:space="preserve">7.22.Sem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r>
        <w:fldChar w:fldCharType="begin"/>
      </w:r>
      <w:r>
        <w:instrText>HYPERLINK "https://www.planalto.gov.br/ccivil_03/leis/l8429.htm" \l ":~:text=LEI%20N%C2%BA%208.429%2C%20DE%202%20DE%20JUNHO%20DE%201992&amp;text=Disp%C3%B5e%20sobre%20as%20san%C3%A7%C3%B5es%20aplic%C3%A1veis,fundacional%20e%20d%C3%A1%20outras%20provid%C3%AAncias." \h</w:instrText>
      </w:r>
      <w:r>
        <w:fldChar w:fldCharType="separate"/>
      </w:r>
      <w:r>
        <w:rPr>
          <w:rStyle w:val="Hyperlink"/>
        </w:rPr>
        <w:t>o art. 12 da Lei nº 8.429, de 1992</w:t>
      </w:r>
      <w:r>
        <w:rPr>
          <w:rStyle w:val="Hyperlink"/>
        </w:rPr>
        <w:fldChar w:fldCharType="end"/>
      </w:r>
      <w:r>
        <w:t xml:space="preserve">, nos termos do </w:t>
      </w:r>
      <w:r>
        <w:fldChar w:fldCharType="begin"/>
      </w:r>
      <w:r>
        <w:instrText>HYPERLINK "http://www.planalto.gov.br/ccivil_03/AGU/Pareceres/2019-2022/PRC-JL-01-2020.htm" \h</w:instrText>
      </w:r>
      <w:r>
        <w:fldChar w:fldCharType="separate"/>
      </w:r>
      <w:r>
        <w:rPr>
          <w:rStyle w:val="Hyperlink"/>
        </w:rPr>
        <w:t xml:space="preserve">Parecer JL-01, de 18 de maio de 2020. </w:t>
      </w:r>
      <w:r>
        <w:rPr>
          <w:rStyle w:val="Hyperlink"/>
        </w:rPr>
        <w:fldChar w:fldCharType="end"/>
      </w:r>
      <w:bookmarkStart w:id="21" w:name="_Hlk114498447"/>
      <w:bookmarkEnd w:id="21"/>
    </w:p>
    <w:p w14:paraId="1E237BD0" w14:textId="77777777" w:rsidR="0035274F" w:rsidRDefault="0035274F">
      <w:pPr>
        <w:jc w:val="both"/>
      </w:pPr>
    </w:p>
    <w:p w14:paraId="5251ABEF" w14:textId="77777777" w:rsidR="0035274F" w:rsidRDefault="00000000">
      <w:pPr>
        <w:jc w:val="both"/>
      </w:pPr>
      <w:r>
        <w:t>7.23.O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Administração.(INSTRUÇÃO NORMATIVA Nº 53, DE 8 DE JULHO DE 2020 e Anexos).</w:t>
      </w:r>
    </w:p>
    <w:p w14:paraId="223DD3B5" w14:textId="77777777" w:rsidR="0035274F" w:rsidRDefault="00000000">
      <w:pPr>
        <w:jc w:val="both"/>
      </w:pPr>
      <w:r>
        <w:t xml:space="preserve">7.24.A cessão de crédito não afetará a execução do objeto contratado, que continuará sob a integral </w:t>
      </w:r>
      <w:r>
        <w:lastRenderedPageBreak/>
        <w:t>responsabilidade do contratado.</w:t>
      </w:r>
    </w:p>
    <w:p w14:paraId="38EF7F1A" w14:textId="77777777" w:rsidR="0035274F" w:rsidRDefault="0035274F">
      <w:pPr>
        <w:jc w:val="both"/>
      </w:pPr>
    </w:p>
    <w:p w14:paraId="56EBD2B3" w14:textId="77777777" w:rsidR="0035274F" w:rsidRDefault="00000000">
      <w:pPr>
        <w:jc w:val="both"/>
        <w:rPr>
          <w:b/>
          <w:bCs/>
        </w:rPr>
      </w:pPr>
      <w:r>
        <w:rPr>
          <w:b/>
          <w:bCs/>
        </w:rPr>
        <w:t>8.FORMA E CRITÉRIOS DE SELEÇÃO DO FORNECEDOR E FORMA DE FORNECIMENTO</w:t>
      </w:r>
    </w:p>
    <w:p w14:paraId="2FFEF718" w14:textId="77777777" w:rsidR="0035274F" w:rsidRDefault="0035274F">
      <w:pPr>
        <w:jc w:val="both"/>
      </w:pPr>
    </w:p>
    <w:p w14:paraId="635A13EE" w14:textId="77777777" w:rsidR="0035274F" w:rsidRDefault="00000000">
      <w:pPr>
        <w:jc w:val="both"/>
        <w:rPr>
          <w:b/>
          <w:bCs/>
        </w:rPr>
      </w:pPr>
      <w:r>
        <w:rPr>
          <w:b/>
          <w:bCs/>
        </w:rPr>
        <w:t>Forma de seleção e critério de julgamento da proposta</w:t>
      </w:r>
    </w:p>
    <w:p w14:paraId="11BB84DB" w14:textId="77777777" w:rsidR="0035274F" w:rsidRDefault="0035274F">
      <w:pPr>
        <w:jc w:val="both"/>
        <w:rPr>
          <w:highlight w:val="yellow"/>
        </w:rPr>
      </w:pPr>
    </w:p>
    <w:p w14:paraId="61E46E8B" w14:textId="77777777" w:rsidR="0035274F" w:rsidRDefault="00000000">
      <w:pPr>
        <w:jc w:val="both"/>
      </w:pPr>
      <w:r>
        <w:t>8.1.O fornecedor será selecionado por meio da realização de procedimento de LICITAÇÃO, na modalidade PREGÃO, sob a forma ELETRÔNICA, com adoção do critério de julgamento pelo menor preço, modo de disputa aberto e fechado.</w:t>
      </w:r>
    </w:p>
    <w:p w14:paraId="1371B20D" w14:textId="77777777" w:rsidR="0035274F" w:rsidRDefault="0035274F">
      <w:pPr>
        <w:jc w:val="both"/>
      </w:pPr>
    </w:p>
    <w:p w14:paraId="0BC85140" w14:textId="77777777" w:rsidR="0035274F" w:rsidRDefault="00000000">
      <w:pPr>
        <w:jc w:val="both"/>
        <w:rPr>
          <w:b/>
          <w:bCs/>
        </w:rPr>
      </w:pPr>
      <w:r>
        <w:rPr>
          <w:b/>
          <w:bCs/>
        </w:rPr>
        <w:t>Forma de fornecimento</w:t>
      </w:r>
    </w:p>
    <w:p w14:paraId="1EE1C464" w14:textId="77777777" w:rsidR="0035274F" w:rsidRDefault="0035274F">
      <w:pPr>
        <w:jc w:val="both"/>
      </w:pPr>
    </w:p>
    <w:p w14:paraId="5637F663" w14:textId="77777777" w:rsidR="0035274F" w:rsidRDefault="00000000">
      <w:pPr>
        <w:jc w:val="both"/>
      </w:pPr>
      <w:r>
        <w:t>8.2.O fornecimento do objeto será parcelado.</w:t>
      </w:r>
    </w:p>
    <w:p w14:paraId="3BF4076F" w14:textId="77777777" w:rsidR="0035274F" w:rsidRDefault="0035274F">
      <w:pPr>
        <w:jc w:val="both"/>
      </w:pPr>
    </w:p>
    <w:p w14:paraId="1BCE1481" w14:textId="77777777" w:rsidR="0035274F" w:rsidRDefault="00000000">
      <w:pPr>
        <w:jc w:val="both"/>
        <w:rPr>
          <w:b/>
          <w:bCs/>
        </w:rPr>
      </w:pPr>
      <w:r>
        <w:rPr>
          <w:b/>
          <w:bCs/>
        </w:rPr>
        <w:t>Exigências de habilitação</w:t>
      </w:r>
    </w:p>
    <w:p w14:paraId="4BF550E9" w14:textId="77777777" w:rsidR="0035274F" w:rsidRDefault="0035274F">
      <w:pPr>
        <w:jc w:val="both"/>
      </w:pPr>
    </w:p>
    <w:p w14:paraId="1D2DCF64" w14:textId="77777777" w:rsidR="0035274F" w:rsidRDefault="00000000">
      <w:pPr>
        <w:jc w:val="both"/>
      </w:pPr>
      <w:r>
        <w:t>8.3.Para fins de habilitação, deverá o licitante comprovar os seguintes requisitos:</w:t>
      </w:r>
    </w:p>
    <w:p w14:paraId="0179F384" w14:textId="77777777" w:rsidR="0035274F" w:rsidRDefault="0035274F">
      <w:pPr>
        <w:jc w:val="both"/>
      </w:pPr>
    </w:p>
    <w:p w14:paraId="3E7FCDAB" w14:textId="77777777" w:rsidR="0035274F" w:rsidRDefault="00000000">
      <w:pPr>
        <w:jc w:val="both"/>
        <w:rPr>
          <w:b/>
          <w:bCs/>
        </w:rPr>
      </w:pPr>
      <w:r>
        <w:rPr>
          <w:b/>
          <w:bCs/>
        </w:rPr>
        <w:t>Habilitação jurídica</w:t>
      </w:r>
    </w:p>
    <w:p w14:paraId="4801F43C" w14:textId="77777777" w:rsidR="0035274F" w:rsidRDefault="0035274F">
      <w:pPr>
        <w:jc w:val="both"/>
      </w:pPr>
    </w:p>
    <w:p w14:paraId="0E03824F" w14:textId="77777777" w:rsidR="0035274F" w:rsidRDefault="00000000">
      <w:pPr>
        <w:jc w:val="both"/>
      </w:pPr>
      <w:bookmarkStart w:id="22" w:name="_Ref115800561"/>
      <w:r>
        <w:t>8.4. Pessoa física: cédula de identidade (RG) ou documento equivalente que, por força de lei, tenha validade para fins de identificação em todo o território nacional</w:t>
      </w:r>
      <w:bookmarkEnd w:id="22"/>
      <w:r>
        <w:t>.</w:t>
      </w:r>
    </w:p>
    <w:p w14:paraId="37AAC261" w14:textId="77777777" w:rsidR="0035274F" w:rsidRDefault="0035274F">
      <w:pPr>
        <w:jc w:val="both"/>
      </w:pPr>
    </w:p>
    <w:p w14:paraId="2CEFC720" w14:textId="77777777" w:rsidR="0035274F" w:rsidRDefault="00000000">
      <w:pPr>
        <w:jc w:val="both"/>
      </w:pPr>
      <w:r>
        <w:t>8.5. Empresário individual: inscrição no Registro Público de Empresas Mercantis, a cargo da Junta Comercial da respectiva sede.</w:t>
      </w:r>
    </w:p>
    <w:p w14:paraId="05B6DFD5" w14:textId="77777777" w:rsidR="0035274F" w:rsidRDefault="0035274F">
      <w:pPr>
        <w:jc w:val="both"/>
      </w:pPr>
    </w:p>
    <w:p w14:paraId="53B5B39D" w14:textId="77777777" w:rsidR="0035274F" w:rsidRDefault="00000000">
      <w:pPr>
        <w:jc w:val="both"/>
      </w:pPr>
      <w:r>
        <w:t xml:space="preserve">8.6. Microempreendedor Individual - MEI: Certificado da Condição de Microempreendedor Individual - CCMEI, cuja aceitação ficará condicionada à verificação da autenticidade no sítio </w:t>
      </w:r>
      <w:r>
        <w:fldChar w:fldCharType="begin"/>
      </w:r>
      <w:r>
        <w:instrText>HYPERLINK "https://www.gov.br/empresas-e-negocios/pt-br/empreendedor" \h</w:instrText>
      </w:r>
      <w:r>
        <w:fldChar w:fldCharType="separate"/>
      </w:r>
      <w:r>
        <w:rPr>
          <w:rStyle w:val="Hyperlink"/>
        </w:rPr>
        <w:t>https://www.gov.br/empresas-e-negocios/pt-br/empreendedor</w:t>
      </w:r>
      <w:r>
        <w:rPr>
          <w:rStyle w:val="Hyperlink"/>
        </w:rPr>
        <w:fldChar w:fldCharType="end"/>
      </w:r>
      <w:r>
        <w:t>.</w:t>
      </w:r>
    </w:p>
    <w:p w14:paraId="7CB86194" w14:textId="77777777" w:rsidR="0035274F" w:rsidRDefault="0035274F">
      <w:pPr>
        <w:jc w:val="both"/>
      </w:pPr>
    </w:p>
    <w:p w14:paraId="488458E9" w14:textId="77777777" w:rsidR="0035274F" w:rsidRDefault="00000000">
      <w:pPr>
        <w:jc w:val="both"/>
      </w:pPr>
      <w:r>
        <w:t>8.7.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853BD16" w14:textId="77777777" w:rsidR="0035274F" w:rsidRDefault="0035274F">
      <w:pPr>
        <w:jc w:val="both"/>
      </w:pPr>
    </w:p>
    <w:p w14:paraId="5F89B1AF" w14:textId="77777777" w:rsidR="0035274F" w:rsidRDefault="00000000">
      <w:pPr>
        <w:jc w:val="both"/>
      </w:pPr>
      <w:r>
        <w:t xml:space="preserve">8.8.Sociedade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HYPERLINK "https://www.gov.br/economia/pt-br/assuntos/drei/legislacao/arquivos/legislacoes-federais/indrei772020.pdf" \h</w:instrText>
      </w:r>
      <w:r>
        <w:fldChar w:fldCharType="separate"/>
      </w:r>
      <w:r>
        <w:rPr>
          <w:rStyle w:val="Hyperlink"/>
        </w:rPr>
        <w:t>Normativa DREI/ME n.º 77, de 18 de março de 2020</w:t>
      </w:r>
      <w:r>
        <w:rPr>
          <w:rStyle w:val="Hyperlink"/>
        </w:rPr>
        <w:fldChar w:fldCharType="end"/>
      </w:r>
      <w:r>
        <w:t>.</w:t>
      </w:r>
    </w:p>
    <w:p w14:paraId="4072655C" w14:textId="77777777" w:rsidR="0035274F" w:rsidRDefault="0035274F">
      <w:pPr>
        <w:jc w:val="both"/>
      </w:pPr>
    </w:p>
    <w:p w14:paraId="7FA74BA4" w14:textId="77777777" w:rsidR="0035274F" w:rsidRDefault="00000000">
      <w:pPr>
        <w:jc w:val="both"/>
      </w:pPr>
      <w:r>
        <w:t>8.9.Sociedade simples: inscrição do ato constitutivo no Registro Civil de Pessoas Jurídicas do local de sua sede, acompanhada de documento comprobatório de seus administradores.</w:t>
      </w:r>
    </w:p>
    <w:p w14:paraId="500DCEE2" w14:textId="77777777" w:rsidR="0035274F" w:rsidRDefault="0035274F">
      <w:pPr>
        <w:jc w:val="both"/>
      </w:pPr>
    </w:p>
    <w:p w14:paraId="3CC69B21" w14:textId="77777777" w:rsidR="0035274F" w:rsidRDefault="00000000">
      <w:pPr>
        <w:jc w:val="both"/>
      </w:pPr>
      <w:r>
        <w:t xml:space="preserve">8.10.Filial,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23" w:name="_Int_ySfCXwr4"/>
      <w:r>
        <w:t>Mercantis onde</w:t>
      </w:r>
      <w:bookmarkEnd w:id="23"/>
      <w:r>
        <w:t xml:space="preserve"> opera, com averbação no Registro onde tem sede a matriz.</w:t>
      </w:r>
    </w:p>
    <w:p w14:paraId="2A3A1177" w14:textId="77777777" w:rsidR="0035274F" w:rsidRDefault="0035274F">
      <w:pPr>
        <w:jc w:val="both"/>
      </w:pPr>
    </w:p>
    <w:p w14:paraId="10BCB8DB" w14:textId="77777777" w:rsidR="0035274F" w:rsidRDefault="00000000">
      <w:pPr>
        <w:jc w:val="both"/>
      </w:pPr>
      <w:r>
        <w:t xml:space="preserve">8.11.Sociedade cooperativa: ata de fundação e estatuto social, com a ata da assembleia que o </w:t>
      </w:r>
      <w:r>
        <w:lastRenderedPageBreak/>
        <w:t xml:space="preserve">aprovou, devidamente arquivado na Junta Comercial ou inscrito no Registro Civil das Pessoas Jurídicas da respectiva sede, além do registro de que trata o </w:t>
      </w:r>
      <w:r>
        <w:fldChar w:fldCharType="begin"/>
      </w:r>
      <w:r>
        <w:instrText>HYPERLINK "https://www.planalto.gov.br/ccivil_03/leis/l5764.htm" \l "art107" \h</w:instrText>
      </w:r>
      <w:r>
        <w:fldChar w:fldCharType="separate"/>
      </w:r>
      <w:r>
        <w:rPr>
          <w:rStyle w:val="Hyperlink"/>
        </w:rPr>
        <w:t>art. 107 da Lei nº 5.764, de 16 de dezembro 1971</w:t>
      </w:r>
      <w:r>
        <w:rPr>
          <w:rStyle w:val="Hyperlink"/>
        </w:rPr>
        <w:fldChar w:fldCharType="end"/>
      </w:r>
      <w:r>
        <w:t>.</w:t>
      </w:r>
    </w:p>
    <w:p w14:paraId="330C6CFF" w14:textId="77777777" w:rsidR="0035274F" w:rsidRDefault="0035274F">
      <w:pPr>
        <w:jc w:val="both"/>
      </w:pPr>
    </w:p>
    <w:p w14:paraId="7EBE3864" w14:textId="77777777" w:rsidR="0035274F" w:rsidRDefault="00000000">
      <w:pPr>
        <w:jc w:val="both"/>
      </w:pPr>
      <w:r>
        <w:t>8.12.Agricultor familiar: Declaração de Aptidão ao Pronaf – DAP ou DAP-P válida, ou, ainda, outros documentos definidos pela Secretaria Especial de Agricultura Familiar e do Desenvolvimento Agrário, nos termos do</w:t>
      </w:r>
      <w:r>
        <w:fldChar w:fldCharType="begin"/>
      </w:r>
      <w:r>
        <w:instrText>HYPERLINK "https://www.planalto.gov.br/ccivil_03/_ato2019-2022/2021/decreto/d10880.htm" \l "art4§2" \h</w:instrText>
      </w:r>
      <w:r>
        <w:fldChar w:fldCharType="separate"/>
      </w:r>
      <w:r>
        <w:rPr>
          <w:rStyle w:val="Hyperlink"/>
        </w:rPr>
        <w:t xml:space="preserve"> art. 4º, §2º do Decreto nº 10.880, de 2 de dezembro de 2021</w:t>
      </w:r>
      <w:r>
        <w:rPr>
          <w:rStyle w:val="Hyperlink"/>
        </w:rPr>
        <w:fldChar w:fldCharType="end"/>
      </w:r>
      <w:r>
        <w:t>.</w:t>
      </w:r>
    </w:p>
    <w:p w14:paraId="628658A6" w14:textId="77777777" w:rsidR="0035274F" w:rsidRDefault="0035274F">
      <w:pPr>
        <w:jc w:val="both"/>
      </w:pPr>
    </w:p>
    <w:p w14:paraId="5703D01D" w14:textId="77777777" w:rsidR="0035274F" w:rsidRDefault="00000000">
      <w:pPr>
        <w:jc w:val="both"/>
      </w:pPr>
      <w:r>
        <w:t xml:space="preserve">8.13.Produtor Rural: matrícula no Cadastro Específico do INSS – CEI, que comprove a qualificação como produtor rural pessoa física, nos termos da </w:t>
      </w:r>
      <w:r>
        <w:fldChar w:fldCharType="begin"/>
      </w:r>
      <w:r>
        <w:instrText>HYPERLINK "https://www.gov.br/trabalho-e-previdencia/pt-br/servicos/empregador/programa-de-alimentacao-do-trabalhador-pat/arquivos-legislacao/instrucoes-normativas/pat_in_971_2009.pdf" \h</w:instrText>
      </w:r>
      <w:r>
        <w:fldChar w:fldCharType="separate"/>
      </w:r>
      <w:r>
        <w:rPr>
          <w:rStyle w:val="Hyperlink"/>
        </w:rPr>
        <w:t>Instrução Normativa RFB n. 971, de 13 de novembro de 2009</w:t>
      </w:r>
      <w:r>
        <w:rPr>
          <w:rStyle w:val="Hyperlink"/>
        </w:rPr>
        <w:fldChar w:fldCharType="end"/>
      </w:r>
      <w:r>
        <w:t xml:space="preserve"> (arts. 17 a 19 e 165).</w:t>
      </w:r>
    </w:p>
    <w:p w14:paraId="4853D362" w14:textId="77777777" w:rsidR="0035274F" w:rsidRDefault="0035274F">
      <w:pPr>
        <w:jc w:val="both"/>
      </w:pPr>
    </w:p>
    <w:p w14:paraId="52E13130" w14:textId="77777777" w:rsidR="0035274F" w:rsidRDefault="00000000">
      <w:pPr>
        <w:jc w:val="both"/>
      </w:pPr>
      <w:r>
        <w:t>8.14.Os documentos apresentados deverão estar acompanhados de todas as alterações ou da consolidação respectiva.</w:t>
      </w:r>
    </w:p>
    <w:p w14:paraId="2428EF6E" w14:textId="77777777" w:rsidR="0035274F" w:rsidRDefault="0035274F">
      <w:pPr>
        <w:jc w:val="both"/>
      </w:pPr>
    </w:p>
    <w:p w14:paraId="51762581" w14:textId="77777777" w:rsidR="0035274F" w:rsidRDefault="00000000">
      <w:pPr>
        <w:jc w:val="both"/>
        <w:rPr>
          <w:b/>
          <w:bCs/>
        </w:rPr>
      </w:pPr>
      <w:r>
        <w:rPr>
          <w:b/>
          <w:bCs/>
        </w:rPr>
        <w:t>Habilitação fiscal, social e trabalhista.</w:t>
      </w:r>
    </w:p>
    <w:p w14:paraId="3C8997D6" w14:textId="77777777" w:rsidR="0035274F" w:rsidRDefault="0035274F">
      <w:pPr>
        <w:jc w:val="both"/>
      </w:pPr>
    </w:p>
    <w:p w14:paraId="0592BBA5" w14:textId="77777777" w:rsidR="0035274F" w:rsidRDefault="00000000">
      <w:pPr>
        <w:jc w:val="both"/>
      </w:pPr>
      <w:r>
        <w:t>8.15.5Prova de inscrição no Cadastro Nacional de Pessoas Jurídicas ou no Cadastro de Pessoas Físicas, conforme o caso.</w:t>
      </w:r>
    </w:p>
    <w:p w14:paraId="693566AE" w14:textId="77777777" w:rsidR="0035274F" w:rsidRDefault="0035274F">
      <w:pPr>
        <w:jc w:val="both"/>
      </w:pPr>
    </w:p>
    <w:p w14:paraId="40B114D3" w14:textId="77777777" w:rsidR="0035274F" w:rsidRDefault="00000000">
      <w:pPr>
        <w:jc w:val="both"/>
      </w:pPr>
      <w:r>
        <w:t>8.16.Prova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478C6E8" w14:textId="77777777" w:rsidR="0035274F" w:rsidRDefault="0035274F">
      <w:pPr>
        <w:jc w:val="both"/>
      </w:pPr>
    </w:p>
    <w:p w14:paraId="08738D79" w14:textId="77777777" w:rsidR="0035274F" w:rsidRDefault="00000000">
      <w:pPr>
        <w:jc w:val="both"/>
      </w:pPr>
      <w:r>
        <w:t>8.17. Prova de regularidade com o Fundo de Garantia do Tempo de Serviço (FGTS).</w:t>
      </w:r>
    </w:p>
    <w:p w14:paraId="5407109B" w14:textId="77777777" w:rsidR="0035274F" w:rsidRDefault="0035274F">
      <w:pPr>
        <w:jc w:val="both"/>
      </w:pPr>
    </w:p>
    <w:p w14:paraId="2E14E63F" w14:textId="77777777" w:rsidR="0035274F" w:rsidRDefault="00000000">
      <w:pPr>
        <w:jc w:val="both"/>
      </w:pPr>
      <w:r>
        <w:t>8.18.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2D1D3DA" w14:textId="77777777" w:rsidR="0035274F" w:rsidRDefault="0035274F">
      <w:pPr>
        <w:jc w:val="both"/>
      </w:pPr>
    </w:p>
    <w:p w14:paraId="76B951A5" w14:textId="77777777" w:rsidR="0035274F" w:rsidRDefault="00000000">
      <w:pPr>
        <w:jc w:val="both"/>
      </w:pPr>
      <w:r>
        <w:t>8.19. Prova de inscrição no cadastro de contribuintes Estadual, Distrital ou Municipal, Distrital relativo ao domicílio ou sede do fornecedor, pertinente ao seu ramo de atividade e compatível com o objeto contratual.</w:t>
      </w:r>
    </w:p>
    <w:p w14:paraId="3E7E2618" w14:textId="77777777" w:rsidR="0035274F" w:rsidRDefault="0035274F">
      <w:pPr>
        <w:jc w:val="both"/>
      </w:pPr>
    </w:p>
    <w:p w14:paraId="08884A01" w14:textId="77777777" w:rsidR="0035274F" w:rsidRDefault="00000000">
      <w:pPr>
        <w:jc w:val="both"/>
      </w:pPr>
      <w:r>
        <w:t>8.20. Prova de regularidade com a Fazenda Estadual, Distrital ou Municipal, Distrital do domicílio ou sede do fornecedor, relativa à atividade em cujo exercício contrata ou concorre.</w:t>
      </w:r>
    </w:p>
    <w:p w14:paraId="6F8BAF53" w14:textId="77777777" w:rsidR="0035274F" w:rsidRDefault="00000000">
      <w:pPr>
        <w:jc w:val="both"/>
      </w:pPr>
      <w:r>
        <w:t>8.21. Caso o fornecedor seja considerado isento do tributo Estadual, Distrital ou Municipal, Distrital relacionado ao objeto contratual, deverá comprovar tal condição mediante a apresentação de declaração da Fazenda respectiva do seu domicílio ou sede, ou outra equivalente, na forma da lei.</w:t>
      </w:r>
    </w:p>
    <w:p w14:paraId="5CD1EE60" w14:textId="77777777" w:rsidR="0035274F" w:rsidRDefault="0035274F">
      <w:pPr>
        <w:jc w:val="both"/>
      </w:pPr>
    </w:p>
    <w:p w14:paraId="7CB2B003" w14:textId="77777777" w:rsidR="0035274F" w:rsidRDefault="00000000">
      <w:pPr>
        <w:jc w:val="both"/>
      </w:pPr>
      <w:r>
        <w:t>8.22.O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E176CCE" w14:textId="77777777" w:rsidR="0035274F" w:rsidRDefault="0035274F">
      <w:pPr>
        <w:jc w:val="both"/>
      </w:pPr>
    </w:p>
    <w:p w14:paraId="13B615A5" w14:textId="77777777" w:rsidR="0035274F" w:rsidRDefault="00000000">
      <w:pPr>
        <w:jc w:val="both"/>
        <w:rPr>
          <w:b/>
          <w:bCs/>
        </w:rPr>
      </w:pPr>
      <w:r>
        <w:rPr>
          <w:b/>
          <w:bCs/>
        </w:rPr>
        <w:t>Qualificação Econômico-Financeira</w:t>
      </w:r>
    </w:p>
    <w:p w14:paraId="4B6929B1" w14:textId="77777777" w:rsidR="0035274F" w:rsidRDefault="0035274F">
      <w:pPr>
        <w:jc w:val="both"/>
      </w:pPr>
    </w:p>
    <w:p w14:paraId="1C714179" w14:textId="77777777" w:rsidR="0035274F" w:rsidRDefault="00000000">
      <w:pPr>
        <w:jc w:val="both"/>
      </w:pPr>
      <w:r>
        <w:lastRenderedPageBreak/>
        <w:t>8.23.Certidão negativa de insolvência civil expedida pelo distribuidor do domicílio ou sede do licitante, caso se trate de pessoa física, desde que admitida a sua participação na licitação (</w:t>
      </w:r>
      <w:r>
        <w:fldChar w:fldCharType="begin"/>
      </w:r>
      <w:r>
        <w:instrText>HYPERLINK "https://www.gov.br/compras/pt-br/acesso-a-informacao/legislacao/instrucoes-normativas/instrucao-normativa-seges-me-no-116-de-21-de-dezembro-de-2021" \l "art5" \h</w:instrText>
      </w:r>
      <w:r>
        <w:fldChar w:fldCharType="separate"/>
      </w:r>
      <w:r>
        <w:rPr>
          <w:rStyle w:val="Hyperlink"/>
        </w:rPr>
        <w:t>art. 5º, inciso II, alínea “c”, da Instrução Normativa Seges/ME nº 116, de 2021</w:t>
      </w:r>
      <w:r>
        <w:rPr>
          <w:rStyle w:val="Hyperlink"/>
        </w:rPr>
        <w:fldChar w:fldCharType="end"/>
      </w:r>
      <w:r>
        <w:t>), ou de sociedade simples.</w:t>
      </w:r>
    </w:p>
    <w:p w14:paraId="3FE96E16" w14:textId="77777777" w:rsidR="0035274F" w:rsidRDefault="0035274F">
      <w:pPr>
        <w:jc w:val="both"/>
      </w:pPr>
    </w:p>
    <w:p w14:paraId="7931257E" w14:textId="77777777" w:rsidR="0035274F" w:rsidRDefault="00000000">
      <w:pPr>
        <w:jc w:val="both"/>
      </w:pPr>
      <w:r>
        <w:t xml:space="preserve">8.24.Certidão negativa de falência expedida pelo distribuidor da sede do fornecedor - </w:t>
      </w:r>
      <w:r>
        <w:fldChar w:fldCharType="begin"/>
      </w:r>
      <w:r>
        <w:instrText>HYPERLINK "http://www.planalto.gov.br/ccivil_03/_ato2019-2022/2021/lei/L14133.htm" \l "art69" \h</w:instrText>
      </w:r>
      <w:r>
        <w:fldChar w:fldCharType="separate"/>
      </w:r>
      <w:r>
        <w:rPr>
          <w:rStyle w:val="Hyperlink"/>
        </w:rPr>
        <w:t>Lei nº 14.133, de 2021, art. 69, caput, inciso II</w:t>
      </w:r>
      <w:r>
        <w:rPr>
          <w:rStyle w:val="Hyperlink"/>
        </w:rPr>
        <w:fldChar w:fldCharType="end"/>
      </w:r>
      <w:r>
        <w:t>).</w:t>
      </w:r>
    </w:p>
    <w:p w14:paraId="6D785B5E" w14:textId="77777777" w:rsidR="0035274F" w:rsidRDefault="0035274F">
      <w:pPr>
        <w:jc w:val="both"/>
      </w:pPr>
    </w:p>
    <w:p w14:paraId="3D560415" w14:textId="77777777" w:rsidR="0035274F" w:rsidRDefault="00000000">
      <w:pPr>
        <w:jc w:val="both"/>
      </w:pPr>
      <w:r>
        <w:t>8.25.Balanço patrimonial, demonstração de resultado de exercício e demais demonstrações contábeis dos 2 (dois) últimos exercícios sociais, comprovando.</w:t>
      </w:r>
    </w:p>
    <w:p w14:paraId="27E778DD" w14:textId="77777777" w:rsidR="0035274F" w:rsidRDefault="0035274F">
      <w:pPr>
        <w:jc w:val="both"/>
      </w:pPr>
    </w:p>
    <w:p w14:paraId="76148AF3" w14:textId="77777777" w:rsidR="0035274F" w:rsidRDefault="00000000">
      <w:pPr>
        <w:jc w:val="both"/>
      </w:pPr>
      <w:r>
        <w:t>8.26.índices de Liquidez Geral (LG), Liquidez Corrente (LC), e Solvência Geral (SG) superiores a 1 (um);</w:t>
      </w:r>
    </w:p>
    <w:p w14:paraId="0D239639" w14:textId="77777777" w:rsidR="0035274F" w:rsidRDefault="0035274F">
      <w:pPr>
        <w:jc w:val="both"/>
      </w:pPr>
    </w:p>
    <w:p w14:paraId="2946CB9F" w14:textId="77777777" w:rsidR="0035274F" w:rsidRDefault="00000000">
      <w:pPr>
        <w:jc w:val="both"/>
      </w:pPr>
      <w:r>
        <w:t>8.27.As empresas criadas no exercício financeiro da licitação deverão atender a todas as exigências da habilitação e poderão substituir os demonstrativos contábeis pelo balanço de abertura.</w:t>
      </w:r>
    </w:p>
    <w:p w14:paraId="1BFE4E1C" w14:textId="77777777" w:rsidR="0035274F" w:rsidRDefault="0035274F">
      <w:pPr>
        <w:jc w:val="both"/>
      </w:pPr>
    </w:p>
    <w:p w14:paraId="06073642" w14:textId="77777777" w:rsidR="0035274F" w:rsidRDefault="00000000">
      <w:pPr>
        <w:jc w:val="both"/>
      </w:pPr>
      <w:r>
        <w:t>8.28.Os documentos referidos acima limitar-se-ão ao último exercício no caso de a pessoa jurídica ter sido constituída há menos de 2 (dois) anos;</w:t>
      </w:r>
    </w:p>
    <w:p w14:paraId="5DB92A49" w14:textId="77777777" w:rsidR="0035274F" w:rsidRDefault="0035274F">
      <w:pPr>
        <w:jc w:val="both"/>
      </w:pPr>
    </w:p>
    <w:p w14:paraId="23982816" w14:textId="77777777" w:rsidR="0035274F" w:rsidRDefault="00000000">
      <w:pPr>
        <w:jc w:val="both"/>
      </w:pPr>
      <w:r>
        <w:t>8.29.Os documentos referidos acima deverão ser exigidos com base no limite definido pela Receita Federal do Brasil para transmissão da Escrituração Contábil Digital - ECD ao Sped.</w:t>
      </w:r>
    </w:p>
    <w:p w14:paraId="1F46873F" w14:textId="77777777" w:rsidR="0035274F" w:rsidRDefault="0035274F">
      <w:pPr>
        <w:jc w:val="both"/>
      </w:pPr>
    </w:p>
    <w:p w14:paraId="6FBF38A7" w14:textId="77777777" w:rsidR="0035274F" w:rsidRDefault="00000000">
      <w:pPr>
        <w:jc w:val="both"/>
      </w:pPr>
      <w:r>
        <w:t>8.30.Caso a empresa licitante apresente resultado inferior ou igual a 1 (um) em qualquer dos índices de Liquidez Geral (LG), Solvência Geral (SG) e Liquidez Corrente (LC), será exigido para fins de habilitação patrimônio líquido mínimo de 10% do valor total da contratação.</w:t>
      </w:r>
    </w:p>
    <w:p w14:paraId="15ED446C" w14:textId="77777777" w:rsidR="0035274F" w:rsidRDefault="0035274F">
      <w:pPr>
        <w:jc w:val="both"/>
      </w:pPr>
    </w:p>
    <w:p w14:paraId="4A66B07C" w14:textId="77777777" w:rsidR="0035274F" w:rsidRDefault="00000000">
      <w:pPr>
        <w:jc w:val="both"/>
      </w:pPr>
      <w:r>
        <w:t>8.31.As empresas criadas no exercício financeiro da licitação deverão atender a todas as exigências da habilitação e poderão substituir os demonstrativos contábeis pelo balanço de abertura. (Lei nº 14.133, de 2021, art. 65, §1º).</w:t>
      </w:r>
    </w:p>
    <w:p w14:paraId="608D694D" w14:textId="77777777" w:rsidR="0035274F" w:rsidRDefault="0035274F">
      <w:pPr>
        <w:jc w:val="both"/>
      </w:pPr>
    </w:p>
    <w:p w14:paraId="2C0D8A29" w14:textId="77777777" w:rsidR="0035274F" w:rsidRDefault="00000000">
      <w:pPr>
        <w:jc w:val="both"/>
      </w:pPr>
      <w:r>
        <w:t>8.32.O atendimento dos índices econômicos previstos neste item deverá ser atestado mediante declaração assinada por profissional habilitado da área contábil, apresentada pelo fornecedor.</w:t>
      </w:r>
    </w:p>
    <w:p w14:paraId="1E7A22E9" w14:textId="77777777" w:rsidR="0035274F" w:rsidRDefault="0035274F">
      <w:pPr>
        <w:jc w:val="both"/>
      </w:pPr>
    </w:p>
    <w:p w14:paraId="4E99FA38" w14:textId="77777777" w:rsidR="0035274F" w:rsidRDefault="00000000">
      <w:pPr>
        <w:jc w:val="both"/>
        <w:rPr>
          <w:b/>
          <w:bCs/>
        </w:rPr>
      </w:pPr>
      <w:r>
        <w:rPr>
          <w:b/>
          <w:bCs/>
        </w:rPr>
        <w:t>Qualificação Técnica</w:t>
      </w:r>
    </w:p>
    <w:p w14:paraId="04210B51" w14:textId="77777777" w:rsidR="0035274F" w:rsidRDefault="0035274F">
      <w:pPr>
        <w:jc w:val="both"/>
      </w:pPr>
    </w:p>
    <w:p w14:paraId="02BBD528" w14:textId="77777777" w:rsidR="0035274F" w:rsidRDefault="00000000">
      <w:pPr>
        <w:jc w:val="both"/>
      </w:pPr>
      <w:r>
        <w:t>8.33. Apresentação de no mínimo 01 (um) ou mais Atestados de Capacidade Técnica, fornecido por pessoas jurídicas de direito público ou privado, que comprove os serviços e fornecimento contido no mesmo escopo do sistema solicitado no edital.</w:t>
      </w:r>
    </w:p>
    <w:p w14:paraId="7AED11E1" w14:textId="77777777" w:rsidR="0035274F" w:rsidRDefault="0035274F">
      <w:pPr>
        <w:jc w:val="both"/>
      </w:pPr>
    </w:p>
    <w:p w14:paraId="73D3E756" w14:textId="77777777" w:rsidR="0035274F" w:rsidRDefault="00000000">
      <w:pPr>
        <w:jc w:val="both"/>
      </w:pPr>
      <w:r>
        <w:t>8.34. No (s) referido (s) atestado deverá, obrigatoriamente, constar a razão social/C.N.P. J/endereço/contato/nome e cargo de quem o emitiu.</w:t>
      </w:r>
    </w:p>
    <w:p w14:paraId="235ED617" w14:textId="77777777" w:rsidR="0035274F" w:rsidRDefault="0035274F">
      <w:pPr>
        <w:jc w:val="both"/>
      </w:pPr>
    </w:p>
    <w:p w14:paraId="0847EFF9" w14:textId="77777777" w:rsidR="0035274F" w:rsidRDefault="00000000">
      <w:pPr>
        <w:jc w:val="both"/>
      </w:pPr>
      <w:r>
        <w:t>8.35. Não serão aceitos atestados emitidos por empresas do mesmo grupo empresarial ou pelo próprio concorrente.</w:t>
      </w:r>
    </w:p>
    <w:p w14:paraId="4ACDDF1A" w14:textId="77777777" w:rsidR="0035274F" w:rsidRDefault="0035274F">
      <w:pPr>
        <w:jc w:val="both"/>
      </w:pPr>
    </w:p>
    <w:p w14:paraId="56F4B266" w14:textId="77777777" w:rsidR="0035274F" w:rsidRDefault="00000000">
      <w:pPr>
        <w:jc w:val="both"/>
      </w:pPr>
      <w:r>
        <w:t>8.36. Os atestados poderão ser diligenciados de acordo com a lei 14.133/2021,</w:t>
      </w:r>
    </w:p>
    <w:p w14:paraId="046CD79D" w14:textId="77777777" w:rsidR="0035274F" w:rsidRDefault="0035274F">
      <w:pPr>
        <w:jc w:val="both"/>
      </w:pPr>
    </w:p>
    <w:p w14:paraId="5E984C5E" w14:textId="77777777" w:rsidR="0035274F" w:rsidRDefault="00000000">
      <w:pPr>
        <w:jc w:val="both"/>
      </w:pPr>
      <w:r>
        <w:t>8.37. Apresentar Alvará Sanitário emitido pelo serviço de Vigilância Sanitária da sede licitante em plena validade;</w:t>
      </w:r>
    </w:p>
    <w:p w14:paraId="13B6A40B" w14:textId="77777777" w:rsidR="0035274F" w:rsidRDefault="0035274F">
      <w:pPr>
        <w:jc w:val="both"/>
      </w:pPr>
    </w:p>
    <w:p w14:paraId="60BFF111" w14:textId="77777777" w:rsidR="0035274F" w:rsidRDefault="00000000">
      <w:pPr>
        <w:jc w:val="both"/>
      </w:pPr>
      <w:r>
        <w:t>8.38.O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E90066C" w14:textId="77777777" w:rsidR="0035274F" w:rsidRDefault="0035274F">
      <w:pPr>
        <w:jc w:val="both"/>
      </w:pPr>
    </w:p>
    <w:p w14:paraId="365330A1" w14:textId="77777777" w:rsidR="0035274F" w:rsidRDefault="00000000">
      <w:pPr>
        <w:jc w:val="both"/>
        <w:rPr>
          <w:b/>
          <w:bCs/>
        </w:rPr>
      </w:pPr>
      <w:r>
        <w:rPr>
          <w:b/>
          <w:bCs/>
        </w:rPr>
        <w:t>Documentações complementares</w:t>
      </w:r>
    </w:p>
    <w:p w14:paraId="307D70B3" w14:textId="77777777" w:rsidR="0035274F" w:rsidRDefault="0035274F">
      <w:pPr>
        <w:jc w:val="both"/>
      </w:pPr>
    </w:p>
    <w:p w14:paraId="57593F32" w14:textId="77777777" w:rsidR="0035274F" w:rsidRDefault="00000000">
      <w:pPr>
        <w:jc w:val="both"/>
      </w:pPr>
      <w:r>
        <w:t>8.46.Declaração de cumprimento dos requisitos de habilitação, conforme art. 63, inciso I, da Lei 14.133/2021.</w:t>
      </w:r>
    </w:p>
    <w:p w14:paraId="15DA3589" w14:textId="77777777" w:rsidR="0035274F" w:rsidRDefault="0035274F">
      <w:pPr>
        <w:jc w:val="both"/>
      </w:pPr>
    </w:p>
    <w:p w14:paraId="6F449079" w14:textId="77777777" w:rsidR="0035274F" w:rsidRDefault="00000000">
      <w:pPr>
        <w:jc w:val="both"/>
      </w:pPr>
      <w:r>
        <w:t>8.47.Declaração de que cumpre as exigências de reserva de cargos para pessoa com deficiência e para reabilitado da Previdência Social, previstas em lei e em outras normas específicas, conforme art. 63, inciso IV, da Lei 14.133/2021.</w:t>
      </w:r>
    </w:p>
    <w:p w14:paraId="34676BA4" w14:textId="77777777" w:rsidR="0035274F" w:rsidRDefault="0035274F">
      <w:pPr>
        <w:jc w:val="both"/>
      </w:pPr>
    </w:p>
    <w:p w14:paraId="7E994BD0" w14:textId="77777777" w:rsidR="0035274F" w:rsidRDefault="00000000">
      <w:pPr>
        <w:jc w:val="both"/>
      </w:pPr>
      <w:r>
        <w:t>8.48.Declaração de microempresa e empresa de pequeno porte, ou cooperativa enquadrada no artigo 34 da Lei nº 11.488, de 2007.</w:t>
      </w:r>
    </w:p>
    <w:p w14:paraId="59FE7794" w14:textId="77777777" w:rsidR="0035274F" w:rsidRDefault="0035274F">
      <w:pPr>
        <w:jc w:val="both"/>
      </w:pPr>
    </w:p>
    <w:p w14:paraId="123E3CEA" w14:textId="77777777" w:rsidR="0035274F" w:rsidRDefault="00000000">
      <w:pPr>
        <w:jc w:val="both"/>
      </w:pPr>
      <w:r>
        <w:t>8.49.Declaração de que não possui empregados executando trabalho degradante ou forçado;</w:t>
      </w:r>
    </w:p>
    <w:p w14:paraId="78B38FCE" w14:textId="77777777" w:rsidR="0035274F" w:rsidRDefault="0035274F">
      <w:pPr>
        <w:jc w:val="both"/>
      </w:pPr>
    </w:p>
    <w:p w14:paraId="1BA0D7E3" w14:textId="77777777" w:rsidR="0035274F" w:rsidRDefault="00000000">
      <w:pPr>
        <w:jc w:val="both"/>
      </w:pPr>
      <w:r>
        <w:t>No caso da participação de cooperativas, será exigida a seguinte documentação complementar:</w:t>
      </w:r>
    </w:p>
    <w:p w14:paraId="0486D14C" w14:textId="77777777" w:rsidR="0035274F" w:rsidRDefault="0035274F">
      <w:pPr>
        <w:jc w:val="both"/>
      </w:pPr>
    </w:p>
    <w:p w14:paraId="4317FC11" w14:textId="77777777" w:rsidR="0035274F" w:rsidRDefault="00000000">
      <w:pPr>
        <w:jc w:val="both"/>
      </w:pPr>
      <w:r>
        <w:t xml:space="preserve">8.50.A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instrText>HYPERLINK "https://www.planalto.gov.br/ccivil_03/leis/l5764.htm" \l "art4"</w:instrText>
      </w:r>
      <w:r>
        <w:fldChar w:fldCharType="separate"/>
      </w:r>
      <w:r>
        <w:rPr>
          <w:rStyle w:val="Hyperlink"/>
        </w:rPr>
        <w:t>arts. 4º, inciso XI, 21, inciso I</w:t>
      </w:r>
      <w:r>
        <w:rPr>
          <w:rStyle w:val="Hyperlink"/>
        </w:rPr>
        <w:fldChar w:fldCharType="end"/>
      </w:r>
      <w:r>
        <w:t xml:space="preserve"> e </w:t>
      </w:r>
      <w:r>
        <w:fldChar w:fldCharType="begin"/>
      </w:r>
      <w:r>
        <w:instrText xml:space="preserve"> HYPERLINK "https://www.planalto.gov.br/ccivil_03/leis/l5764.htm" \l "art42" </w:instrText>
      </w:r>
      <w:r>
        <w:fldChar w:fldCharType="separate"/>
      </w:r>
      <w:r>
        <w:rPr>
          <w:rStyle w:val="Hyperlink"/>
        </w:rPr>
        <w:t>42, §§2º a 6º da Lei n. 5.764, de 1971</w:t>
      </w:r>
      <w:r>
        <w:rPr>
          <w:rStyle w:val="Hyperlink"/>
        </w:rPr>
        <w:fldChar w:fldCharType="end"/>
      </w:r>
      <w:r>
        <w:t>;</w:t>
      </w:r>
    </w:p>
    <w:p w14:paraId="0A2DFF81" w14:textId="77777777" w:rsidR="0035274F" w:rsidRDefault="0035274F">
      <w:pPr>
        <w:jc w:val="both"/>
      </w:pPr>
    </w:p>
    <w:p w14:paraId="21AFBDD9" w14:textId="77777777" w:rsidR="0035274F" w:rsidRDefault="00000000">
      <w:pPr>
        <w:jc w:val="both"/>
      </w:pPr>
      <w:r>
        <w:t>8.51.A declaração de regularidade de situação do contribuinte individual – DRSCI, para cada um dos cooperados indicados;</w:t>
      </w:r>
    </w:p>
    <w:p w14:paraId="6E12FA55" w14:textId="77777777" w:rsidR="0035274F" w:rsidRDefault="0035274F">
      <w:pPr>
        <w:jc w:val="both"/>
      </w:pPr>
    </w:p>
    <w:p w14:paraId="691A7A2D" w14:textId="77777777" w:rsidR="0035274F" w:rsidRDefault="00000000">
      <w:pPr>
        <w:jc w:val="both"/>
      </w:pPr>
      <w:r>
        <w:t>8.52.A comprovação do capital social proporcional ao número de cooperados necessários à prestação do serviço;</w:t>
      </w:r>
    </w:p>
    <w:p w14:paraId="37CDEE62" w14:textId="77777777" w:rsidR="0035274F" w:rsidRDefault="0035274F">
      <w:pPr>
        <w:jc w:val="both"/>
      </w:pPr>
    </w:p>
    <w:p w14:paraId="723EFDDD" w14:textId="77777777" w:rsidR="0035274F" w:rsidRDefault="00000000">
      <w:pPr>
        <w:jc w:val="both"/>
      </w:pPr>
      <w:r>
        <w:t xml:space="preserve">8.53.O registro previsto na </w:t>
      </w:r>
      <w:r>
        <w:fldChar w:fldCharType="begin"/>
      </w:r>
      <w:r>
        <w:instrText>HYPERLINK "https://www.planalto.gov.br/ccivil_03/leis/l5764.htm" \l "art107"</w:instrText>
      </w:r>
      <w:r>
        <w:fldChar w:fldCharType="separate"/>
      </w:r>
      <w:r>
        <w:rPr>
          <w:rStyle w:val="Hyperlink"/>
        </w:rPr>
        <w:t>Lei n. 5.764, de 1971, art. 107</w:t>
      </w:r>
      <w:r>
        <w:rPr>
          <w:rStyle w:val="Hyperlink"/>
        </w:rPr>
        <w:fldChar w:fldCharType="end"/>
      </w:r>
      <w:r>
        <w:t>;</w:t>
      </w:r>
    </w:p>
    <w:p w14:paraId="759E066F" w14:textId="77777777" w:rsidR="0035274F" w:rsidRDefault="0035274F">
      <w:pPr>
        <w:jc w:val="both"/>
      </w:pPr>
    </w:p>
    <w:p w14:paraId="4A69D9F8" w14:textId="77777777" w:rsidR="0035274F" w:rsidRDefault="00000000">
      <w:pPr>
        <w:jc w:val="both"/>
      </w:pPr>
      <w:r>
        <w:t>8.54.A comprovação de integração das respectivas quotas-partes por parte dos cooperados que executarão o contrato; e os seguintes documentos para a comprovação da regularidade jurídica da cooperativa:</w:t>
      </w:r>
    </w:p>
    <w:p w14:paraId="59DBCC7E" w14:textId="77777777" w:rsidR="0035274F" w:rsidRDefault="0035274F">
      <w:pPr>
        <w:jc w:val="both"/>
      </w:pPr>
    </w:p>
    <w:p w14:paraId="6040EFF6" w14:textId="77777777" w:rsidR="0035274F" w:rsidRDefault="00000000">
      <w:pPr>
        <w:jc w:val="both"/>
      </w:pPr>
      <w:r>
        <w:t>a) ata de fundação;</w:t>
      </w:r>
    </w:p>
    <w:p w14:paraId="3642A9AD" w14:textId="77777777" w:rsidR="0035274F" w:rsidRDefault="0035274F">
      <w:pPr>
        <w:jc w:val="both"/>
      </w:pPr>
    </w:p>
    <w:p w14:paraId="36742E9C" w14:textId="77777777" w:rsidR="0035274F" w:rsidRDefault="00000000">
      <w:pPr>
        <w:jc w:val="both"/>
      </w:pPr>
      <w:r>
        <w:t>b) estatuto social com a ata da assembleia que o aprovou;</w:t>
      </w:r>
    </w:p>
    <w:p w14:paraId="222CEB91" w14:textId="77777777" w:rsidR="0035274F" w:rsidRDefault="0035274F">
      <w:pPr>
        <w:jc w:val="both"/>
      </w:pPr>
    </w:p>
    <w:p w14:paraId="3055EBCC" w14:textId="77777777" w:rsidR="0035274F" w:rsidRDefault="00000000">
      <w:pPr>
        <w:jc w:val="both"/>
      </w:pPr>
      <w:r>
        <w:t>c) regimento dos fundos instituídos pelos cooperados, com a ata da assembleia;</w:t>
      </w:r>
    </w:p>
    <w:p w14:paraId="6B43CDF1" w14:textId="77777777" w:rsidR="0035274F" w:rsidRDefault="0035274F">
      <w:pPr>
        <w:jc w:val="both"/>
      </w:pPr>
    </w:p>
    <w:p w14:paraId="234098C7" w14:textId="77777777" w:rsidR="0035274F" w:rsidRDefault="00000000">
      <w:pPr>
        <w:jc w:val="both"/>
      </w:pPr>
      <w:r>
        <w:t>d) editais de convocação das três últimas assembleias gerais extraordinárias;</w:t>
      </w:r>
    </w:p>
    <w:p w14:paraId="0031D873" w14:textId="77777777" w:rsidR="0035274F" w:rsidRDefault="0035274F">
      <w:pPr>
        <w:jc w:val="both"/>
      </w:pPr>
    </w:p>
    <w:p w14:paraId="13495234" w14:textId="77777777" w:rsidR="0035274F" w:rsidRDefault="00000000">
      <w:pPr>
        <w:jc w:val="both"/>
      </w:pPr>
      <w:r>
        <w:t>e) três registros de presença dos cooperados que executarão o contrato em assembleias gerais ou nas reuniões seccionais; e</w:t>
      </w:r>
    </w:p>
    <w:p w14:paraId="7EE33EA0" w14:textId="77777777" w:rsidR="0035274F" w:rsidRDefault="0035274F">
      <w:pPr>
        <w:jc w:val="both"/>
      </w:pPr>
    </w:p>
    <w:p w14:paraId="6EE66EFF" w14:textId="77777777" w:rsidR="0035274F" w:rsidRDefault="00000000">
      <w:pPr>
        <w:jc w:val="both"/>
      </w:pPr>
      <w:r>
        <w:t>f) ata da sessão que os cooperados autorizaram a cooperativa a contratar o objeto da licitação;</w:t>
      </w:r>
    </w:p>
    <w:p w14:paraId="193D2E31" w14:textId="77777777" w:rsidR="0035274F" w:rsidRDefault="0035274F">
      <w:pPr>
        <w:jc w:val="both"/>
      </w:pPr>
    </w:p>
    <w:p w14:paraId="5B21C386" w14:textId="77777777" w:rsidR="0035274F" w:rsidRDefault="00000000">
      <w:pPr>
        <w:jc w:val="both"/>
      </w:pPr>
      <w:r>
        <w:t xml:space="preserve">g)A última auditoria contábil-financeira da cooperativa, conforme dispõe o </w:t>
      </w:r>
      <w:r>
        <w:fldChar w:fldCharType="begin"/>
      </w:r>
      <w:r>
        <w:instrText>HYPERLINK "https://www.planalto.gov.br/ccivil_03/leis/l5764.htm" \l "art112"</w:instrText>
      </w:r>
      <w:r>
        <w:fldChar w:fldCharType="separate"/>
      </w:r>
      <w:r>
        <w:rPr>
          <w:rStyle w:val="Hyperlink"/>
        </w:rPr>
        <w:t>art. 112 da Lei n. 5.764, de 1971</w:t>
      </w:r>
      <w:r>
        <w:rPr>
          <w:rStyle w:val="Hyperlink"/>
        </w:rPr>
        <w:fldChar w:fldCharType="end"/>
      </w:r>
      <w:r>
        <w:t>, ou uma declaração, sob as penas da lei, de que tal auditoria não foi exigida pelo órgão fiscalizador.</w:t>
      </w:r>
    </w:p>
    <w:p w14:paraId="3956CE96" w14:textId="77777777" w:rsidR="0035274F" w:rsidRDefault="0035274F">
      <w:pPr>
        <w:jc w:val="both"/>
      </w:pPr>
    </w:p>
    <w:p w14:paraId="52402157" w14:textId="77777777" w:rsidR="0035274F" w:rsidRDefault="00000000">
      <w:pPr>
        <w:jc w:val="both"/>
      </w:pPr>
      <w:r>
        <w:t>8.55. Declaração de cumprimento do disposto no inciso XXXIII, do art. 7º da Constituição Federal, mediante documento firmado pelo interessado ou seu representante legal, em que declare, sob as penas da lei, que não emprega mão de obra que constitua violação ao disposto naquele preceito constitucional.</w:t>
      </w:r>
    </w:p>
    <w:p w14:paraId="014BE013" w14:textId="77777777" w:rsidR="0035274F" w:rsidRDefault="0035274F">
      <w:pPr>
        <w:jc w:val="both"/>
        <w:rPr>
          <w:b/>
          <w:bCs/>
        </w:rPr>
      </w:pPr>
    </w:p>
    <w:p w14:paraId="56DFE7BB" w14:textId="77777777" w:rsidR="0035274F" w:rsidRDefault="00000000">
      <w:pPr>
        <w:jc w:val="both"/>
      </w:pPr>
      <w:r>
        <w:rPr>
          <w:b/>
          <w:bCs/>
        </w:rPr>
        <w:t>Participação de Consórcios:</w:t>
      </w:r>
    </w:p>
    <w:p w14:paraId="66C9DEED" w14:textId="77777777" w:rsidR="0035274F" w:rsidRDefault="0035274F">
      <w:pPr>
        <w:jc w:val="both"/>
      </w:pPr>
    </w:p>
    <w:p w14:paraId="697A2846" w14:textId="77777777" w:rsidR="0035274F" w:rsidRDefault="00000000">
      <w:pPr>
        <w:jc w:val="both"/>
      </w:pPr>
      <w:r>
        <w:t>8.56. Não Será permitida a participação de empresas reunidas sob a forma de consórcio.</w:t>
      </w:r>
    </w:p>
    <w:p w14:paraId="0E680124" w14:textId="77777777" w:rsidR="0035274F" w:rsidRDefault="0035274F">
      <w:pPr>
        <w:jc w:val="both"/>
      </w:pPr>
    </w:p>
    <w:p w14:paraId="47007148" w14:textId="77777777" w:rsidR="0035274F" w:rsidRDefault="00000000">
      <w:pPr>
        <w:jc w:val="both"/>
      </w:pPr>
      <w:r>
        <w:t>8.57. A vedação à participação de interessados que se apresentam constituídos sob a forma de consórcio não terá prejuízos à competitividade do certame, visto que, em regra, a formação de consorcio é admitida quando o objeto a ser licitado envolve questões de alta complexidade ou de relevante vulto, em que empresas, isoladamente, não teriam condições de suprir os requisitos do edital, o que não se aplica no presente certame. Tendo em vista que é prerrogativa do Poder Público, na condição de contratante, a escolha da participação, ou não, de empresas constituídas sob a forma de consórcio, conforme se depreende do texto da Lei 14.133/2021, que em seu artigo 15º que atribui à Administração a prerrogativa de admissão de consórcios em licitações por ela promovidas, conclui-se que a vedação de constituição de empresas em consórcios, para o caso concreto, é o que melhor atende ao interesse público, por prestigiar os princípios da competitividade, economicidade e moralidade. Essa decisão com relação a vedação à participação de consórcios visa exatamente afastar a restrição à competição, na medida em que a reunião de empresas que, individualmente, poderiam realizar o fornecimento do objeto, reduziria o número de licitantes.</w:t>
      </w:r>
    </w:p>
    <w:p w14:paraId="7706C1A0" w14:textId="77777777" w:rsidR="0035274F" w:rsidRDefault="0035274F">
      <w:pPr>
        <w:jc w:val="both"/>
      </w:pPr>
    </w:p>
    <w:p w14:paraId="593F1B99" w14:textId="77777777" w:rsidR="0035274F" w:rsidRDefault="00000000">
      <w:pPr>
        <w:jc w:val="both"/>
        <w:rPr>
          <w:b/>
          <w:bCs/>
        </w:rPr>
      </w:pPr>
      <w:r>
        <w:rPr>
          <w:b/>
          <w:bCs/>
        </w:rPr>
        <w:t>9.ESTIMATIVAS DO VALOR DA CONTRATAÇÃO</w:t>
      </w:r>
    </w:p>
    <w:p w14:paraId="65129BD0" w14:textId="77777777" w:rsidR="0035274F" w:rsidRDefault="0035274F">
      <w:pPr>
        <w:jc w:val="both"/>
        <w:rPr>
          <w:b/>
          <w:bCs/>
        </w:rPr>
      </w:pPr>
    </w:p>
    <w:p w14:paraId="15F07599" w14:textId="77777777" w:rsidR="0035274F" w:rsidRDefault="00000000">
      <w:pPr>
        <w:spacing w:line="276" w:lineRule="auto"/>
        <w:ind w:right="-1"/>
        <w:jc w:val="both"/>
        <w:rPr>
          <w:rFonts w:cs="Arial"/>
        </w:rPr>
      </w:pPr>
      <w:r>
        <w:t>9.1 O custo estimado da contratação possui caráter sigiloso e será tornado público apenas e imediatamente após o julgamento das propostas, com exceção dos órgãos de controle interno e externo os quais poderão a qualquer momento solicitar os valores sigilosos acordo com Art.24 da lei 14.133/221.</w:t>
      </w:r>
    </w:p>
    <w:p w14:paraId="44DC2BCC" w14:textId="77777777" w:rsidR="0035274F" w:rsidRDefault="0035274F">
      <w:pPr>
        <w:jc w:val="both"/>
      </w:pPr>
    </w:p>
    <w:p w14:paraId="4D891A4F" w14:textId="77777777" w:rsidR="0035274F" w:rsidRDefault="00000000">
      <w:pPr>
        <w:spacing w:line="276" w:lineRule="auto"/>
        <w:ind w:right="-1"/>
        <w:jc w:val="both"/>
      </w:pPr>
      <w:r>
        <w:t>9.2.O sigilo justifica-se em busca de maior economicidade para o município, uma vez que os preços sendo apresentados pela administração poderá apresentar variação significativa quanto ao preço obtido através da pesquisa e a definição dessa mediana possa ser um critério a ser avaliado para evitar o inexequível ou excedente.</w:t>
      </w:r>
    </w:p>
    <w:p w14:paraId="1FC32371" w14:textId="77777777" w:rsidR="0035274F" w:rsidRDefault="0035274F">
      <w:pPr>
        <w:spacing w:line="276" w:lineRule="auto"/>
        <w:ind w:right="-1"/>
        <w:jc w:val="both"/>
      </w:pPr>
    </w:p>
    <w:p w14:paraId="1C335841" w14:textId="77777777" w:rsidR="0035274F" w:rsidRDefault="00000000">
      <w:pPr>
        <w:spacing w:line="276" w:lineRule="auto"/>
        <w:ind w:right="-1"/>
        <w:jc w:val="both"/>
      </w:pPr>
      <w:r>
        <w:t xml:space="preserve">9.3. Ainda justifica-se o sigilo, levando em consideração a pesquisa de preço que por sua vez poderá não está compatível com o praticado no mercado, por falha ou omissões, caso o preço apresentado pela administração estiver acima do valor real, o licitante deteria vantagem sobre a administração, impossibilitando o poder de barganha caso o a estimativa de valor não seja sigiloso. </w:t>
      </w:r>
    </w:p>
    <w:p w14:paraId="78CD83E9" w14:textId="77777777" w:rsidR="0035274F" w:rsidRDefault="0035274F">
      <w:pPr>
        <w:spacing w:line="276" w:lineRule="auto"/>
        <w:ind w:right="-1"/>
        <w:jc w:val="both"/>
      </w:pPr>
    </w:p>
    <w:p w14:paraId="7F4A7ABA" w14:textId="77777777" w:rsidR="0035274F" w:rsidRDefault="00000000">
      <w:pPr>
        <w:jc w:val="both"/>
        <w:rPr>
          <w:b/>
          <w:bCs/>
        </w:rPr>
      </w:pPr>
      <w:r>
        <w:rPr>
          <w:b/>
          <w:bCs/>
        </w:rPr>
        <w:lastRenderedPageBreak/>
        <w:t>10.ADEQUAÇÃO ORÇAMENTÁRIA</w:t>
      </w:r>
    </w:p>
    <w:p w14:paraId="67531FCA" w14:textId="77777777" w:rsidR="0035274F" w:rsidRDefault="0035274F">
      <w:pPr>
        <w:jc w:val="both"/>
        <w:rPr>
          <w:b/>
          <w:bCs/>
        </w:rPr>
      </w:pPr>
    </w:p>
    <w:p w14:paraId="7AF769B6" w14:textId="77777777" w:rsidR="0035274F" w:rsidRDefault="00000000">
      <w:pPr>
        <w:jc w:val="both"/>
      </w:pPr>
      <w:r>
        <w:t>10.1. As despesas decorrentes da presente contratação correrão à conta de recursos específicos consignados no Orçamento Geral da União.</w:t>
      </w:r>
    </w:p>
    <w:p w14:paraId="009F6973" w14:textId="77777777" w:rsidR="0035274F" w:rsidRDefault="0035274F">
      <w:pPr>
        <w:jc w:val="both"/>
      </w:pPr>
    </w:p>
    <w:p w14:paraId="7E9D1DD7" w14:textId="77777777" w:rsidR="0035274F" w:rsidRDefault="00000000">
      <w:pPr>
        <w:jc w:val="both"/>
      </w:pPr>
      <w:r>
        <w:t>10.2.A contratação será atendida pela seguinte dotação:</w:t>
      </w:r>
    </w:p>
    <w:p w14:paraId="6C8EC2BB" w14:textId="77777777" w:rsidR="0035274F" w:rsidRDefault="0035274F">
      <w:pPr>
        <w:jc w:val="both"/>
      </w:pPr>
    </w:p>
    <w:p w14:paraId="3BD16E74" w14:textId="77777777" w:rsidR="0035274F" w:rsidRDefault="00000000">
      <w:pPr>
        <w:jc w:val="both"/>
      </w:pPr>
      <w:r>
        <w:t>Fundo Municipal de Saúde</w:t>
      </w:r>
    </w:p>
    <w:p w14:paraId="6C872EFB" w14:textId="77777777" w:rsidR="0035274F" w:rsidRDefault="00000000">
      <w:pPr>
        <w:jc w:val="both"/>
      </w:pPr>
      <w:r>
        <w:t>Unidade Orçamentária:030401</w:t>
      </w:r>
    </w:p>
    <w:p w14:paraId="19224108" w14:textId="77777777" w:rsidR="0035274F" w:rsidRDefault="00000000">
      <w:pPr>
        <w:jc w:val="both"/>
      </w:pPr>
      <w:r>
        <w:t>Funcional: 10.301.1001.2890.0000</w:t>
      </w:r>
    </w:p>
    <w:p w14:paraId="52258E78" w14:textId="77777777" w:rsidR="0035274F" w:rsidRDefault="00000000">
      <w:pPr>
        <w:jc w:val="both"/>
      </w:pPr>
      <w:r>
        <w:t>Ficha: 507</w:t>
      </w:r>
    </w:p>
    <w:p w14:paraId="05D78523" w14:textId="77777777" w:rsidR="0035274F" w:rsidRDefault="00000000">
      <w:pPr>
        <w:jc w:val="both"/>
      </w:pPr>
      <w:r>
        <w:t>Elemento de Despesa:3.3.90.30.00</w:t>
      </w:r>
    </w:p>
    <w:p w14:paraId="381B46A3" w14:textId="77777777" w:rsidR="0035274F" w:rsidRDefault="00000000">
      <w:pPr>
        <w:jc w:val="both"/>
      </w:pPr>
      <w:r>
        <w:t>Fonte: Recurso Próprio</w:t>
      </w:r>
    </w:p>
    <w:p w14:paraId="0971BA87" w14:textId="77777777" w:rsidR="0035274F" w:rsidRDefault="0035274F">
      <w:pPr>
        <w:jc w:val="both"/>
      </w:pPr>
    </w:p>
    <w:p w14:paraId="6B0D8251" w14:textId="77777777" w:rsidR="0035274F" w:rsidRDefault="00000000">
      <w:pPr>
        <w:jc w:val="both"/>
      </w:pPr>
      <w:r>
        <w:t>Unidade Orçamentária:030401</w:t>
      </w:r>
    </w:p>
    <w:p w14:paraId="004D3CE3" w14:textId="77777777" w:rsidR="0035274F" w:rsidRDefault="00000000">
      <w:pPr>
        <w:jc w:val="both"/>
      </w:pPr>
      <w:r>
        <w:t>Funcional: 10.301.1001.2890.0000</w:t>
      </w:r>
    </w:p>
    <w:p w14:paraId="2E2593D4" w14:textId="77777777" w:rsidR="0035274F" w:rsidRDefault="00000000">
      <w:pPr>
        <w:jc w:val="both"/>
      </w:pPr>
      <w:r>
        <w:t>Ficha: 508</w:t>
      </w:r>
    </w:p>
    <w:p w14:paraId="72A4EACE" w14:textId="77777777" w:rsidR="0035274F" w:rsidRDefault="00000000">
      <w:pPr>
        <w:jc w:val="both"/>
      </w:pPr>
      <w:r>
        <w:t>Elemento de Despesa:3.3.90.39.00</w:t>
      </w:r>
    </w:p>
    <w:p w14:paraId="3BD0D14E" w14:textId="77777777" w:rsidR="0035274F" w:rsidRDefault="00000000">
      <w:pPr>
        <w:jc w:val="both"/>
      </w:pPr>
      <w:r>
        <w:t>Fonte: Recurso vinculado</w:t>
      </w:r>
    </w:p>
    <w:p w14:paraId="54FA6989" w14:textId="77777777" w:rsidR="0035274F" w:rsidRDefault="0035274F">
      <w:pPr>
        <w:jc w:val="both"/>
      </w:pPr>
    </w:p>
    <w:p w14:paraId="25AFA28F" w14:textId="77777777" w:rsidR="0035274F" w:rsidRDefault="00000000">
      <w:pPr>
        <w:jc w:val="both"/>
      </w:pPr>
      <w:r>
        <w:t>Unidade Orçamentária:030401</w:t>
      </w:r>
    </w:p>
    <w:p w14:paraId="5DFC101B" w14:textId="77777777" w:rsidR="0035274F" w:rsidRDefault="00000000">
      <w:pPr>
        <w:jc w:val="both"/>
      </w:pPr>
      <w:r>
        <w:t>Funcional: 10.302.1001.2866.0000</w:t>
      </w:r>
    </w:p>
    <w:p w14:paraId="2A02B294" w14:textId="77777777" w:rsidR="0035274F" w:rsidRDefault="00000000">
      <w:pPr>
        <w:jc w:val="both"/>
      </w:pPr>
      <w:r>
        <w:t>Ficha: 537</w:t>
      </w:r>
    </w:p>
    <w:p w14:paraId="44899847" w14:textId="77777777" w:rsidR="0035274F" w:rsidRDefault="00000000">
      <w:pPr>
        <w:jc w:val="both"/>
      </w:pPr>
      <w:r>
        <w:t>Elemento de Despesa:3.3.90.30.00</w:t>
      </w:r>
    </w:p>
    <w:p w14:paraId="6DA3C4B1" w14:textId="77777777" w:rsidR="0035274F" w:rsidRDefault="00000000">
      <w:pPr>
        <w:jc w:val="both"/>
      </w:pPr>
      <w:r>
        <w:t>Fonte: Recurso Próprio</w:t>
      </w:r>
    </w:p>
    <w:p w14:paraId="3EBD9F88" w14:textId="77777777" w:rsidR="0035274F" w:rsidRDefault="0035274F">
      <w:pPr>
        <w:jc w:val="both"/>
      </w:pPr>
    </w:p>
    <w:p w14:paraId="0B9DE72C" w14:textId="77777777" w:rsidR="0035274F" w:rsidRDefault="00000000">
      <w:pPr>
        <w:jc w:val="both"/>
      </w:pPr>
      <w:r>
        <w:t>Unidade Orçamentária:030401</w:t>
      </w:r>
    </w:p>
    <w:p w14:paraId="43BA3064" w14:textId="77777777" w:rsidR="0035274F" w:rsidRDefault="00000000">
      <w:pPr>
        <w:jc w:val="both"/>
      </w:pPr>
      <w:r>
        <w:t>Funcional: 10.302.1001.2866.0000</w:t>
      </w:r>
    </w:p>
    <w:p w14:paraId="58DF4903" w14:textId="77777777" w:rsidR="0035274F" w:rsidRDefault="00000000">
      <w:pPr>
        <w:jc w:val="both"/>
      </w:pPr>
      <w:r>
        <w:t>Ficha: 538</w:t>
      </w:r>
    </w:p>
    <w:p w14:paraId="0900EC62" w14:textId="77777777" w:rsidR="0035274F" w:rsidRDefault="00000000">
      <w:pPr>
        <w:jc w:val="both"/>
      </w:pPr>
      <w:r>
        <w:t>Elemento de Despesa:3.3.90.30.00</w:t>
      </w:r>
    </w:p>
    <w:p w14:paraId="03791B7C" w14:textId="77777777" w:rsidR="0035274F" w:rsidRDefault="00000000">
      <w:pPr>
        <w:jc w:val="both"/>
      </w:pPr>
      <w:r>
        <w:t>Fonte: Recurso Vinculado</w:t>
      </w:r>
    </w:p>
    <w:p w14:paraId="58201A25" w14:textId="77777777" w:rsidR="0035274F" w:rsidRDefault="0035274F">
      <w:pPr>
        <w:jc w:val="both"/>
        <w:rPr>
          <w:highlight w:val="yellow"/>
        </w:rPr>
      </w:pPr>
    </w:p>
    <w:p w14:paraId="6297DCD3" w14:textId="77777777" w:rsidR="0035274F" w:rsidRDefault="00000000">
      <w:pPr>
        <w:jc w:val="both"/>
      </w:pPr>
      <w:r>
        <w:t>Unidade Orçamentária:030401</w:t>
      </w:r>
    </w:p>
    <w:p w14:paraId="76FF6D41" w14:textId="77777777" w:rsidR="0035274F" w:rsidRDefault="00000000">
      <w:pPr>
        <w:jc w:val="both"/>
      </w:pPr>
      <w:r>
        <w:t>Funcional: 10.302.1002.2865.0000</w:t>
      </w:r>
    </w:p>
    <w:p w14:paraId="400F5851" w14:textId="77777777" w:rsidR="0035274F" w:rsidRDefault="00000000">
      <w:pPr>
        <w:jc w:val="both"/>
      </w:pPr>
      <w:r>
        <w:t>Ficha: 555</w:t>
      </w:r>
    </w:p>
    <w:p w14:paraId="27BBDF16" w14:textId="77777777" w:rsidR="0035274F" w:rsidRDefault="00000000">
      <w:pPr>
        <w:jc w:val="both"/>
      </w:pPr>
      <w:r>
        <w:t>Elemento de Despesa:3.3.90.30.00</w:t>
      </w:r>
    </w:p>
    <w:p w14:paraId="6D6A29A7" w14:textId="77777777" w:rsidR="0035274F" w:rsidRDefault="00000000">
      <w:pPr>
        <w:jc w:val="both"/>
      </w:pPr>
      <w:r>
        <w:t>Fonte: Recurso próprio</w:t>
      </w:r>
    </w:p>
    <w:p w14:paraId="1CCCE3A1" w14:textId="77777777" w:rsidR="0035274F" w:rsidRDefault="0035274F">
      <w:pPr>
        <w:jc w:val="both"/>
      </w:pPr>
    </w:p>
    <w:p w14:paraId="7B4569FB" w14:textId="77777777" w:rsidR="0035274F" w:rsidRDefault="00000000">
      <w:pPr>
        <w:jc w:val="both"/>
      </w:pPr>
      <w:r>
        <w:t>Unidade Orçamentária:030401</w:t>
      </w:r>
    </w:p>
    <w:p w14:paraId="30FFC1DD" w14:textId="77777777" w:rsidR="0035274F" w:rsidRDefault="00000000">
      <w:pPr>
        <w:jc w:val="both"/>
      </w:pPr>
      <w:r>
        <w:t>Funcional: 10.302.1002.2865.0000</w:t>
      </w:r>
    </w:p>
    <w:p w14:paraId="5EBD028A" w14:textId="77777777" w:rsidR="0035274F" w:rsidRDefault="00000000">
      <w:pPr>
        <w:jc w:val="both"/>
      </w:pPr>
      <w:r>
        <w:t>Ficha: 556</w:t>
      </w:r>
    </w:p>
    <w:p w14:paraId="14175E5F" w14:textId="77777777" w:rsidR="0035274F" w:rsidRDefault="00000000">
      <w:pPr>
        <w:jc w:val="both"/>
      </w:pPr>
      <w:r>
        <w:t>Elemento de Despesa:3.3.90.30.00</w:t>
      </w:r>
    </w:p>
    <w:p w14:paraId="5F8C2E1D" w14:textId="77777777" w:rsidR="0035274F" w:rsidRDefault="00000000">
      <w:pPr>
        <w:jc w:val="both"/>
      </w:pPr>
      <w:r>
        <w:t>Fonte: Recurso vinculado</w:t>
      </w:r>
    </w:p>
    <w:p w14:paraId="1FD1F2F1" w14:textId="77777777" w:rsidR="0035274F" w:rsidRDefault="0035274F">
      <w:pPr>
        <w:jc w:val="both"/>
      </w:pPr>
    </w:p>
    <w:p w14:paraId="5461CA50" w14:textId="77777777" w:rsidR="0035274F" w:rsidRDefault="00000000">
      <w:pPr>
        <w:jc w:val="both"/>
      </w:pPr>
      <w:r>
        <w:t>Unidade Orçamentária:030401</w:t>
      </w:r>
    </w:p>
    <w:p w14:paraId="469B32D5" w14:textId="77777777" w:rsidR="0035274F" w:rsidRDefault="00000000">
      <w:pPr>
        <w:jc w:val="both"/>
      </w:pPr>
      <w:r>
        <w:t>Funcional: 10.122.1001.2855.0000</w:t>
      </w:r>
    </w:p>
    <w:p w14:paraId="4AF9F211" w14:textId="77777777" w:rsidR="0035274F" w:rsidRDefault="00000000">
      <w:pPr>
        <w:jc w:val="both"/>
      </w:pPr>
      <w:r>
        <w:t>Ficha: 476</w:t>
      </w:r>
    </w:p>
    <w:p w14:paraId="71C84419" w14:textId="77777777" w:rsidR="0035274F" w:rsidRDefault="00000000">
      <w:pPr>
        <w:jc w:val="both"/>
      </w:pPr>
      <w:r>
        <w:t>Elemento de Despesa:3.3.90.30.00</w:t>
      </w:r>
    </w:p>
    <w:p w14:paraId="2AE96FB0" w14:textId="77777777" w:rsidR="0035274F" w:rsidRDefault="00000000">
      <w:pPr>
        <w:jc w:val="both"/>
      </w:pPr>
      <w:r>
        <w:t>Fonte: Recurso Próprio</w:t>
      </w:r>
    </w:p>
    <w:p w14:paraId="586E8F79" w14:textId="77777777" w:rsidR="0035274F" w:rsidRDefault="0035274F">
      <w:pPr>
        <w:jc w:val="both"/>
      </w:pPr>
    </w:p>
    <w:p w14:paraId="2482FB50" w14:textId="77777777" w:rsidR="0035274F" w:rsidRDefault="00000000">
      <w:pPr>
        <w:jc w:val="both"/>
      </w:pPr>
      <w:r>
        <w:t>Afrânio, 16 de maio de 2024.</w:t>
      </w:r>
    </w:p>
    <w:p w14:paraId="4FEFE42F" w14:textId="77777777" w:rsidR="0035274F" w:rsidRDefault="0035274F">
      <w:pPr>
        <w:jc w:val="both"/>
      </w:pPr>
    </w:p>
    <w:p w14:paraId="4111BAC9" w14:textId="77777777" w:rsidR="0035274F" w:rsidRDefault="0035274F">
      <w:pPr>
        <w:jc w:val="both"/>
      </w:pPr>
    </w:p>
    <w:p w14:paraId="60379772" w14:textId="77777777" w:rsidR="0035274F" w:rsidRDefault="00000000">
      <w:pPr>
        <w:jc w:val="both"/>
      </w:pPr>
      <w:r>
        <w:t>________________________________________________________</w:t>
      </w:r>
    </w:p>
    <w:p w14:paraId="4FB9D5DE" w14:textId="77777777" w:rsidR="0035274F" w:rsidRDefault="00000000">
      <w:pPr>
        <w:jc w:val="center"/>
      </w:pPr>
      <w:r>
        <w:t>Anacleide Paixão de Santana</w:t>
      </w:r>
    </w:p>
    <w:p w14:paraId="274E7D3E" w14:textId="77777777" w:rsidR="0035274F" w:rsidRDefault="00000000">
      <w:pPr>
        <w:jc w:val="both"/>
      </w:pPr>
      <w:r>
        <w:t>Gestora dos Contratos do Município de Afrânio-PE para Secretaria Municipal de Saúde.</w:t>
      </w:r>
    </w:p>
    <w:p w14:paraId="092773F7" w14:textId="77777777" w:rsidR="0035274F" w:rsidRDefault="0035274F">
      <w:pPr>
        <w:jc w:val="both"/>
      </w:pPr>
    </w:p>
    <w:p w14:paraId="4998864C" w14:textId="77777777" w:rsidR="0035274F" w:rsidRDefault="0035274F">
      <w:pPr>
        <w:jc w:val="both"/>
      </w:pPr>
    </w:p>
    <w:p w14:paraId="7B64FAF5" w14:textId="77777777" w:rsidR="0035274F" w:rsidRDefault="0035274F">
      <w:pPr>
        <w:jc w:val="both"/>
      </w:pPr>
    </w:p>
    <w:p w14:paraId="6BFC71AD" w14:textId="77777777" w:rsidR="0035274F" w:rsidRDefault="0035274F">
      <w:pPr>
        <w:jc w:val="both"/>
      </w:pPr>
    </w:p>
    <w:p w14:paraId="4EA1F09C" w14:textId="77777777" w:rsidR="0035274F" w:rsidRDefault="0035274F">
      <w:pPr>
        <w:jc w:val="both"/>
      </w:pPr>
    </w:p>
    <w:p w14:paraId="359866C4" w14:textId="77777777" w:rsidR="0035274F" w:rsidRDefault="0035274F">
      <w:pPr>
        <w:jc w:val="both"/>
      </w:pPr>
    </w:p>
    <w:p w14:paraId="32AB3BBB" w14:textId="77777777" w:rsidR="0035274F" w:rsidRDefault="0035274F">
      <w:pPr>
        <w:jc w:val="both"/>
      </w:pPr>
    </w:p>
    <w:p w14:paraId="6E1F3632" w14:textId="77777777" w:rsidR="0035274F" w:rsidRDefault="0035274F">
      <w:pPr>
        <w:jc w:val="both"/>
      </w:pPr>
    </w:p>
    <w:p w14:paraId="3E6EFE05" w14:textId="77777777" w:rsidR="0035274F" w:rsidRDefault="0035274F">
      <w:pPr>
        <w:jc w:val="both"/>
      </w:pPr>
    </w:p>
    <w:p w14:paraId="4313E859" w14:textId="77777777" w:rsidR="0035274F" w:rsidRDefault="0035274F">
      <w:pPr>
        <w:jc w:val="both"/>
      </w:pPr>
    </w:p>
    <w:p w14:paraId="6DC572B3" w14:textId="77777777" w:rsidR="0035274F" w:rsidRDefault="0035274F">
      <w:pPr>
        <w:jc w:val="both"/>
      </w:pPr>
    </w:p>
    <w:p w14:paraId="4ACE2B19" w14:textId="77777777" w:rsidR="0035274F" w:rsidRDefault="0035274F">
      <w:pPr>
        <w:jc w:val="both"/>
      </w:pPr>
    </w:p>
    <w:p w14:paraId="6258317A" w14:textId="77777777" w:rsidR="0035274F" w:rsidRDefault="0035274F">
      <w:pPr>
        <w:jc w:val="both"/>
      </w:pPr>
    </w:p>
    <w:p w14:paraId="6C6EF587" w14:textId="77777777" w:rsidR="0035274F" w:rsidRDefault="0035274F">
      <w:pPr>
        <w:jc w:val="both"/>
      </w:pPr>
    </w:p>
    <w:p w14:paraId="77CE1E92" w14:textId="77777777" w:rsidR="0035274F" w:rsidRDefault="0035274F">
      <w:pPr>
        <w:jc w:val="both"/>
      </w:pPr>
    </w:p>
    <w:p w14:paraId="3977C1D9" w14:textId="77777777" w:rsidR="0035274F" w:rsidRDefault="0035274F">
      <w:pPr>
        <w:jc w:val="both"/>
      </w:pPr>
    </w:p>
    <w:p w14:paraId="42547095" w14:textId="77777777" w:rsidR="0035274F" w:rsidRDefault="0035274F">
      <w:pPr>
        <w:jc w:val="both"/>
      </w:pPr>
    </w:p>
    <w:p w14:paraId="3C6FDA4C" w14:textId="77777777" w:rsidR="0035274F" w:rsidRDefault="0035274F">
      <w:pPr>
        <w:jc w:val="both"/>
      </w:pPr>
    </w:p>
    <w:p w14:paraId="2A166B1B" w14:textId="77777777" w:rsidR="0035274F" w:rsidRDefault="0035274F">
      <w:pPr>
        <w:jc w:val="both"/>
      </w:pPr>
    </w:p>
    <w:p w14:paraId="3917A7F3" w14:textId="77777777" w:rsidR="0035274F" w:rsidRDefault="0035274F">
      <w:pPr>
        <w:jc w:val="both"/>
      </w:pPr>
    </w:p>
    <w:p w14:paraId="5B92F782" w14:textId="77777777" w:rsidR="0035274F" w:rsidRDefault="0035274F">
      <w:pPr>
        <w:jc w:val="both"/>
      </w:pPr>
    </w:p>
    <w:p w14:paraId="302E1516" w14:textId="77777777" w:rsidR="0035274F" w:rsidRDefault="0035274F">
      <w:pPr>
        <w:jc w:val="both"/>
      </w:pPr>
    </w:p>
    <w:p w14:paraId="72EBC52E" w14:textId="77777777" w:rsidR="0035274F" w:rsidRDefault="0035274F">
      <w:pPr>
        <w:jc w:val="both"/>
      </w:pPr>
    </w:p>
    <w:p w14:paraId="59F86DE5" w14:textId="77777777" w:rsidR="0035274F" w:rsidRDefault="0035274F">
      <w:pPr>
        <w:jc w:val="both"/>
      </w:pPr>
    </w:p>
    <w:p w14:paraId="2A9CD185" w14:textId="77777777" w:rsidR="0035274F" w:rsidRDefault="0035274F">
      <w:pPr>
        <w:jc w:val="both"/>
      </w:pPr>
    </w:p>
    <w:p w14:paraId="5D1EA14C" w14:textId="77777777" w:rsidR="0035274F" w:rsidRDefault="0035274F">
      <w:pPr>
        <w:jc w:val="both"/>
      </w:pPr>
    </w:p>
    <w:p w14:paraId="7B1ED379" w14:textId="77777777" w:rsidR="0035274F" w:rsidRDefault="0035274F">
      <w:pPr>
        <w:jc w:val="both"/>
      </w:pPr>
    </w:p>
    <w:p w14:paraId="68A3B441" w14:textId="77777777" w:rsidR="0035274F" w:rsidRDefault="0035274F">
      <w:pPr>
        <w:jc w:val="both"/>
      </w:pPr>
    </w:p>
    <w:p w14:paraId="6B46FFA5" w14:textId="77777777" w:rsidR="0035274F" w:rsidRDefault="0035274F">
      <w:pPr>
        <w:jc w:val="both"/>
      </w:pPr>
    </w:p>
    <w:p w14:paraId="1DCA5B93" w14:textId="77777777" w:rsidR="0035274F" w:rsidRDefault="0035274F">
      <w:pPr>
        <w:jc w:val="both"/>
      </w:pPr>
    </w:p>
    <w:p w14:paraId="7727C8FA" w14:textId="77777777" w:rsidR="0035274F" w:rsidRDefault="0035274F">
      <w:pPr>
        <w:jc w:val="both"/>
      </w:pPr>
    </w:p>
    <w:p w14:paraId="4C560FF6" w14:textId="77777777" w:rsidR="0035274F" w:rsidRDefault="0035274F">
      <w:pPr>
        <w:jc w:val="both"/>
      </w:pPr>
    </w:p>
    <w:p w14:paraId="1CAF3500" w14:textId="77777777" w:rsidR="0035274F" w:rsidRDefault="0035274F">
      <w:pPr>
        <w:jc w:val="both"/>
      </w:pPr>
    </w:p>
    <w:p w14:paraId="0890F24E" w14:textId="77777777" w:rsidR="0035274F" w:rsidRDefault="0035274F">
      <w:pPr>
        <w:jc w:val="both"/>
      </w:pPr>
    </w:p>
    <w:p w14:paraId="3BAC61BE" w14:textId="77777777" w:rsidR="0035274F" w:rsidRDefault="0035274F">
      <w:pPr>
        <w:jc w:val="both"/>
      </w:pPr>
    </w:p>
    <w:p w14:paraId="5F2E93D5" w14:textId="77777777" w:rsidR="0035274F" w:rsidRDefault="0035274F">
      <w:pPr>
        <w:jc w:val="both"/>
      </w:pPr>
    </w:p>
    <w:p w14:paraId="18EA3C1B" w14:textId="77777777" w:rsidR="0035274F" w:rsidRDefault="0035274F">
      <w:pPr>
        <w:jc w:val="both"/>
      </w:pPr>
    </w:p>
    <w:p w14:paraId="6D109699" w14:textId="77777777" w:rsidR="0035274F" w:rsidRDefault="0035274F">
      <w:pPr>
        <w:jc w:val="both"/>
      </w:pPr>
    </w:p>
    <w:p w14:paraId="306E4DAA" w14:textId="77777777" w:rsidR="0035274F" w:rsidRDefault="0035274F">
      <w:pPr>
        <w:jc w:val="both"/>
      </w:pPr>
    </w:p>
    <w:p w14:paraId="12A643C2" w14:textId="77777777" w:rsidR="0035274F" w:rsidRDefault="0035274F">
      <w:pPr>
        <w:jc w:val="both"/>
      </w:pPr>
    </w:p>
    <w:p w14:paraId="0F822A85" w14:textId="77777777" w:rsidR="0035274F" w:rsidRDefault="0035274F">
      <w:pPr>
        <w:jc w:val="both"/>
      </w:pPr>
    </w:p>
    <w:p w14:paraId="0FA5D6E8" w14:textId="77777777" w:rsidR="0035274F" w:rsidRDefault="0035274F">
      <w:pPr>
        <w:jc w:val="both"/>
      </w:pPr>
    </w:p>
    <w:p w14:paraId="68324AA9" w14:textId="77777777" w:rsidR="0035274F" w:rsidRDefault="0035274F">
      <w:pPr>
        <w:jc w:val="both"/>
      </w:pPr>
    </w:p>
    <w:p w14:paraId="6C672110" w14:textId="77777777" w:rsidR="0035274F" w:rsidRDefault="00000000">
      <w:pPr>
        <w:pStyle w:val="Heading21"/>
        <w:ind w:left="0"/>
        <w:jc w:val="center"/>
        <w:rPr>
          <w:rFonts w:ascii="Verdana" w:hAnsi="Verdana" w:cstheme="minorHAnsi"/>
          <w:sz w:val="20"/>
          <w:szCs w:val="20"/>
        </w:rPr>
      </w:pPr>
      <w:r>
        <w:rPr>
          <w:rFonts w:ascii="Verdana" w:hAnsi="Verdana" w:cstheme="minorHAnsi"/>
          <w:sz w:val="20"/>
          <w:szCs w:val="20"/>
        </w:rPr>
        <w:t>ANALISE DE RISCO</w:t>
      </w:r>
    </w:p>
    <w:p w14:paraId="4B6C63B0" w14:textId="77777777" w:rsidR="0035274F" w:rsidRDefault="0035274F">
      <w:pPr>
        <w:pStyle w:val="Heading21"/>
        <w:rPr>
          <w:rFonts w:ascii="Verdana" w:hAnsi="Verdana" w:cstheme="minorHAnsi"/>
          <w:sz w:val="20"/>
          <w:szCs w:val="20"/>
        </w:rPr>
      </w:pPr>
    </w:p>
    <w:p w14:paraId="183940F7" w14:textId="77777777" w:rsidR="0035274F" w:rsidRDefault="00000000">
      <w:pPr>
        <w:pStyle w:val="Heading21"/>
        <w:ind w:left="0"/>
        <w:jc w:val="center"/>
        <w:rPr>
          <w:rFonts w:ascii="Verdana" w:hAnsi="Verdana" w:cstheme="minorHAnsi"/>
          <w:sz w:val="20"/>
          <w:szCs w:val="20"/>
        </w:rPr>
      </w:pPr>
      <w:r>
        <w:rPr>
          <w:rFonts w:ascii="Verdana" w:hAnsi="Verdana" w:cstheme="minorHAnsi"/>
          <w:sz w:val="20"/>
          <w:szCs w:val="20"/>
        </w:rPr>
        <w:t>RISCOS DO PROCESSO DE CONTRATAÇÃO</w:t>
      </w:r>
    </w:p>
    <w:p w14:paraId="677DF807" w14:textId="77777777" w:rsidR="0035274F" w:rsidRDefault="0035274F">
      <w:pPr>
        <w:pStyle w:val="Heading21"/>
        <w:ind w:left="0"/>
        <w:rPr>
          <w:rFonts w:ascii="Verdana" w:hAnsi="Verdana" w:cstheme="minorHAnsi"/>
          <w:sz w:val="20"/>
          <w:szCs w:val="20"/>
        </w:rPr>
      </w:pPr>
    </w:p>
    <w:p w14:paraId="66A11C80" w14:textId="77777777" w:rsidR="0035274F" w:rsidRDefault="0035274F">
      <w:pPr>
        <w:pStyle w:val="Heading21"/>
        <w:rPr>
          <w:rFonts w:ascii="Verdana" w:hAnsi="Verdana" w:cstheme="minorHAnsi"/>
          <w:sz w:val="20"/>
          <w:szCs w:val="20"/>
        </w:rPr>
      </w:pPr>
    </w:p>
    <w:p w14:paraId="4DCF5349" w14:textId="77777777" w:rsidR="0035274F" w:rsidRDefault="00000000">
      <w:pPr>
        <w:pStyle w:val="Heading21"/>
        <w:numPr>
          <w:ilvl w:val="0"/>
          <w:numId w:val="20"/>
        </w:numPr>
        <w:ind w:left="0" w:firstLine="0"/>
        <w:rPr>
          <w:rFonts w:ascii="Verdana" w:hAnsi="Verdana" w:cstheme="minorHAnsi"/>
          <w:sz w:val="20"/>
          <w:szCs w:val="20"/>
        </w:rPr>
      </w:pPr>
      <w:r>
        <w:rPr>
          <w:rFonts w:ascii="Verdana" w:hAnsi="Verdana" w:cstheme="minorHAnsi"/>
          <w:sz w:val="20"/>
          <w:szCs w:val="20"/>
        </w:rPr>
        <w:t>RISCOS - FASE DE PLANEJAMENTO</w:t>
      </w:r>
    </w:p>
    <w:p w14:paraId="25BAE9DE" w14:textId="77777777" w:rsidR="0035274F" w:rsidRDefault="0035274F">
      <w:pPr>
        <w:pStyle w:val="Heading21"/>
        <w:ind w:left="0"/>
        <w:rPr>
          <w:rFonts w:ascii="Verdana" w:hAnsi="Verdana" w:cstheme="minorHAnsi"/>
          <w:sz w:val="20"/>
          <w:szCs w:val="20"/>
        </w:rPr>
      </w:pPr>
    </w:p>
    <w:p w14:paraId="0EAAB508" w14:textId="77777777" w:rsidR="0035274F" w:rsidRDefault="0035274F">
      <w:pPr>
        <w:pStyle w:val="Heading21"/>
        <w:ind w:left="0"/>
        <w:rPr>
          <w:rFonts w:ascii="Verdana" w:hAnsi="Verdana" w:cstheme="minorHAnsi"/>
          <w:sz w:val="20"/>
          <w:szCs w:val="20"/>
        </w:rPr>
      </w:pPr>
    </w:p>
    <w:tbl>
      <w:tblPr>
        <w:tblW w:w="9154" w:type="dxa"/>
        <w:tblInd w:w="-1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4A0" w:firstRow="1" w:lastRow="0" w:firstColumn="1" w:lastColumn="0" w:noHBand="0" w:noVBand="1"/>
      </w:tblPr>
      <w:tblGrid>
        <w:gridCol w:w="2435"/>
        <w:gridCol w:w="861"/>
        <w:gridCol w:w="3114"/>
        <w:gridCol w:w="2744"/>
      </w:tblGrid>
      <w:tr w:rsidR="0035274F" w14:paraId="07BB3DE9" w14:textId="77777777">
        <w:trPr>
          <w:trHeight w:val="356"/>
        </w:trPr>
        <w:tc>
          <w:tcPr>
            <w:tcW w:w="2451"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45EF9D0B" w14:textId="77777777" w:rsidR="0035274F" w:rsidRDefault="00000000">
            <w:pPr>
              <w:pStyle w:val="TableParagraph"/>
              <w:ind w:left="494"/>
              <w:rPr>
                <w:rFonts w:cstheme="minorHAnsi"/>
                <w:b/>
                <w:sz w:val="20"/>
                <w:szCs w:val="20"/>
              </w:rPr>
            </w:pPr>
            <w:r>
              <w:rPr>
                <w:rFonts w:cstheme="minorHAnsi"/>
                <w:b/>
                <w:sz w:val="20"/>
                <w:szCs w:val="20"/>
              </w:rPr>
              <w:t>Risco 1</w:t>
            </w:r>
          </w:p>
        </w:tc>
        <w:tc>
          <w:tcPr>
            <w:tcW w:w="6703" w:type="dxa"/>
            <w:gridSpan w:val="3"/>
            <w:tcBorders>
              <w:top w:val="single" w:sz="2" w:space="0" w:color="000001"/>
              <w:left w:val="single" w:sz="2" w:space="0" w:color="000001"/>
              <w:bottom w:val="single" w:sz="2" w:space="0" w:color="000001"/>
              <w:right w:val="single" w:sz="2" w:space="0" w:color="000001"/>
            </w:tcBorders>
            <w:shd w:val="clear" w:color="auto" w:fill="auto"/>
            <w:vAlign w:val="center"/>
          </w:tcPr>
          <w:p w14:paraId="14687E20" w14:textId="77777777" w:rsidR="0035274F" w:rsidRDefault="00000000">
            <w:pPr>
              <w:pStyle w:val="TableParagraph"/>
              <w:rPr>
                <w:rFonts w:cstheme="minorHAnsi"/>
                <w:b/>
                <w:sz w:val="20"/>
                <w:szCs w:val="20"/>
                <w:lang w:val="pt-BR"/>
              </w:rPr>
            </w:pPr>
            <w:r>
              <w:rPr>
                <w:rFonts w:cstheme="minorHAnsi"/>
                <w:b/>
                <w:sz w:val="20"/>
                <w:szCs w:val="20"/>
                <w:lang w:val="pt-BR"/>
              </w:rPr>
              <w:t>Deficiência na definição da demanda</w:t>
            </w:r>
          </w:p>
        </w:tc>
      </w:tr>
      <w:tr w:rsidR="0035274F" w14:paraId="6CF46B80" w14:textId="77777777">
        <w:trPr>
          <w:trHeight w:val="249"/>
        </w:trPr>
        <w:tc>
          <w:tcPr>
            <w:tcW w:w="2451"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3542D489" w14:textId="77777777" w:rsidR="0035274F" w:rsidRDefault="00000000">
            <w:pPr>
              <w:pStyle w:val="TableParagraph"/>
              <w:ind w:left="132"/>
              <w:rPr>
                <w:rFonts w:cstheme="minorHAnsi"/>
                <w:b/>
                <w:sz w:val="20"/>
                <w:szCs w:val="20"/>
              </w:rPr>
            </w:pPr>
            <w:r>
              <w:rPr>
                <w:rFonts w:cstheme="minorHAnsi"/>
                <w:b/>
                <w:sz w:val="20"/>
                <w:szCs w:val="20"/>
              </w:rPr>
              <w:t>Probabilidade</w:t>
            </w:r>
          </w:p>
        </w:tc>
        <w:tc>
          <w:tcPr>
            <w:tcW w:w="828" w:type="dxa"/>
            <w:vMerge w:val="restart"/>
            <w:tcBorders>
              <w:top w:val="single" w:sz="2" w:space="0" w:color="000001"/>
              <w:left w:val="single" w:sz="2" w:space="0" w:color="000001"/>
              <w:bottom w:val="single" w:sz="2" w:space="0" w:color="000001"/>
              <w:right w:val="single" w:sz="2" w:space="0" w:color="000001"/>
            </w:tcBorders>
            <w:shd w:val="clear" w:color="auto" w:fill="auto"/>
            <w:vAlign w:val="center"/>
          </w:tcPr>
          <w:p w14:paraId="5FE04AC8" w14:textId="77777777" w:rsidR="0035274F" w:rsidRDefault="00000000">
            <w:pPr>
              <w:pStyle w:val="TableParagraph"/>
              <w:ind w:left="98"/>
              <w:rPr>
                <w:rFonts w:cstheme="minorHAnsi"/>
                <w:sz w:val="20"/>
                <w:szCs w:val="20"/>
              </w:rPr>
            </w:pPr>
            <w:r>
              <w:rPr>
                <w:rFonts w:cstheme="minorHAnsi"/>
                <w:sz w:val="20"/>
                <w:szCs w:val="20"/>
              </w:rPr>
              <w:t>Baixa</w:t>
            </w:r>
          </w:p>
        </w:tc>
        <w:tc>
          <w:tcPr>
            <w:tcW w:w="5875" w:type="dxa"/>
            <w:gridSpan w:val="2"/>
            <w:tcBorders>
              <w:top w:val="single" w:sz="2" w:space="0" w:color="000001"/>
              <w:left w:val="single" w:sz="2" w:space="0" w:color="000001"/>
              <w:bottom w:val="single" w:sz="2" w:space="0" w:color="000001"/>
              <w:right w:val="single" w:sz="2" w:space="0" w:color="000001"/>
            </w:tcBorders>
            <w:shd w:val="clear" w:color="auto" w:fill="CCCCCC"/>
            <w:vAlign w:val="center"/>
          </w:tcPr>
          <w:p w14:paraId="3AA1D1A5" w14:textId="77777777" w:rsidR="0035274F" w:rsidRDefault="00000000">
            <w:pPr>
              <w:pStyle w:val="TableParagraph"/>
              <w:ind w:left="2023" w:right="2020"/>
              <w:rPr>
                <w:rFonts w:cstheme="minorHAnsi"/>
                <w:b/>
                <w:sz w:val="20"/>
                <w:szCs w:val="20"/>
              </w:rPr>
            </w:pPr>
            <w:r>
              <w:rPr>
                <w:rFonts w:cstheme="minorHAnsi"/>
                <w:b/>
                <w:sz w:val="20"/>
                <w:szCs w:val="20"/>
              </w:rPr>
              <w:t>Dano potencial</w:t>
            </w:r>
          </w:p>
        </w:tc>
      </w:tr>
      <w:tr w:rsidR="0035274F" w14:paraId="32E2B0D6" w14:textId="77777777">
        <w:trPr>
          <w:trHeight w:val="338"/>
        </w:trPr>
        <w:tc>
          <w:tcPr>
            <w:tcW w:w="2451"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77CCEF0E" w14:textId="77777777" w:rsidR="0035274F" w:rsidRDefault="0035274F">
            <w:pPr>
              <w:rPr>
                <w:rFonts w:cstheme="minorHAnsi"/>
                <w:sz w:val="20"/>
                <w:szCs w:val="20"/>
              </w:rPr>
            </w:pPr>
          </w:p>
        </w:tc>
        <w:tc>
          <w:tcPr>
            <w:tcW w:w="828" w:type="dxa"/>
            <w:vMerge/>
            <w:tcBorders>
              <w:top w:val="single" w:sz="2" w:space="0" w:color="000001"/>
              <w:left w:val="single" w:sz="2" w:space="0" w:color="000001"/>
              <w:bottom w:val="single" w:sz="2" w:space="0" w:color="000001"/>
              <w:right w:val="single" w:sz="2" w:space="0" w:color="000001"/>
            </w:tcBorders>
            <w:shd w:val="clear" w:color="auto" w:fill="auto"/>
            <w:vAlign w:val="center"/>
          </w:tcPr>
          <w:p w14:paraId="0BFBD91C" w14:textId="77777777" w:rsidR="0035274F" w:rsidRDefault="0035274F">
            <w:pPr>
              <w:rPr>
                <w:rFonts w:cstheme="minorHAnsi"/>
                <w:sz w:val="20"/>
                <w:szCs w:val="20"/>
              </w:rPr>
            </w:pPr>
          </w:p>
        </w:tc>
        <w:tc>
          <w:tcPr>
            <w:tcW w:w="5875" w:type="dxa"/>
            <w:gridSpan w:val="2"/>
            <w:tcBorders>
              <w:top w:val="single" w:sz="2" w:space="0" w:color="000001"/>
              <w:left w:val="single" w:sz="2" w:space="0" w:color="000001"/>
              <w:bottom w:val="single" w:sz="2" w:space="0" w:color="000001"/>
              <w:right w:val="single" w:sz="2" w:space="0" w:color="000001"/>
            </w:tcBorders>
            <w:shd w:val="clear" w:color="auto" w:fill="auto"/>
            <w:vAlign w:val="center"/>
          </w:tcPr>
          <w:p w14:paraId="57C4C5BC" w14:textId="77777777" w:rsidR="0035274F" w:rsidRDefault="00000000">
            <w:pPr>
              <w:pStyle w:val="western"/>
              <w:spacing w:beforeAutospacing="0" w:after="0" w:line="276" w:lineRule="auto"/>
              <w:rPr>
                <w:rFonts w:ascii="Verdana" w:hAnsi="Verdana" w:cstheme="minorHAnsi"/>
                <w:sz w:val="20"/>
                <w:szCs w:val="20"/>
              </w:rPr>
            </w:pPr>
            <w:r>
              <w:rPr>
                <w:rFonts w:ascii="Verdana" w:hAnsi="Verdana" w:cstheme="minorHAnsi"/>
                <w:sz w:val="20"/>
                <w:szCs w:val="20"/>
              </w:rPr>
              <w:t>Superdimensionamento ou subdimensionamento da demanda</w:t>
            </w:r>
          </w:p>
        </w:tc>
      </w:tr>
      <w:tr w:rsidR="0035274F" w14:paraId="7BC5FCD4" w14:textId="77777777">
        <w:trPr>
          <w:trHeight w:val="318"/>
        </w:trPr>
        <w:tc>
          <w:tcPr>
            <w:tcW w:w="6401"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3DA6DF07" w14:textId="77777777" w:rsidR="0035274F" w:rsidRDefault="00000000">
            <w:pPr>
              <w:pStyle w:val="TableParagraph"/>
              <w:rPr>
                <w:rFonts w:cstheme="minorHAnsi"/>
                <w:b/>
                <w:sz w:val="20"/>
                <w:szCs w:val="20"/>
              </w:rPr>
            </w:pPr>
            <w:r>
              <w:rPr>
                <w:rFonts w:cstheme="minorHAnsi"/>
                <w:b/>
                <w:sz w:val="20"/>
                <w:szCs w:val="20"/>
              </w:rPr>
              <w:t>Ação Preventiva</w:t>
            </w:r>
          </w:p>
        </w:tc>
        <w:tc>
          <w:tcPr>
            <w:tcW w:w="2753" w:type="dxa"/>
            <w:tcBorders>
              <w:top w:val="single" w:sz="2" w:space="0" w:color="000001"/>
              <w:left w:val="single" w:sz="2" w:space="0" w:color="000001"/>
              <w:bottom w:val="single" w:sz="2" w:space="0" w:color="000001"/>
              <w:right w:val="single" w:sz="2" w:space="0" w:color="000001"/>
            </w:tcBorders>
            <w:shd w:val="clear" w:color="auto" w:fill="CCCCCC"/>
            <w:vAlign w:val="center"/>
          </w:tcPr>
          <w:p w14:paraId="45C6EEDA" w14:textId="77777777" w:rsidR="0035274F" w:rsidRDefault="00000000">
            <w:pPr>
              <w:pStyle w:val="TableParagraph"/>
              <w:ind w:right="204"/>
              <w:rPr>
                <w:rFonts w:cstheme="minorHAnsi"/>
                <w:b/>
                <w:sz w:val="20"/>
                <w:szCs w:val="20"/>
              </w:rPr>
            </w:pPr>
            <w:r>
              <w:rPr>
                <w:rFonts w:cstheme="minorHAnsi"/>
                <w:b/>
                <w:sz w:val="20"/>
                <w:szCs w:val="20"/>
              </w:rPr>
              <w:t>Responsável</w:t>
            </w:r>
          </w:p>
        </w:tc>
      </w:tr>
      <w:tr w:rsidR="0035274F" w14:paraId="10C26F76" w14:textId="77777777">
        <w:trPr>
          <w:trHeight w:val="524"/>
        </w:trPr>
        <w:tc>
          <w:tcPr>
            <w:tcW w:w="6401"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vAlign w:val="center"/>
          </w:tcPr>
          <w:p w14:paraId="758156D6" w14:textId="77777777" w:rsidR="0035274F" w:rsidRDefault="00000000">
            <w:pPr>
              <w:pStyle w:val="western"/>
              <w:spacing w:beforeAutospacing="0" w:after="0" w:line="276" w:lineRule="auto"/>
              <w:rPr>
                <w:rFonts w:ascii="Verdana" w:hAnsi="Verdana" w:cstheme="minorHAnsi"/>
                <w:sz w:val="20"/>
                <w:szCs w:val="20"/>
              </w:rPr>
            </w:pPr>
            <w:r>
              <w:rPr>
                <w:rFonts w:ascii="Verdana" w:hAnsi="Verdana" w:cstheme="minorHAnsi"/>
                <w:sz w:val="20"/>
                <w:szCs w:val="20"/>
              </w:rPr>
              <w:t>Qualificação da equipe de planejamento; conhecimento do escopo.</w:t>
            </w:r>
          </w:p>
        </w:tc>
        <w:tc>
          <w:tcPr>
            <w:tcW w:w="2753" w:type="dxa"/>
            <w:tcBorders>
              <w:top w:val="single" w:sz="2" w:space="0" w:color="000001"/>
              <w:left w:val="single" w:sz="2" w:space="0" w:color="000001"/>
              <w:bottom w:val="single" w:sz="2" w:space="0" w:color="000001"/>
              <w:right w:val="single" w:sz="2" w:space="0" w:color="000001"/>
            </w:tcBorders>
            <w:shd w:val="clear" w:color="auto" w:fill="auto"/>
            <w:vAlign w:val="center"/>
          </w:tcPr>
          <w:p w14:paraId="7DED3976" w14:textId="77777777" w:rsidR="0035274F" w:rsidRDefault="00000000">
            <w:pPr>
              <w:pStyle w:val="TableParagraph"/>
              <w:ind w:left="104" w:right="98"/>
              <w:rPr>
                <w:rFonts w:cstheme="minorHAnsi"/>
                <w:sz w:val="20"/>
                <w:szCs w:val="20"/>
                <w:lang w:val="pt-BR"/>
              </w:rPr>
            </w:pPr>
            <w:r>
              <w:rPr>
                <w:rFonts w:cstheme="minorHAnsi"/>
                <w:sz w:val="20"/>
                <w:szCs w:val="20"/>
                <w:lang w:val="pt-BR"/>
              </w:rPr>
              <w:t>Equipe de Planejamento da Contratação</w:t>
            </w:r>
          </w:p>
        </w:tc>
      </w:tr>
      <w:tr w:rsidR="0035274F" w14:paraId="3E9348AA" w14:textId="77777777">
        <w:trPr>
          <w:trHeight w:val="264"/>
        </w:trPr>
        <w:tc>
          <w:tcPr>
            <w:tcW w:w="6401"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0E3AC4A2" w14:textId="77777777" w:rsidR="0035274F" w:rsidRDefault="00000000">
            <w:pPr>
              <w:pStyle w:val="TableParagraph"/>
              <w:rPr>
                <w:rFonts w:cstheme="minorHAnsi"/>
                <w:b/>
                <w:sz w:val="20"/>
                <w:szCs w:val="20"/>
              </w:rPr>
            </w:pPr>
            <w:r>
              <w:rPr>
                <w:rFonts w:cstheme="minorHAnsi"/>
                <w:b/>
                <w:sz w:val="20"/>
                <w:szCs w:val="20"/>
              </w:rPr>
              <w:t>Ação de Contingência</w:t>
            </w:r>
          </w:p>
        </w:tc>
        <w:tc>
          <w:tcPr>
            <w:tcW w:w="2753" w:type="dxa"/>
            <w:tcBorders>
              <w:top w:val="single" w:sz="2" w:space="0" w:color="000001"/>
              <w:left w:val="single" w:sz="2" w:space="0" w:color="000001"/>
              <w:bottom w:val="single" w:sz="2" w:space="0" w:color="000001"/>
              <w:right w:val="single" w:sz="2" w:space="0" w:color="000001"/>
            </w:tcBorders>
            <w:shd w:val="clear" w:color="auto" w:fill="CCCCCC"/>
            <w:vAlign w:val="center"/>
          </w:tcPr>
          <w:p w14:paraId="7F962841" w14:textId="77777777" w:rsidR="0035274F" w:rsidRDefault="00000000">
            <w:pPr>
              <w:pStyle w:val="TableParagraph"/>
              <w:ind w:right="204"/>
              <w:rPr>
                <w:rFonts w:cstheme="minorHAnsi"/>
                <w:b/>
                <w:sz w:val="20"/>
                <w:szCs w:val="20"/>
              </w:rPr>
            </w:pPr>
            <w:r>
              <w:rPr>
                <w:rFonts w:cstheme="minorHAnsi"/>
                <w:b/>
                <w:sz w:val="20"/>
                <w:szCs w:val="20"/>
              </w:rPr>
              <w:t>Responsável</w:t>
            </w:r>
          </w:p>
        </w:tc>
      </w:tr>
      <w:tr w:rsidR="0035274F" w14:paraId="60763247" w14:textId="77777777">
        <w:trPr>
          <w:trHeight w:val="312"/>
        </w:trPr>
        <w:tc>
          <w:tcPr>
            <w:tcW w:w="6401"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vAlign w:val="center"/>
          </w:tcPr>
          <w:p w14:paraId="33576FC2" w14:textId="77777777" w:rsidR="0035274F" w:rsidRDefault="00000000">
            <w:pPr>
              <w:pStyle w:val="TableParagraph"/>
              <w:ind w:left="70"/>
              <w:rPr>
                <w:rFonts w:cstheme="minorHAnsi"/>
                <w:sz w:val="20"/>
                <w:szCs w:val="20"/>
              </w:rPr>
            </w:pPr>
            <w:r>
              <w:rPr>
                <w:rFonts w:cstheme="minorHAnsi"/>
                <w:sz w:val="20"/>
                <w:szCs w:val="20"/>
              </w:rPr>
              <w:t>Restabelecimento da demanda</w:t>
            </w:r>
          </w:p>
        </w:tc>
        <w:tc>
          <w:tcPr>
            <w:tcW w:w="2753" w:type="dxa"/>
            <w:tcBorders>
              <w:top w:val="single" w:sz="2" w:space="0" w:color="000001"/>
              <w:left w:val="single" w:sz="2" w:space="0" w:color="000001"/>
              <w:bottom w:val="single" w:sz="2" w:space="0" w:color="000001"/>
              <w:right w:val="single" w:sz="2" w:space="0" w:color="000001"/>
            </w:tcBorders>
            <w:shd w:val="clear" w:color="auto" w:fill="auto"/>
            <w:vAlign w:val="center"/>
          </w:tcPr>
          <w:p w14:paraId="3C6742B0" w14:textId="77777777" w:rsidR="0035274F" w:rsidRDefault="00000000">
            <w:pPr>
              <w:pStyle w:val="TableParagraph"/>
              <w:ind w:left="20" w:right="295"/>
              <w:rPr>
                <w:rFonts w:cstheme="minorHAnsi"/>
                <w:sz w:val="20"/>
                <w:szCs w:val="20"/>
                <w:lang w:val="pt-BR"/>
              </w:rPr>
            </w:pPr>
            <w:r>
              <w:rPr>
                <w:rFonts w:cstheme="minorHAnsi"/>
                <w:sz w:val="20"/>
                <w:szCs w:val="20"/>
                <w:lang w:val="pt-BR"/>
              </w:rPr>
              <w:t>Equipe de Planejamento da Contratação</w:t>
            </w:r>
          </w:p>
        </w:tc>
      </w:tr>
    </w:tbl>
    <w:p w14:paraId="3173AD8D" w14:textId="77777777" w:rsidR="0035274F" w:rsidRDefault="0035274F">
      <w:pPr>
        <w:pStyle w:val="Corpodetexto"/>
        <w:rPr>
          <w:rFonts w:cstheme="minorHAnsi"/>
        </w:rPr>
      </w:pPr>
    </w:p>
    <w:p w14:paraId="3DD5D94F" w14:textId="77777777" w:rsidR="0035274F" w:rsidRDefault="0035274F">
      <w:pPr>
        <w:pStyle w:val="Corpodetexto"/>
        <w:rPr>
          <w:rFonts w:cstheme="minorHAnsi"/>
        </w:rPr>
      </w:pPr>
    </w:p>
    <w:tbl>
      <w:tblPr>
        <w:tblW w:w="9154" w:type="dxa"/>
        <w:tblInd w:w="-1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4A0" w:firstRow="1" w:lastRow="0" w:firstColumn="1" w:lastColumn="0" w:noHBand="0" w:noVBand="1"/>
      </w:tblPr>
      <w:tblGrid>
        <w:gridCol w:w="2423"/>
        <w:gridCol w:w="861"/>
        <w:gridCol w:w="3142"/>
        <w:gridCol w:w="2728"/>
      </w:tblGrid>
      <w:tr w:rsidR="0035274F" w14:paraId="0914CE1C" w14:textId="77777777">
        <w:trPr>
          <w:trHeight w:val="356"/>
        </w:trPr>
        <w:tc>
          <w:tcPr>
            <w:tcW w:w="2466"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4FFE726E" w14:textId="77777777" w:rsidR="0035274F" w:rsidRDefault="00000000">
            <w:pPr>
              <w:pStyle w:val="TableParagraph"/>
              <w:ind w:left="494"/>
              <w:rPr>
                <w:rFonts w:cstheme="minorHAnsi"/>
                <w:b/>
                <w:sz w:val="20"/>
                <w:szCs w:val="20"/>
              </w:rPr>
            </w:pPr>
            <w:r>
              <w:rPr>
                <w:rFonts w:cstheme="minorHAnsi"/>
                <w:b/>
                <w:sz w:val="20"/>
                <w:szCs w:val="20"/>
              </w:rPr>
              <w:t>Risco 2</w:t>
            </w:r>
          </w:p>
        </w:tc>
        <w:tc>
          <w:tcPr>
            <w:tcW w:w="6688" w:type="dxa"/>
            <w:gridSpan w:val="3"/>
            <w:tcBorders>
              <w:top w:val="single" w:sz="2" w:space="0" w:color="000001"/>
              <w:left w:val="single" w:sz="2" w:space="0" w:color="000001"/>
              <w:bottom w:val="single" w:sz="2" w:space="0" w:color="000001"/>
              <w:right w:val="single" w:sz="2" w:space="0" w:color="000001"/>
            </w:tcBorders>
            <w:shd w:val="clear" w:color="auto" w:fill="auto"/>
          </w:tcPr>
          <w:p w14:paraId="6F78D1C8" w14:textId="77777777" w:rsidR="0035274F" w:rsidRDefault="00000000">
            <w:pPr>
              <w:pStyle w:val="TableParagraph"/>
              <w:ind w:left="70"/>
              <w:jc w:val="center"/>
              <w:rPr>
                <w:rFonts w:cstheme="minorHAnsi"/>
                <w:sz w:val="20"/>
                <w:szCs w:val="20"/>
                <w:lang w:val="pt-BR"/>
              </w:rPr>
            </w:pPr>
            <w:r>
              <w:rPr>
                <w:rFonts w:cstheme="minorHAnsi"/>
                <w:sz w:val="20"/>
                <w:szCs w:val="20"/>
                <w:lang w:val="pt-BR"/>
              </w:rPr>
              <w:t>Não aprovação do Estudo Técnico ou do Termo de Referência.</w:t>
            </w:r>
          </w:p>
        </w:tc>
      </w:tr>
      <w:tr w:rsidR="0035274F" w14:paraId="739F6FFC" w14:textId="77777777">
        <w:trPr>
          <w:trHeight w:val="249"/>
        </w:trPr>
        <w:tc>
          <w:tcPr>
            <w:tcW w:w="2466"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7E33C3BD" w14:textId="77777777" w:rsidR="0035274F" w:rsidRDefault="0035274F">
            <w:pPr>
              <w:pStyle w:val="TableParagraph"/>
              <w:rPr>
                <w:rFonts w:cstheme="minorHAnsi"/>
                <w:b/>
                <w:sz w:val="20"/>
                <w:szCs w:val="20"/>
                <w:lang w:val="pt-BR"/>
              </w:rPr>
            </w:pPr>
          </w:p>
          <w:p w14:paraId="22E91303" w14:textId="77777777" w:rsidR="0035274F" w:rsidRDefault="00000000">
            <w:pPr>
              <w:pStyle w:val="TableParagraph"/>
              <w:ind w:left="132"/>
              <w:rPr>
                <w:rFonts w:cstheme="minorHAnsi"/>
                <w:b/>
                <w:sz w:val="20"/>
                <w:szCs w:val="20"/>
              </w:rPr>
            </w:pPr>
            <w:r>
              <w:rPr>
                <w:rFonts w:cstheme="minorHAnsi"/>
                <w:b/>
                <w:sz w:val="20"/>
                <w:szCs w:val="20"/>
              </w:rPr>
              <w:t>Probabilidade:</w:t>
            </w:r>
          </w:p>
        </w:tc>
        <w:tc>
          <w:tcPr>
            <w:tcW w:w="758" w:type="dxa"/>
            <w:vMerge w:val="restart"/>
            <w:tcBorders>
              <w:top w:val="single" w:sz="2" w:space="0" w:color="000001"/>
              <w:left w:val="single" w:sz="2" w:space="0" w:color="000001"/>
              <w:bottom w:val="single" w:sz="2" w:space="0" w:color="000001"/>
              <w:right w:val="single" w:sz="2" w:space="0" w:color="000001"/>
            </w:tcBorders>
            <w:shd w:val="clear" w:color="auto" w:fill="auto"/>
          </w:tcPr>
          <w:p w14:paraId="628B1C8D" w14:textId="77777777" w:rsidR="0035274F" w:rsidRDefault="0035274F">
            <w:pPr>
              <w:pStyle w:val="TableParagraph"/>
              <w:rPr>
                <w:rFonts w:cstheme="minorHAnsi"/>
                <w:b/>
                <w:sz w:val="20"/>
                <w:szCs w:val="20"/>
              </w:rPr>
            </w:pPr>
          </w:p>
          <w:p w14:paraId="0DD32B7C" w14:textId="77777777" w:rsidR="0035274F" w:rsidRDefault="00000000">
            <w:pPr>
              <w:pStyle w:val="TableParagraph"/>
              <w:ind w:left="98"/>
              <w:rPr>
                <w:rFonts w:cstheme="minorHAnsi"/>
                <w:sz w:val="20"/>
                <w:szCs w:val="20"/>
              </w:rPr>
            </w:pPr>
            <w:r>
              <w:rPr>
                <w:rFonts w:cstheme="minorHAnsi"/>
                <w:sz w:val="20"/>
                <w:szCs w:val="20"/>
              </w:rPr>
              <w:t>Baixa</w:t>
            </w:r>
          </w:p>
        </w:tc>
        <w:tc>
          <w:tcPr>
            <w:tcW w:w="5930" w:type="dxa"/>
            <w:gridSpan w:val="2"/>
            <w:tcBorders>
              <w:top w:val="single" w:sz="2" w:space="0" w:color="000001"/>
              <w:left w:val="single" w:sz="2" w:space="0" w:color="000001"/>
              <w:bottom w:val="single" w:sz="2" w:space="0" w:color="000001"/>
              <w:right w:val="single" w:sz="2" w:space="0" w:color="000001"/>
            </w:tcBorders>
            <w:shd w:val="clear" w:color="auto" w:fill="CCCCCC"/>
          </w:tcPr>
          <w:p w14:paraId="7937FADA" w14:textId="77777777" w:rsidR="0035274F" w:rsidRDefault="00000000">
            <w:pPr>
              <w:pStyle w:val="TableParagraph"/>
              <w:ind w:left="2023" w:right="2020"/>
              <w:jc w:val="center"/>
              <w:rPr>
                <w:rFonts w:cstheme="minorHAnsi"/>
                <w:b/>
                <w:sz w:val="20"/>
                <w:szCs w:val="20"/>
              </w:rPr>
            </w:pPr>
            <w:r>
              <w:rPr>
                <w:rFonts w:cstheme="minorHAnsi"/>
                <w:b/>
                <w:sz w:val="20"/>
                <w:szCs w:val="20"/>
              </w:rPr>
              <w:t>Dano potencial</w:t>
            </w:r>
          </w:p>
        </w:tc>
      </w:tr>
      <w:tr w:rsidR="0035274F" w14:paraId="6C8D8BCF" w14:textId="77777777">
        <w:trPr>
          <w:trHeight w:val="424"/>
        </w:trPr>
        <w:tc>
          <w:tcPr>
            <w:tcW w:w="2466"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4697FAE0" w14:textId="77777777" w:rsidR="0035274F" w:rsidRDefault="0035274F">
            <w:pPr>
              <w:rPr>
                <w:rFonts w:cstheme="minorHAnsi"/>
                <w:sz w:val="20"/>
                <w:szCs w:val="20"/>
              </w:rPr>
            </w:pPr>
          </w:p>
        </w:tc>
        <w:tc>
          <w:tcPr>
            <w:tcW w:w="758" w:type="dxa"/>
            <w:vMerge/>
            <w:tcBorders>
              <w:top w:val="single" w:sz="2" w:space="0" w:color="000001"/>
              <w:left w:val="single" w:sz="2" w:space="0" w:color="000001"/>
              <w:bottom w:val="single" w:sz="2" w:space="0" w:color="000001"/>
              <w:right w:val="single" w:sz="2" w:space="0" w:color="000001"/>
            </w:tcBorders>
            <w:shd w:val="clear" w:color="auto" w:fill="auto"/>
          </w:tcPr>
          <w:p w14:paraId="4F80459B" w14:textId="77777777" w:rsidR="0035274F" w:rsidRDefault="0035274F">
            <w:pPr>
              <w:rPr>
                <w:rFonts w:cstheme="minorHAnsi"/>
                <w:sz w:val="20"/>
                <w:szCs w:val="20"/>
              </w:rPr>
            </w:pPr>
          </w:p>
        </w:tc>
        <w:tc>
          <w:tcPr>
            <w:tcW w:w="5930" w:type="dxa"/>
            <w:gridSpan w:val="2"/>
            <w:tcBorders>
              <w:top w:val="single" w:sz="2" w:space="0" w:color="000001"/>
              <w:left w:val="single" w:sz="2" w:space="0" w:color="000001"/>
              <w:bottom w:val="single" w:sz="2" w:space="0" w:color="000001"/>
              <w:right w:val="single" w:sz="2" w:space="0" w:color="000001"/>
            </w:tcBorders>
            <w:shd w:val="clear" w:color="auto" w:fill="auto"/>
          </w:tcPr>
          <w:p w14:paraId="06FB2A2C" w14:textId="77777777" w:rsidR="0035274F" w:rsidRDefault="00000000">
            <w:pPr>
              <w:pStyle w:val="TableParagraph"/>
              <w:ind w:left="70"/>
              <w:rPr>
                <w:rFonts w:cstheme="minorHAnsi"/>
                <w:sz w:val="20"/>
                <w:szCs w:val="20"/>
                <w:lang w:val="pt-BR"/>
              </w:rPr>
            </w:pPr>
            <w:r>
              <w:rPr>
                <w:rFonts w:cstheme="minorHAnsi"/>
                <w:sz w:val="20"/>
                <w:szCs w:val="20"/>
                <w:lang w:val="pt-BR"/>
              </w:rPr>
              <w:t>Atraso no processo de contratação e, consequentemente, atraso no início da prestação do serviço.</w:t>
            </w:r>
          </w:p>
        </w:tc>
      </w:tr>
      <w:tr w:rsidR="0035274F" w14:paraId="63284A71" w14:textId="77777777">
        <w:trPr>
          <w:trHeight w:val="318"/>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0D397C63" w14:textId="77777777" w:rsidR="0035274F" w:rsidRDefault="00000000">
            <w:pPr>
              <w:pStyle w:val="TableParagraph"/>
              <w:ind w:left="2195" w:right="2190"/>
              <w:jc w:val="center"/>
              <w:rPr>
                <w:rFonts w:cstheme="minorHAnsi"/>
                <w:b/>
                <w:sz w:val="20"/>
                <w:szCs w:val="20"/>
              </w:rPr>
            </w:pPr>
            <w:r>
              <w:rPr>
                <w:rFonts w:cstheme="minorHAnsi"/>
                <w:b/>
                <w:sz w:val="20"/>
                <w:szCs w:val="20"/>
              </w:rPr>
              <w:t>Ação Preventiva</w:t>
            </w:r>
          </w:p>
        </w:tc>
        <w:tc>
          <w:tcPr>
            <w:tcW w:w="2761" w:type="dxa"/>
            <w:tcBorders>
              <w:top w:val="single" w:sz="2" w:space="0" w:color="000001"/>
              <w:left w:val="single" w:sz="2" w:space="0" w:color="000001"/>
              <w:bottom w:val="single" w:sz="2" w:space="0" w:color="000001"/>
              <w:right w:val="single" w:sz="2" w:space="0" w:color="000001"/>
            </w:tcBorders>
            <w:shd w:val="clear" w:color="auto" w:fill="CCCCCC"/>
          </w:tcPr>
          <w:p w14:paraId="7165A2ED" w14:textId="77777777" w:rsidR="0035274F" w:rsidRDefault="00000000">
            <w:pPr>
              <w:pStyle w:val="TableParagraph"/>
              <w:ind w:right="204"/>
              <w:jc w:val="center"/>
              <w:rPr>
                <w:rFonts w:cstheme="minorHAnsi"/>
                <w:b/>
                <w:sz w:val="20"/>
                <w:szCs w:val="20"/>
              </w:rPr>
            </w:pPr>
            <w:r>
              <w:rPr>
                <w:rFonts w:cstheme="minorHAnsi"/>
                <w:b/>
                <w:sz w:val="20"/>
                <w:szCs w:val="20"/>
              </w:rPr>
              <w:t>Responsável</w:t>
            </w:r>
          </w:p>
        </w:tc>
      </w:tr>
      <w:tr w:rsidR="0035274F" w14:paraId="17A80928" w14:textId="77777777">
        <w:trPr>
          <w:trHeight w:val="552"/>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1BBCC411" w14:textId="77777777" w:rsidR="0035274F" w:rsidRDefault="00000000">
            <w:pPr>
              <w:pStyle w:val="TableParagraph"/>
              <w:ind w:left="70" w:right="71"/>
              <w:jc w:val="both"/>
              <w:rPr>
                <w:rFonts w:cstheme="minorHAnsi"/>
                <w:sz w:val="20"/>
                <w:szCs w:val="20"/>
                <w:lang w:val="pt-BR"/>
              </w:rPr>
            </w:pPr>
            <w:r>
              <w:rPr>
                <w:rFonts w:cstheme="minorHAnsi"/>
                <w:sz w:val="20"/>
                <w:szCs w:val="20"/>
                <w:lang w:val="pt-BR"/>
              </w:rPr>
              <w:t xml:space="preserve">o Estudo Técnico e o </w:t>
            </w:r>
            <w:r>
              <w:rPr>
                <w:rFonts w:cstheme="minorHAnsi"/>
                <w:spacing w:val="-4"/>
                <w:sz w:val="20"/>
                <w:szCs w:val="20"/>
                <w:lang w:val="pt-BR"/>
              </w:rPr>
              <w:t xml:space="preserve">Termo </w:t>
            </w:r>
            <w:r>
              <w:rPr>
                <w:rFonts w:cstheme="minorHAnsi"/>
                <w:sz w:val="20"/>
                <w:szCs w:val="20"/>
                <w:lang w:val="pt-BR"/>
              </w:rPr>
              <w:t>de Referência em estrita aderência às disposições dos normativos aplicados à contratação.</w:t>
            </w:r>
          </w:p>
        </w:tc>
        <w:tc>
          <w:tcPr>
            <w:tcW w:w="2761" w:type="dxa"/>
            <w:tcBorders>
              <w:top w:val="single" w:sz="2" w:space="0" w:color="000001"/>
              <w:left w:val="single" w:sz="2" w:space="0" w:color="000001"/>
              <w:bottom w:val="single" w:sz="2" w:space="0" w:color="000001"/>
              <w:right w:val="single" w:sz="2" w:space="0" w:color="000001"/>
            </w:tcBorders>
            <w:shd w:val="clear" w:color="auto" w:fill="auto"/>
          </w:tcPr>
          <w:p w14:paraId="33BA930C" w14:textId="77777777" w:rsidR="0035274F" w:rsidRDefault="00000000">
            <w:pPr>
              <w:pStyle w:val="TableParagraph"/>
              <w:ind w:left="104" w:right="98"/>
              <w:rPr>
                <w:rFonts w:cstheme="minorHAnsi"/>
                <w:sz w:val="20"/>
                <w:szCs w:val="20"/>
                <w:lang w:val="pt-BR"/>
              </w:rPr>
            </w:pPr>
            <w:r>
              <w:rPr>
                <w:rFonts w:cstheme="minorHAnsi"/>
                <w:sz w:val="20"/>
                <w:szCs w:val="20"/>
                <w:lang w:val="pt-BR"/>
              </w:rPr>
              <w:t>Equipe de Planejamento da Contratação</w:t>
            </w:r>
          </w:p>
        </w:tc>
      </w:tr>
      <w:tr w:rsidR="0035274F" w14:paraId="29B56AA6" w14:textId="77777777">
        <w:trPr>
          <w:trHeight w:val="264"/>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2473F62F" w14:textId="77777777" w:rsidR="0035274F" w:rsidRDefault="00000000">
            <w:pPr>
              <w:pStyle w:val="TableParagraph"/>
              <w:ind w:right="567"/>
              <w:jc w:val="center"/>
              <w:rPr>
                <w:rFonts w:cstheme="minorHAnsi"/>
                <w:b/>
                <w:sz w:val="20"/>
                <w:szCs w:val="20"/>
              </w:rPr>
            </w:pPr>
            <w:r>
              <w:rPr>
                <w:rFonts w:cstheme="minorHAnsi"/>
                <w:b/>
                <w:sz w:val="20"/>
                <w:szCs w:val="20"/>
              </w:rPr>
              <w:t>Ação de Contingência</w:t>
            </w:r>
          </w:p>
        </w:tc>
        <w:tc>
          <w:tcPr>
            <w:tcW w:w="2761" w:type="dxa"/>
            <w:tcBorders>
              <w:top w:val="single" w:sz="2" w:space="0" w:color="000001"/>
              <w:left w:val="single" w:sz="2" w:space="0" w:color="000001"/>
              <w:bottom w:val="single" w:sz="2" w:space="0" w:color="000001"/>
              <w:right w:val="single" w:sz="2" w:space="0" w:color="000001"/>
            </w:tcBorders>
            <w:shd w:val="clear" w:color="auto" w:fill="CCCCCC"/>
          </w:tcPr>
          <w:p w14:paraId="0FB83AD3" w14:textId="77777777" w:rsidR="0035274F" w:rsidRDefault="00000000">
            <w:pPr>
              <w:pStyle w:val="TableParagraph"/>
              <w:ind w:right="204"/>
              <w:jc w:val="center"/>
              <w:rPr>
                <w:rFonts w:cstheme="minorHAnsi"/>
                <w:b/>
                <w:sz w:val="20"/>
                <w:szCs w:val="20"/>
              </w:rPr>
            </w:pPr>
            <w:r>
              <w:rPr>
                <w:rFonts w:cstheme="minorHAnsi"/>
                <w:b/>
                <w:sz w:val="20"/>
                <w:szCs w:val="20"/>
              </w:rPr>
              <w:t>Responsável</w:t>
            </w:r>
          </w:p>
        </w:tc>
      </w:tr>
      <w:tr w:rsidR="0035274F" w14:paraId="0F1439E3" w14:textId="77777777">
        <w:trPr>
          <w:trHeight w:val="312"/>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2FC92C69" w14:textId="77777777" w:rsidR="0035274F" w:rsidRDefault="00000000">
            <w:pPr>
              <w:pStyle w:val="TableParagraph"/>
              <w:ind w:left="70"/>
              <w:jc w:val="both"/>
              <w:rPr>
                <w:rFonts w:cstheme="minorHAnsi"/>
                <w:sz w:val="20"/>
                <w:szCs w:val="20"/>
                <w:lang w:val="pt-BR"/>
              </w:rPr>
            </w:pPr>
            <w:r>
              <w:rPr>
                <w:rFonts w:cstheme="minorHAnsi"/>
                <w:sz w:val="20"/>
                <w:szCs w:val="20"/>
                <w:lang w:val="pt-BR"/>
              </w:rPr>
              <w:t>Exposição do arcabouço legal em que a contratação da empresa para o fornecimento deva seguir.</w:t>
            </w:r>
          </w:p>
        </w:tc>
        <w:tc>
          <w:tcPr>
            <w:tcW w:w="2761" w:type="dxa"/>
            <w:tcBorders>
              <w:top w:val="single" w:sz="2" w:space="0" w:color="000001"/>
              <w:left w:val="single" w:sz="2" w:space="0" w:color="000001"/>
              <w:bottom w:val="single" w:sz="2" w:space="0" w:color="000001"/>
              <w:right w:val="single" w:sz="2" w:space="0" w:color="000001"/>
            </w:tcBorders>
            <w:shd w:val="clear" w:color="auto" w:fill="auto"/>
          </w:tcPr>
          <w:p w14:paraId="53B98445" w14:textId="77777777" w:rsidR="0035274F" w:rsidRDefault="00000000">
            <w:pPr>
              <w:pStyle w:val="TableParagraph"/>
              <w:ind w:left="20" w:right="295"/>
              <w:rPr>
                <w:rFonts w:cstheme="minorHAnsi"/>
                <w:sz w:val="20"/>
                <w:szCs w:val="20"/>
                <w:lang w:val="pt-BR"/>
              </w:rPr>
            </w:pPr>
            <w:r>
              <w:rPr>
                <w:rFonts w:cstheme="minorHAnsi"/>
                <w:sz w:val="20"/>
                <w:szCs w:val="20"/>
                <w:lang w:val="pt-BR"/>
              </w:rPr>
              <w:t>Equipe de Planejamento da Contratação</w:t>
            </w:r>
          </w:p>
        </w:tc>
      </w:tr>
    </w:tbl>
    <w:p w14:paraId="15FD85BF" w14:textId="77777777" w:rsidR="0035274F" w:rsidRDefault="0035274F">
      <w:pPr>
        <w:pStyle w:val="SemEspaamento"/>
        <w:spacing w:line="276" w:lineRule="auto"/>
        <w:rPr>
          <w:rFonts w:ascii="Verdana" w:hAnsi="Verdana" w:cs="Arial"/>
          <w:sz w:val="20"/>
          <w:szCs w:val="20"/>
        </w:rPr>
      </w:pPr>
    </w:p>
    <w:p w14:paraId="3A00A06B" w14:textId="77777777" w:rsidR="0035274F" w:rsidRDefault="0035274F">
      <w:pPr>
        <w:pStyle w:val="SemEspaamento"/>
        <w:spacing w:line="276" w:lineRule="auto"/>
        <w:rPr>
          <w:rFonts w:ascii="Verdana" w:hAnsi="Verdana" w:cs="Arial"/>
          <w:sz w:val="20"/>
          <w:szCs w:val="20"/>
        </w:rPr>
      </w:pPr>
    </w:p>
    <w:tbl>
      <w:tblPr>
        <w:tblW w:w="9154" w:type="dxa"/>
        <w:tblInd w:w="-1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4A0" w:firstRow="1" w:lastRow="0" w:firstColumn="1" w:lastColumn="0" w:noHBand="0" w:noVBand="1"/>
      </w:tblPr>
      <w:tblGrid>
        <w:gridCol w:w="2464"/>
        <w:gridCol w:w="763"/>
        <w:gridCol w:w="3168"/>
        <w:gridCol w:w="2759"/>
      </w:tblGrid>
      <w:tr w:rsidR="0035274F" w14:paraId="4BA5AD97" w14:textId="77777777">
        <w:trPr>
          <w:trHeight w:val="356"/>
        </w:trPr>
        <w:tc>
          <w:tcPr>
            <w:tcW w:w="2466"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4516ECE8" w14:textId="77777777" w:rsidR="0035274F" w:rsidRDefault="00000000">
            <w:pPr>
              <w:pStyle w:val="TableParagraph"/>
              <w:ind w:left="494"/>
              <w:rPr>
                <w:rFonts w:cstheme="minorHAnsi"/>
                <w:b/>
                <w:sz w:val="20"/>
                <w:szCs w:val="20"/>
              </w:rPr>
            </w:pPr>
            <w:r>
              <w:rPr>
                <w:rFonts w:cstheme="minorHAnsi"/>
                <w:b/>
                <w:sz w:val="20"/>
                <w:szCs w:val="20"/>
              </w:rPr>
              <w:t>Risco 3</w:t>
            </w:r>
          </w:p>
        </w:tc>
        <w:tc>
          <w:tcPr>
            <w:tcW w:w="6688" w:type="dxa"/>
            <w:gridSpan w:val="3"/>
            <w:tcBorders>
              <w:top w:val="single" w:sz="2" w:space="0" w:color="000001"/>
              <w:left w:val="single" w:sz="2" w:space="0" w:color="000001"/>
              <w:bottom w:val="single" w:sz="2" w:space="0" w:color="000001"/>
              <w:right w:val="single" w:sz="2" w:space="0" w:color="000001"/>
            </w:tcBorders>
            <w:shd w:val="clear" w:color="auto" w:fill="auto"/>
          </w:tcPr>
          <w:p w14:paraId="1B8B576D" w14:textId="77777777" w:rsidR="0035274F" w:rsidRDefault="00000000">
            <w:pPr>
              <w:pStyle w:val="TableParagraph"/>
              <w:ind w:left="70"/>
              <w:rPr>
                <w:rFonts w:cstheme="minorHAnsi"/>
                <w:sz w:val="20"/>
                <w:szCs w:val="20"/>
                <w:lang w:val="pt-BR"/>
              </w:rPr>
            </w:pPr>
            <w:r>
              <w:rPr>
                <w:rFonts w:cstheme="minorHAnsi"/>
                <w:sz w:val="20"/>
                <w:szCs w:val="20"/>
                <w:lang w:val="pt-BR"/>
              </w:rPr>
              <w:t>Requisitos/especificações da contratação interpretado de forma erronia acerca do objeto.</w:t>
            </w:r>
          </w:p>
        </w:tc>
      </w:tr>
      <w:tr w:rsidR="0035274F" w14:paraId="18EF29E3" w14:textId="77777777">
        <w:trPr>
          <w:trHeight w:val="249"/>
        </w:trPr>
        <w:tc>
          <w:tcPr>
            <w:tcW w:w="2466"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2E014E27" w14:textId="77777777" w:rsidR="0035274F" w:rsidRDefault="0035274F">
            <w:pPr>
              <w:pStyle w:val="TableParagraph"/>
              <w:rPr>
                <w:rFonts w:cstheme="minorHAnsi"/>
                <w:b/>
                <w:sz w:val="20"/>
                <w:szCs w:val="20"/>
                <w:lang w:val="pt-BR"/>
              </w:rPr>
            </w:pPr>
          </w:p>
          <w:p w14:paraId="031FEEE9" w14:textId="77777777" w:rsidR="0035274F" w:rsidRDefault="00000000">
            <w:pPr>
              <w:pStyle w:val="TableParagraph"/>
              <w:ind w:left="132"/>
              <w:rPr>
                <w:rFonts w:cstheme="minorHAnsi"/>
                <w:b/>
                <w:sz w:val="20"/>
                <w:szCs w:val="20"/>
              </w:rPr>
            </w:pPr>
            <w:r>
              <w:rPr>
                <w:rFonts w:cstheme="minorHAnsi"/>
                <w:b/>
                <w:sz w:val="20"/>
                <w:szCs w:val="20"/>
              </w:rPr>
              <w:t>Probabilidade:</w:t>
            </w:r>
          </w:p>
        </w:tc>
        <w:tc>
          <w:tcPr>
            <w:tcW w:w="758" w:type="dxa"/>
            <w:vMerge w:val="restart"/>
            <w:tcBorders>
              <w:top w:val="single" w:sz="2" w:space="0" w:color="000001"/>
              <w:left w:val="single" w:sz="2" w:space="0" w:color="000001"/>
              <w:bottom w:val="single" w:sz="2" w:space="0" w:color="000001"/>
              <w:right w:val="single" w:sz="2" w:space="0" w:color="000001"/>
            </w:tcBorders>
            <w:shd w:val="clear" w:color="auto" w:fill="auto"/>
          </w:tcPr>
          <w:p w14:paraId="7B1D11B8" w14:textId="77777777" w:rsidR="0035274F" w:rsidRDefault="0035274F">
            <w:pPr>
              <w:pStyle w:val="TableParagraph"/>
              <w:rPr>
                <w:rFonts w:cstheme="minorHAnsi"/>
                <w:b/>
                <w:sz w:val="20"/>
                <w:szCs w:val="20"/>
              </w:rPr>
            </w:pPr>
          </w:p>
          <w:p w14:paraId="253DBF14" w14:textId="77777777" w:rsidR="0035274F" w:rsidRDefault="00000000">
            <w:pPr>
              <w:pStyle w:val="TableParagraph"/>
              <w:rPr>
                <w:rFonts w:cstheme="minorHAnsi"/>
                <w:sz w:val="20"/>
                <w:szCs w:val="20"/>
              </w:rPr>
            </w:pPr>
            <w:r>
              <w:rPr>
                <w:rFonts w:cstheme="minorHAnsi"/>
                <w:sz w:val="20"/>
                <w:szCs w:val="20"/>
              </w:rPr>
              <w:t>Baixa</w:t>
            </w:r>
          </w:p>
        </w:tc>
        <w:tc>
          <w:tcPr>
            <w:tcW w:w="5930" w:type="dxa"/>
            <w:gridSpan w:val="2"/>
            <w:tcBorders>
              <w:top w:val="single" w:sz="2" w:space="0" w:color="000001"/>
              <w:left w:val="single" w:sz="2" w:space="0" w:color="000001"/>
              <w:bottom w:val="single" w:sz="2" w:space="0" w:color="000001"/>
              <w:right w:val="single" w:sz="2" w:space="0" w:color="000001"/>
            </w:tcBorders>
            <w:shd w:val="clear" w:color="auto" w:fill="CCCCCC"/>
          </w:tcPr>
          <w:p w14:paraId="4CD816CA" w14:textId="77777777" w:rsidR="0035274F" w:rsidRDefault="00000000">
            <w:pPr>
              <w:pStyle w:val="TableParagraph"/>
              <w:ind w:left="2023" w:right="2020"/>
              <w:jc w:val="center"/>
              <w:rPr>
                <w:rFonts w:cstheme="minorHAnsi"/>
                <w:b/>
                <w:sz w:val="20"/>
                <w:szCs w:val="20"/>
              </w:rPr>
            </w:pPr>
            <w:r>
              <w:rPr>
                <w:rFonts w:cstheme="minorHAnsi"/>
                <w:b/>
                <w:sz w:val="20"/>
                <w:szCs w:val="20"/>
              </w:rPr>
              <w:t>Dano potencial</w:t>
            </w:r>
          </w:p>
        </w:tc>
      </w:tr>
      <w:tr w:rsidR="0035274F" w14:paraId="2C1B4698" w14:textId="77777777">
        <w:trPr>
          <w:trHeight w:val="424"/>
        </w:trPr>
        <w:tc>
          <w:tcPr>
            <w:tcW w:w="2466"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2A26AF86" w14:textId="77777777" w:rsidR="0035274F" w:rsidRDefault="0035274F">
            <w:pPr>
              <w:rPr>
                <w:rFonts w:cstheme="minorHAnsi"/>
                <w:sz w:val="20"/>
                <w:szCs w:val="20"/>
              </w:rPr>
            </w:pPr>
          </w:p>
        </w:tc>
        <w:tc>
          <w:tcPr>
            <w:tcW w:w="758" w:type="dxa"/>
            <w:vMerge/>
            <w:tcBorders>
              <w:top w:val="single" w:sz="2" w:space="0" w:color="000001"/>
              <w:left w:val="single" w:sz="2" w:space="0" w:color="000001"/>
              <w:bottom w:val="single" w:sz="2" w:space="0" w:color="000001"/>
              <w:right w:val="single" w:sz="2" w:space="0" w:color="000001"/>
            </w:tcBorders>
            <w:shd w:val="clear" w:color="auto" w:fill="auto"/>
          </w:tcPr>
          <w:p w14:paraId="29287B27" w14:textId="77777777" w:rsidR="0035274F" w:rsidRDefault="0035274F">
            <w:pPr>
              <w:rPr>
                <w:rFonts w:cstheme="minorHAnsi"/>
                <w:sz w:val="20"/>
                <w:szCs w:val="20"/>
              </w:rPr>
            </w:pPr>
          </w:p>
        </w:tc>
        <w:tc>
          <w:tcPr>
            <w:tcW w:w="5930" w:type="dxa"/>
            <w:gridSpan w:val="2"/>
            <w:tcBorders>
              <w:top w:val="single" w:sz="2" w:space="0" w:color="000001"/>
              <w:left w:val="single" w:sz="2" w:space="0" w:color="000001"/>
              <w:bottom w:val="single" w:sz="2" w:space="0" w:color="000001"/>
              <w:right w:val="single" w:sz="2" w:space="0" w:color="000001"/>
            </w:tcBorders>
            <w:shd w:val="clear" w:color="auto" w:fill="auto"/>
          </w:tcPr>
          <w:p w14:paraId="110947FC" w14:textId="77777777" w:rsidR="0035274F" w:rsidRDefault="00000000">
            <w:pPr>
              <w:pStyle w:val="TableParagraph"/>
              <w:ind w:left="70"/>
              <w:rPr>
                <w:rFonts w:cstheme="minorHAnsi"/>
                <w:sz w:val="20"/>
                <w:szCs w:val="20"/>
                <w:lang w:val="pt-BR"/>
              </w:rPr>
            </w:pPr>
            <w:r>
              <w:rPr>
                <w:rFonts w:cstheme="minorHAnsi"/>
                <w:sz w:val="20"/>
                <w:szCs w:val="20"/>
                <w:lang w:val="pt-BR"/>
              </w:rPr>
              <w:t>Requisitos/especificações da contratação que podem ser erroneamente interpretadas pelos licitantes.</w:t>
            </w:r>
          </w:p>
        </w:tc>
      </w:tr>
      <w:tr w:rsidR="0035274F" w14:paraId="7A6B5215" w14:textId="77777777">
        <w:trPr>
          <w:trHeight w:val="318"/>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2D7009F7" w14:textId="77777777" w:rsidR="0035274F" w:rsidRDefault="00000000">
            <w:pPr>
              <w:pStyle w:val="TableParagraph"/>
              <w:ind w:left="2195" w:right="2190"/>
              <w:jc w:val="center"/>
              <w:rPr>
                <w:rFonts w:cstheme="minorHAnsi"/>
                <w:b/>
                <w:sz w:val="20"/>
                <w:szCs w:val="20"/>
              </w:rPr>
            </w:pPr>
            <w:r>
              <w:rPr>
                <w:rFonts w:cstheme="minorHAnsi"/>
                <w:b/>
                <w:sz w:val="20"/>
                <w:szCs w:val="20"/>
              </w:rPr>
              <w:t>Ação Preventiva</w:t>
            </w:r>
          </w:p>
        </w:tc>
        <w:tc>
          <w:tcPr>
            <w:tcW w:w="2761" w:type="dxa"/>
            <w:tcBorders>
              <w:top w:val="single" w:sz="2" w:space="0" w:color="000001"/>
              <w:left w:val="single" w:sz="2" w:space="0" w:color="000001"/>
              <w:bottom w:val="single" w:sz="2" w:space="0" w:color="000001"/>
              <w:right w:val="single" w:sz="2" w:space="0" w:color="000001"/>
            </w:tcBorders>
            <w:shd w:val="clear" w:color="auto" w:fill="CCCCCC"/>
          </w:tcPr>
          <w:p w14:paraId="3E3B0CEA" w14:textId="77777777" w:rsidR="0035274F" w:rsidRDefault="00000000">
            <w:pPr>
              <w:pStyle w:val="TableParagraph"/>
              <w:ind w:right="204"/>
              <w:jc w:val="center"/>
              <w:rPr>
                <w:rFonts w:cstheme="minorHAnsi"/>
                <w:b/>
                <w:sz w:val="20"/>
                <w:szCs w:val="20"/>
              </w:rPr>
            </w:pPr>
            <w:r>
              <w:rPr>
                <w:rFonts w:cstheme="minorHAnsi"/>
                <w:b/>
                <w:sz w:val="20"/>
                <w:szCs w:val="20"/>
              </w:rPr>
              <w:t>Responsável</w:t>
            </w:r>
          </w:p>
        </w:tc>
      </w:tr>
      <w:tr w:rsidR="0035274F" w14:paraId="09312442" w14:textId="77777777">
        <w:trPr>
          <w:trHeight w:val="552"/>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0238F11C" w14:textId="77777777" w:rsidR="0035274F" w:rsidRDefault="00000000">
            <w:pPr>
              <w:pStyle w:val="TableParagraph"/>
              <w:ind w:left="70" w:right="71"/>
              <w:jc w:val="both"/>
              <w:rPr>
                <w:rFonts w:cstheme="minorHAnsi"/>
                <w:sz w:val="20"/>
                <w:szCs w:val="20"/>
                <w:lang w:val="pt-BR"/>
              </w:rPr>
            </w:pPr>
            <w:r>
              <w:rPr>
                <w:rFonts w:cstheme="minorHAnsi"/>
                <w:sz w:val="20"/>
                <w:szCs w:val="20"/>
                <w:lang w:val="pt-BR"/>
              </w:rPr>
              <w:t xml:space="preserve">Elaborar termo de </w:t>
            </w:r>
            <w:proofErr w:type="spellStart"/>
            <w:r>
              <w:rPr>
                <w:rFonts w:cstheme="minorHAnsi"/>
                <w:sz w:val="20"/>
                <w:szCs w:val="20"/>
                <w:lang w:val="pt-BR"/>
              </w:rPr>
              <w:t>referencia</w:t>
            </w:r>
            <w:proofErr w:type="spellEnd"/>
            <w:r>
              <w:rPr>
                <w:rFonts w:cstheme="minorHAnsi"/>
                <w:sz w:val="20"/>
                <w:szCs w:val="20"/>
                <w:lang w:val="pt-BR"/>
              </w:rPr>
              <w:t xml:space="preserve"> de forma clara e concisa acerca do objeto pretendido.</w:t>
            </w:r>
          </w:p>
        </w:tc>
        <w:tc>
          <w:tcPr>
            <w:tcW w:w="2761" w:type="dxa"/>
            <w:tcBorders>
              <w:top w:val="single" w:sz="2" w:space="0" w:color="000001"/>
              <w:left w:val="single" w:sz="2" w:space="0" w:color="000001"/>
              <w:bottom w:val="single" w:sz="2" w:space="0" w:color="000001"/>
              <w:right w:val="single" w:sz="2" w:space="0" w:color="000001"/>
            </w:tcBorders>
            <w:shd w:val="clear" w:color="auto" w:fill="auto"/>
          </w:tcPr>
          <w:p w14:paraId="5D866DDA" w14:textId="77777777" w:rsidR="0035274F" w:rsidRDefault="00000000">
            <w:pPr>
              <w:pStyle w:val="TableParagraph"/>
              <w:ind w:left="104" w:right="98"/>
              <w:jc w:val="both"/>
              <w:rPr>
                <w:rFonts w:cstheme="minorHAnsi"/>
                <w:sz w:val="20"/>
                <w:szCs w:val="20"/>
                <w:lang w:val="pt-BR"/>
              </w:rPr>
            </w:pPr>
            <w:r>
              <w:rPr>
                <w:rFonts w:cstheme="minorHAnsi"/>
                <w:sz w:val="20"/>
                <w:szCs w:val="20"/>
                <w:lang w:val="pt-BR"/>
              </w:rPr>
              <w:t>Equipe de Planejamento da Contratação</w:t>
            </w:r>
          </w:p>
        </w:tc>
      </w:tr>
      <w:tr w:rsidR="0035274F" w14:paraId="6133D70A" w14:textId="77777777">
        <w:trPr>
          <w:trHeight w:val="264"/>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3D48BD36" w14:textId="77777777" w:rsidR="0035274F" w:rsidRDefault="00000000">
            <w:pPr>
              <w:pStyle w:val="TableParagraph"/>
              <w:ind w:right="567"/>
              <w:jc w:val="center"/>
              <w:rPr>
                <w:rFonts w:cstheme="minorHAnsi"/>
                <w:b/>
                <w:sz w:val="20"/>
                <w:szCs w:val="20"/>
              </w:rPr>
            </w:pPr>
            <w:r>
              <w:rPr>
                <w:rFonts w:cstheme="minorHAnsi"/>
                <w:b/>
                <w:sz w:val="20"/>
                <w:szCs w:val="20"/>
              </w:rPr>
              <w:lastRenderedPageBreak/>
              <w:t>Ação de Contingência</w:t>
            </w:r>
          </w:p>
        </w:tc>
        <w:tc>
          <w:tcPr>
            <w:tcW w:w="2761" w:type="dxa"/>
            <w:tcBorders>
              <w:top w:val="single" w:sz="2" w:space="0" w:color="000001"/>
              <w:left w:val="single" w:sz="2" w:space="0" w:color="000001"/>
              <w:bottom w:val="single" w:sz="2" w:space="0" w:color="000001"/>
              <w:right w:val="single" w:sz="2" w:space="0" w:color="000001"/>
            </w:tcBorders>
            <w:shd w:val="clear" w:color="auto" w:fill="CCCCCC"/>
          </w:tcPr>
          <w:p w14:paraId="2A8F942A" w14:textId="77777777" w:rsidR="0035274F" w:rsidRDefault="00000000">
            <w:pPr>
              <w:pStyle w:val="TableParagraph"/>
              <w:ind w:right="204"/>
              <w:jc w:val="center"/>
              <w:rPr>
                <w:rFonts w:cstheme="minorHAnsi"/>
                <w:b/>
                <w:sz w:val="20"/>
                <w:szCs w:val="20"/>
              </w:rPr>
            </w:pPr>
            <w:r>
              <w:rPr>
                <w:rFonts w:cstheme="minorHAnsi"/>
                <w:b/>
                <w:sz w:val="20"/>
                <w:szCs w:val="20"/>
              </w:rPr>
              <w:t>Responsável</w:t>
            </w:r>
          </w:p>
        </w:tc>
      </w:tr>
      <w:tr w:rsidR="0035274F" w14:paraId="7B0FD038" w14:textId="77777777">
        <w:trPr>
          <w:trHeight w:val="312"/>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1CCD74ED" w14:textId="77777777" w:rsidR="0035274F" w:rsidRDefault="00000000">
            <w:pPr>
              <w:pStyle w:val="TableParagraph"/>
              <w:ind w:left="70"/>
              <w:jc w:val="both"/>
              <w:rPr>
                <w:rFonts w:cstheme="minorHAnsi"/>
                <w:sz w:val="20"/>
                <w:szCs w:val="20"/>
                <w:lang w:val="pt-BR"/>
              </w:rPr>
            </w:pPr>
            <w:r>
              <w:rPr>
                <w:rFonts w:cstheme="minorHAnsi"/>
                <w:sz w:val="20"/>
                <w:szCs w:val="20"/>
                <w:lang w:val="pt-BR"/>
              </w:rPr>
              <w:t xml:space="preserve">Analisar Termo de </w:t>
            </w:r>
            <w:proofErr w:type="spellStart"/>
            <w:r>
              <w:rPr>
                <w:rFonts w:cstheme="minorHAnsi"/>
                <w:sz w:val="20"/>
                <w:szCs w:val="20"/>
                <w:lang w:val="pt-BR"/>
              </w:rPr>
              <w:t>Referencia</w:t>
            </w:r>
            <w:proofErr w:type="spellEnd"/>
            <w:r>
              <w:rPr>
                <w:rFonts w:cstheme="minorHAnsi"/>
                <w:sz w:val="20"/>
                <w:szCs w:val="20"/>
                <w:lang w:val="pt-BR"/>
              </w:rPr>
              <w:t xml:space="preserve"> afim de identificar pontos que possam ser questionados, e se for o caso encaminhar para alteração do requisitante.</w:t>
            </w:r>
          </w:p>
        </w:tc>
        <w:tc>
          <w:tcPr>
            <w:tcW w:w="2761" w:type="dxa"/>
            <w:tcBorders>
              <w:top w:val="single" w:sz="2" w:space="0" w:color="000001"/>
              <w:left w:val="single" w:sz="2" w:space="0" w:color="000001"/>
              <w:bottom w:val="single" w:sz="2" w:space="0" w:color="000001"/>
              <w:right w:val="single" w:sz="2" w:space="0" w:color="000001"/>
            </w:tcBorders>
            <w:shd w:val="clear" w:color="auto" w:fill="auto"/>
          </w:tcPr>
          <w:p w14:paraId="110B56DB" w14:textId="77777777" w:rsidR="0035274F" w:rsidRDefault="00000000">
            <w:pPr>
              <w:pStyle w:val="TableParagraph"/>
              <w:ind w:left="20" w:right="295" w:hanging="20"/>
              <w:rPr>
                <w:rFonts w:cstheme="minorHAnsi"/>
                <w:sz w:val="20"/>
                <w:szCs w:val="20"/>
                <w:lang w:val="pt-BR"/>
              </w:rPr>
            </w:pPr>
            <w:r>
              <w:rPr>
                <w:rFonts w:cstheme="minorHAnsi"/>
                <w:sz w:val="20"/>
                <w:szCs w:val="20"/>
                <w:lang w:val="pt-BR"/>
              </w:rPr>
              <w:t>Equipe de Planejamento da Contratação</w:t>
            </w:r>
          </w:p>
        </w:tc>
      </w:tr>
    </w:tbl>
    <w:p w14:paraId="28B3EB2F" w14:textId="77777777" w:rsidR="0035274F" w:rsidRDefault="0035274F">
      <w:pPr>
        <w:pStyle w:val="SemEspaamento"/>
        <w:spacing w:line="276" w:lineRule="auto"/>
        <w:rPr>
          <w:rFonts w:ascii="Verdana" w:hAnsi="Verdana" w:cs="Arial"/>
          <w:sz w:val="20"/>
          <w:szCs w:val="20"/>
        </w:rPr>
      </w:pPr>
    </w:p>
    <w:p w14:paraId="195220D9" w14:textId="77777777" w:rsidR="0035274F" w:rsidRDefault="0035274F">
      <w:pPr>
        <w:pStyle w:val="SemEspaamento"/>
        <w:spacing w:line="276" w:lineRule="auto"/>
        <w:rPr>
          <w:rFonts w:ascii="Verdana" w:hAnsi="Verdana" w:cs="Arial"/>
          <w:sz w:val="20"/>
          <w:szCs w:val="20"/>
        </w:rPr>
      </w:pPr>
    </w:p>
    <w:p w14:paraId="7EC2F633" w14:textId="77777777" w:rsidR="0035274F" w:rsidRDefault="00000000">
      <w:pPr>
        <w:pStyle w:val="Heading21"/>
        <w:ind w:left="0"/>
        <w:rPr>
          <w:rFonts w:ascii="Verdana" w:hAnsi="Verdana" w:cstheme="minorHAnsi"/>
          <w:sz w:val="20"/>
          <w:szCs w:val="20"/>
        </w:rPr>
      </w:pPr>
      <w:r>
        <w:rPr>
          <w:rFonts w:ascii="Verdana" w:hAnsi="Verdana" w:cstheme="minorHAnsi"/>
          <w:sz w:val="20"/>
          <w:szCs w:val="20"/>
        </w:rPr>
        <w:t>2-RISCOS - FASE DE LICITAÇÃO</w:t>
      </w:r>
    </w:p>
    <w:p w14:paraId="186C0CC6" w14:textId="77777777" w:rsidR="0035274F" w:rsidRDefault="0035274F">
      <w:pPr>
        <w:pStyle w:val="Corpodetexto"/>
        <w:rPr>
          <w:rFonts w:cstheme="minorHAnsi"/>
        </w:rPr>
      </w:pPr>
    </w:p>
    <w:p w14:paraId="0432C05B" w14:textId="77777777" w:rsidR="0035274F" w:rsidRDefault="0035274F">
      <w:pPr>
        <w:pStyle w:val="Corpodetexto"/>
        <w:rPr>
          <w:rFonts w:cstheme="minorHAnsi"/>
        </w:rPr>
      </w:pPr>
    </w:p>
    <w:tbl>
      <w:tblPr>
        <w:tblW w:w="9154" w:type="dxa"/>
        <w:tblInd w:w="-1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4A0" w:firstRow="1" w:lastRow="0" w:firstColumn="1" w:lastColumn="0" w:noHBand="0" w:noVBand="1"/>
      </w:tblPr>
      <w:tblGrid>
        <w:gridCol w:w="2406"/>
        <w:gridCol w:w="861"/>
        <w:gridCol w:w="3143"/>
        <w:gridCol w:w="2744"/>
      </w:tblGrid>
      <w:tr w:rsidR="0035274F" w14:paraId="3DF8D204" w14:textId="77777777">
        <w:trPr>
          <w:trHeight w:val="448"/>
        </w:trPr>
        <w:tc>
          <w:tcPr>
            <w:tcW w:w="2454"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2A0A0DEB" w14:textId="77777777" w:rsidR="0035274F" w:rsidRDefault="00000000">
            <w:pPr>
              <w:pStyle w:val="TableParagraph"/>
              <w:ind w:left="494"/>
              <w:rPr>
                <w:rFonts w:cstheme="minorHAnsi"/>
                <w:b/>
                <w:sz w:val="20"/>
                <w:szCs w:val="20"/>
              </w:rPr>
            </w:pPr>
            <w:r>
              <w:rPr>
                <w:rFonts w:cstheme="minorHAnsi"/>
                <w:b/>
                <w:sz w:val="20"/>
                <w:szCs w:val="20"/>
              </w:rPr>
              <w:t>Risco 4</w:t>
            </w:r>
          </w:p>
        </w:tc>
        <w:tc>
          <w:tcPr>
            <w:tcW w:w="6700" w:type="dxa"/>
            <w:gridSpan w:val="3"/>
            <w:tcBorders>
              <w:top w:val="single" w:sz="2" w:space="0" w:color="000001"/>
              <w:left w:val="single" w:sz="2" w:space="0" w:color="000001"/>
              <w:bottom w:val="single" w:sz="2" w:space="0" w:color="000001"/>
              <w:right w:val="single" w:sz="2" w:space="0" w:color="000001"/>
            </w:tcBorders>
            <w:shd w:val="clear" w:color="auto" w:fill="auto"/>
          </w:tcPr>
          <w:p w14:paraId="5EC4C650" w14:textId="77777777" w:rsidR="0035274F" w:rsidRDefault="00000000">
            <w:pPr>
              <w:pStyle w:val="western"/>
              <w:spacing w:beforeAutospacing="0" w:after="0" w:line="276" w:lineRule="auto"/>
              <w:jc w:val="center"/>
              <w:rPr>
                <w:rFonts w:ascii="Verdana" w:hAnsi="Verdana" w:cstheme="minorHAnsi"/>
                <w:b/>
                <w:color w:val="00000A"/>
                <w:sz w:val="20"/>
                <w:szCs w:val="20"/>
              </w:rPr>
            </w:pPr>
            <w:r>
              <w:rPr>
                <w:rFonts w:ascii="Verdana" w:hAnsi="Verdana" w:cstheme="minorHAnsi"/>
                <w:sz w:val="20"/>
                <w:szCs w:val="20"/>
              </w:rPr>
              <w:t>Licitação deserta, pouca probabilidade de negociação, Deficiências do ato convocatório; critérios de julgamento, prazos e sanções, entre outros.</w:t>
            </w:r>
          </w:p>
        </w:tc>
      </w:tr>
      <w:tr w:rsidR="0035274F" w14:paraId="0FF939F1" w14:textId="77777777">
        <w:trPr>
          <w:trHeight w:val="249"/>
        </w:trPr>
        <w:tc>
          <w:tcPr>
            <w:tcW w:w="2454"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0D9DACF6" w14:textId="77777777" w:rsidR="0035274F" w:rsidRDefault="00000000">
            <w:pPr>
              <w:pStyle w:val="TableParagraph"/>
              <w:ind w:left="132"/>
              <w:rPr>
                <w:rFonts w:cstheme="minorHAnsi"/>
                <w:b/>
                <w:sz w:val="20"/>
                <w:szCs w:val="20"/>
              </w:rPr>
            </w:pPr>
            <w:r>
              <w:rPr>
                <w:rFonts w:cstheme="minorHAnsi"/>
                <w:b/>
                <w:sz w:val="20"/>
                <w:szCs w:val="20"/>
              </w:rPr>
              <w:t>Probabilidade</w:t>
            </w:r>
          </w:p>
        </w:tc>
        <w:tc>
          <w:tcPr>
            <w:tcW w:w="758" w:type="dxa"/>
            <w:vMerge w:val="restart"/>
            <w:tcBorders>
              <w:top w:val="single" w:sz="2" w:space="0" w:color="000001"/>
              <w:left w:val="single" w:sz="2" w:space="0" w:color="000001"/>
              <w:bottom w:val="single" w:sz="2" w:space="0" w:color="000001"/>
              <w:right w:val="single" w:sz="2" w:space="0" w:color="000001"/>
            </w:tcBorders>
            <w:shd w:val="clear" w:color="auto" w:fill="auto"/>
          </w:tcPr>
          <w:p w14:paraId="7501141C" w14:textId="77777777" w:rsidR="0035274F" w:rsidRDefault="00000000">
            <w:pPr>
              <w:pStyle w:val="TableParagraph"/>
              <w:ind w:left="98"/>
              <w:rPr>
                <w:rFonts w:cstheme="minorHAnsi"/>
                <w:sz w:val="20"/>
                <w:szCs w:val="20"/>
              </w:rPr>
            </w:pPr>
            <w:r>
              <w:rPr>
                <w:rFonts w:cstheme="minorHAnsi"/>
                <w:sz w:val="20"/>
                <w:szCs w:val="20"/>
              </w:rPr>
              <w:t>Baixa</w:t>
            </w: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CCCCCC"/>
          </w:tcPr>
          <w:p w14:paraId="456D5F99" w14:textId="77777777" w:rsidR="0035274F" w:rsidRDefault="00000000">
            <w:pPr>
              <w:pStyle w:val="TableParagraph"/>
              <w:ind w:left="2023" w:right="2020"/>
              <w:jc w:val="center"/>
              <w:rPr>
                <w:rFonts w:cstheme="minorHAnsi"/>
                <w:b/>
                <w:sz w:val="20"/>
                <w:szCs w:val="20"/>
              </w:rPr>
            </w:pPr>
            <w:r>
              <w:rPr>
                <w:rFonts w:cstheme="minorHAnsi"/>
                <w:b/>
                <w:sz w:val="20"/>
                <w:szCs w:val="20"/>
              </w:rPr>
              <w:t>Dano potencial</w:t>
            </w:r>
          </w:p>
        </w:tc>
      </w:tr>
      <w:tr w:rsidR="0035274F" w14:paraId="69126FB0" w14:textId="77777777">
        <w:trPr>
          <w:trHeight w:val="338"/>
        </w:trPr>
        <w:tc>
          <w:tcPr>
            <w:tcW w:w="2454"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67307F5B" w14:textId="77777777" w:rsidR="0035274F" w:rsidRDefault="0035274F">
            <w:pPr>
              <w:rPr>
                <w:rFonts w:cstheme="minorHAnsi"/>
                <w:sz w:val="20"/>
                <w:szCs w:val="20"/>
              </w:rPr>
            </w:pPr>
          </w:p>
        </w:tc>
        <w:tc>
          <w:tcPr>
            <w:tcW w:w="758" w:type="dxa"/>
            <w:vMerge/>
            <w:tcBorders>
              <w:top w:val="single" w:sz="2" w:space="0" w:color="000001"/>
              <w:left w:val="single" w:sz="2" w:space="0" w:color="000001"/>
              <w:bottom w:val="single" w:sz="2" w:space="0" w:color="000001"/>
              <w:right w:val="single" w:sz="2" w:space="0" w:color="000001"/>
            </w:tcBorders>
            <w:shd w:val="clear" w:color="auto" w:fill="auto"/>
          </w:tcPr>
          <w:p w14:paraId="4A92B7B9" w14:textId="77777777" w:rsidR="0035274F" w:rsidRDefault="0035274F">
            <w:pPr>
              <w:rPr>
                <w:rFonts w:cstheme="minorHAnsi"/>
                <w:sz w:val="20"/>
                <w:szCs w:val="20"/>
              </w:rPr>
            </w:pP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auto"/>
          </w:tcPr>
          <w:p w14:paraId="799F2319" w14:textId="77777777" w:rsidR="0035274F" w:rsidRDefault="00000000">
            <w:pPr>
              <w:pStyle w:val="western"/>
              <w:spacing w:beforeAutospacing="0" w:after="0" w:line="276" w:lineRule="auto"/>
              <w:rPr>
                <w:rFonts w:ascii="Verdana" w:hAnsi="Verdana" w:cstheme="minorHAnsi"/>
                <w:sz w:val="20"/>
                <w:szCs w:val="20"/>
              </w:rPr>
            </w:pPr>
            <w:r>
              <w:rPr>
                <w:rFonts w:ascii="Verdana" w:hAnsi="Verdana" w:cstheme="minorHAnsi"/>
                <w:sz w:val="20"/>
                <w:szCs w:val="20"/>
              </w:rPr>
              <w:t>Encerramento da Licitação.</w:t>
            </w:r>
          </w:p>
        </w:tc>
      </w:tr>
      <w:tr w:rsidR="0035274F" w14:paraId="06286B14" w14:textId="77777777">
        <w:trPr>
          <w:trHeight w:val="318"/>
        </w:trPr>
        <w:tc>
          <w:tcPr>
            <w:tcW w:w="6381"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0353ABA7" w14:textId="77777777" w:rsidR="0035274F" w:rsidRDefault="00000000">
            <w:pPr>
              <w:pStyle w:val="TableParagraph"/>
              <w:jc w:val="center"/>
              <w:rPr>
                <w:rFonts w:cstheme="minorHAnsi"/>
                <w:b/>
                <w:sz w:val="20"/>
                <w:szCs w:val="20"/>
              </w:rPr>
            </w:pPr>
            <w:r>
              <w:rPr>
                <w:rFonts w:cstheme="minorHAnsi"/>
                <w:b/>
                <w:sz w:val="20"/>
                <w:szCs w:val="20"/>
              </w:rPr>
              <w:t>Ação Preventiva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tcPr>
          <w:p w14:paraId="3BECCAAF" w14:textId="77777777" w:rsidR="0035274F" w:rsidRDefault="00000000">
            <w:pPr>
              <w:pStyle w:val="TableParagraph"/>
              <w:ind w:right="204"/>
              <w:jc w:val="center"/>
              <w:rPr>
                <w:rFonts w:cstheme="minorHAnsi"/>
                <w:b/>
                <w:sz w:val="20"/>
                <w:szCs w:val="20"/>
              </w:rPr>
            </w:pPr>
            <w:r>
              <w:rPr>
                <w:rFonts w:cstheme="minorHAnsi"/>
                <w:b/>
                <w:sz w:val="20"/>
                <w:szCs w:val="20"/>
              </w:rPr>
              <w:t>Responsável</w:t>
            </w:r>
          </w:p>
        </w:tc>
      </w:tr>
      <w:tr w:rsidR="0035274F" w14:paraId="465E171F" w14:textId="77777777">
        <w:trPr>
          <w:trHeight w:val="590"/>
        </w:trPr>
        <w:tc>
          <w:tcPr>
            <w:tcW w:w="6381"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57A09E07" w14:textId="77777777" w:rsidR="0035274F" w:rsidRDefault="00000000">
            <w:pPr>
              <w:pStyle w:val="western"/>
              <w:spacing w:beforeAutospacing="0" w:after="0" w:line="276" w:lineRule="auto"/>
              <w:rPr>
                <w:rFonts w:ascii="Verdana" w:hAnsi="Verdana" w:cstheme="minorHAnsi"/>
                <w:sz w:val="20"/>
                <w:szCs w:val="20"/>
              </w:rPr>
            </w:pPr>
            <w:r>
              <w:rPr>
                <w:rFonts w:ascii="Verdana" w:hAnsi="Verdana" w:cstheme="minorHAnsi"/>
                <w:sz w:val="20"/>
                <w:szCs w:val="20"/>
              </w:rPr>
              <w:t>Instruir pesquisa de preço com orçamento que representa a realidade atual, utilizando meios confiáveis, capacitação de servidores; incorporar as atualizações da legislação (acórdãos TCU); estabelecer rotinas de revisão.</w:t>
            </w:r>
          </w:p>
        </w:tc>
        <w:tc>
          <w:tcPr>
            <w:tcW w:w="2773" w:type="dxa"/>
            <w:tcBorders>
              <w:top w:val="single" w:sz="2" w:space="0" w:color="000001"/>
              <w:left w:val="single" w:sz="2" w:space="0" w:color="000001"/>
              <w:bottom w:val="single" w:sz="2" w:space="0" w:color="000001"/>
              <w:right w:val="single" w:sz="2" w:space="0" w:color="000001"/>
            </w:tcBorders>
            <w:shd w:val="clear" w:color="auto" w:fill="auto"/>
          </w:tcPr>
          <w:p w14:paraId="47DB627C" w14:textId="77777777" w:rsidR="0035274F" w:rsidRDefault="00000000">
            <w:pPr>
              <w:pStyle w:val="TableParagraph"/>
              <w:ind w:left="104" w:right="98"/>
              <w:rPr>
                <w:rFonts w:cstheme="minorHAnsi"/>
                <w:sz w:val="20"/>
                <w:szCs w:val="20"/>
              </w:rPr>
            </w:pPr>
            <w:r>
              <w:rPr>
                <w:rFonts w:cstheme="minorHAnsi"/>
                <w:sz w:val="20"/>
                <w:szCs w:val="20"/>
              </w:rPr>
              <w:t>Equipe de Licitação</w:t>
            </w:r>
          </w:p>
        </w:tc>
      </w:tr>
      <w:tr w:rsidR="0035274F" w14:paraId="16B14690" w14:textId="77777777">
        <w:trPr>
          <w:trHeight w:val="264"/>
        </w:trPr>
        <w:tc>
          <w:tcPr>
            <w:tcW w:w="6381"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22A9E591" w14:textId="77777777" w:rsidR="0035274F" w:rsidRDefault="00000000">
            <w:pPr>
              <w:pStyle w:val="TableParagraph"/>
              <w:jc w:val="center"/>
              <w:rPr>
                <w:rFonts w:cstheme="minorHAnsi"/>
                <w:b/>
                <w:sz w:val="20"/>
                <w:szCs w:val="20"/>
              </w:rPr>
            </w:pPr>
            <w:r>
              <w:rPr>
                <w:rFonts w:cstheme="minorHAnsi"/>
                <w:b/>
                <w:sz w:val="20"/>
                <w:szCs w:val="20"/>
              </w:rPr>
              <w:t>Ação de Contingência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tcPr>
          <w:p w14:paraId="6AD8B554" w14:textId="77777777" w:rsidR="0035274F" w:rsidRDefault="00000000">
            <w:pPr>
              <w:pStyle w:val="TableParagraph"/>
              <w:ind w:right="204"/>
              <w:jc w:val="center"/>
              <w:rPr>
                <w:rFonts w:cstheme="minorHAnsi"/>
                <w:b/>
                <w:sz w:val="20"/>
                <w:szCs w:val="20"/>
              </w:rPr>
            </w:pPr>
            <w:r>
              <w:rPr>
                <w:rFonts w:cstheme="minorHAnsi"/>
                <w:b/>
                <w:sz w:val="20"/>
                <w:szCs w:val="20"/>
              </w:rPr>
              <w:t>Responsável</w:t>
            </w:r>
          </w:p>
        </w:tc>
      </w:tr>
      <w:tr w:rsidR="0035274F" w14:paraId="2A1CC78B" w14:textId="77777777">
        <w:trPr>
          <w:trHeight w:val="312"/>
        </w:trPr>
        <w:tc>
          <w:tcPr>
            <w:tcW w:w="6381"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29ECBD48" w14:textId="77777777" w:rsidR="0035274F" w:rsidRDefault="00000000">
            <w:pPr>
              <w:pStyle w:val="TableParagraph"/>
              <w:ind w:left="70"/>
              <w:jc w:val="both"/>
              <w:rPr>
                <w:rFonts w:cstheme="minorHAnsi"/>
                <w:sz w:val="20"/>
                <w:szCs w:val="20"/>
              </w:rPr>
            </w:pPr>
            <w:r>
              <w:rPr>
                <w:rFonts w:cstheme="minorHAnsi"/>
                <w:sz w:val="20"/>
                <w:szCs w:val="20"/>
              </w:rPr>
              <w:t xml:space="preserve">Como o valor ja esta dentro da realidade do mercado, procederemos com a rebublicação do pregao. </w:t>
            </w:r>
          </w:p>
        </w:tc>
        <w:tc>
          <w:tcPr>
            <w:tcW w:w="2773" w:type="dxa"/>
            <w:tcBorders>
              <w:top w:val="single" w:sz="2" w:space="0" w:color="000001"/>
              <w:left w:val="single" w:sz="2" w:space="0" w:color="000001"/>
              <w:bottom w:val="single" w:sz="2" w:space="0" w:color="000001"/>
              <w:right w:val="single" w:sz="2" w:space="0" w:color="000001"/>
            </w:tcBorders>
            <w:shd w:val="clear" w:color="auto" w:fill="auto"/>
          </w:tcPr>
          <w:p w14:paraId="7A264B1E" w14:textId="77777777" w:rsidR="0035274F" w:rsidRDefault="00000000">
            <w:pPr>
              <w:pStyle w:val="TableParagraph"/>
              <w:ind w:left="412" w:right="295" w:hanging="90"/>
              <w:rPr>
                <w:rFonts w:cstheme="minorHAnsi"/>
                <w:sz w:val="20"/>
                <w:szCs w:val="20"/>
              </w:rPr>
            </w:pPr>
            <w:r>
              <w:rPr>
                <w:rFonts w:cstheme="minorHAnsi"/>
                <w:sz w:val="20"/>
                <w:szCs w:val="20"/>
              </w:rPr>
              <w:t>Equipe de Licitação</w:t>
            </w:r>
          </w:p>
        </w:tc>
      </w:tr>
    </w:tbl>
    <w:p w14:paraId="2D1FECE6" w14:textId="77777777" w:rsidR="0035274F" w:rsidRDefault="0035274F">
      <w:pPr>
        <w:pStyle w:val="SemEspaamento"/>
        <w:spacing w:line="276" w:lineRule="auto"/>
        <w:jc w:val="center"/>
        <w:rPr>
          <w:rFonts w:ascii="Verdana" w:hAnsi="Verdana" w:cs="Arial"/>
          <w:sz w:val="20"/>
          <w:szCs w:val="20"/>
        </w:rPr>
      </w:pPr>
    </w:p>
    <w:p w14:paraId="3CCFFF62" w14:textId="77777777" w:rsidR="0035274F" w:rsidRDefault="0035274F">
      <w:pPr>
        <w:pStyle w:val="SemEspaamento"/>
        <w:spacing w:line="276" w:lineRule="auto"/>
        <w:jc w:val="center"/>
        <w:rPr>
          <w:rFonts w:ascii="Verdana" w:hAnsi="Verdana" w:cs="Arial"/>
          <w:sz w:val="20"/>
          <w:szCs w:val="20"/>
        </w:rPr>
      </w:pPr>
    </w:p>
    <w:p w14:paraId="1285258D" w14:textId="77777777" w:rsidR="0035274F" w:rsidRDefault="00000000">
      <w:pPr>
        <w:pStyle w:val="Heading21"/>
        <w:ind w:left="0"/>
        <w:rPr>
          <w:rFonts w:ascii="Verdana" w:hAnsi="Verdana" w:cstheme="minorHAnsi"/>
          <w:sz w:val="20"/>
          <w:szCs w:val="20"/>
        </w:rPr>
      </w:pPr>
      <w:r>
        <w:rPr>
          <w:rFonts w:ascii="Verdana" w:hAnsi="Verdana" w:cstheme="minorHAnsi"/>
          <w:sz w:val="20"/>
          <w:szCs w:val="20"/>
        </w:rPr>
        <w:t>3- RISCOS – GESTÃO DO CONTRATO</w:t>
      </w:r>
    </w:p>
    <w:p w14:paraId="18FE48A0" w14:textId="77777777" w:rsidR="0035274F" w:rsidRDefault="0035274F">
      <w:pPr>
        <w:pStyle w:val="Corpodetexto"/>
        <w:rPr>
          <w:rFonts w:cstheme="minorHAnsi"/>
        </w:rPr>
      </w:pPr>
    </w:p>
    <w:p w14:paraId="6E34D0A7" w14:textId="77777777" w:rsidR="0035274F" w:rsidRDefault="0035274F">
      <w:pPr>
        <w:pStyle w:val="Corpodetexto"/>
        <w:rPr>
          <w:rFonts w:cstheme="minorHAnsi"/>
        </w:rPr>
      </w:pPr>
    </w:p>
    <w:tbl>
      <w:tblPr>
        <w:tblW w:w="9154" w:type="dxa"/>
        <w:tblInd w:w="-1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4A0" w:firstRow="1" w:lastRow="0" w:firstColumn="1" w:lastColumn="0" w:noHBand="0" w:noVBand="1"/>
      </w:tblPr>
      <w:tblGrid>
        <w:gridCol w:w="2417"/>
        <w:gridCol w:w="898"/>
        <w:gridCol w:w="3115"/>
        <w:gridCol w:w="2724"/>
      </w:tblGrid>
      <w:tr w:rsidR="0035274F" w14:paraId="30570A4D" w14:textId="77777777">
        <w:trPr>
          <w:trHeight w:val="565"/>
        </w:trPr>
        <w:tc>
          <w:tcPr>
            <w:tcW w:w="2451"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7B358F26" w14:textId="77777777" w:rsidR="0035274F" w:rsidRDefault="00000000">
            <w:pPr>
              <w:pStyle w:val="TableParagraph"/>
              <w:ind w:left="494"/>
              <w:rPr>
                <w:rFonts w:cstheme="minorHAnsi"/>
                <w:b/>
                <w:sz w:val="20"/>
                <w:szCs w:val="20"/>
              </w:rPr>
            </w:pPr>
            <w:r>
              <w:rPr>
                <w:rFonts w:cstheme="minorHAnsi"/>
                <w:b/>
                <w:sz w:val="20"/>
                <w:szCs w:val="20"/>
              </w:rPr>
              <w:t>Risco 5</w:t>
            </w:r>
          </w:p>
        </w:tc>
        <w:tc>
          <w:tcPr>
            <w:tcW w:w="6703" w:type="dxa"/>
            <w:gridSpan w:val="3"/>
            <w:tcBorders>
              <w:top w:val="single" w:sz="2" w:space="0" w:color="000001"/>
              <w:left w:val="single" w:sz="2" w:space="0" w:color="000001"/>
              <w:bottom w:val="single" w:sz="2" w:space="0" w:color="000001"/>
              <w:right w:val="single" w:sz="2" w:space="0" w:color="000001"/>
            </w:tcBorders>
            <w:shd w:val="clear" w:color="auto" w:fill="auto"/>
          </w:tcPr>
          <w:p w14:paraId="50C1A801" w14:textId="77777777" w:rsidR="0035274F" w:rsidRDefault="00000000">
            <w:pPr>
              <w:pStyle w:val="western"/>
              <w:spacing w:beforeAutospacing="0" w:after="0" w:line="276" w:lineRule="auto"/>
              <w:rPr>
                <w:rFonts w:ascii="Verdana" w:hAnsi="Verdana" w:cstheme="minorHAnsi"/>
                <w:b/>
                <w:color w:val="00000A"/>
                <w:sz w:val="20"/>
                <w:szCs w:val="20"/>
              </w:rPr>
            </w:pPr>
            <w:r>
              <w:rPr>
                <w:rFonts w:ascii="Verdana" w:hAnsi="Verdana" w:cstheme="minorHAnsi"/>
                <w:sz w:val="20"/>
                <w:szCs w:val="20"/>
              </w:rPr>
              <w:t>Inércia frente a descumprimento de obrigações contratuais. Falha ou omissão no registro dos atos e fatos do contrato</w:t>
            </w:r>
          </w:p>
        </w:tc>
      </w:tr>
      <w:tr w:rsidR="0035274F" w14:paraId="55C67B7B" w14:textId="77777777">
        <w:trPr>
          <w:trHeight w:val="249"/>
        </w:trPr>
        <w:tc>
          <w:tcPr>
            <w:tcW w:w="2451"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163300F2" w14:textId="77777777" w:rsidR="0035274F" w:rsidRDefault="00000000">
            <w:pPr>
              <w:pStyle w:val="TableParagraph"/>
              <w:ind w:left="132"/>
              <w:rPr>
                <w:rFonts w:cstheme="minorHAnsi"/>
                <w:b/>
                <w:sz w:val="20"/>
                <w:szCs w:val="20"/>
              </w:rPr>
            </w:pPr>
            <w:r>
              <w:rPr>
                <w:rFonts w:cstheme="minorHAnsi"/>
                <w:b/>
                <w:sz w:val="20"/>
                <w:szCs w:val="20"/>
              </w:rPr>
              <w:t>Probabilidade</w:t>
            </w:r>
          </w:p>
        </w:tc>
        <w:tc>
          <w:tcPr>
            <w:tcW w:w="828" w:type="dxa"/>
            <w:vMerge w:val="restart"/>
            <w:tcBorders>
              <w:top w:val="single" w:sz="2" w:space="0" w:color="000001"/>
              <w:left w:val="single" w:sz="2" w:space="0" w:color="000001"/>
              <w:bottom w:val="single" w:sz="2" w:space="0" w:color="000001"/>
              <w:right w:val="single" w:sz="2" w:space="0" w:color="000001"/>
            </w:tcBorders>
            <w:shd w:val="clear" w:color="auto" w:fill="auto"/>
          </w:tcPr>
          <w:p w14:paraId="3DB7F6A4" w14:textId="77777777" w:rsidR="0035274F" w:rsidRDefault="00000000">
            <w:pPr>
              <w:pStyle w:val="TableParagraph"/>
              <w:ind w:left="98"/>
              <w:rPr>
                <w:rFonts w:cstheme="minorHAnsi"/>
                <w:sz w:val="20"/>
                <w:szCs w:val="20"/>
              </w:rPr>
            </w:pPr>
            <w:r>
              <w:rPr>
                <w:rFonts w:cstheme="minorHAnsi"/>
                <w:sz w:val="20"/>
                <w:szCs w:val="20"/>
              </w:rPr>
              <w:t>Média</w:t>
            </w:r>
          </w:p>
        </w:tc>
        <w:tc>
          <w:tcPr>
            <w:tcW w:w="5875" w:type="dxa"/>
            <w:gridSpan w:val="2"/>
            <w:tcBorders>
              <w:top w:val="single" w:sz="2" w:space="0" w:color="000001"/>
              <w:left w:val="single" w:sz="2" w:space="0" w:color="000001"/>
              <w:bottom w:val="single" w:sz="2" w:space="0" w:color="000001"/>
              <w:right w:val="single" w:sz="2" w:space="0" w:color="000001"/>
            </w:tcBorders>
            <w:shd w:val="clear" w:color="auto" w:fill="CCCCCC"/>
          </w:tcPr>
          <w:p w14:paraId="557DCA4B" w14:textId="77777777" w:rsidR="0035274F" w:rsidRDefault="00000000">
            <w:pPr>
              <w:pStyle w:val="TableParagraph"/>
              <w:ind w:left="2023" w:right="2020"/>
              <w:jc w:val="center"/>
              <w:rPr>
                <w:rFonts w:cstheme="minorHAnsi"/>
                <w:b/>
                <w:sz w:val="20"/>
                <w:szCs w:val="20"/>
              </w:rPr>
            </w:pPr>
            <w:r>
              <w:rPr>
                <w:rFonts w:cstheme="minorHAnsi"/>
                <w:b/>
                <w:sz w:val="20"/>
                <w:szCs w:val="20"/>
              </w:rPr>
              <w:t>Dano potencial</w:t>
            </w:r>
          </w:p>
        </w:tc>
      </w:tr>
      <w:tr w:rsidR="0035274F" w14:paraId="13EFEF78" w14:textId="77777777">
        <w:trPr>
          <w:trHeight w:val="584"/>
        </w:trPr>
        <w:tc>
          <w:tcPr>
            <w:tcW w:w="2451"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3A7C0E87" w14:textId="77777777" w:rsidR="0035274F" w:rsidRDefault="0035274F">
            <w:pPr>
              <w:rPr>
                <w:rFonts w:cstheme="minorHAnsi"/>
                <w:sz w:val="20"/>
                <w:szCs w:val="20"/>
              </w:rPr>
            </w:pPr>
          </w:p>
        </w:tc>
        <w:tc>
          <w:tcPr>
            <w:tcW w:w="828" w:type="dxa"/>
            <w:vMerge/>
            <w:tcBorders>
              <w:top w:val="single" w:sz="2" w:space="0" w:color="000001"/>
              <w:left w:val="single" w:sz="2" w:space="0" w:color="000001"/>
              <w:bottom w:val="single" w:sz="2" w:space="0" w:color="000001"/>
              <w:right w:val="single" w:sz="2" w:space="0" w:color="000001"/>
            </w:tcBorders>
            <w:shd w:val="clear" w:color="auto" w:fill="auto"/>
          </w:tcPr>
          <w:p w14:paraId="444619A6" w14:textId="77777777" w:rsidR="0035274F" w:rsidRDefault="0035274F">
            <w:pPr>
              <w:rPr>
                <w:rFonts w:cstheme="minorHAnsi"/>
                <w:sz w:val="20"/>
                <w:szCs w:val="20"/>
              </w:rPr>
            </w:pPr>
          </w:p>
        </w:tc>
        <w:tc>
          <w:tcPr>
            <w:tcW w:w="5875" w:type="dxa"/>
            <w:gridSpan w:val="2"/>
            <w:tcBorders>
              <w:top w:val="single" w:sz="2" w:space="0" w:color="000001"/>
              <w:left w:val="single" w:sz="2" w:space="0" w:color="000001"/>
              <w:bottom w:val="single" w:sz="2" w:space="0" w:color="000001"/>
              <w:right w:val="single" w:sz="2" w:space="0" w:color="000001"/>
            </w:tcBorders>
            <w:shd w:val="clear" w:color="auto" w:fill="auto"/>
          </w:tcPr>
          <w:p w14:paraId="5052CF85" w14:textId="77777777" w:rsidR="0035274F" w:rsidRDefault="00000000">
            <w:pPr>
              <w:pStyle w:val="western"/>
              <w:spacing w:beforeAutospacing="0" w:after="0" w:line="276" w:lineRule="auto"/>
              <w:rPr>
                <w:rFonts w:ascii="Verdana" w:hAnsi="Verdana" w:cstheme="minorHAnsi"/>
                <w:color w:val="00000A"/>
                <w:sz w:val="20"/>
                <w:szCs w:val="20"/>
              </w:rPr>
            </w:pPr>
            <w:r>
              <w:rPr>
                <w:rFonts w:ascii="Verdana" w:hAnsi="Verdana" w:cstheme="minorHAnsi"/>
                <w:color w:val="00000A"/>
                <w:sz w:val="20"/>
                <w:szCs w:val="20"/>
              </w:rPr>
              <w:t>Deficiência na prestação dos serviços. Prejuízos financeiros a Administração</w:t>
            </w:r>
          </w:p>
        </w:tc>
      </w:tr>
      <w:tr w:rsidR="0035274F" w14:paraId="158B83D4" w14:textId="77777777">
        <w:trPr>
          <w:trHeight w:val="318"/>
        </w:trPr>
        <w:tc>
          <w:tcPr>
            <w:tcW w:w="6409"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76C29360" w14:textId="77777777" w:rsidR="0035274F" w:rsidRDefault="00000000">
            <w:pPr>
              <w:pStyle w:val="TableParagraph"/>
              <w:jc w:val="center"/>
              <w:rPr>
                <w:rFonts w:cstheme="minorHAnsi"/>
                <w:b/>
                <w:sz w:val="20"/>
                <w:szCs w:val="20"/>
              </w:rPr>
            </w:pPr>
            <w:r>
              <w:rPr>
                <w:rFonts w:cstheme="minorHAnsi"/>
                <w:b/>
                <w:sz w:val="20"/>
                <w:szCs w:val="20"/>
              </w:rPr>
              <w:t>Ação Preventiva</w:t>
            </w:r>
          </w:p>
        </w:tc>
        <w:tc>
          <w:tcPr>
            <w:tcW w:w="2745" w:type="dxa"/>
            <w:tcBorders>
              <w:top w:val="single" w:sz="2" w:space="0" w:color="000001"/>
              <w:left w:val="single" w:sz="2" w:space="0" w:color="000001"/>
              <w:bottom w:val="single" w:sz="2" w:space="0" w:color="000001"/>
              <w:right w:val="single" w:sz="2" w:space="0" w:color="000001"/>
            </w:tcBorders>
            <w:shd w:val="clear" w:color="auto" w:fill="CCCCCC"/>
          </w:tcPr>
          <w:p w14:paraId="219CC057" w14:textId="77777777" w:rsidR="0035274F" w:rsidRDefault="00000000">
            <w:pPr>
              <w:pStyle w:val="TableParagraph"/>
              <w:ind w:right="204"/>
              <w:jc w:val="center"/>
              <w:rPr>
                <w:rFonts w:cstheme="minorHAnsi"/>
                <w:b/>
                <w:sz w:val="20"/>
                <w:szCs w:val="20"/>
              </w:rPr>
            </w:pPr>
            <w:r>
              <w:rPr>
                <w:rFonts w:cstheme="minorHAnsi"/>
                <w:b/>
                <w:sz w:val="20"/>
                <w:szCs w:val="20"/>
              </w:rPr>
              <w:t>Responsável</w:t>
            </w:r>
          </w:p>
        </w:tc>
      </w:tr>
      <w:tr w:rsidR="0035274F" w14:paraId="0C93B31B" w14:textId="77777777">
        <w:trPr>
          <w:trHeight w:val="837"/>
        </w:trPr>
        <w:tc>
          <w:tcPr>
            <w:tcW w:w="6409"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244D14AA" w14:textId="77777777" w:rsidR="0035274F" w:rsidRDefault="00000000">
            <w:pPr>
              <w:pStyle w:val="western"/>
              <w:spacing w:beforeAutospacing="0" w:after="0"/>
              <w:jc w:val="both"/>
              <w:rPr>
                <w:rFonts w:ascii="Verdana" w:hAnsi="Verdana" w:cstheme="minorHAnsi"/>
                <w:color w:val="00000A"/>
                <w:sz w:val="20"/>
                <w:szCs w:val="20"/>
              </w:rPr>
            </w:pPr>
            <w:r>
              <w:rPr>
                <w:rFonts w:ascii="Verdana" w:hAnsi="Verdana" w:cstheme="minorHAnsi"/>
                <w:color w:val="00000A"/>
                <w:sz w:val="20"/>
                <w:szCs w:val="20"/>
              </w:rPr>
              <w:t>Capacitação de servidores; Conhecimento dos termos contratuais e do serviço a ser executado. Conhecimentos das responsabilidades dos fiscais.</w:t>
            </w:r>
          </w:p>
          <w:p w14:paraId="3C1E7D86" w14:textId="77777777" w:rsidR="0035274F" w:rsidRDefault="00000000">
            <w:pPr>
              <w:pStyle w:val="western"/>
              <w:spacing w:beforeAutospacing="0" w:after="0"/>
              <w:jc w:val="both"/>
              <w:rPr>
                <w:rFonts w:ascii="Verdana" w:hAnsi="Verdana" w:cstheme="minorHAnsi"/>
                <w:color w:val="00000A"/>
                <w:sz w:val="20"/>
                <w:szCs w:val="20"/>
              </w:rPr>
            </w:pPr>
            <w:r>
              <w:rPr>
                <w:rFonts w:ascii="Verdana" w:hAnsi="Verdana" w:cstheme="minorHAnsi"/>
                <w:sz w:val="20"/>
                <w:szCs w:val="20"/>
              </w:rPr>
              <w:t>Estabelecer modelos e rotinas de acompanhamento contratual</w:t>
            </w:r>
          </w:p>
        </w:tc>
        <w:tc>
          <w:tcPr>
            <w:tcW w:w="2745" w:type="dxa"/>
            <w:tcBorders>
              <w:top w:val="single" w:sz="2" w:space="0" w:color="000001"/>
              <w:left w:val="single" w:sz="2" w:space="0" w:color="000001"/>
              <w:bottom w:val="single" w:sz="2" w:space="0" w:color="000001"/>
              <w:right w:val="single" w:sz="2" w:space="0" w:color="000001"/>
            </w:tcBorders>
            <w:shd w:val="clear" w:color="auto" w:fill="auto"/>
          </w:tcPr>
          <w:p w14:paraId="78C24742" w14:textId="77777777" w:rsidR="0035274F" w:rsidRDefault="00000000">
            <w:pPr>
              <w:pStyle w:val="TableParagraph"/>
              <w:ind w:right="98"/>
              <w:rPr>
                <w:rFonts w:cstheme="minorHAnsi"/>
                <w:sz w:val="20"/>
                <w:szCs w:val="20"/>
                <w:lang w:val="pt-BR"/>
              </w:rPr>
            </w:pPr>
            <w:r>
              <w:rPr>
                <w:rFonts w:cstheme="minorHAnsi"/>
                <w:sz w:val="20"/>
                <w:szCs w:val="20"/>
                <w:lang w:val="pt-BR"/>
              </w:rPr>
              <w:t>Fiscal técnico e</w:t>
            </w:r>
          </w:p>
          <w:p w14:paraId="5034970D" w14:textId="77777777" w:rsidR="0035274F" w:rsidRDefault="00000000">
            <w:pPr>
              <w:pStyle w:val="TableParagraph"/>
              <w:ind w:right="98"/>
              <w:rPr>
                <w:rFonts w:cstheme="minorHAnsi"/>
                <w:sz w:val="20"/>
                <w:szCs w:val="20"/>
                <w:lang w:val="pt-BR"/>
              </w:rPr>
            </w:pPr>
            <w:r>
              <w:rPr>
                <w:rFonts w:cstheme="minorHAnsi"/>
                <w:sz w:val="20"/>
                <w:szCs w:val="20"/>
                <w:lang w:val="pt-BR"/>
              </w:rPr>
              <w:t>administrativo, Gestor do Contrato</w:t>
            </w:r>
          </w:p>
        </w:tc>
      </w:tr>
      <w:tr w:rsidR="0035274F" w14:paraId="479040A3" w14:textId="77777777">
        <w:trPr>
          <w:trHeight w:val="264"/>
        </w:trPr>
        <w:tc>
          <w:tcPr>
            <w:tcW w:w="6409"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194ABD12" w14:textId="77777777" w:rsidR="0035274F" w:rsidRDefault="00000000">
            <w:pPr>
              <w:pStyle w:val="TableParagraph"/>
              <w:jc w:val="center"/>
              <w:rPr>
                <w:rFonts w:cstheme="minorHAnsi"/>
                <w:b/>
                <w:sz w:val="20"/>
                <w:szCs w:val="20"/>
              </w:rPr>
            </w:pPr>
            <w:r>
              <w:rPr>
                <w:rFonts w:cstheme="minorHAnsi"/>
                <w:b/>
                <w:sz w:val="20"/>
                <w:szCs w:val="20"/>
              </w:rPr>
              <w:t>Ação de Contingência</w:t>
            </w:r>
          </w:p>
        </w:tc>
        <w:tc>
          <w:tcPr>
            <w:tcW w:w="2745" w:type="dxa"/>
            <w:tcBorders>
              <w:top w:val="single" w:sz="2" w:space="0" w:color="000001"/>
              <w:left w:val="single" w:sz="2" w:space="0" w:color="000001"/>
              <w:bottom w:val="single" w:sz="2" w:space="0" w:color="000001"/>
              <w:right w:val="single" w:sz="2" w:space="0" w:color="000001"/>
            </w:tcBorders>
            <w:shd w:val="clear" w:color="auto" w:fill="CCCCCC"/>
          </w:tcPr>
          <w:p w14:paraId="63442019" w14:textId="77777777" w:rsidR="0035274F" w:rsidRDefault="00000000">
            <w:pPr>
              <w:pStyle w:val="TableParagraph"/>
              <w:ind w:right="204"/>
              <w:jc w:val="center"/>
              <w:rPr>
                <w:rFonts w:cstheme="minorHAnsi"/>
                <w:b/>
                <w:sz w:val="20"/>
                <w:szCs w:val="20"/>
              </w:rPr>
            </w:pPr>
            <w:r>
              <w:rPr>
                <w:rFonts w:cstheme="minorHAnsi"/>
                <w:b/>
                <w:sz w:val="20"/>
                <w:szCs w:val="20"/>
              </w:rPr>
              <w:t>Responsável</w:t>
            </w:r>
          </w:p>
        </w:tc>
      </w:tr>
      <w:tr w:rsidR="0035274F" w14:paraId="36AEFD18" w14:textId="77777777">
        <w:trPr>
          <w:trHeight w:val="312"/>
        </w:trPr>
        <w:tc>
          <w:tcPr>
            <w:tcW w:w="6409"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040C9A17" w14:textId="77777777" w:rsidR="0035274F" w:rsidRDefault="00000000">
            <w:pPr>
              <w:pStyle w:val="TableParagraph"/>
              <w:ind w:left="70"/>
              <w:rPr>
                <w:rFonts w:cstheme="minorHAnsi"/>
                <w:sz w:val="20"/>
                <w:szCs w:val="20"/>
                <w:lang w:val="pt-BR"/>
              </w:rPr>
            </w:pPr>
            <w:r>
              <w:rPr>
                <w:rFonts w:cstheme="minorHAnsi"/>
                <w:sz w:val="20"/>
                <w:szCs w:val="20"/>
                <w:lang w:val="pt-BR"/>
              </w:rPr>
              <w:t>Sanções administrativas. Responsabilização da Gestão e fiscalização contratual.</w:t>
            </w:r>
          </w:p>
        </w:tc>
        <w:tc>
          <w:tcPr>
            <w:tcW w:w="2745" w:type="dxa"/>
            <w:tcBorders>
              <w:top w:val="single" w:sz="2" w:space="0" w:color="000001"/>
              <w:left w:val="single" w:sz="2" w:space="0" w:color="000001"/>
              <w:bottom w:val="single" w:sz="2" w:space="0" w:color="000001"/>
              <w:right w:val="single" w:sz="2" w:space="0" w:color="000001"/>
            </w:tcBorders>
            <w:shd w:val="clear" w:color="auto" w:fill="auto"/>
          </w:tcPr>
          <w:p w14:paraId="728014E8" w14:textId="77777777" w:rsidR="0035274F" w:rsidRDefault="00000000">
            <w:pPr>
              <w:pStyle w:val="TableParagraph"/>
              <w:rPr>
                <w:rFonts w:cstheme="minorHAnsi"/>
                <w:sz w:val="20"/>
                <w:szCs w:val="20"/>
                <w:lang w:val="pt-BR"/>
              </w:rPr>
            </w:pPr>
            <w:r>
              <w:rPr>
                <w:rFonts w:cstheme="minorHAnsi"/>
                <w:sz w:val="20"/>
                <w:szCs w:val="20"/>
                <w:lang w:val="pt-BR"/>
              </w:rPr>
              <w:t>Fiscal técnico e administrativo, Gestor do Contrato</w:t>
            </w:r>
          </w:p>
        </w:tc>
      </w:tr>
    </w:tbl>
    <w:p w14:paraId="72306273" w14:textId="77777777" w:rsidR="0035274F" w:rsidRDefault="0035274F">
      <w:pPr>
        <w:pStyle w:val="Heading21"/>
        <w:ind w:left="0"/>
        <w:rPr>
          <w:rFonts w:ascii="Verdana" w:hAnsi="Verdana" w:cstheme="minorHAnsi"/>
          <w:sz w:val="20"/>
          <w:szCs w:val="20"/>
        </w:rPr>
      </w:pPr>
    </w:p>
    <w:p w14:paraId="453DC2B9" w14:textId="77777777" w:rsidR="0035274F" w:rsidRDefault="00000000">
      <w:pPr>
        <w:pStyle w:val="Heading21"/>
        <w:ind w:left="0"/>
        <w:rPr>
          <w:rFonts w:ascii="Verdana" w:hAnsi="Verdana" w:cstheme="minorHAnsi"/>
          <w:sz w:val="20"/>
          <w:szCs w:val="20"/>
        </w:rPr>
      </w:pPr>
      <w:r>
        <w:rPr>
          <w:rFonts w:ascii="Verdana" w:hAnsi="Verdana" w:cstheme="minorHAnsi"/>
          <w:sz w:val="20"/>
          <w:szCs w:val="20"/>
        </w:rPr>
        <w:t>Avaliação Qualitativa dos Riscos</w:t>
      </w:r>
    </w:p>
    <w:p w14:paraId="6D64113D" w14:textId="77777777" w:rsidR="0035274F" w:rsidRDefault="0035274F">
      <w:pPr>
        <w:pStyle w:val="TableParagraph"/>
        <w:ind w:left="70"/>
        <w:rPr>
          <w:rFonts w:cstheme="minorHAnsi"/>
          <w:sz w:val="20"/>
          <w:szCs w:val="20"/>
          <w:lang w:val="pt-BR"/>
        </w:rPr>
      </w:pPr>
    </w:p>
    <w:p w14:paraId="32F64FCA" w14:textId="77777777" w:rsidR="0035274F" w:rsidRDefault="00000000">
      <w:pPr>
        <w:pStyle w:val="TableParagraph"/>
        <w:ind w:left="70"/>
        <w:rPr>
          <w:rFonts w:cstheme="minorHAnsi"/>
          <w:sz w:val="20"/>
          <w:szCs w:val="20"/>
          <w:lang w:val="pt-BR"/>
        </w:rPr>
      </w:pPr>
      <w:r>
        <w:rPr>
          <w:rFonts w:cstheme="minorHAnsi"/>
          <w:sz w:val="20"/>
          <w:szCs w:val="20"/>
          <w:lang w:val="pt-BR"/>
        </w:rPr>
        <w:t>A seguir encontra-se a matriz de avaliação qualitativa dos riscos identificados na contratação.</w:t>
      </w:r>
    </w:p>
    <w:p w14:paraId="2E5FD153" w14:textId="77777777" w:rsidR="0035274F" w:rsidRDefault="0035274F">
      <w:pPr>
        <w:pStyle w:val="TableParagraph"/>
        <w:ind w:left="70"/>
        <w:rPr>
          <w:rFonts w:cstheme="minorHAnsi"/>
          <w:sz w:val="20"/>
          <w:szCs w:val="20"/>
          <w:lang w:val="pt-BR"/>
        </w:rPr>
      </w:pPr>
    </w:p>
    <w:tbl>
      <w:tblPr>
        <w:tblW w:w="8737"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0"/>
        <w:gridCol w:w="3457"/>
        <w:gridCol w:w="2640"/>
      </w:tblGrid>
      <w:tr w:rsidR="0035274F" w14:paraId="477EB9F1" w14:textId="77777777">
        <w:trPr>
          <w:trHeight w:val="502"/>
        </w:trPr>
        <w:tc>
          <w:tcPr>
            <w:tcW w:w="8737" w:type="dxa"/>
            <w:gridSpan w:val="3"/>
            <w:shd w:val="clear" w:color="000000" w:fill="B4C6E7"/>
            <w:noWrap/>
            <w:vAlign w:val="center"/>
          </w:tcPr>
          <w:p w14:paraId="2CEE27EF" w14:textId="77777777" w:rsidR="0035274F" w:rsidRDefault="00000000">
            <w:pPr>
              <w:jc w:val="center"/>
              <w:rPr>
                <w:rFonts w:cstheme="minorHAnsi"/>
                <w:b/>
                <w:bCs/>
                <w:color w:val="000000"/>
                <w:sz w:val="20"/>
                <w:szCs w:val="20"/>
              </w:rPr>
            </w:pPr>
            <w:r>
              <w:rPr>
                <w:rFonts w:cstheme="minorHAnsi"/>
                <w:b/>
                <w:bCs/>
                <w:color w:val="000000"/>
                <w:sz w:val="20"/>
                <w:szCs w:val="20"/>
              </w:rPr>
              <w:t>PROBABILIDADE DE RISCOS</w:t>
            </w:r>
          </w:p>
        </w:tc>
      </w:tr>
      <w:tr w:rsidR="0035274F" w14:paraId="6CA0DE1B" w14:textId="77777777">
        <w:trPr>
          <w:trHeight w:val="502"/>
        </w:trPr>
        <w:tc>
          <w:tcPr>
            <w:tcW w:w="2640" w:type="dxa"/>
            <w:shd w:val="clear" w:color="000000" w:fill="B4C6E7"/>
            <w:noWrap/>
            <w:vAlign w:val="center"/>
          </w:tcPr>
          <w:p w14:paraId="63B01C47" w14:textId="77777777" w:rsidR="0035274F" w:rsidRDefault="00000000">
            <w:pPr>
              <w:jc w:val="center"/>
              <w:rPr>
                <w:rFonts w:cstheme="minorHAnsi"/>
                <w:b/>
                <w:bCs/>
                <w:color w:val="000000"/>
                <w:sz w:val="20"/>
                <w:szCs w:val="20"/>
              </w:rPr>
            </w:pPr>
            <w:r>
              <w:rPr>
                <w:rFonts w:cstheme="minorHAnsi"/>
                <w:b/>
                <w:bCs/>
                <w:color w:val="000000"/>
                <w:sz w:val="20"/>
                <w:szCs w:val="20"/>
              </w:rPr>
              <w:t>BAIXA</w:t>
            </w:r>
          </w:p>
        </w:tc>
        <w:tc>
          <w:tcPr>
            <w:tcW w:w="3457" w:type="dxa"/>
            <w:shd w:val="clear" w:color="000000" w:fill="B4C6E7"/>
            <w:noWrap/>
            <w:vAlign w:val="center"/>
          </w:tcPr>
          <w:p w14:paraId="7639C5CD" w14:textId="77777777" w:rsidR="0035274F" w:rsidRDefault="00000000">
            <w:pPr>
              <w:jc w:val="center"/>
              <w:rPr>
                <w:rFonts w:cstheme="minorHAnsi"/>
                <w:b/>
                <w:bCs/>
                <w:color w:val="000000"/>
                <w:sz w:val="20"/>
                <w:szCs w:val="20"/>
              </w:rPr>
            </w:pPr>
            <w:r>
              <w:rPr>
                <w:rFonts w:cstheme="minorHAnsi"/>
                <w:b/>
                <w:bCs/>
                <w:color w:val="000000"/>
                <w:sz w:val="20"/>
                <w:szCs w:val="20"/>
              </w:rPr>
              <w:t>MODERADA</w:t>
            </w:r>
          </w:p>
        </w:tc>
        <w:tc>
          <w:tcPr>
            <w:tcW w:w="2640" w:type="dxa"/>
            <w:shd w:val="clear" w:color="000000" w:fill="B4C6E7"/>
            <w:noWrap/>
            <w:vAlign w:val="center"/>
          </w:tcPr>
          <w:p w14:paraId="21664CE6" w14:textId="77777777" w:rsidR="0035274F" w:rsidRDefault="00000000">
            <w:pPr>
              <w:jc w:val="center"/>
              <w:rPr>
                <w:rFonts w:cstheme="minorHAnsi"/>
                <w:b/>
                <w:bCs/>
                <w:color w:val="000000"/>
                <w:sz w:val="20"/>
                <w:szCs w:val="20"/>
              </w:rPr>
            </w:pPr>
            <w:r>
              <w:rPr>
                <w:rFonts w:cstheme="minorHAnsi"/>
                <w:b/>
                <w:bCs/>
                <w:color w:val="000000"/>
                <w:sz w:val="20"/>
                <w:szCs w:val="20"/>
              </w:rPr>
              <w:t>ALTA</w:t>
            </w:r>
          </w:p>
        </w:tc>
      </w:tr>
      <w:tr w:rsidR="0035274F" w14:paraId="7ABDD587" w14:textId="77777777">
        <w:trPr>
          <w:trHeight w:val="565"/>
        </w:trPr>
        <w:tc>
          <w:tcPr>
            <w:tcW w:w="2640" w:type="dxa"/>
            <w:shd w:val="clear" w:color="auto" w:fill="auto"/>
            <w:vAlign w:val="center"/>
          </w:tcPr>
          <w:p w14:paraId="7275A7BE" w14:textId="77777777" w:rsidR="0035274F" w:rsidRDefault="00000000">
            <w:pPr>
              <w:jc w:val="center"/>
              <w:rPr>
                <w:rFonts w:cstheme="minorHAnsi"/>
                <w:sz w:val="20"/>
                <w:szCs w:val="20"/>
              </w:rPr>
            </w:pPr>
            <w:r>
              <w:rPr>
                <w:rFonts w:cstheme="minorHAnsi"/>
                <w:sz w:val="20"/>
                <w:szCs w:val="20"/>
              </w:rPr>
              <w:t>Risco 1</w:t>
            </w:r>
          </w:p>
        </w:tc>
        <w:tc>
          <w:tcPr>
            <w:tcW w:w="3457" w:type="dxa"/>
            <w:shd w:val="clear" w:color="auto" w:fill="auto"/>
            <w:vAlign w:val="center"/>
          </w:tcPr>
          <w:p w14:paraId="26B120A2" w14:textId="77777777" w:rsidR="0035274F" w:rsidRDefault="00000000">
            <w:pPr>
              <w:jc w:val="center"/>
              <w:rPr>
                <w:rFonts w:cstheme="minorHAnsi"/>
                <w:sz w:val="20"/>
                <w:szCs w:val="20"/>
              </w:rPr>
            </w:pPr>
            <w:r>
              <w:rPr>
                <w:rFonts w:cstheme="minorHAnsi"/>
                <w:sz w:val="20"/>
                <w:szCs w:val="20"/>
              </w:rPr>
              <w:t>Risco 5</w:t>
            </w:r>
          </w:p>
        </w:tc>
        <w:tc>
          <w:tcPr>
            <w:tcW w:w="2640" w:type="dxa"/>
            <w:shd w:val="clear" w:color="auto" w:fill="auto"/>
            <w:vAlign w:val="center"/>
          </w:tcPr>
          <w:p w14:paraId="743D9D06" w14:textId="77777777" w:rsidR="0035274F" w:rsidRDefault="00000000">
            <w:pPr>
              <w:jc w:val="center"/>
              <w:rPr>
                <w:rFonts w:cstheme="minorHAnsi"/>
                <w:sz w:val="20"/>
                <w:szCs w:val="20"/>
              </w:rPr>
            </w:pPr>
            <w:r>
              <w:rPr>
                <w:rFonts w:cstheme="minorHAnsi"/>
                <w:sz w:val="20"/>
                <w:szCs w:val="20"/>
              </w:rPr>
              <w:t>-</w:t>
            </w:r>
          </w:p>
        </w:tc>
      </w:tr>
      <w:tr w:rsidR="0035274F" w14:paraId="1411F7B4" w14:textId="77777777">
        <w:trPr>
          <w:trHeight w:val="565"/>
        </w:trPr>
        <w:tc>
          <w:tcPr>
            <w:tcW w:w="2640" w:type="dxa"/>
            <w:shd w:val="clear" w:color="auto" w:fill="auto"/>
            <w:vAlign w:val="center"/>
          </w:tcPr>
          <w:p w14:paraId="5FB5A10A" w14:textId="77777777" w:rsidR="0035274F" w:rsidRDefault="00000000">
            <w:pPr>
              <w:jc w:val="center"/>
              <w:rPr>
                <w:rFonts w:cstheme="minorHAnsi"/>
                <w:sz w:val="20"/>
                <w:szCs w:val="20"/>
              </w:rPr>
            </w:pPr>
            <w:r>
              <w:rPr>
                <w:rFonts w:cstheme="minorHAnsi"/>
                <w:sz w:val="20"/>
                <w:szCs w:val="20"/>
              </w:rPr>
              <w:t>Risco 2</w:t>
            </w:r>
          </w:p>
        </w:tc>
        <w:tc>
          <w:tcPr>
            <w:tcW w:w="3457" w:type="dxa"/>
            <w:shd w:val="clear" w:color="auto" w:fill="auto"/>
            <w:vAlign w:val="center"/>
          </w:tcPr>
          <w:p w14:paraId="55EFE65B" w14:textId="77777777" w:rsidR="0035274F" w:rsidRDefault="0035274F">
            <w:pPr>
              <w:jc w:val="center"/>
              <w:rPr>
                <w:rFonts w:cstheme="minorHAnsi"/>
                <w:sz w:val="20"/>
                <w:szCs w:val="20"/>
              </w:rPr>
            </w:pPr>
          </w:p>
        </w:tc>
        <w:tc>
          <w:tcPr>
            <w:tcW w:w="2640" w:type="dxa"/>
            <w:shd w:val="clear" w:color="auto" w:fill="auto"/>
            <w:vAlign w:val="center"/>
          </w:tcPr>
          <w:p w14:paraId="6F651636" w14:textId="77777777" w:rsidR="0035274F" w:rsidRDefault="00000000">
            <w:pPr>
              <w:jc w:val="center"/>
              <w:rPr>
                <w:rFonts w:cstheme="minorHAnsi"/>
                <w:sz w:val="20"/>
                <w:szCs w:val="20"/>
              </w:rPr>
            </w:pPr>
            <w:r>
              <w:rPr>
                <w:rFonts w:cstheme="minorHAnsi"/>
                <w:sz w:val="20"/>
                <w:szCs w:val="20"/>
              </w:rPr>
              <w:t>-</w:t>
            </w:r>
          </w:p>
        </w:tc>
      </w:tr>
      <w:tr w:rsidR="0035274F" w14:paraId="37D9BB03" w14:textId="77777777">
        <w:trPr>
          <w:trHeight w:val="565"/>
        </w:trPr>
        <w:tc>
          <w:tcPr>
            <w:tcW w:w="2640" w:type="dxa"/>
            <w:shd w:val="clear" w:color="auto" w:fill="auto"/>
            <w:vAlign w:val="center"/>
          </w:tcPr>
          <w:p w14:paraId="10585F07" w14:textId="77777777" w:rsidR="0035274F" w:rsidRDefault="00000000">
            <w:pPr>
              <w:jc w:val="center"/>
              <w:rPr>
                <w:rFonts w:cstheme="minorHAnsi"/>
                <w:sz w:val="20"/>
                <w:szCs w:val="20"/>
              </w:rPr>
            </w:pPr>
            <w:r>
              <w:rPr>
                <w:rFonts w:cstheme="minorHAnsi"/>
                <w:sz w:val="20"/>
                <w:szCs w:val="20"/>
              </w:rPr>
              <w:t>Risco 3</w:t>
            </w:r>
          </w:p>
        </w:tc>
        <w:tc>
          <w:tcPr>
            <w:tcW w:w="3457" w:type="dxa"/>
            <w:shd w:val="clear" w:color="auto" w:fill="auto"/>
            <w:vAlign w:val="center"/>
          </w:tcPr>
          <w:p w14:paraId="29425095" w14:textId="77777777" w:rsidR="0035274F" w:rsidRDefault="0035274F">
            <w:pPr>
              <w:jc w:val="center"/>
              <w:rPr>
                <w:rFonts w:cstheme="minorHAnsi"/>
                <w:sz w:val="20"/>
                <w:szCs w:val="20"/>
              </w:rPr>
            </w:pPr>
          </w:p>
        </w:tc>
        <w:tc>
          <w:tcPr>
            <w:tcW w:w="2640" w:type="dxa"/>
            <w:shd w:val="clear" w:color="auto" w:fill="auto"/>
            <w:vAlign w:val="center"/>
          </w:tcPr>
          <w:p w14:paraId="701A3114" w14:textId="77777777" w:rsidR="0035274F" w:rsidRDefault="0035274F">
            <w:pPr>
              <w:jc w:val="center"/>
              <w:rPr>
                <w:rFonts w:cstheme="minorHAnsi"/>
                <w:sz w:val="20"/>
                <w:szCs w:val="20"/>
              </w:rPr>
            </w:pPr>
          </w:p>
        </w:tc>
      </w:tr>
      <w:tr w:rsidR="0035274F" w14:paraId="639D2019" w14:textId="77777777">
        <w:trPr>
          <w:trHeight w:val="565"/>
        </w:trPr>
        <w:tc>
          <w:tcPr>
            <w:tcW w:w="2640" w:type="dxa"/>
            <w:shd w:val="clear" w:color="auto" w:fill="auto"/>
            <w:vAlign w:val="center"/>
          </w:tcPr>
          <w:p w14:paraId="36E8278D" w14:textId="77777777" w:rsidR="0035274F" w:rsidRDefault="00000000">
            <w:pPr>
              <w:jc w:val="center"/>
              <w:rPr>
                <w:rFonts w:cstheme="minorHAnsi"/>
                <w:sz w:val="20"/>
                <w:szCs w:val="20"/>
              </w:rPr>
            </w:pPr>
            <w:r>
              <w:rPr>
                <w:rFonts w:cstheme="minorHAnsi"/>
                <w:sz w:val="20"/>
                <w:szCs w:val="20"/>
              </w:rPr>
              <w:t>Risco 4</w:t>
            </w:r>
          </w:p>
        </w:tc>
        <w:tc>
          <w:tcPr>
            <w:tcW w:w="3457" w:type="dxa"/>
            <w:shd w:val="clear" w:color="auto" w:fill="auto"/>
            <w:vAlign w:val="center"/>
          </w:tcPr>
          <w:p w14:paraId="03420E50" w14:textId="77777777" w:rsidR="0035274F" w:rsidRDefault="0035274F">
            <w:pPr>
              <w:jc w:val="center"/>
              <w:rPr>
                <w:rFonts w:cstheme="minorHAnsi"/>
                <w:sz w:val="20"/>
                <w:szCs w:val="20"/>
              </w:rPr>
            </w:pPr>
          </w:p>
        </w:tc>
        <w:tc>
          <w:tcPr>
            <w:tcW w:w="2640" w:type="dxa"/>
            <w:shd w:val="clear" w:color="auto" w:fill="auto"/>
            <w:vAlign w:val="center"/>
          </w:tcPr>
          <w:p w14:paraId="182BCE7C" w14:textId="77777777" w:rsidR="0035274F" w:rsidRDefault="0035274F">
            <w:pPr>
              <w:jc w:val="center"/>
              <w:rPr>
                <w:rFonts w:cstheme="minorHAnsi"/>
                <w:sz w:val="20"/>
                <w:szCs w:val="20"/>
              </w:rPr>
            </w:pPr>
          </w:p>
        </w:tc>
      </w:tr>
    </w:tbl>
    <w:p w14:paraId="1DE540A4" w14:textId="77777777" w:rsidR="0035274F" w:rsidRDefault="0035274F">
      <w:pPr>
        <w:pStyle w:val="Corpodetexto"/>
        <w:rPr>
          <w:rFonts w:cstheme="minorHAnsi"/>
        </w:rPr>
      </w:pPr>
    </w:p>
    <w:p w14:paraId="7EED9A15" w14:textId="77777777" w:rsidR="0035274F" w:rsidRDefault="0035274F">
      <w:pPr>
        <w:pStyle w:val="Corpodetexto"/>
        <w:rPr>
          <w:rFonts w:cstheme="minorHAnsi"/>
        </w:rPr>
      </w:pPr>
    </w:p>
    <w:p w14:paraId="7C3D14E8" w14:textId="77777777" w:rsidR="0035274F" w:rsidRDefault="00000000">
      <w:pPr>
        <w:pStyle w:val="Heading21"/>
        <w:ind w:left="0"/>
        <w:rPr>
          <w:rFonts w:ascii="Verdana" w:hAnsi="Verdana" w:cstheme="minorHAnsi"/>
          <w:sz w:val="20"/>
          <w:szCs w:val="20"/>
        </w:rPr>
      </w:pPr>
      <w:r>
        <w:rPr>
          <w:rFonts w:ascii="Verdana" w:hAnsi="Verdana" w:cstheme="minorHAnsi"/>
          <w:sz w:val="20"/>
          <w:szCs w:val="20"/>
        </w:rPr>
        <w:t>Gravidade nas consequências</w:t>
      </w:r>
    </w:p>
    <w:p w14:paraId="4E57FD18" w14:textId="77777777" w:rsidR="0035274F" w:rsidRDefault="0035274F">
      <w:pPr>
        <w:pStyle w:val="Heading21"/>
        <w:rPr>
          <w:rFonts w:ascii="Verdana" w:hAnsi="Verdana" w:cstheme="minorHAnsi"/>
          <w:sz w:val="20"/>
          <w:szCs w:val="20"/>
        </w:rPr>
      </w:pPr>
    </w:p>
    <w:p w14:paraId="20956274" w14:textId="77777777" w:rsidR="0035274F" w:rsidRDefault="00000000">
      <w:pPr>
        <w:pStyle w:val="TableParagraph"/>
        <w:ind w:left="70"/>
        <w:jc w:val="both"/>
        <w:rPr>
          <w:rFonts w:cstheme="minorHAnsi"/>
          <w:sz w:val="20"/>
          <w:szCs w:val="20"/>
          <w:lang w:val="pt-BR"/>
        </w:rPr>
      </w:pPr>
      <w:r>
        <w:rPr>
          <w:rFonts w:cstheme="minorHAnsi"/>
          <w:sz w:val="20"/>
          <w:szCs w:val="20"/>
          <w:lang w:val="pt-BR"/>
        </w:rPr>
        <w:t xml:space="preserve">Através da matriz, percebe-se que os Riscos 5 poderão comprometer o resultado da contratação. Desse modo esse risco deve ser mitigado por meio de ações de prevenção registradas nesse processo administrativo. Os Riscos 1, 2,3 e 4 devem ser aceitos, providenciando-se as medidas de mitigação. </w:t>
      </w:r>
    </w:p>
    <w:p w14:paraId="1DEEC2BA" w14:textId="77777777" w:rsidR="0035274F" w:rsidRDefault="0035274F">
      <w:pPr>
        <w:ind w:right="-1"/>
        <w:rPr>
          <w:rFonts w:cstheme="minorHAnsi"/>
          <w:sz w:val="20"/>
          <w:szCs w:val="20"/>
        </w:rPr>
      </w:pPr>
    </w:p>
    <w:p w14:paraId="6BB11117" w14:textId="77777777" w:rsidR="0035274F" w:rsidRDefault="0035274F">
      <w:pPr>
        <w:spacing w:line="276" w:lineRule="auto"/>
        <w:ind w:right="-1"/>
        <w:rPr>
          <w:rFonts w:cstheme="minorHAnsi"/>
          <w:sz w:val="20"/>
          <w:szCs w:val="20"/>
        </w:rPr>
      </w:pPr>
    </w:p>
    <w:p w14:paraId="02E9900D" w14:textId="77777777" w:rsidR="0035274F" w:rsidRDefault="00000000">
      <w:pPr>
        <w:ind w:right="-1"/>
        <w:jc w:val="center"/>
        <w:rPr>
          <w:rFonts w:cstheme="minorHAnsi"/>
          <w:sz w:val="20"/>
          <w:szCs w:val="20"/>
        </w:rPr>
      </w:pPr>
      <w:r>
        <w:rPr>
          <w:rFonts w:cstheme="minorHAnsi"/>
          <w:noProof/>
          <w:sz w:val="20"/>
          <w:szCs w:val="20"/>
        </w:rPr>
        <mc:AlternateContent>
          <mc:Choice Requires="wps">
            <w:drawing>
              <wp:anchor distT="0" distB="0" distL="114300" distR="114300" simplePos="0" relativeHeight="251664384" behindDoc="0" locked="0" layoutInCell="1" allowOverlap="1" wp14:anchorId="718135BC" wp14:editId="04F75CCB">
                <wp:simplePos x="0" y="0"/>
                <wp:positionH relativeFrom="column">
                  <wp:posOffset>764540</wp:posOffset>
                </wp:positionH>
                <wp:positionV relativeFrom="paragraph">
                  <wp:posOffset>225425</wp:posOffset>
                </wp:positionV>
                <wp:extent cx="3985260" cy="0"/>
                <wp:effectExtent l="0" t="0" r="0" b="0"/>
                <wp:wrapNone/>
                <wp:docPr id="1008995393" name="Conector reto 1"/>
                <wp:cNvGraphicFramePr/>
                <a:graphic xmlns:a="http://schemas.openxmlformats.org/drawingml/2006/main">
                  <a:graphicData uri="http://schemas.microsoft.com/office/word/2010/wordprocessingShape">
                    <wps:wsp>
                      <wps:cNvCnPr/>
                      <wps:spPr>
                        <a:xfrm>
                          <a:off x="0" y="0"/>
                          <a:ext cx="398540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Conector reto 1" o:spid="_x0000_s1026" o:spt="20" style="position:absolute;left:0pt;margin-left:60.2pt;margin-top:17.75pt;height:0pt;width:313.8pt;z-index:251664384;mso-width-relative:page;mso-height-relative:page;" filled="f" stroked="t" coordsize="21600,21600" o:gfxdata="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6evP71gAAAAkB&#10;AAAPAAAAAAAAAAEAIAAAACIAAABkcnMvZG93bnJldi54bWxQSwECFAAUAAAACACHTuJAYuS09uQB&#10;AADaAwAADgAAAAAAAAABACAAAAAlAQAAZHJzL2Uyb0RvYy54bWxQSwUGAAAAAAYABgBZAQAAewUA&#10;AAAA&#10;">
                <v:fill on="f" focussize="0,0"/>
                <v:stroke color="#000000 [3200]" joinstyle="round"/>
                <v:imagedata o:title=""/>
                <o:lock v:ext="edit" aspectratio="f"/>
              </v:line>
            </w:pict>
          </mc:Fallback>
        </mc:AlternateContent>
      </w:r>
    </w:p>
    <w:p w14:paraId="5547FD64" w14:textId="77777777" w:rsidR="0035274F" w:rsidRDefault="0035274F">
      <w:pPr>
        <w:ind w:right="-1"/>
        <w:jc w:val="center"/>
        <w:rPr>
          <w:rFonts w:cstheme="minorHAnsi"/>
          <w:sz w:val="20"/>
          <w:szCs w:val="20"/>
        </w:rPr>
      </w:pPr>
    </w:p>
    <w:p w14:paraId="45D0C7C9" w14:textId="77777777" w:rsidR="0035274F" w:rsidRDefault="00000000">
      <w:pPr>
        <w:ind w:right="-1"/>
        <w:jc w:val="center"/>
        <w:rPr>
          <w:rFonts w:cstheme="minorHAnsi"/>
          <w:sz w:val="20"/>
          <w:szCs w:val="20"/>
        </w:rPr>
      </w:pPr>
      <w:r>
        <w:rPr>
          <w:rFonts w:cstheme="minorHAnsi"/>
          <w:sz w:val="20"/>
          <w:szCs w:val="20"/>
        </w:rPr>
        <w:t>LUCIVANIA DE OLIVEIRA COSTA</w:t>
      </w:r>
    </w:p>
    <w:p w14:paraId="758D4E6C" w14:textId="77777777" w:rsidR="0035274F" w:rsidRDefault="00000000">
      <w:pPr>
        <w:ind w:right="-1"/>
        <w:jc w:val="center"/>
        <w:rPr>
          <w:rFonts w:cstheme="minorHAnsi"/>
          <w:sz w:val="20"/>
          <w:szCs w:val="20"/>
        </w:rPr>
      </w:pPr>
      <w:r>
        <w:rPr>
          <w:rFonts w:cstheme="minorHAnsi"/>
          <w:sz w:val="20"/>
          <w:szCs w:val="20"/>
        </w:rPr>
        <w:t>ENFERMEIRA</w:t>
      </w:r>
    </w:p>
    <w:p w14:paraId="49066E5C" w14:textId="77777777" w:rsidR="0035274F" w:rsidRDefault="0035274F">
      <w:pPr>
        <w:ind w:right="-1"/>
        <w:jc w:val="center"/>
        <w:rPr>
          <w:rFonts w:cstheme="minorHAnsi"/>
          <w:b/>
          <w:sz w:val="20"/>
          <w:szCs w:val="20"/>
        </w:rPr>
      </w:pPr>
    </w:p>
    <w:p w14:paraId="16C49345" w14:textId="77777777" w:rsidR="0035274F" w:rsidRDefault="0035274F">
      <w:pPr>
        <w:pStyle w:val="SemEspaamento"/>
        <w:jc w:val="center"/>
        <w:rPr>
          <w:rFonts w:ascii="Verdana" w:hAnsi="Verdana"/>
          <w:sz w:val="20"/>
          <w:szCs w:val="20"/>
        </w:rPr>
        <w:sectPr w:rsidR="0035274F">
          <w:headerReference w:type="default" r:id="rId49"/>
          <w:footerReference w:type="default" r:id="rId50"/>
          <w:pgSz w:w="11906" w:h="16838"/>
          <w:pgMar w:top="1985" w:right="282" w:bottom="1417" w:left="567" w:header="708" w:footer="339" w:gutter="0"/>
          <w:cols w:space="708"/>
          <w:docGrid w:linePitch="360"/>
        </w:sectPr>
      </w:pPr>
    </w:p>
    <w:p w14:paraId="0E527B5C" w14:textId="77777777" w:rsidR="0035274F" w:rsidRDefault="0035274F">
      <w:pPr>
        <w:ind w:right="3047"/>
        <w:jc w:val="center"/>
        <w:rPr>
          <w:b/>
          <w:sz w:val="20"/>
          <w:szCs w:val="20"/>
          <w:u w:val="single"/>
        </w:rPr>
        <w:sectPr w:rsidR="0035274F">
          <w:headerReference w:type="default" r:id="rId51"/>
          <w:footerReference w:type="default" r:id="rId52"/>
          <w:pgSz w:w="11910" w:h="16840"/>
          <w:pgMar w:top="1860" w:right="853" w:bottom="280" w:left="993" w:header="569" w:footer="0" w:gutter="0"/>
          <w:cols w:space="720"/>
        </w:sectPr>
      </w:pPr>
    </w:p>
    <w:p w14:paraId="0D53423B" w14:textId="77777777" w:rsidR="0035274F" w:rsidRDefault="00000000">
      <w:pPr>
        <w:pStyle w:val="Corpodetexto"/>
        <w:ind w:left="544"/>
      </w:pPr>
      <w:r>
        <w:rPr>
          <w:noProof/>
          <w:lang w:val="pt-BR" w:eastAsia="pt-BR"/>
        </w:rPr>
        <w:lastRenderedPageBreak/>
        <mc:AlternateContent>
          <mc:Choice Requires="wpg">
            <w:drawing>
              <wp:inline distT="0" distB="0" distL="0" distR="0" wp14:anchorId="20AF9604" wp14:editId="0B1AC8C2">
                <wp:extent cx="6339840" cy="193675"/>
                <wp:effectExtent l="0" t="0" r="0" b="0"/>
                <wp:docPr id="71116669" name="Group 30"/>
                <wp:cNvGraphicFramePr/>
                <a:graphic xmlns:a="http://schemas.openxmlformats.org/drawingml/2006/main">
                  <a:graphicData uri="http://schemas.microsoft.com/office/word/2010/wordprocessingGroup">
                    <wpg:wgp>
                      <wpg:cNvGrpSpPr/>
                      <wpg:grpSpPr>
                        <a:xfrm>
                          <a:off x="0" y="0"/>
                          <a:ext cx="6339840" cy="193675"/>
                          <a:chOff x="0" y="0"/>
                          <a:chExt cx="9984" cy="305"/>
                        </a:xfrm>
                      </wpg:grpSpPr>
                      <wps:wsp>
                        <wps:cNvPr id="1368305543" name="Rectangle 33"/>
                        <wps:cNvSpPr>
                          <a:spLocks noChangeArrowheads="1"/>
                        </wps:cNvSpPr>
                        <wps:spPr bwMode="auto">
                          <a:xfrm>
                            <a:off x="0" y="9"/>
                            <a:ext cx="9984" cy="286"/>
                          </a:xfrm>
                          <a:prstGeom prst="rect">
                            <a:avLst/>
                          </a:prstGeom>
                          <a:solidFill>
                            <a:srgbClr val="D5E2BB"/>
                          </a:solidFill>
                          <a:ln>
                            <a:noFill/>
                          </a:ln>
                        </wps:spPr>
                        <wps:bodyPr rot="0" vert="horz" wrap="square" lIns="91440" tIns="45720" rIns="91440" bIns="45720" anchor="t" anchorCtr="0" upright="1">
                          <a:noAutofit/>
                        </wps:bodyPr>
                      </wps:wsp>
                      <wps:wsp>
                        <wps:cNvPr id="1604468745" name="AutoShape 32"/>
                        <wps:cNvSpPr/>
                        <wps:spPr bwMode="auto">
                          <a:xfrm>
                            <a:off x="0" y="0"/>
                            <a:ext cx="9984" cy="305"/>
                          </a:xfrm>
                          <a:custGeom>
                            <a:avLst/>
                            <a:gdLst>
                              <a:gd name="T0" fmla="*/ 9984 w 9984"/>
                              <a:gd name="T1" fmla="*/ 295 h 305"/>
                              <a:gd name="T2" fmla="*/ 0 w 9984"/>
                              <a:gd name="T3" fmla="*/ 295 h 305"/>
                              <a:gd name="T4" fmla="*/ 0 w 9984"/>
                              <a:gd name="T5" fmla="*/ 305 h 305"/>
                              <a:gd name="T6" fmla="*/ 9984 w 9984"/>
                              <a:gd name="T7" fmla="*/ 305 h 305"/>
                              <a:gd name="T8" fmla="*/ 9984 w 9984"/>
                              <a:gd name="T9" fmla="*/ 295 h 305"/>
                              <a:gd name="T10" fmla="*/ 9984 w 9984"/>
                              <a:gd name="T11" fmla="*/ 0 h 305"/>
                              <a:gd name="T12" fmla="*/ 0 w 9984"/>
                              <a:gd name="T13" fmla="*/ 0 h 305"/>
                              <a:gd name="T14" fmla="*/ 0 w 9984"/>
                              <a:gd name="T15" fmla="*/ 10 h 305"/>
                              <a:gd name="T16" fmla="*/ 9984 w 9984"/>
                              <a:gd name="T17" fmla="*/ 10 h 305"/>
                              <a:gd name="T18" fmla="*/ 9984 w 9984"/>
                              <a:gd name="T19" fmla="*/ 0 h 30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984" h="305">
                                <a:moveTo>
                                  <a:pt x="9984" y="295"/>
                                </a:moveTo>
                                <a:lnTo>
                                  <a:pt x="0" y="295"/>
                                </a:lnTo>
                                <a:lnTo>
                                  <a:pt x="0" y="305"/>
                                </a:lnTo>
                                <a:lnTo>
                                  <a:pt x="9984" y="305"/>
                                </a:lnTo>
                                <a:lnTo>
                                  <a:pt x="9984" y="295"/>
                                </a:lnTo>
                                <a:close/>
                                <a:moveTo>
                                  <a:pt x="9984" y="0"/>
                                </a:moveTo>
                                <a:lnTo>
                                  <a:pt x="0" y="0"/>
                                </a:lnTo>
                                <a:lnTo>
                                  <a:pt x="0" y="10"/>
                                </a:lnTo>
                                <a:lnTo>
                                  <a:pt x="9984" y="10"/>
                                </a:lnTo>
                                <a:lnTo>
                                  <a:pt x="9984" y="0"/>
                                </a:lnTo>
                                <a:close/>
                              </a:path>
                            </a:pathLst>
                          </a:custGeom>
                          <a:solidFill>
                            <a:srgbClr val="000000"/>
                          </a:solidFill>
                          <a:ln>
                            <a:noFill/>
                          </a:ln>
                        </wps:spPr>
                        <wps:bodyPr rot="0" vert="horz" wrap="square" lIns="91440" tIns="45720" rIns="91440" bIns="45720" anchor="t" anchorCtr="0" upright="1">
                          <a:noAutofit/>
                        </wps:bodyPr>
                      </wps:wsp>
                      <wps:wsp>
                        <wps:cNvPr id="2097741109" name="Text Box 31"/>
                        <wps:cNvSpPr txBox="1">
                          <a:spLocks noChangeArrowheads="1"/>
                        </wps:cNvSpPr>
                        <wps:spPr bwMode="auto">
                          <a:xfrm>
                            <a:off x="0" y="9"/>
                            <a:ext cx="9984" cy="286"/>
                          </a:xfrm>
                          <a:prstGeom prst="rect">
                            <a:avLst/>
                          </a:prstGeom>
                          <a:noFill/>
                          <a:ln>
                            <a:noFill/>
                          </a:ln>
                        </wps:spPr>
                        <wps:txbx>
                          <w:txbxContent>
                            <w:p w14:paraId="3E67DBDD" w14:textId="77777777" w:rsidR="0035274F" w:rsidRDefault="00000000">
                              <w:pPr>
                                <w:spacing w:before="22"/>
                                <w:ind w:left="2976" w:right="2978"/>
                                <w:jc w:val="center"/>
                                <w:rPr>
                                  <w:b/>
                                  <w:sz w:val="20"/>
                                </w:rPr>
                              </w:pPr>
                              <w:r>
                                <w:rPr>
                                  <w:b/>
                                  <w:sz w:val="20"/>
                                </w:rPr>
                                <w:t>ANEXO II – MODELO DA PROPOSTA</w:t>
                              </w:r>
                            </w:p>
                          </w:txbxContent>
                        </wps:txbx>
                        <wps:bodyPr rot="0" vert="horz" wrap="square" lIns="0" tIns="0" rIns="0" bIns="0" anchor="t" anchorCtr="0" upright="1">
                          <a:noAutofit/>
                        </wps:bodyPr>
                      </wps:wsp>
                    </wpg:wgp>
                  </a:graphicData>
                </a:graphic>
              </wp:inline>
            </w:drawing>
          </mc:Choice>
          <mc:Fallback>
            <w:pict>
              <v:group w14:anchorId="20AF9604" id="Group 30" o:spid="_x0000_s1026" style="width:499.2pt;height:15.25pt;mso-position-horizontal-relative:char;mso-position-vertical-relative:line" coordsize="998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">
                <v:rect id="Rectangle 33" o:spid="_x0000_s1027" style="position:absolute;top:9;width:9984;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" fillcolor="#d5e2bb" stroked="f"/>
                <v:shape id="AutoShape 32" o:spid="_x0000_s1028" style="position:absolute;width:9984;height:305;visibility:visible;mso-wrap-style:square;v-text-anchor:top" coordsize="998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" path="m9984,295l,295r,10l9984,305r,-10xm9984,l,,,10r9984,l9984,xe" fillcolor="black" stroked="f">
                  <v:path arrowok="t" o:connecttype="custom" o:connectlocs="9984,295;0,295;0,305;9984,305;9984,295;9984,0;0,0;0,10;9984,10;9984,0" o:connectangles="0,0,0,0,0,0,0,0,0,0"/>
                </v:shape>
                <v:shapetype id="_x0000_t202" coordsize="21600,21600" o:spt="202" path="m,l,21600r21600,l21600,xe">
                  <v:stroke joinstyle="miter"/>
                  <v:path gradientshapeok="t" o:connecttype="rect"/>
                </v:shapetype>
                <v:shape id="Text Box 31" o:spid="_x0000_s1029" type="#_x0000_t202" style="position:absolute;top:9;width:9984;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" filled="f" stroked="f">
                  <v:textbox inset="0,0,0,0">
                    <w:txbxContent>
                      <w:p w14:paraId="3E67DBDD" w14:textId="77777777" w:rsidR="0035274F" w:rsidRDefault="00000000">
                        <w:pPr>
                          <w:spacing w:before="22"/>
                          <w:ind w:left="2976" w:right="2978"/>
                          <w:jc w:val="center"/>
                          <w:rPr>
                            <w:b/>
                            <w:sz w:val="20"/>
                          </w:rPr>
                        </w:pPr>
                        <w:r>
                          <w:rPr>
                            <w:b/>
                            <w:sz w:val="20"/>
                          </w:rPr>
                          <w:t>ANEXO II – MODELO DA PROPOSTA</w:t>
                        </w:r>
                      </w:p>
                    </w:txbxContent>
                  </v:textbox>
                </v:shape>
                <w10:anchorlock/>
              </v:group>
            </w:pict>
          </mc:Fallback>
        </mc:AlternateContent>
      </w:r>
    </w:p>
    <w:p w14:paraId="4E2081B0" w14:textId="77777777" w:rsidR="0035274F" w:rsidRDefault="0035274F">
      <w:pPr>
        <w:pStyle w:val="Corpodetexto"/>
        <w:spacing w:before="2"/>
      </w:pPr>
    </w:p>
    <w:p w14:paraId="501C15E0" w14:textId="77777777" w:rsidR="0035274F" w:rsidRDefault="00000000">
      <w:pPr>
        <w:pStyle w:val="Ttulo1"/>
        <w:spacing w:before="99"/>
        <w:ind w:right="5400"/>
      </w:pPr>
      <w:r>
        <w:t>PREGÃO ELETRÔNICO Nº XXXX/2024-SRP PROCESSO LICITATÓRIO Nº XXXX/2024</w:t>
      </w:r>
    </w:p>
    <w:p w14:paraId="60802384" w14:textId="77777777" w:rsidR="0035274F" w:rsidRDefault="0035274F">
      <w:pPr>
        <w:pStyle w:val="Corpodetexto"/>
        <w:spacing w:before="1"/>
        <w:rPr>
          <w:b/>
        </w:rPr>
      </w:pPr>
    </w:p>
    <w:p w14:paraId="2EDF636F" w14:textId="77777777" w:rsidR="0035274F" w:rsidRDefault="00000000">
      <w:pPr>
        <w:pStyle w:val="Corpodetexto"/>
        <w:spacing w:line="243" w:lineRule="exact"/>
        <w:ind w:left="572"/>
      </w:pPr>
      <w:r>
        <w:rPr>
          <w:w w:val="99"/>
        </w:rPr>
        <w:t>À</w:t>
      </w:r>
    </w:p>
    <w:p w14:paraId="4AF6630E" w14:textId="77777777" w:rsidR="0035274F" w:rsidRDefault="00000000">
      <w:pPr>
        <w:pStyle w:val="Ttulo1"/>
        <w:tabs>
          <w:tab w:val="left" w:pos="5947"/>
        </w:tabs>
        <w:spacing w:line="242" w:lineRule="exact"/>
      </w:pPr>
      <w:r>
        <w:t>PREFEITURA MUNICIPAL DE</w:t>
      </w:r>
      <w:r>
        <w:rPr>
          <w:u w:val="thick"/>
        </w:rPr>
        <w:tab/>
      </w:r>
      <w:r>
        <w:t>/UF</w:t>
      </w:r>
    </w:p>
    <w:p w14:paraId="6942DFBC" w14:textId="77777777" w:rsidR="0035274F" w:rsidRDefault="00000000">
      <w:pPr>
        <w:pStyle w:val="Corpodetexto"/>
        <w:spacing w:line="243" w:lineRule="exact"/>
        <w:ind w:left="572"/>
      </w:pPr>
      <w:r>
        <w:t>AO PREGOEIRO E EQUIPE DE APOIO.</w:t>
      </w:r>
    </w:p>
    <w:p w14:paraId="458E0C5C" w14:textId="77777777" w:rsidR="0035274F" w:rsidRDefault="0035274F">
      <w:pPr>
        <w:pStyle w:val="Corpodetexto"/>
      </w:pPr>
    </w:p>
    <w:p w14:paraId="757CEFD3" w14:textId="77777777" w:rsidR="0035274F" w:rsidRDefault="00000000">
      <w:pPr>
        <w:pStyle w:val="Corpodetexto"/>
        <w:spacing w:before="195" w:line="243" w:lineRule="exact"/>
        <w:ind w:left="572"/>
        <w:jc w:val="both"/>
      </w:pPr>
      <w:r>
        <w:t>A empresa .................................., inscrita no CNPJ nº ................... , com sede naRua/Av.</w:t>
      </w:r>
    </w:p>
    <w:p w14:paraId="550959A7" w14:textId="77777777" w:rsidR="0035274F" w:rsidRDefault="00000000">
      <w:pPr>
        <w:pStyle w:val="Corpodetexto"/>
        <w:ind w:left="572" w:right="573"/>
        <w:jc w:val="both"/>
      </w:pPr>
      <w:r>
        <w:t>...................................., abaixo assinada por seu representante legal, propõe a este Município o fornecimento dos produtos do objeto deste ato convocatório, de acordo com a presente proposta comercial, nas seguintescondições: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2"/>
        <w:gridCol w:w="2934"/>
        <w:gridCol w:w="1986"/>
        <w:gridCol w:w="567"/>
        <w:gridCol w:w="737"/>
        <w:gridCol w:w="1438"/>
        <w:gridCol w:w="1827"/>
      </w:tblGrid>
      <w:tr w:rsidR="0035274F" w14:paraId="3DF93675" w14:textId="77777777">
        <w:trPr>
          <w:trHeight w:val="1103"/>
        </w:trPr>
        <w:tc>
          <w:tcPr>
            <w:tcW w:w="1352" w:type="dxa"/>
          </w:tcPr>
          <w:p w14:paraId="62C13A00" w14:textId="77777777" w:rsidR="0035274F" w:rsidRDefault="00000000">
            <w:pPr>
              <w:pStyle w:val="TableParagraph"/>
              <w:spacing w:before="19"/>
              <w:ind w:left="114"/>
              <w:rPr>
                <w:b/>
                <w:sz w:val="20"/>
                <w:szCs w:val="20"/>
              </w:rPr>
            </w:pPr>
            <w:r>
              <w:rPr>
                <w:b/>
                <w:sz w:val="20"/>
                <w:szCs w:val="20"/>
              </w:rPr>
              <w:t>Item</w:t>
            </w:r>
          </w:p>
        </w:tc>
        <w:tc>
          <w:tcPr>
            <w:tcW w:w="2934" w:type="dxa"/>
          </w:tcPr>
          <w:p w14:paraId="29DB0624" w14:textId="77777777" w:rsidR="0035274F" w:rsidRDefault="00000000">
            <w:pPr>
              <w:pStyle w:val="TableParagraph"/>
              <w:spacing w:before="19"/>
              <w:ind w:left="114"/>
              <w:rPr>
                <w:b/>
                <w:sz w:val="20"/>
                <w:szCs w:val="20"/>
              </w:rPr>
            </w:pPr>
            <w:r>
              <w:rPr>
                <w:b/>
                <w:sz w:val="20"/>
                <w:szCs w:val="20"/>
              </w:rPr>
              <w:t>Especificação</w:t>
            </w:r>
          </w:p>
        </w:tc>
        <w:tc>
          <w:tcPr>
            <w:tcW w:w="1986" w:type="dxa"/>
          </w:tcPr>
          <w:p w14:paraId="52875B62" w14:textId="77777777" w:rsidR="0035274F" w:rsidRDefault="00000000">
            <w:pPr>
              <w:pStyle w:val="TableParagraph"/>
              <w:spacing w:before="19"/>
              <w:ind w:left="176"/>
              <w:rPr>
                <w:sz w:val="20"/>
                <w:szCs w:val="20"/>
              </w:rPr>
            </w:pPr>
            <w:r>
              <w:rPr>
                <w:sz w:val="20"/>
                <w:szCs w:val="20"/>
              </w:rPr>
              <w:t>Marca/Fabricante</w:t>
            </w:r>
          </w:p>
        </w:tc>
        <w:tc>
          <w:tcPr>
            <w:tcW w:w="567" w:type="dxa"/>
          </w:tcPr>
          <w:p w14:paraId="2DC9A34E" w14:textId="77777777" w:rsidR="0035274F" w:rsidRDefault="00000000">
            <w:pPr>
              <w:pStyle w:val="TableParagraph"/>
              <w:spacing w:before="19"/>
              <w:ind w:left="108"/>
              <w:rPr>
                <w:sz w:val="20"/>
                <w:szCs w:val="20"/>
              </w:rPr>
            </w:pPr>
            <w:r>
              <w:rPr>
                <w:sz w:val="20"/>
                <w:szCs w:val="20"/>
              </w:rPr>
              <w:t>Qdt</w:t>
            </w:r>
          </w:p>
        </w:tc>
        <w:tc>
          <w:tcPr>
            <w:tcW w:w="737" w:type="dxa"/>
          </w:tcPr>
          <w:p w14:paraId="2B8AC5F9" w14:textId="77777777" w:rsidR="0035274F" w:rsidRDefault="00000000">
            <w:pPr>
              <w:pStyle w:val="TableParagraph"/>
              <w:spacing w:before="19"/>
              <w:ind w:left="105"/>
              <w:rPr>
                <w:sz w:val="20"/>
                <w:szCs w:val="20"/>
              </w:rPr>
            </w:pPr>
            <w:r>
              <w:rPr>
                <w:sz w:val="20"/>
                <w:szCs w:val="20"/>
              </w:rPr>
              <w:t>Und</w:t>
            </w:r>
          </w:p>
        </w:tc>
        <w:tc>
          <w:tcPr>
            <w:tcW w:w="1438" w:type="dxa"/>
          </w:tcPr>
          <w:p w14:paraId="05D9A4BF" w14:textId="77777777" w:rsidR="0035274F" w:rsidRDefault="00000000">
            <w:pPr>
              <w:pStyle w:val="TableParagraph"/>
              <w:ind w:left="107"/>
              <w:rPr>
                <w:sz w:val="20"/>
                <w:szCs w:val="20"/>
              </w:rPr>
            </w:pPr>
            <w:r>
              <w:rPr>
                <w:sz w:val="20"/>
                <w:szCs w:val="20"/>
              </w:rPr>
              <w:t>V.unitário</w:t>
            </w:r>
          </w:p>
        </w:tc>
        <w:tc>
          <w:tcPr>
            <w:tcW w:w="1827" w:type="dxa"/>
          </w:tcPr>
          <w:p w14:paraId="0991EB36" w14:textId="77777777" w:rsidR="0035274F" w:rsidRDefault="00000000">
            <w:pPr>
              <w:pStyle w:val="TableParagraph"/>
              <w:ind w:left="107"/>
              <w:rPr>
                <w:sz w:val="20"/>
                <w:szCs w:val="20"/>
              </w:rPr>
            </w:pPr>
            <w:r>
              <w:rPr>
                <w:sz w:val="20"/>
                <w:szCs w:val="20"/>
              </w:rPr>
              <w:t>Valor Total</w:t>
            </w:r>
          </w:p>
        </w:tc>
      </w:tr>
      <w:tr w:rsidR="0035274F" w14:paraId="617A9A3C" w14:textId="77777777">
        <w:trPr>
          <w:trHeight w:val="278"/>
        </w:trPr>
        <w:tc>
          <w:tcPr>
            <w:tcW w:w="1352" w:type="dxa"/>
          </w:tcPr>
          <w:p w14:paraId="1CAAF70E" w14:textId="77777777" w:rsidR="0035274F" w:rsidRDefault="0035274F">
            <w:pPr>
              <w:pStyle w:val="TableParagraph"/>
              <w:rPr>
                <w:sz w:val="20"/>
                <w:szCs w:val="20"/>
              </w:rPr>
            </w:pPr>
          </w:p>
        </w:tc>
        <w:tc>
          <w:tcPr>
            <w:tcW w:w="2934" w:type="dxa"/>
          </w:tcPr>
          <w:p w14:paraId="65D491AD" w14:textId="77777777" w:rsidR="0035274F" w:rsidRDefault="0035274F">
            <w:pPr>
              <w:pStyle w:val="TableParagraph"/>
              <w:rPr>
                <w:sz w:val="20"/>
                <w:szCs w:val="20"/>
              </w:rPr>
            </w:pPr>
          </w:p>
        </w:tc>
        <w:tc>
          <w:tcPr>
            <w:tcW w:w="1986" w:type="dxa"/>
          </w:tcPr>
          <w:p w14:paraId="26E57F87" w14:textId="77777777" w:rsidR="0035274F" w:rsidRDefault="0035274F">
            <w:pPr>
              <w:pStyle w:val="TableParagraph"/>
              <w:rPr>
                <w:sz w:val="20"/>
                <w:szCs w:val="20"/>
              </w:rPr>
            </w:pPr>
          </w:p>
        </w:tc>
        <w:tc>
          <w:tcPr>
            <w:tcW w:w="567" w:type="dxa"/>
          </w:tcPr>
          <w:p w14:paraId="4D5A242D" w14:textId="77777777" w:rsidR="0035274F" w:rsidRDefault="0035274F">
            <w:pPr>
              <w:pStyle w:val="TableParagraph"/>
              <w:rPr>
                <w:sz w:val="20"/>
                <w:szCs w:val="20"/>
              </w:rPr>
            </w:pPr>
          </w:p>
        </w:tc>
        <w:tc>
          <w:tcPr>
            <w:tcW w:w="737" w:type="dxa"/>
          </w:tcPr>
          <w:p w14:paraId="162AACCA" w14:textId="77777777" w:rsidR="0035274F" w:rsidRDefault="0035274F">
            <w:pPr>
              <w:pStyle w:val="TableParagraph"/>
              <w:rPr>
                <w:sz w:val="20"/>
                <w:szCs w:val="20"/>
              </w:rPr>
            </w:pPr>
          </w:p>
        </w:tc>
        <w:tc>
          <w:tcPr>
            <w:tcW w:w="1438" w:type="dxa"/>
          </w:tcPr>
          <w:p w14:paraId="7E337E12" w14:textId="77777777" w:rsidR="0035274F" w:rsidRDefault="00000000">
            <w:pPr>
              <w:pStyle w:val="TableParagraph"/>
              <w:spacing w:before="5"/>
              <w:ind w:left="107"/>
              <w:rPr>
                <w:sz w:val="20"/>
                <w:szCs w:val="20"/>
              </w:rPr>
            </w:pPr>
            <w:r>
              <w:rPr>
                <w:sz w:val="20"/>
                <w:szCs w:val="20"/>
              </w:rPr>
              <w:t>R$</w:t>
            </w:r>
          </w:p>
        </w:tc>
        <w:tc>
          <w:tcPr>
            <w:tcW w:w="1827" w:type="dxa"/>
          </w:tcPr>
          <w:p w14:paraId="18787DB0" w14:textId="77777777" w:rsidR="0035274F" w:rsidRDefault="00000000">
            <w:pPr>
              <w:pStyle w:val="TableParagraph"/>
              <w:spacing w:before="5"/>
              <w:ind w:left="107"/>
              <w:rPr>
                <w:sz w:val="20"/>
                <w:szCs w:val="20"/>
              </w:rPr>
            </w:pPr>
            <w:r>
              <w:rPr>
                <w:sz w:val="20"/>
                <w:szCs w:val="20"/>
              </w:rPr>
              <w:t>R$</w:t>
            </w:r>
          </w:p>
        </w:tc>
      </w:tr>
      <w:tr w:rsidR="0035274F" w14:paraId="23691E96" w14:textId="77777777">
        <w:trPr>
          <w:trHeight w:val="551"/>
        </w:trPr>
        <w:tc>
          <w:tcPr>
            <w:tcW w:w="10841" w:type="dxa"/>
            <w:gridSpan w:val="7"/>
          </w:tcPr>
          <w:p w14:paraId="377BCCB5" w14:textId="77777777" w:rsidR="0035274F" w:rsidRDefault="00000000">
            <w:pPr>
              <w:pStyle w:val="TableParagraph"/>
              <w:spacing w:before="19"/>
              <w:ind w:left="114"/>
              <w:rPr>
                <w:b/>
                <w:sz w:val="20"/>
                <w:szCs w:val="20"/>
              </w:rPr>
            </w:pPr>
            <w:r>
              <w:rPr>
                <w:b/>
                <w:sz w:val="20"/>
                <w:szCs w:val="20"/>
              </w:rPr>
              <w:t>VALOR TOTAL DAPROPOSTA</w:t>
            </w:r>
          </w:p>
        </w:tc>
      </w:tr>
    </w:tbl>
    <w:p w14:paraId="12C72A60" w14:textId="77777777" w:rsidR="0035274F" w:rsidRDefault="0035274F">
      <w:pPr>
        <w:pStyle w:val="Corpodetexto"/>
        <w:spacing w:before="12"/>
      </w:pPr>
    </w:p>
    <w:p w14:paraId="7DB15C18" w14:textId="77777777" w:rsidR="0035274F" w:rsidRDefault="00000000">
      <w:pPr>
        <w:pStyle w:val="Corpodetexto"/>
        <w:ind w:left="289" w:right="292"/>
        <w:jc w:val="both"/>
      </w:pPr>
      <w:r>
        <w:t>Declaro que nos preços propostos estão incluídos todos os encargos previdenciários, fiscais (ICMS e outros), comerciais, trabalhistas, tributários, embalagens, fretes, seguros, tarifas, descarga, transporte, montagem, responsabilidade civil e demais despesas incidentes ou que venham a incidir direta ou indiretamente sobre o objeto destalicitação.</w:t>
      </w:r>
    </w:p>
    <w:p w14:paraId="1826FFE7" w14:textId="77777777" w:rsidR="0035274F" w:rsidRDefault="0035274F">
      <w:pPr>
        <w:pStyle w:val="Corpodetexto"/>
        <w:spacing w:before="1"/>
      </w:pPr>
    </w:p>
    <w:p w14:paraId="2B340C13" w14:textId="77777777" w:rsidR="0035274F" w:rsidRDefault="00000000">
      <w:pPr>
        <w:pStyle w:val="Corpodetexto"/>
        <w:spacing w:before="1" w:line="243" w:lineRule="exact"/>
        <w:ind w:left="289"/>
      </w:pPr>
      <w:r>
        <w:t>Validade da proposta:</w:t>
      </w:r>
    </w:p>
    <w:p w14:paraId="06BFEF80" w14:textId="77777777" w:rsidR="0035274F" w:rsidRDefault="00000000">
      <w:pPr>
        <w:pStyle w:val="Corpodetexto"/>
        <w:spacing w:line="243" w:lineRule="exact"/>
        <w:ind w:left="289"/>
      </w:pPr>
      <w:r>
        <w:t>Prazo de entrega do objeto:</w:t>
      </w:r>
    </w:p>
    <w:p w14:paraId="0C53B6A1" w14:textId="77777777" w:rsidR="0035274F" w:rsidRDefault="0035274F">
      <w:pPr>
        <w:pStyle w:val="Corpodetexto"/>
      </w:pPr>
    </w:p>
    <w:p w14:paraId="0291E9A7" w14:textId="77777777" w:rsidR="0035274F" w:rsidRDefault="00000000">
      <w:pPr>
        <w:pStyle w:val="Ttulo1"/>
        <w:spacing w:before="1" w:line="243" w:lineRule="exact"/>
        <w:ind w:left="289"/>
        <w:rPr>
          <w:b w:val="0"/>
        </w:rPr>
      </w:pPr>
      <w:r>
        <w:t>Dados</w:t>
      </w:r>
      <w:r>
        <w:rPr>
          <w:b w:val="0"/>
        </w:rPr>
        <w:t>:</w:t>
      </w:r>
    </w:p>
    <w:p w14:paraId="32BD50C2" w14:textId="77777777" w:rsidR="0035274F" w:rsidRDefault="00000000">
      <w:pPr>
        <w:pStyle w:val="Corpodetexto"/>
        <w:spacing w:line="243" w:lineRule="exact"/>
        <w:ind w:left="289"/>
      </w:pPr>
      <w:r>
        <w:t>Nome para contato:</w:t>
      </w:r>
    </w:p>
    <w:p w14:paraId="23CFF8F3" w14:textId="77777777" w:rsidR="0035274F" w:rsidRDefault="00000000">
      <w:pPr>
        <w:pStyle w:val="Corpodetexto"/>
        <w:spacing w:before="1" w:line="243" w:lineRule="exact"/>
        <w:ind w:left="289"/>
      </w:pPr>
      <w:r>
        <w:t>Telefone para contato:</w:t>
      </w:r>
    </w:p>
    <w:p w14:paraId="7C8E3DEB" w14:textId="77777777" w:rsidR="0035274F" w:rsidRDefault="00000000">
      <w:pPr>
        <w:pStyle w:val="Corpodetexto"/>
        <w:spacing w:line="243" w:lineRule="exact"/>
        <w:ind w:left="289"/>
      </w:pPr>
      <w:r>
        <w:t>E-mail para contato e envio da Nota de Empenho:</w:t>
      </w:r>
    </w:p>
    <w:p w14:paraId="77EA50AF" w14:textId="77777777" w:rsidR="0035274F" w:rsidRDefault="0035274F">
      <w:pPr>
        <w:pStyle w:val="Corpodetexto"/>
      </w:pPr>
    </w:p>
    <w:p w14:paraId="73265490" w14:textId="77777777" w:rsidR="0035274F" w:rsidRDefault="0035274F">
      <w:pPr>
        <w:pStyle w:val="Corpodetexto"/>
      </w:pPr>
    </w:p>
    <w:p w14:paraId="2087166B" w14:textId="77777777" w:rsidR="0035274F" w:rsidRDefault="0035274F">
      <w:pPr>
        <w:pStyle w:val="Corpodetexto"/>
      </w:pPr>
    </w:p>
    <w:p w14:paraId="7973D551" w14:textId="77777777" w:rsidR="0035274F" w:rsidRDefault="0035274F">
      <w:pPr>
        <w:pStyle w:val="Corpodetexto"/>
        <w:spacing w:before="11"/>
      </w:pPr>
    </w:p>
    <w:p w14:paraId="6BCB8B72" w14:textId="77777777" w:rsidR="0035274F" w:rsidRDefault="00000000">
      <w:pPr>
        <w:pStyle w:val="Corpodetexto"/>
        <w:tabs>
          <w:tab w:val="left" w:pos="7462"/>
          <w:tab w:val="left" w:pos="8210"/>
          <w:tab w:val="left" w:pos="9633"/>
        </w:tabs>
        <w:spacing w:before="99"/>
        <w:ind w:left="5426"/>
      </w:pPr>
      <w:r>
        <w:rPr>
          <w:u w:val="single"/>
        </w:rPr>
        <w:tab/>
      </w:r>
      <w:r>
        <w:t>EM,</w:t>
      </w:r>
      <w:r>
        <w:rPr>
          <w:u w:val="single"/>
        </w:rPr>
        <w:tab/>
      </w:r>
      <w:r>
        <w:t>DE</w:t>
      </w:r>
      <w:r>
        <w:rPr>
          <w:u w:val="single"/>
        </w:rPr>
        <w:tab/>
      </w:r>
      <w:r>
        <w:t>DE2024.</w:t>
      </w:r>
    </w:p>
    <w:p w14:paraId="7AB17A8A" w14:textId="77777777" w:rsidR="0035274F" w:rsidRDefault="0035274F">
      <w:pPr>
        <w:pStyle w:val="Corpodetexto"/>
      </w:pPr>
    </w:p>
    <w:p w14:paraId="05B6F028" w14:textId="77777777" w:rsidR="0035274F" w:rsidRDefault="0035274F">
      <w:pPr>
        <w:pStyle w:val="Corpodetexto"/>
      </w:pPr>
    </w:p>
    <w:p w14:paraId="5627D0EC" w14:textId="77777777" w:rsidR="0035274F" w:rsidRDefault="0035274F">
      <w:pPr>
        <w:pStyle w:val="Corpodetexto"/>
        <w:spacing w:before="2"/>
      </w:pPr>
    </w:p>
    <w:p w14:paraId="5086D5E2" w14:textId="77777777" w:rsidR="0035274F" w:rsidRDefault="00000000">
      <w:pPr>
        <w:pStyle w:val="Corpodetexto"/>
        <w:ind w:left="3080" w:right="3081"/>
        <w:jc w:val="center"/>
      </w:pPr>
      <w:r>
        <w:t>(ASSINATURADORESPONSÁVEL E CPF)</w:t>
      </w:r>
    </w:p>
    <w:p w14:paraId="5FC82B5F" w14:textId="77777777" w:rsidR="0035274F" w:rsidRDefault="0035274F">
      <w:pPr>
        <w:jc w:val="center"/>
        <w:rPr>
          <w:sz w:val="20"/>
          <w:szCs w:val="20"/>
        </w:rPr>
        <w:sectPr w:rsidR="0035274F">
          <w:pgSz w:w="11910" w:h="16840"/>
          <w:pgMar w:top="1860" w:right="280" w:bottom="280" w:left="560" w:header="569" w:footer="0" w:gutter="0"/>
          <w:cols w:space="720"/>
        </w:sectPr>
      </w:pPr>
    </w:p>
    <w:p w14:paraId="1D34C769" w14:textId="77777777" w:rsidR="0035274F" w:rsidRDefault="00000000">
      <w:pPr>
        <w:pStyle w:val="Corpodetexto"/>
        <w:ind w:left="544"/>
      </w:pPr>
      <w:r>
        <w:rPr>
          <w:noProof/>
          <w:lang w:val="pt-BR" w:eastAsia="pt-BR"/>
        </w:rPr>
        <w:lastRenderedPageBreak/>
        <mc:AlternateContent>
          <mc:Choice Requires="wpg">
            <w:drawing>
              <wp:inline distT="0" distB="0" distL="0" distR="0" wp14:anchorId="1D9481E3" wp14:editId="654798E9">
                <wp:extent cx="6339840" cy="347980"/>
                <wp:effectExtent l="0" t="0" r="0" b="4445"/>
                <wp:docPr id="701892877" name="Group 24"/>
                <wp:cNvGraphicFramePr/>
                <a:graphic xmlns:a="http://schemas.openxmlformats.org/drawingml/2006/main">
                  <a:graphicData uri="http://schemas.microsoft.com/office/word/2010/wordprocessingGroup">
                    <wpg:wgp>
                      <wpg:cNvGrpSpPr/>
                      <wpg:grpSpPr>
                        <a:xfrm>
                          <a:off x="0" y="0"/>
                          <a:ext cx="6339840" cy="347980"/>
                          <a:chOff x="0" y="0"/>
                          <a:chExt cx="9984" cy="548"/>
                        </a:xfrm>
                      </wpg:grpSpPr>
                      <wps:wsp>
                        <wps:cNvPr id="376145482" name="Rectangle 29"/>
                        <wps:cNvSpPr>
                          <a:spLocks noChangeArrowheads="1"/>
                        </wps:cNvSpPr>
                        <wps:spPr bwMode="auto">
                          <a:xfrm>
                            <a:off x="0" y="9"/>
                            <a:ext cx="9984" cy="264"/>
                          </a:xfrm>
                          <a:prstGeom prst="rect">
                            <a:avLst/>
                          </a:prstGeom>
                          <a:solidFill>
                            <a:srgbClr val="D5E2BB"/>
                          </a:solidFill>
                          <a:ln>
                            <a:noFill/>
                          </a:ln>
                        </wps:spPr>
                        <wps:bodyPr rot="0" vert="horz" wrap="square" lIns="91440" tIns="45720" rIns="91440" bIns="45720" anchor="t" anchorCtr="0" upright="1">
                          <a:noAutofit/>
                        </wps:bodyPr>
                      </wps:wsp>
                      <wps:wsp>
                        <wps:cNvPr id="671921143" name="Rectangle 28"/>
                        <wps:cNvSpPr>
                          <a:spLocks noChangeArrowheads="1"/>
                        </wps:cNvSpPr>
                        <wps:spPr bwMode="auto">
                          <a:xfrm>
                            <a:off x="0" y="0"/>
                            <a:ext cx="9984" cy="10"/>
                          </a:xfrm>
                          <a:prstGeom prst="rect">
                            <a:avLst/>
                          </a:prstGeom>
                          <a:solidFill>
                            <a:srgbClr val="000000"/>
                          </a:solidFill>
                          <a:ln>
                            <a:noFill/>
                          </a:ln>
                        </wps:spPr>
                        <wps:bodyPr rot="0" vert="horz" wrap="square" lIns="91440" tIns="45720" rIns="91440" bIns="45720" anchor="t" anchorCtr="0" upright="1">
                          <a:noAutofit/>
                        </wps:bodyPr>
                      </wps:wsp>
                      <wps:wsp>
                        <wps:cNvPr id="1888922334" name="Rectangle 27"/>
                        <wps:cNvSpPr>
                          <a:spLocks noChangeArrowheads="1"/>
                        </wps:cNvSpPr>
                        <wps:spPr bwMode="auto">
                          <a:xfrm>
                            <a:off x="0" y="273"/>
                            <a:ext cx="9984" cy="264"/>
                          </a:xfrm>
                          <a:prstGeom prst="rect">
                            <a:avLst/>
                          </a:prstGeom>
                          <a:solidFill>
                            <a:srgbClr val="D5E2BB"/>
                          </a:solidFill>
                          <a:ln>
                            <a:noFill/>
                          </a:ln>
                        </wps:spPr>
                        <wps:bodyPr rot="0" vert="horz" wrap="square" lIns="91440" tIns="45720" rIns="91440" bIns="45720" anchor="t" anchorCtr="0" upright="1">
                          <a:noAutofit/>
                        </wps:bodyPr>
                      </wps:wsp>
                      <wps:wsp>
                        <wps:cNvPr id="2144897370" name="Rectangle 26"/>
                        <wps:cNvSpPr>
                          <a:spLocks noChangeArrowheads="1"/>
                        </wps:cNvSpPr>
                        <wps:spPr bwMode="auto">
                          <a:xfrm>
                            <a:off x="0" y="537"/>
                            <a:ext cx="9984" cy="10"/>
                          </a:xfrm>
                          <a:prstGeom prst="rect">
                            <a:avLst/>
                          </a:prstGeom>
                          <a:solidFill>
                            <a:srgbClr val="000000"/>
                          </a:solidFill>
                          <a:ln>
                            <a:noFill/>
                          </a:ln>
                        </wps:spPr>
                        <wps:bodyPr rot="0" vert="horz" wrap="square" lIns="91440" tIns="45720" rIns="91440" bIns="45720" anchor="t" anchorCtr="0" upright="1">
                          <a:noAutofit/>
                        </wps:bodyPr>
                      </wps:wsp>
                      <wps:wsp>
                        <wps:cNvPr id="1849601898" name="Text Box 25"/>
                        <wps:cNvSpPr txBox="1">
                          <a:spLocks noChangeArrowheads="1"/>
                        </wps:cNvSpPr>
                        <wps:spPr bwMode="auto">
                          <a:xfrm>
                            <a:off x="0" y="9"/>
                            <a:ext cx="9984" cy="528"/>
                          </a:xfrm>
                          <a:prstGeom prst="rect">
                            <a:avLst/>
                          </a:prstGeom>
                          <a:noFill/>
                          <a:ln>
                            <a:noFill/>
                          </a:ln>
                        </wps:spPr>
                        <wps:txbx>
                          <w:txbxContent>
                            <w:p w14:paraId="5DFFB19B" w14:textId="77777777" w:rsidR="0035274F" w:rsidRDefault="00000000">
                              <w:pPr>
                                <w:spacing w:before="19"/>
                                <w:ind w:left="3382" w:right="83" w:hanging="3284"/>
                                <w:rPr>
                                  <w:b/>
                                  <w:sz w:val="20"/>
                                </w:rPr>
                              </w:pPr>
                              <w:r>
                                <w:rPr>
                                  <w:b/>
                                  <w:sz w:val="20"/>
                                </w:rPr>
                                <w:t>ANEXO III – MODELO DE DECLARAÇÃO NOS TERMOS DO INCISO XXXIII DO ARTIGO 7º DA CONSTITUIÇÃO FEDERAL</w:t>
                              </w:r>
                            </w:p>
                          </w:txbxContent>
                        </wps:txbx>
                        <wps:bodyPr rot="0" vert="horz" wrap="square" lIns="0" tIns="0" rIns="0" bIns="0" anchor="t" anchorCtr="0" upright="1">
                          <a:noAutofit/>
                        </wps:bodyPr>
                      </wps:wsp>
                    </wpg:wgp>
                  </a:graphicData>
                </a:graphic>
              </wp:inline>
            </w:drawing>
          </mc:Choice>
          <mc:Fallback>
            <w:pict>
              <v:group w14:anchorId="1D9481E3" id="Group 24" o:spid="_x0000_s1030" style="width:499.2pt;height:27.4pt;mso-position-horizontal-relative:char;mso-position-vertical-relative:line" coordsize="998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">
                <v:rect id="Rectangle 29" o:spid="_x0000_s1031" style="position:absolute;top:9;width:998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" fillcolor="#d5e2bb" stroked="f"/>
                <v:rect id="Rectangle 28" o:spid="_x0000_s1032" style="position:absolute;width:99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" fillcolor="black" stroked="f"/>
                <v:rect id="Rectangle 27" o:spid="_x0000_s1033" style="position:absolute;top:273;width:998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" fillcolor="#d5e2bb" stroked="f"/>
                <v:rect id="Rectangle 26" o:spid="_x0000_s1034" style="position:absolute;top:537;width:99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" fillcolor="black" stroked="f"/>
                <v:shape id="Text Box 25" o:spid="_x0000_s1035" type="#_x0000_t202" style="position:absolute;top:9;width:9984;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" filled="f" stroked="f">
                  <v:textbox inset="0,0,0,0">
                    <w:txbxContent>
                      <w:p w14:paraId="5DFFB19B" w14:textId="77777777" w:rsidR="0035274F" w:rsidRDefault="00000000">
                        <w:pPr>
                          <w:spacing w:before="19"/>
                          <w:ind w:left="3382" w:right="83" w:hanging="3284"/>
                          <w:rPr>
                            <w:b/>
                            <w:sz w:val="20"/>
                          </w:rPr>
                        </w:pPr>
                        <w:r>
                          <w:rPr>
                            <w:b/>
                            <w:sz w:val="20"/>
                          </w:rPr>
                          <w:t>ANEXO III – MODELO DE DECLARAÇÃO NOS TERMOS DO INCISO XXXIII DO ARTIGO 7º DA CONSTITUIÇÃO FEDERAL</w:t>
                        </w:r>
                      </w:p>
                    </w:txbxContent>
                  </v:textbox>
                </v:shape>
                <w10:anchorlock/>
              </v:group>
            </w:pict>
          </mc:Fallback>
        </mc:AlternateContent>
      </w:r>
    </w:p>
    <w:p w14:paraId="0CD2D034" w14:textId="77777777" w:rsidR="0035274F" w:rsidRDefault="0035274F">
      <w:pPr>
        <w:pStyle w:val="Corpodetexto"/>
        <w:spacing w:before="4"/>
      </w:pPr>
    </w:p>
    <w:p w14:paraId="0E8A1231" w14:textId="77777777" w:rsidR="0035274F" w:rsidRDefault="00000000">
      <w:pPr>
        <w:pStyle w:val="Ttulo1"/>
        <w:spacing w:before="100"/>
        <w:ind w:right="5400"/>
      </w:pPr>
      <w:r>
        <w:t>PREGÃO ELETRÔNICO Nº XXXX/2024-SRP PROCESSO LICITATÓRIO Nº XXXX/2024</w:t>
      </w:r>
    </w:p>
    <w:p w14:paraId="61E89739" w14:textId="77777777" w:rsidR="0035274F" w:rsidRDefault="0035274F">
      <w:pPr>
        <w:pStyle w:val="Corpodetexto"/>
        <w:rPr>
          <w:b/>
        </w:rPr>
      </w:pPr>
    </w:p>
    <w:p w14:paraId="32FE531A" w14:textId="77777777" w:rsidR="0035274F" w:rsidRDefault="00000000">
      <w:pPr>
        <w:spacing w:before="194"/>
        <w:ind w:left="572"/>
        <w:rPr>
          <w:b/>
          <w:sz w:val="20"/>
          <w:szCs w:val="20"/>
        </w:rPr>
      </w:pPr>
      <w:r>
        <w:rPr>
          <w:b/>
          <w:sz w:val="20"/>
          <w:szCs w:val="20"/>
        </w:rPr>
        <w:t>(PAPEL TIMBRADO DA EMPRESA)</w:t>
      </w:r>
    </w:p>
    <w:p w14:paraId="61C6EDC7" w14:textId="77777777" w:rsidR="0035274F" w:rsidRDefault="0035274F">
      <w:pPr>
        <w:pStyle w:val="Corpodetexto"/>
        <w:rPr>
          <w:b/>
        </w:rPr>
      </w:pPr>
    </w:p>
    <w:p w14:paraId="279CC343" w14:textId="77777777" w:rsidR="0035274F" w:rsidRDefault="00000000">
      <w:pPr>
        <w:pStyle w:val="Corpodetexto"/>
        <w:spacing w:before="195"/>
        <w:ind w:left="572" w:right="567"/>
        <w:jc w:val="both"/>
      </w:pPr>
      <w:r>
        <w:t>..............................................., INSCRITO NO CNPJ Nº ..........................., POR INTERMÉDIO DE SEU REPRESENTANTE LEGAL O(A) SR(A) ................................., PORTADOR(A) DA</w:t>
      </w:r>
    </w:p>
    <w:p w14:paraId="43FB9E42" w14:textId="77777777" w:rsidR="0035274F" w:rsidRDefault="00000000">
      <w:pPr>
        <w:pStyle w:val="Corpodetexto"/>
        <w:spacing w:before="1"/>
        <w:ind w:left="572" w:right="568"/>
        <w:jc w:val="both"/>
      </w:pPr>
      <w:r>
        <w:t>CARTEIRA DE IDENTIDADE Nº ................ E CPF Nº............................, DECLARA, PARA FINS DO DISPOSTO NO INC. V DO ART. Nº 68, inciso VI, DA LEI Nº 14.133, DE 1º DE ABRIL DE 2021, QUE NÃO EMPREGA MENOR DE DEZOITO ANOS EM TRABALHO NOTURNO, PERIGOSO OU INSALUBRE E NÃO EMPREGA MENOR DE DEZESSEIS ANOS.</w:t>
      </w:r>
    </w:p>
    <w:p w14:paraId="26F3174E" w14:textId="77777777" w:rsidR="0035274F" w:rsidRDefault="0035274F">
      <w:pPr>
        <w:pStyle w:val="Corpodetexto"/>
        <w:spacing w:before="11"/>
      </w:pPr>
    </w:p>
    <w:p w14:paraId="56D1D032" w14:textId="77777777" w:rsidR="0035274F" w:rsidRDefault="00000000">
      <w:pPr>
        <w:pStyle w:val="Corpodetexto"/>
        <w:ind w:left="572"/>
        <w:jc w:val="both"/>
      </w:pPr>
      <w:r>
        <w:t>RESSALVA: EMPREGA MENOR, A PARTIR DE QUATORZE ANOS, NA CONDIÇÃO DE APRENDIZ ( )</w:t>
      </w:r>
      <w:r>
        <w:rPr>
          <w:vertAlign w:val="superscript"/>
        </w:rPr>
        <w:t>1</w:t>
      </w:r>
      <w:r>
        <w:t>.</w:t>
      </w:r>
    </w:p>
    <w:p w14:paraId="4A2CE53B" w14:textId="77777777" w:rsidR="0035274F" w:rsidRDefault="0035274F">
      <w:pPr>
        <w:pStyle w:val="Corpodetexto"/>
      </w:pPr>
    </w:p>
    <w:p w14:paraId="3762E4D2" w14:textId="77777777" w:rsidR="0035274F" w:rsidRDefault="00000000">
      <w:pPr>
        <w:pStyle w:val="Corpodetexto"/>
        <w:spacing w:before="171" w:line="243" w:lineRule="exact"/>
        <w:ind w:right="569"/>
        <w:jc w:val="right"/>
      </w:pPr>
      <w:r>
        <w:rPr>
          <w:w w:val="95"/>
        </w:rPr>
        <w:t>...............................</w:t>
      </w:r>
    </w:p>
    <w:p w14:paraId="67F124B4" w14:textId="77777777" w:rsidR="0035274F" w:rsidRDefault="00000000">
      <w:pPr>
        <w:pStyle w:val="Corpodetexto"/>
        <w:spacing w:line="243" w:lineRule="exact"/>
        <w:ind w:right="566"/>
        <w:jc w:val="right"/>
      </w:pPr>
      <w:r>
        <w:rPr>
          <w:w w:val="95"/>
        </w:rPr>
        <w:t>(DATA)</w:t>
      </w:r>
    </w:p>
    <w:p w14:paraId="2919F41E" w14:textId="77777777" w:rsidR="0035274F" w:rsidRDefault="0035274F">
      <w:pPr>
        <w:pStyle w:val="Corpodetexto"/>
      </w:pPr>
    </w:p>
    <w:p w14:paraId="63B6FDDC" w14:textId="77777777" w:rsidR="0035274F" w:rsidRDefault="0035274F">
      <w:pPr>
        <w:pStyle w:val="Corpodetexto"/>
      </w:pPr>
    </w:p>
    <w:p w14:paraId="7E35CE63" w14:textId="77777777" w:rsidR="0035274F" w:rsidRDefault="00000000">
      <w:pPr>
        <w:pStyle w:val="Corpodetexto"/>
        <w:spacing w:before="148"/>
        <w:ind w:left="4226" w:right="4223" w:hanging="3"/>
        <w:jc w:val="center"/>
      </w:pPr>
      <w:r>
        <w:t>................................. (REPRESENTANTE LEGAL)</w:t>
      </w:r>
    </w:p>
    <w:p w14:paraId="713BBAA0" w14:textId="77777777" w:rsidR="0035274F" w:rsidRDefault="0035274F">
      <w:pPr>
        <w:pStyle w:val="Corpodetexto"/>
      </w:pPr>
    </w:p>
    <w:p w14:paraId="1B738656" w14:textId="77777777" w:rsidR="0035274F" w:rsidRDefault="0035274F">
      <w:pPr>
        <w:pStyle w:val="Corpodetexto"/>
      </w:pPr>
    </w:p>
    <w:p w14:paraId="39F54E9C" w14:textId="77777777" w:rsidR="0035274F" w:rsidRDefault="0035274F">
      <w:pPr>
        <w:pStyle w:val="Corpodetexto"/>
      </w:pPr>
    </w:p>
    <w:p w14:paraId="12D58773" w14:textId="77777777" w:rsidR="0035274F" w:rsidRDefault="0035274F">
      <w:pPr>
        <w:pStyle w:val="Corpodetexto"/>
      </w:pPr>
    </w:p>
    <w:p w14:paraId="24B9F2E9" w14:textId="77777777" w:rsidR="0035274F" w:rsidRDefault="0035274F">
      <w:pPr>
        <w:pStyle w:val="Corpodetexto"/>
      </w:pPr>
    </w:p>
    <w:p w14:paraId="0CA8ADF6" w14:textId="77777777" w:rsidR="0035274F" w:rsidRDefault="0035274F">
      <w:pPr>
        <w:pStyle w:val="Corpodetexto"/>
      </w:pPr>
    </w:p>
    <w:p w14:paraId="3E267DA0" w14:textId="77777777" w:rsidR="0035274F" w:rsidRDefault="0035274F">
      <w:pPr>
        <w:pStyle w:val="Corpodetexto"/>
      </w:pPr>
    </w:p>
    <w:p w14:paraId="65AE32FF" w14:textId="77777777" w:rsidR="0035274F" w:rsidRDefault="0035274F">
      <w:pPr>
        <w:pStyle w:val="Corpodetexto"/>
      </w:pPr>
    </w:p>
    <w:p w14:paraId="66E7529A" w14:textId="77777777" w:rsidR="0035274F" w:rsidRDefault="0035274F">
      <w:pPr>
        <w:pStyle w:val="Corpodetexto"/>
      </w:pPr>
    </w:p>
    <w:p w14:paraId="5358C259" w14:textId="77777777" w:rsidR="0035274F" w:rsidRDefault="0035274F">
      <w:pPr>
        <w:pStyle w:val="Corpodetexto"/>
      </w:pPr>
    </w:p>
    <w:p w14:paraId="0F24B976" w14:textId="77777777" w:rsidR="0035274F" w:rsidRDefault="0035274F">
      <w:pPr>
        <w:pStyle w:val="Corpodetexto"/>
      </w:pPr>
    </w:p>
    <w:p w14:paraId="0EEB9147" w14:textId="77777777" w:rsidR="0035274F" w:rsidRDefault="0035274F">
      <w:pPr>
        <w:pStyle w:val="Corpodetexto"/>
      </w:pPr>
    </w:p>
    <w:p w14:paraId="7E31071D" w14:textId="77777777" w:rsidR="0035274F" w:rsidRDefault="0035274F">
      <w:pPr>
        <w:pStyle w:val="Corpodetexto"/>
      </w:pPr>
    </w:p>
    <w:p w14:paraId="39EAD7D3" w14:textId="77777777" w:rsidR="0035274F" w:rsidRDefault="0035274F">
      <w:pPr>
        <w:pStyle w:val="Corpodetexto"/>
      </w:pPr>
    </w:p>
    <w:p w14:paraId="01668FE6" w14:textId="77777777" w:rsidR="0035274F" w:rsidRDefault="0035274F">
      <w:pPr>
        <w:pStyle w:val="Corpodetexto"/>
      </w:pPr>
    </w:p>
    <w:p w14:paraId="56AB20A7" w14:textId="77777777" w:rsidR="0035274F" w:rsidRDefault="0035274F">
      <w:pPr>
        <w:pStyle w:val="Corpodetexto"/>
      </w:pPr>
    </w:p>
    <w:p w14:paraId="7E10860D" w14:textId="77777777" w:rsidR="0035274F" w:rsidRDefault="0035274F">
      <w:pPr>
        <w:pStyle w:val="Corpodetexto"/>
      </w:pPr>
    </w:p>
    <w:p w14:paraId="5AF38ECA" w14:textId="77777777" w:rsidR="0035274F" w:rsidRDefault="0035274F">
      <w:pPr>
        <w:pStyle w:val="Corpodetexto"/>
      </w:pPr>
    </w:p>
    <w:p w14:paraId="4CB9D524" w14:textId="77777777" w:rsidR="0035274F" w:rsidRDefault="0035274F">
      <w:pPr>
        <w:pStyle w:val="Corpodetexto"/>
      </w:pPr>
    </w:p>
    <w:p w14:paraId="1032A64A" w14:textId="77777777" w:rsidR="0035274F" w:rsidRDefault="0035274F">
      <w:pPr>
        <w:pStyle w:val="Corpodetexto"/>
      </w:pPr>
    </w:p>
    <w:p w14:paraId="0222210E" w14:textId="77777777" w:rsidR="0035274F" w:rsidRDefault="0035274F">
      <w:pPr>
        <w:pStyle w:val="Corpodetexto"/>
      </w:pPr>
    </w:p>
    <w:p w14:paraId="725AC417" w14:textId="77777777" w:rsidR="0035274F" w:rsidRDefault="0035274F">
      <w:pPr>
        <w:pStyle w:val="Corpodetexto"/>
      </w:pPr>
    </w:p>
    <w:p w14:paraId="1F21946E" w14:textId="77777777" w:rsidR="0035274F" w:rsidRDefault="0035274F">
      <w:pPr>
        <w:pStyle w:val="Corpodetexto"/>
      </w:pPr>
    </w:p>
    <w:p w14:paraId="664803EB" w14:textId="77777777" w:rsidR="0035274F" w:rsidRDefault="0035274F">
      <w:pPr>
        <w:pStyle w:val="Corpodetexto"/>
      </w:pPr>
    </w:p>
    <w:p w14:paraId="73CB44E8" w14:textId="77777777" w:rsidR="0035274F" w:rsidRDefault="0035274F">
      <w:pPr>
        <w:pStyle w:val="Corpodetexto"/>
      </w:pPr>
    </w:p>
    <w:p w14:paraId="581F5FC2" w14:textId="77777777" w:rsidR="0035274F" w:rsidRDefault="0035274F">
      <w:pPr>
        <w:pStyle w:val="Corpodetexto"/>
      </w:pPr>
    </w:p>
    <w:p w14:paraId="46A96979" w14:textId="77777777" w:rsidR="0035274F" w:rsidRDefault="00000000">
      <w:pPr>
        <w:pStyle w:val="Corpodetexto"/>
        <w:spacing w:before="10"/>
      </w:pPr>
      <w:r>
        <w:rPr>
          <w:noProof/>
          <w:lang w:val="pt-BR" w:eastAsia="pt-BR"/>
        </w:rPr>
        <mc:AlternateContent>
          <mc:Choice Requires="wps">
            <w:drawing>
              <wp:anchor distT="0" distB="0" distL="0" distR="0" simplePos="0" relativeHeight="251661312" behindDoc="1" locked="0" layoutInCell="1" allowOverlap="1" wp14:anchorId="06C20C5F" wp14:editId="5D61574D">
                <wp:simplePos x="0" y="0"/>
                <wp:positionH relativeFrom="page">
                  <wp:posOffset>719455</wp:posOffset>
                </wp:positionH>
                <wp:positionV relativeFrom="paragraph">
                  <wp:posOffset>154940</wp:posOffset>
                </wp:positionV>
                <wp:extent cx="1829435" cy="7620"/>
                <wp:effectExtent l="0" t="0" r="0" b="0"/>
                <wp:wrapTopAndBottom/>
                <wp:docPr id="123164785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wps:spPr>
                      <wps:txbx>
                        <w:txbxContent>
                          <w:p w14:paraId="78BC509F" w14:textId="77777777" w:rsidR="0035274F" w:rsidRDefault="0035274F">
                            <w:pPr>
                              <w:jc w:val="center"/>
                            </w:pPr>
                          </w:p>
                        </w:txbxContent>
                      </wps:txbx>
                      <wps:bodyPr rot="0" vert="horz" wrap="square" lIns="91440" tIns="45720" rIns="91440" bIns="45720" anchor="t" anchorCtr="0" upright="1">
                        <a:noAutofit/>
                      </wps:bodyPr>
                    </wps:wsp>
                  </a:graphicData>
                </a:graphic>
              </wp:anchor>
            </w:drawing>
          </mc:Choice>
          <mc:Fallback>
            <w:pict>
              <v:rect w14:anchorId="06C20C5F" id="Retângulo 3" o:spid="_x0000_s1036" style="position:absolute;margin-left:56.65pt;margin-top:12.2pt;width:144.05pt;height:.6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" fillcolor="black" stroked="f">
                <v:textbox>
                  <w:txbxContent>
                    <w:p w14:paraId="78BC509F" w14:textId="77777777" w:rsidR="0035274F" w:rsidRDefault="0035274F">
                      <w:pPr>
                        <w:jc w:val="center"/>
                      </w:pPr>
                    </w:p>
                  </w:txbxContent>
                </v:textbox>
                <w10:wrap type="topAndBottom" anchorx="page"/>
              </v:rect>
            </w:pict>
          </mc:Fallback>
        </mc:AlternateContent>
      </w:r>
    </w:p>
    <w:p w14:paraId="6C40122F" w14:textId="77777777" w:rsidR="0035274F" w:rsidRDefault="00000000">
      <w:pPr>
        <w:pStyle w:val="PargrafodaLista"/>
        <w:numPr>
          <w:ilvl w:val="0"/>
          <w:numId w:val="21"/>
        </w:numPr>
        <w:tabs>
          <w:tab w:val="left" w:pos="679"/>
        </w:tabs>
        <w:spacing w:before="43"/>
        <w:rPr>
          <w:sz w:val="20"/>
          <w:szCs w:val="20"/>
        </w:rPr>
      </w:pPr>
      <w:r>
        <w:rPr>
          <w:sz w:val="20"/>
          <w:szCs w:val="20"/>
        </w:rPr>
        <w:t>Observação: em caso afirmativo, assinalar a ressalvaacima.</w:t>
      </w:r>
    </w:p>
    <w:p w14:paraId="71067CFF" w14:textId="77777777" w:rsidR="0035274F" w:rsidRDefault="0035274F">
      <w:pPr>
        <w:rPr>
          <w:sz w:val="20"/>
          <w:szCs w:val="20"/>
        </w:rPr>
        <w:sectPr w:rsidR="0035274F">
          <w:pgSz w:w="11910" w:h="16840"/>
          <w:pgMar w:top="1860" w:right="280" w:bottom="280" w:left="560" w:header="569" w:footer="0" w:gutter="0"/>
          <w:cols w:space="720"/>
        </w:sectPr>
      </w:pPr>
    </w:p>
    <w:p w14:paraId="20F64072" w14:textId="77777777" w:rsidR="0035274F" w:rsidRDefault="00000000">
      <w:pPr>
        <w:pStyle w:val="Corpodetexto"/>
        <w:ind w:left="544"/>
      </w:pPr>
      <w:r>
        <w:rPr>
          <w:noProof/>
          <w:lang w:val="pt-BR" w:eastAsia="pt-BR"/>
        </w:rPr>
        <w:lastRenderedPageBreak/>
        <mc:AlternateContent>
          <mc:Choice Requires="wpg">
            <w:drawing>
              <wp:inline distT="0" distB="0" distL="0" distR="0" wp14:anchorId="7A5F070D" wp14:editId="2A9E7503">
                <wp:extent cx="6339840" cy="192405"/>
                <wp:effectExtent l="0" t="1270" r="0" b="0"/>
                <wp:docPr id="1886177392" name="Group 19"/>
                <wp:cNvGraphicFramePr/>
                <a:graphic xmlns:a="http://schemas.openxmlformats.org/drawingml/2006/main">
                  <a:graphicData uri="http://schemas.microsoft.com/office/word/2010/wordprocessingGroup">
                    <wpg:wgp>
                      <wpg:cNvGrpSpPr/>
                      <wpg:grpSpPr>
                        <a:xfrm>
                          <a:off x="0" y="0"/>
                          <a:ext cx="6339840" cy="192405"/>
                          <a:chOff x="0" y="0"/>
                          <a:chExt cx="9984" cy="303"/>
                        </a:xfrm>
                      </wpg:grpSpPr>
                      <wps:wsp>
                        <wps:cNvPr id="1666735012" name="Rectangle 22"/>
                        <wps:cNvSpPr>
                          <a:spLocks noChangeArrowheads="1"/>
                        </wps:cNvSpPr>
                        <wps:spPr bwMode="auto">
                          <a:xfrm>
                            <a:off x="0" y="9"/>
                            <a:ext cx="9984" cy="284"/>
                          </a:xfrm>
                          <a:prstGeom prst="rect">
                            <a:avLst/>
                          </a:prstGeom>
                          <a:solidFill>
                            <a:srgbClr val="D5E2BB"/>
                          </a:solidFill>
                          <a:ln>
                            <a:noFill/>
                          </a:ln>
                        </wps:spPr>
                        <wps:bodyPr rot="0" vert="horz" wrap="square" lIns="91440" tIns="45720" rIns="91440" bIns="45720" anchor="t" anchorCtr="0" upright="1">
                          <a:noAutofit/>
                        </wps:bodyPr>
                      </wps:wsp>
                      <wps:wsp>
                        <wps:cNvPr id="375200035" name="AutoShape 21"/>
                        <wps:cNvSpPr/>
                        <wps:spPr bwMode="auto">
                          <a:xfrm>
                            <a:off x="0" y="0"/>
                            <a:ext cx="9984" cy="303"/>
                          </a:xfrm>
                          <a:custGeom>
                            <a:avLst/>
                            <a:gdLst>
                              <a:gd name="T0" fmla="*/ 9984 w 9984"/>
                              <a:gd name="T1" fmla="*/ 293 h 303"/>
                              <a:gd name="T2" fmla="*/ 0 w 9984"/>
                              <a:gd name="T3" fmla="*/ 293 h 303"/>
                              <a:gd name="T4" fmla="*/ 0 w 9984"/>
                              <a:gd name="T5" fmla="*/ 302 h 303"/>
                              <a:gd name="T6" fmla="*/ 9984 w 9984"/>
                              <a:gd name="T7" fmla="*/ 302 h 303"/>
                              <a:gd name="T8" fmla="*/ 9984 w 9984"/>
                              <a:gd name="T9" fmla="*/ 293 h 303"/>
                              <a:gd name="T10" fmla="*/ 9984 w 9984"/>
                              <a:gd name="T11" fmla="*/ 0 h 303"/>
                              <a:gd name="T12" fmla="*/ 0 w 9984"/>
                              <a:gd name="T13" fmla="*/ 0 h 303"/>
                              <a:gd name="T14" fmla="*/ 0 w 9984"/>
                              <a:gd name="T15" fmla="*/ 10 h 303"/>
                              <a:gd name="T16" fmla="*/ 9984 w 9984"/>
                              <a:gd name="T17" fmla="*/ 10 h 303"/>
                              <a:gd name="T18" fmla="*/ 9984 w 9984"/>
                              <a:gd name="T19" fmla="*/ 0 h 30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984" h="303">
                                <a:moveTo>
                                  <a:pt x="9984" y="293"/>
                                </a:moveTo>
                                <a:lnTo>
                                  <a:pt x="0" y="293"/>
                                </a:lnTo>
                                <a:lnTo>
                                  <a:pt x="0" y="302"/>
                                </a:lnTo>
                                <a:lnTo>
                                  <a:pt x="9984" y="302"/>
                                </a:lnTo>
                                <a:lnTo>
                                  <a:pt x="9984" y="293"/>
                                </a:lnTo>
                                <a:close/>
                                <a:moveTo>
                                  <a:pt x="9984" y="0"/>
                                </a:moveTo>
                                <a:lnTo>
                                  <a:pt x="0" y="0"/>
                                </a:lnTo>
                                <a:lnTo>
                                  <a:pt x="0" y="10"/>
                                </a:lnTo>
                                <a:lnTo>
                                  <a:pt x="9984" y="10"/>
                                </a:lnTo>
                                <a:lnTo>
                                  <a:pt x="9984" y="0"/>
                                </a:lnTo>
                                <a:close/>
                              </a:path>
                            </a:pathLst>
                          </a:custGeom>
                          <a:solidFill>
                            <a:srgbClr val="000000"/>
                          </a:solidFill>
                          <a:ln>
                            <a:noFill/>
                          </a:ln>
                        </wps:spPr>
                        <wps:bodyPr rot="0" vert="horz" wrap="square" lIns="91440" tIns="45720" rIns="91440" bIns="45720" anchor="t" anchorCtr="0" upright="1">
                          <a:noAutofit/>
                        </wps:bodyPr>
                      </wps:wsp>
                      <wps:wsp>
                        <wps:cNvPr id="1605816538" name="Text Box 20"/>
                        <wps:cNvSpPr txBox="1">
                          <a:spLocks noChangeArrowheads="1"/>
                        </wps:cNvSpPr>
                        <wps:spPr bwMode="auto">
                          <a:xfrm>
                            <a:off x="0" y="9"/>
                            <a:ext cx="9984" cy="284"/>
                          </a:xfrm>
                          <a:prstGeom prst="rect">
                            <a:avLst/>
                          </a:prstGeom>
                          <a:noFill/>
                          <a:ln>
                            <a:noFill/>
                          </a:ln>
                        </wps:spPr>
                        <wps:txbx>
                          <w:txbxContent>
                            <w:p w14:paraId="7333BC70" w14:textId="77777777" w:rsidR="0035274F" w:rsidRDefault="00000000">
                              <w:pPr>
                                <w:tabs>
                                  <w:tab w:val="left" w:pos="8642"/>
                                </w:tabs>
                                <w:spacing w:before="22"/>
                                <w:ind w:left="557"/>
                                <w:rPr>
                                  <w:b/>
                                  <w:sz w:val="20"/>
                                </w:rPr>
                              </w:pPr>
                              <w:r>
                                <w:rPr>
                                  <w:b/>
                                  <w:sz w:val="20"/>
                                </w:rPr>
                                <w:t xml:space="preserve">           ANEXO IV – MINUTA DA ATA DE REGISTRO DE PREÇO Nº ___/2024</w:t>
                              </w:r>
                            </w:p>
                          </w:txbxContent>
                        </wps:txbx>
                        <wps:bodyPr rot="0" vert="horz" wrap="square" lIns="0" tIns="0" rIns="0" bIns="0" anchor="t" anchorCtr="0" upright="1">
                          <a:noAutofit/>
                        </wps:bodyPr>
                      </wps:wsp>
                    </wpg:wgp>
                  </a:graphicData>
                </a:graphic>
              </wp:inline>
            </w:drawing>
          </mc:Choice>
          <mc:Fallback>
            <w:pict>
              <v:group w14:anchorId="7A5F070D" id="Group 19" o:spid="_x0000_s1037" style="width:499.2pt;height:15.15pt;mso-position-horizontal-relative:char;mso-position-vertical-relative:line" coordsize="998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">
                <v:rect id="Rectangle 22" o:spid="_x0000_s1038"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" fillcolor="#d5e2bb" stroked="f"/>
                <v:shape id="AutoShape 21" o:spid="_x0000_s1039" style="position:absolute;width:9984;height:303;visibility:visible;mso-wrap-style:square;v-text-anchor:top" coordsize="998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" path="m9984,293l,293r,9l9984,302r,-9xm9984,l,,,10r9984,l9984,xe" fillcolor="black" stroked="f">
                  <v:path arrowok="t" o:connecttype="custom" o:connectlocs="9984,293;0,293;0,302;9984,302;9984,293;9984,0;0,0;0,10;9984,10;9984,0" o:connectangles="0,0,0,0,0,0,0,0,0,0"/>
                </v:shape>
                <v:shape id="Text Box 20" o:spid="_x0000_s1040" type="#_x0000_t20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" filled="f" stroked="f">
                  <v:textbox inset="0,0,0,0">
                    <w:txbxContent>
                      <w:p w14:paraId="7333BC70" w14:textId="77777777" w:rsidR="0035274F" w:rsidRDefault="00000000">
                        <w:pPr>
                          <w:tabs>
                            <w:tab w:val="left" w:pos="8642"/>
                          </w:tabs>
                          <w:spacing w:before="22"/>
                          <w:ind w:left="557"/>
                          <w:rPr>
                            <w:b/>
                            <w:sz w:val="20"/>
                          </w:rPr>
                        </w:pPr>
                        <w:r>
                          <w:rPr>
                            <w:b/>
                            <w:sz w:val="20"/>
                          </w:rPr>
                          <w:t xml:space="preserve">           ANEXO IV – MINUTA DA ATA DE REGISTRO DE PREÇO Nº ___/2024</w:t>
                        </w:r>
                      </w:p>
                    </w:txbxContent>
                  </v:textbox>
                </v:shape>
                <w10:anchorlock/>
              </v:group>
            </w:pict>
          </mc:Fallback>
        </mc:AlternateContent>
      </w:r>
    </w:p>
    <w:p w14:paraId="221307FE" w14:textId="77777777" w:rsidR="0035274F" w:rsidRDefault="0035274F">
      <w:pPr>
        <w:pStyle w:val="Corpodetexto"/>
        <w:spacing w:before="5"/>
      </w:pPr>
    </w:p>
    <w:p w14:paraId="4F26660D" w14:textId="77777777" w:rsidR="0035274F" w:rsidRDefault="0035274F">
      <w:pPr>
        <w:pStyle w:val="Corpodetexto"/>
        <w:spacing w:before="11"/>
        <w:rPr>
          <w:b/>
        </w:rPr>
      </w:pPr>
    </w:p>
    <w:p w14:paraId="0F25E534" w14:textId="77777777" w:rsidR="0035274F" w:rsidRDefault="00000000">
      <w:pPr>
        <w:ind w:left="572" w:right="566"/>
        <w:jc w:val="both"/>
        <w:rPr>
          <w:sz w:val="20"/>
          <w:szCs w:val="20"/>
        </w:rPr>
      </w:pPr>
      <w:r>
        <w:rPr>
          <w:b/>
          <w:sz w:val="20"/>
          <w:szCs w:val="20"/>
        </w:rPr>
        <w:t>O MUNICÍPIO DE AFRÂNIO</w:t>
      </w:r>
      <w:r>
        <w:rPr>
          <w:sz w:val="20"/>
          <w:szCs w:val="20"/>
        </w:rPr>
        <w:t xml:space="preserve">, pessoa jurídica de direito público interno, com sede na _______________,Nº ___ Centro – Afrânio – PE – CEP 56360-000, inscrito no </w:t>
      </w:r>
      <w:r>
        <w:rPr>
          <w:b/>
          <w:sz w:val="20"/>
          <w:szCs w:val="20"/>
        </w:rPr>
        <w:t>CNPJ sob o nº xxxxxxxxxxxxxxxxx</w:t>
      </w:r>
      <w:r>
        <w:rPr>
          <w:sz w:val="20"/>
          <w:szCs w:val="20"/>
        </w:rPr>
        <w:t xml:space="preserve">, neste ato representado por seu </w:t>
      </w:r>
      <w:r>
        <w:rPr>
          <w:b/>
          <w:bCs/>
          <w:sz w:val="20"/>
          <w:szCs w:val="20"/>
        </w:rPr>
        <w:t>Secretário(a) Municipal Saúde</w:t>
      </w:r>
      <w:r>
        <w:rPr>
          <w:sz w:val="20"/>
          <w:szCs w:val="20"/>
        </w:rPr>
        <w:t xml:space="preserve"> , o(a) Sr(a).</w:t>
      </w:r>
    </w:p>
    <w:p w14:paraId="3BD6C59F" w14:textId="77777777" w:rsidR="0035274F" w:rsidRDefault="00000000">
      <w:pPr>
        <w:ind w:left="426" w:right="566"/>
        <w:jc w:val="both"/>
      </w:pPr>
      <w:r>
        <w:rPr>
          <w:u w:val="thick"/>
        </w:rPr>
        <w:tab/>
      </w:r>
      <w:r>
        <w:rPr>
          <w:u w:val="thick"/>
        </w:rPr>
        <w:tab/>
      </w:r>
      <w:r>
        <w:t>, brasileiro(a), estado civil, profissão, inscrito(a) no CPF/MF sob onº</w:t>
      </w:r>
      <w:r>
        <w:rPr>
          <w:u w:val="single"/>
        </w:rPr>
        <w:tab/>
      </w:r>
      <w:r>
        <w:t>,  portador(a)  da  Cédula  de Identidadenº</w:t>
      </w:r>
      <w:r>
        <w:rPr>
          <w:u w:val="single"/>
        </w:rPr>
        <w:tab/>
      </w:r>
      <w:r>
        <w:t xml:space="preserve">SSP,______ residente e domiciliado(a) na Cidade de Afrânio-PE, doravante denominado simplesmente </w:t>
      </w:r>
      <w:r>
        <w:rPr>
          <w:b/>
        </w:rPr>
        <w:t xml:space="preserve">CONTRATANTE,  </w:t>
      </w:r>
      <w:r>
        <w:t>considerando o julgamento da licitação na modalidade de Pregão na forma eletrônica, para REGISTRO DE PREÇOS nº ......./2024, publicada no......de...../...../2024, processo Licitatório n.º ........,  RESOLVE  registrar os preços da(s) empresa(s) indicada(s) e qualificada(s) nesta ATA, de acordo com a classificação por ela(s) alcançada(s) e na(s) quantidade(s) cotada(s), atendendo as condições previstas no edital, sujeitando-se as partes às normas constantes na Lei nº 14.133, de 01 de abril de 2021 2021 e suas alterações, no Decreto nº 11.462, de 31 de março de 2023, bem como no Decreto Municipal 006 de xx de xxxxxxxxx de 2024 e em conformidade com as disposições a seguir:</w:t>
      </w:r>
    </w:p>
    <w:p w14:paraId="39683469" w14:textId="77777777" w:rsidR="0035274F" w:rsidRDefault="0035274F">
      <w:pPr>
        <w:ind w:left="426" w:right="566"/>
        <w:jc w:val="both"/>
      </w:pPr>
    </w:p>
    <w:p w14:paraId="6DAF7D34" w14:textId="77777777" w:rsidR="0035274F" w:rsidRDefault="0035274F">
      <w:pPr>
        <w:ind w:left="426" w:right="566"/>
        <w:jc w:val="both"/>
      </w:pPr>
    </w:p>
    <w:p w14:paraId="006324A9" w14:textId="77777777" w:rsidR="0035274F" w:rsidRDefault="00000000">
      <w:pPr>
        <w:pStyle w:val="Corpodetexto"/>
        <w:spacing w:before="4"/>
        <w:ind w:left="426"/>
        <w:rPr>
          <w:b/>
        </w:rPr>
      </w:pPr>
      <w:r>
        <w:rPr>
          <w:b/>
        </w:rPr>
        <w:t>1. DO OBJETO</w:t>
      </w:r>
    </w:p>
    <w:p w14:paraId="7682291B" w14:textId="77777777" w:rsidR="0035274F" w:rsidRDefault="00000000">
      <w:pPr>
        <w:pStyle w:val="Corpodetexto"/>
        <w:spacing w:before="100" w:line="242" w:lineRule="auto"/>
        <w:ind w:left="390" w:right="529"/>
        <w:jc w:val="both"/>
      </w:pPr>
      <w:r>
        <w:rPr>
          <w:b/>
        </w:rPr>
        <w:t xml:space="preserve">1.1. </w:t>
      </w:r>
      <w:r>
        <w:t xml:space="preserve">A presente Ata tem por objeto o Registro de Preços </w:t>
      </w:r>
      <w:r>
        <w:rPr>
          <w:spacing w:val="-2"/>
        </w:rPr>
        <w:t xml:space="preserve">para </w:t>
      </w:r>
      <w:r>
        <w:t>eventual contratação de empresa especializada no fornecimento de alimentos perecíveis – TIPO CARNE –, que a Secretaria Municipal de Saúde tem em atender as demandas das Unidades Básicas de Saúde, Hospital Municipal Maria Coelho Cavalcanti Rodrigues, CAPS, casa de apoio do programa TFD e Secretaria Municipal, visando atender as necessidades da população usuária do SUS do município de Afrânio/PE, conforme condições e exigências estabelecidas no Termo de Referência e solicitação expresa da Secretaria Municipal de Saúde.</w:t>
      </w:r>
    </w:p>
    <w:p w14:paraId="7A6FD61C" w14:textId="77777777" w:rsidR="0035274F" w:rsidRDefault="0035274F">
      <w:pPr>
        <w:pStyle w:val="Corpodetexto"/>
        <w:spacing w:before="100" w:line="242" w:lineRule="auto"/>
        <w:ind w:left="390" w:right="529"/>
        <w:jc w:val="both"/>
      </w:pPr>
    </w:p>
    <w:p w14:paraId="2F75EE94" w14:textId="77777777" w:rsidR="0035274F" w:rsidRDefault="00000000">
      <w:pPr>
        <w:pStyle w:val="Corpodetexto"/>
        <w:spacing w:before="100" w:line="242" w:lineRule="auto"/>
        <w:ind w:left="390" w:right="529"/>
        <w:jc w:val="both"/>
        <w:rPr>
          <w:b/>
        </w:rPr>
      </w:pPr>
      <w:r>
        <w:rPr>
          <w:b/>
        </w:rPr>
        <w:t>2. DOS PREÇOS, ESPECIFICAÇÕES E QUANTITATIVOS</w:t>
      </w:r>
    </w:p>
    <w:p w14:paraId="5A4E67B9" w14:textId="77777777" w:rsidR="0035274F" w:rsidRDefault="0035274F">
      <w:pPr>
        <w:pStyle w:val="Corpodetexto"/>
        <w:spacing w:before="10"/>
        <w:ind w:left="426"/>
        <w:rPr>
          <w:b/>
        </w:rPr>
      </w:pPr>
    </w:p>
    <w:p w14:paraId="0CEE1ABF" w14:textId="77777777" w:rsidR="0035274F" w:rsidRDefault="00000000">
      <w:pPr>
        <w:pStyle w:val="Corpodetexto"/>
        <w:spacing w:before="111" w:line="225" w:lineRule="auto"/>
        <w:ind w:left="390" w:right="395"/>
        <w:jc w:val="both"/>
      </w:pPr>
      <w:r>
        <w:rPr>
          <w:b/>
        </w:rPr>
        <w:t xml:space="preserve">2.1. </w:t>
      </w:r>
      <w:r>
        <w:t>Os preço registrado, as especificações do objeto, a quantidade, prestador(es) e as demais condições ofertadas na(s) proposta(s) são as que seguem:</w:t>
      </w:r>
    </w:p>
    <w:p w14:paraId="2584D280" w14:textId="77777777" w:rsidR="0035274F" w:rsidRDefault="0035274F">
      <w:pPr>
        <w:pStyle w:val="Corpodetexto"/>
        <w:spacing w:before="3"/>
      </w:pPr>
    </w:p>
    <w:tbl>
      <w:tblPr>
        <w:tblStyle w:val="TableNormal"/>
        <w:tblW w:w="10163"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8"/>
        <w:gridCol w:w="4820"/>
        <w:gridCol w:w="1164"/>
        <w:gridCol w:w="1147"/>
        <w:gridCol w:w="1313"/>
        <w:gridCol w:w="881"/>
      </w:tblGrid>
      <w:tr w:rsidR="0035274F" w14:paraId="685C8F7E" w14:textId="77777777">
        <w:trPr>
          <w:trHeight w:val="244"/>
        </w:trPr>
        <w:tc>
          <w:tcPr>
            <w:tcW w:w="10163" w:type="dxa"/>
            <w:gridSpan w:val="6"/>
            <w:tcBorders>
              <w:left w:val="single" w:sz="6" w:space="0" w:color="000000"/>
            </w:tcBorders>
            <w:shd w:val="clear" w:color="auto" w:fill="D9D9D9"/>
          </w:tcPr>
          <w:p w14:paraId="738C4C6B" w14:textId="77777777" w:rsidR="0035274F" w:rsidRDefault="00000000">
            <w:pPr>
              <w:pStyle w:val="TableParagraph"/>
              <w:spacing w:line="222" w:lineRule="exact"/>
              <w:ind w:left="112"/>
              <w:rPr>
                <w:b/>
                <w:sz w:val="20"/>
              </w:rPr>
            </w:pPr>
            <w:r>
              <w:rPr>
                <w:b/>
                <w:sz w:val="20"/>
              </w:rPr>
              <w:t>EMPRESA:</w:t>
            </w:r>
          </w:p>
        </w:tc>
      </w:tr>
      <w:tr w:rsidR="0035274F" w14:paraId="2569EF27" w14:textId="77777777">
        <w:trPr>
          <w:trHeight w:val="241"/>
        </w:trPr>
        <w:tc>
          <w:tcPr>
            <w:tcW w:w="10163" w:type="dxa"/>
            <w:gridSpan w:val="6"/>
            <w:tcBorders>
              <w:left w:val="single" w:sz="6" w:space="0" w:color="000000"/>
            </w:tcBorders>
            <w:shd w:val="clear" w:color="auto" w:fill="D9D9D9"/>
          </w:tcPr>
          <w:p w14:paraId="41F9C0E5" w14:textId="77777777" w:rsidR="0035274F" w:rsidRDefault="00000000">
            <w:pPr>
              <w:pStyle w:val="TableParagraph"/>
              <w:spacing w:line="219" w:lineRule="exact"/>
              <w:ind w:left="112"/>
              <w:rPr>
                <w:b/>
                <w:sz w:val="20"/>
              </w:rPr>
            </w:pPr>
            <w:r>
              <w:rPr>
                <w:b/>
                <w:sz w:val="20"/>
              </w:rPr>
              <w:t>CNPJ:</w:t>
            </w:r>
          </w:p>
        </w:tc>
      </w:tr>
      <w:tr w:rsidR="0035274F" w14:paraId="1C9BBE25" w14:textId="77777777">
        <w:trPr>
          <w:trHeight w:val="239"/>
        </w:trPr>
        <w:tc>
          <w:tcPr>
            <w:tcW w:w="10163" w:type="dxa"/>
            <w:gridSpan w:val="6"/>
            <w:tcBorders>
              <w:left w:val="single" w:sz="6" w:space="0" w:color="000000"/>
            </w:tcBorders>
            <w:shd w:val="clear" w:color="auto" w:fill="D9D9D9"/>
          </w:tcPr>
          <w:p w14:paraId="6C087C76" w14:textId="77777777" w:rsidR="0035274F" w:rsidRDefault="00000000">
            <w:pPr>
              <w:pStyle w:val="TableParagraph"/>
              <w:spacing w:line="219" w:lineRule="exact"/>
              <w:ind w:left="112"/>
              <w:rPr>
                <w:b/>
                <w:sz w:val="20"/>
              </w:rPr>
            </w:pPr>
            <w:r>
              <w:rPr>
                <w:b/>
                <w:sz w:val="20"/>
              </w:rPr>
              <w:t>ENDEREÇO:</w:t>
            </w:r>
          </w:p>
        </w:tc>
      </w:tr>
      <w:tr w:rsidR="0035274F" w14:paraId="5AEBAD86" w14:textId="77777777">
        <w:trPr>
          <w:trHeight w:val="244"/>
        </w:trPr>
        <w:tc>
          <w:tcPr>
            <w:tcW w:w="10163" w:type="dxa"/>
            <w:gridSpan w:val="6"/>
            <w:tcBorders>
              <w:left w:val="single" w:sz="6" w:space="0" w:color="000000"/>
            </w:tcBorders>
            <w:shd w:val="clear" w:color="auto" w:fill="D9D9D9"/>
          </w:tcPr>
          <w:p w14:paraId="1DDA4DE9" w14:textId="77777777" w:rsidR="0035274F" w:rsidRDefault="00000000">
            <w:pPr>
              <w:pStyle w:val="TableParagraph"/>
              <w:spacing w:line="222" w:lineRule="exact"/>
              <w:ind w:left="112"/>
              <w:rPr>
                <w:b/>
                <w:sz w:val="20"/>
              </w:rPr>
            </w:pPr>
            <w:r>
              <w:rPr>
                <w:b/>
                <w:sz w:val="20"/>
              </w:rPr>
              <w:t>REPRESENTANTE:</w:t>
            </w:r>
          </w:p>
        </w:tc>
      </w:tr>
      <w:tr w:rsidR="0035274F" w14:paraId="4EBEC485" w14:textId="77777777">
        <w:trPr>
          <w:trHeight w:val="236"/>
        </w:trPr>
        <w:tc>
          <w:tcPr>
            <w:tcW w:w="10163" w:type="dxa"/>
            <w:gridSpan w:val="6"/>
            <w:tcBorders>
              <w:left w:val="single" w:sz="6" w:space="0" w:color="000000"/>
              <w:bottom w:val="single" w:sz="8" w:space="0" w:color="000000"/>
            </w:tcBorders>
            <w:shd w:val="clear" w:color="auto" w:fill="D9D9D9"/>
          </w:tcPr>
          <w:p w14:paraId="1E6CCB44" w14:textId="77777777" w:rsidR="0035274F" w:rsidRDefault="00000000">
            <w:pPr>
              <w:pStyle w:val="TableParagraph"/>
              <w:tabs>
                <w:tab w:val="left" w:pos="8917"/>
                <w:tab w:val="left" w:pos="9870"/>
              </w:tabs>
              <w:spacing w:line="215" w:lineRule="exact"/>
              <w:ind w:left="112"/>
              <w:rPr>
                <w:b/>
                <w:sz w:val="20"/>
              </w:rPr>
            </w:pPr>
            <w:r>
              <w:rPr>
                <w:b/>
                <w:sz w:val="20"/>
              </w:rPr>
              <w:t>E-MAIL:</w:t>
            </w:r>
            <w:r>
              <w:rPr>
                <w:b/>
                <w:sz w:val="20"/>
              </w:rPr>
              <w:tab/>
            </w:r>
            <w:r>
              <w:rPr>
                <w:b/>
                <w:spacing w:val="-1"/>
                <w:sz w:val="20"/>
              </w:rPr>
              <w:t>TEL.</w:t>
            </w:r>
            <w:r>
              <w:rPr>
                <w:b/>
                <w:sz w:val="20"/>
              </w:rPr>
              <w:t>:(</w:t>
            </w:r>
            <w:r>
              <w:rPr>
                <w:b/>
                <w:sz w:val="20"/>
              </w:rPr>
              <w:tab/>
              <w:t>)</w:t>
            </w:r>
          </w:p>
        </w:tc>
      </w:tr>
      <w:tr w:rsidR="0035274F" w14:paraId="133138D6" w14:textId="77777777">
        <w:trPr>
          <w:trHeight w:val="499"/>
        </w:trPr>
        <w:tc>
          <w:tcPr>
            <w:tcW w:w="838" w:type="dxa"/>
            <w:tcBorders>
              <w:top w:val="single" w:sz="8" w:space="0" w:color="000000"/>
              <w:left w:val="single" w:sz="6" w:space="0" w:color="000000"/>
            </w:tcBorders>
            <w:shd w:val="clear" w:color="auto" w:fill="F0F0F0"/>
          </w:tcPr>
          <w:p w14:paraId="078613D6" w14:textId="77777777" w:rsidR="0035274F" w:rsidRDefault="00000000">
            <w:pPr>
              <w:pStyle w:val="TableParagraph"/>
              <w:spacing w:before="128"/>
              <w:ind w:left="76"/>
              <w:rPr>
                <w:b/>
                <w:sz w:val="20"/>
              </w:rPr>
            </w:pPr>
            <w:r>
              <w:rPr>
                <w:b/>
                <w:sz w:val="20"/>
              </w:rPr>
              <w:t>ITENS</w:t>
            </w:r>
          </w:p>
        </w:tc>
        <w:tc>
          <w:tcPr>
            <w:tcW w:w="4820" w:type="dxa"/>
            <w:tcBorders>
              <w:top w:val="single" w:sz="8" w:space="0" w:color="000000"/>
            </w:tcBorders>
            <w:shd w:val="clear" w:color="auto" w:fill="F0F0F0"/>
          </w:tcPr>
          <w:p w14:paraId="3DB3B356" w14:textId="77777777" w:rsidR="0035274F" w:rsidRDefault="00000000">
            <w:pPr>
              <w:pStyle w:val="TableParagraph"/>
              <w:spacing w:before="128"/>
              <w:ind w:left="1727" w:right="1717"/>
              <w:jc w:val="center"/>
              <w:rPr>
                <w:b/>
                <w:sz w:val="20"/>
              </w:rPr>
            </w:pPr>
            <w:r>
              <w:rPr>
                <w:b/>
                <w:sz w:val="20"/>
              </w:rPr>
              <w:t>DESCRIÇÃO</w:t>
            </w:r>
          </w:p>
        </w:tc>
        <w:tc>
          <w:tcPr>
            <w:tcW w:w="1164" w:type="dxa"/>
            <w:tcBorders>
              <w:top w:val="single" w:sz="8" w:space="0" w:color="000000"/>
            </w:tcBorders>
            <w:shd w:val="clear" w:color="auto" w:fill="F0F0F0"/>
          </w:tcPr>
          <w:p w14:paraId="31F3C5BB" w14:textId="77777777" w:rsidR="0035274F" w:rsidRDefault="00000000">
            <w:pPr>
              <w:pStyle w:val="TableParagraph"/>
              <w:spacing w:before="128"/>
              <w:ind w:left="153"/>
              <w:rPr>
                <w:b/>
                <w:sz w:val="20"/>
              </w:rPr>
            </w:pPr>
            <w:r>
              <w:rPr>
                <w:b/>
                <w:sz w:val="20"/>
              </w:rPr>
              <w:t>QUANT.</w:t>
            </w:r>
          </w:p>
        </w:tc>
        <w:tc>
          <w:tcPr>
            <w:tcW w:w="1147" w:type="dxa"/>
            <w:tcBorders>
              <w:top w:val="single" w:sz="8" w:space="0" w:color="000000"/>
            </w:tcBorders>
            <w:shd w:val="clear" w:color="auto" w:fill="F0F0F0"/>
          </w:tcPr>
          <w:p w14:paraId="6FF56874" w14:textId="77777777" w:rsidR="0035274F" w:rsidRDefault="00000000">
            <w:pPr>
              <w:pStyle w:val="TableParagraph"/>
              <w:spacing w:before="128"/>
              <w:ind w:left="238"/>
              <w:rPr>
                <w:b/>
                <w:sz w:val="20"/>
              </w:rPr>
            </w:pPr>
            <w:r>
              <w:rPr>
                <w:b/>
                <w:sz w:val="20"/>
              </w:rPr>
              <w:t>UNID.</w:t>
            </w:r>
          </w:p>
        </w:tc>
        <w:tc>
          <w:tcPr>
            <w:tcW w:w="1313" w:type="dxa"/>
            <w:tcBorders>
              <w:top w:val="single" w:sz="8" w:space="0" w:color="000000"/>
            </w:tcBorders>
            <w:shd w:val="clear" w:color="auto" w:fill="F0F0F0"/>
          </w:tcPr>
          <w:p w14:paraId="34B51BF5" w14:textId="77777777" w:rsidR="0035274F" w:rsidRDefault="00000000">
            <w:pPr>
              <w:pStyle w:val="TableParagraph"/>
              <w:spacing w:line="240" w:lineRule="exact"/>
              <w:ind w:left="80" w:firstLine="204"/>
              <w:rPr>
                <w:b/>
                <w:sz w:val="20"/>
              </w:rPr>
            </w:pPr>
            <w:r>
              <w:rPr>
                <w:b/>
                <w:sz w:val="20"/>
              </w:rPr>
              <w:t>VALOR</w:t>
            </w:r>
            <w:r>
              <w:rPr>
                <w:b/>
                <w:w w:val="90"/>
                <w:sz w:val="20"/>
              </w:rPr>
              <w:t>UNITÁRIO</w:t>
            </w:r>
          </w:p>
        </w:tc>
        <w:tc>
          <w:tcPr>
            <w:tcW w:w="881" w:type="dxa"/>
            <w:tcBorders>
              <w:top w:val="single" w:sz="8" w:space="0" w:color="000000"/>
            </w:tcBorders>
            <w:shd w:val="clear" w:color="auto" w:fill="F0F0F0"/>
          </w:tcPr>
          <w:p w14:paraId="22FE5C8C" w14:textId="77777777" w:rsidR="0035274F" w:rsidRDefault="00000000">
            <w:pPr>
              <w:pStyle w:val="TableParagraph"/>
              <w:spacing w:line="240" w:lineRule="exact"/>
              <w:ind w:left="92" w:right="38" w:hanging="20"/>
              <w:rPr>
                <w:b/>
                <w:sz w:val="20"/>
              </w:rPr>
            </w:pPr>
            <w:r>
              <w:rPr>
                <w:b/>
                <w:w w:val="95"/>
                <w:sz w:val="20"/>
              </w:rPr>
              <w:t>VALOR</w:t>
            </w:r>
            <w:r>
              <w:rPr>
                <w:b/>
                <w:spacing w:val="-1"/>
                <w:sz w:val="20"/>
              </w:rPr>
              <w:t>TOTAL</w:t>
            </w:r>
          </w:p>
        </w:tc>
      </w:tr>
      <w:tr w:rsidR="0035274F" w14:paraId="5B03CC2A" w14:textId="77777777">
        <w:trPr>
          <w:trHeight w:val="242"/>
        </w:trPr>
        <w:tc>
          <w:tcPr>
            <w:tcW w:w="838" w:type="dxa"/>
            <w:tcBorders>
              <w:left w:val="single" w:sz="6" w:space="0" w:color="000000"/>
            </w:tcBorders>
            <w:shd w:val="clear" w:color="auto" w:fill="F0F0F0"/>
          </w:tcPr>
          <w:p w14:paraId="625E1247" w14:textId="77777777" w:rsidR="0035274F" w:rsidRDefault="0035274F">
            <w:pPr>
              <w:pStyle w:val="TableParagraph"/>
              <w:rPr>
                <w:rFonts w:ascii="Times New Roman"/>
                <w:sz w:val="16"/>
              </w:rPr>
            </w:pPr>
          </w:p>
        </w:tc>
        <w:tc>
          <w:tcPr>
            <w:tcW w:w="4820" w:type="dxa"/>
          </w:tcPr>
          <w:p w14:paraId="4DF011E6" w14:textId="77777777" w:rsidR="0035274F" w:rsidRDefault="0035274F">
            <w:pPr>
              <w:pStyle w:val="TableParagraph"/>
              <w:rPr>
                <w:rFonts w:ascii="Times New Roman"/>
                <w:sz w:val="16"/>
              </w:rPr>
            </w:pPr>
          </w:p>
        </w:tc>
        <w:tc>
          <w:tcPr>
            <w:tcW w:w="1164" w:type="dxa"/>
          </w:tcPr>
          <w:p w14:paraId="0DEB71CF" w14:textId="77777777" w:rsidR="0035274F" w:rsidRDefault="0035274F">
            <w:pPr>
              <w:pStyle w:val="TableParagraph"/>
              <w:rPr>
                <w:rFonts w:ascii="Times New Roman"/>
                <w:sz w:val="16"/>
              </w:rPr>
            </w:pPr>
          </w:p>
        </w:tc>
        <w:tc>
          <w:tcPr>
            <w:tcW w:w="1147" w:type="dxa"/>
          </w:tcPr>
          <w:p w14:paraId="1C79D018" w14:textId="77777777" w:rsidR="0035274F" w:rsidRDefault="0035274F">
            <w:pPr>
              <w:pStyle w:val="TableParagraph"/>
              <w:rPr>
                <w:rFonts w:ascii="Times New Roman"/>
                <w:sz w:val="16"/>
              </w:rPr>
            </w:pPr>
          </w:p>
        </w:tc>
        <w:tc>
          <w:tcPr>
            <w:tcW w:w="1313" w:type="dxa"/>
          </w:tcPr>
          <w:p w14:paraId="0830DD8C" w14:textId="77777777" w:rsidR="0035274F" w:rsidRDefault="0035274F">
            <w:pPr>
              <w:pStyle w:val="TableParagraph"/>
              <w:rPr>
                <w:rFonts w:ascii="Times New Roman"/>
                <w:sz w:val="16"/>
              </w:rPr>
            </w:pPr>
          </w:p>
        </w:tc>
        <w:tc>
          <w:tcPr>
            <w:tcW w:w="881" w:type="dxa"/>
          </w:tcPr>
          <w:p w14:paraId="55AFF982" w14:textId="77777777" w:rsidR="0035274F" w:rsidRDefault="0035274F">
            <w:pPr>
              <w:pStyle w:val="TableParagraph"/>
              <w:rPr>
                <w:rFonts w:ascii="Times New Roman"/>
                <w:sz w:val="16"/>
              </w:rPr>
            </w:pPr>
          </w:p>
        </w:tc>
      </w:tr>
      <w:tr w:rsidR="0035274F" w14:paraId="47793B9C" w14:textId="77777777">
        <w:trPr>
          <w:trHeight w:val="244"/>
        </w:trPr>
        <w:tc>
          <w:tcPr>
            <w:tcW w:w="9282" w:type="dxa"/>
            <w:gridSpan w:val="5"/>
            <w:tcBorders>
              <w:left w:val="single" w:sz="6" w:space="0" w:color="000000"/>
            </w:tcBorders>
            <w:shd w:val="clear" w:color="auto" w:fill="F0F0F0"/>
          </w:tcPr>
          <w:p w14:paraId="3BBC3C3A" w14:textId="77777777" w:rsidR="0035274F" w:rsidRDefault="00000000">
            <w:pPr>
              <w:pStyle w:val="TableParagraph"/>
              <w:spacing w:line="219" w:lineRule="exact"/>
              <w:ind w:left="76"/>
              <w:rPr>
                <w:b/>
                <w:sz w:val="20"/>
              </w:rPr>
            </w:pPr>
            <w:r>
              <w:rPr>
                <w:b/>
                <w:sz w:val="20"/>
              </w:rPr>
              <w:t>VALORTOTAL:</w:t>
            </w:r>
          </w:p>
        </w:tc>
        <w:tc>
          <w:tcPr>
            <w:tcW w:w="881" w:type="dxa"/>
            <w:shd w:val="clear" w:color="auto" w:fill="F0F0F0"/>
          </w:tcPr>
          <w:p w14:paraId="3F5F5629" w14:textId="77777777" w:rsidR="0035274F" w:rsidRDefault="0035274F">
            <w:pPr>
              <w:pStyle w:val="TableParagraph"/>
              <w:rPr>
                <w:rFonts w:ascii="Times New Roman"/>
                <w:sz w:val="16"/>
              </w:rPr>
            </w:pPr>
          </w:p>
        </w:tc>
      </w:tr>
    </w:tbl>
    <w:p w14:paraId="10F0ABE9" w14:textId="77777777" w:rsidR="0035274F" w:rsidRDefault="0035274F">
      <w:pPr>
        <w:pStyle w:val="Ttulo11"/>
        <w:tabs>
          <w:tab w:val="left" w:pos="1039"/>
        </w:tabs>
        <w:spacing w:before="80"/>
        <w:ind w:left="0" w:firstLine="0"/>
        <w:jc w:val="left"/>
        <w:rPr>
          <w:rFonts w:ascii="Verdana" w:hAnsi="Verdana"/>
          <w:sz w:val="20"/>
          <w:szCs w:val="20"/>
        </w:rPr>
      </w:pPr>
    </w:p>
    <w:p w14:paraId="7BFFD41F" w14:textId="77777777" w:rsidR="0035274F" w:rsidRDefault="00000000">
      <w:pPr>
        <w:pStyle w:val="Ttulo11"/>
        <w:tabs>
          <w:tab w:val="left" w:pos="1039"/>
        </w:tabs>
        <w:spacing w:before="80"/>
        <w:ind w:left="0" w:firstLine="0"/>
        <w:rPr>
          <w:rFonts w:ascii="Verdana" w:hAnsi="Verdana"/>
          <w:sz w:val="20"/>
          <w:szCs w:val="20"/>
        </w:rPr>
      </w:pPr>
      <w:r>
        <w:rPr>
          <w:rFonts w:ascii="Verdana" w:hAnsi="Verdana"/>
          <w:sz w:val="20"/>
          <w:szCs w:val="20"/>
        </w:rPr>
        <w:t xml:space="preserve">      3. DO ÓRGÃO GERENCIADOR E</w:t>
      </w:r>
      <w:r>
        <w:rPr>
          <w:rFonts w:ascii="Verdana" w:hAnsi="Verdana"/>
          <w:spacing w:val="-2"/>
          <w:sz w:val="20"/>
          <w:szCs w:val="20"/>
        </w:rPr>
        <w:t>PARTICIPANTE(S)</w:t>
      </w:r>
    </w:p>
    <w:p w14:paraId="2079983C" w14:textId="77777777" w:rsidR="0035274F" w:rsidRDefault="00000000">
      <w:pPr>
        <w:pStyle w:val="PargrafodaLista"/>
        <w:numPr>
          <w:ilvl w:val="1"/>
          <w:numId w:val="22"/>
        </w:numPr>
        <w:tabs>
          <w:tab w:val="left" w:pos="1384"/>
        </w:tabs>
        <w:spacing w:before="127" w:line="360" w:lineRule="auto"/>
        <w:ind w:right="553"/>
        <w:rPr>
          <w:sz w:val="20"/>
          <w:szCs w:val="20"/>
        </w:rPr>
      </w:pPr>
      <w:r>
        <w:rPr>
          <w:sz w:val="20"/>
          <w:szCs w:val="20"/>
        </w:rPr>
        <w:t>O órgão gerenciador será a Secretaria Municipal de Saúde;</w:t>
      </w:r>
    </w:p>
    <w:p w14:paraId="73D1E9B8" w14:textId="77777777" w:rsidR="0035274F" w:rsidRDefault="00000000">
      <w:pPr>
        <w:tabs>
          <w:tab w:val="left" w:pos="1384"/>
        </w:tabs>
        <w:spacing w:line="360" w:lineRule="auto"/>
        <w:ind w:left="426" w:right="550"/>
        <w:jc w:val="both"/>
      </w:pPr>
      <w:r>
        <w:rPr>
          <w:sz w:val="20"/>
          <w:szCs w:val="20"/>
        </w:rPr>
        <w:t xml:space="preserve">3.1.1. Além do gerenciador, não há órgãos e nem entidades públicas participantes do registro de </w:t>
      </w:r>
      <w:r>
        <w:rPr>
          <w:spacing w:val="-2"/>
          <w:sz w:val="20"/>
          <w:szCs w:val="20"/>
        </w:rPr>
        <w:t>preços.</w:t>
      </w:r>
    </w:p>
    <w:p w14:paraId="57003353" w14:textId="77777777" w:rsidR="0035274F" w:rsidRDefault="00000000">
      <w:pPr>
        <w:pStyle w:val="Ttulo1"/>
        <w:tabs>
          <w:tab w:val="left" w:pos="677"/>
          <w:tab w:val="left" w:pos="10347"/>
        </w:tabs>
        <w:spacing w:before="1"/>
        <w:ind w:left="361"/>
      </w:pPr>
      <w:r>
        <w:rPr>
          <w:color w:val="000000"/>
          <w:w w:val="95"/>
          <w:shd w:val="clear" w:color="auto" w:fill="D4E1BA"/>
        </w:rPr>
        <w:lastRenderedPageBreak/>
        <w:t>4. DA ATA DE REGISTRO DE PREÇOS.</w:t>
      </w:r>
      <w:r>
        <w:rPr>
          <w:color w:val="000000"/>
          <w:shd w:val="clear" w:color="auto" w:fill="D4E1BA"/>
        </w:rPr>
        <w:tab/>
      </w:r>
    </w:p>
    <w:p w14:paraId="3DBDDE2E" w14:textId="77777777" w:rsidR="0035274F" w:rsidRDefault="0035274F">
      <w:pPr>
        <w:pStyle w:val="Corpodetexto"/>
        <w:spacing w:before="10"/>
        <w:rPr>
          <w:b/>
          <w:sz w:val="19"/>
          <w:highlight w:val="yellow"/>
        </w:rPr>
      </w:pPr>
    </w:p>
    <w:p w14:paraId="38015B2F" w14:textId="77777777" w:rsidR="0035274F" w:rsidRDefault="00000000">
      <w:pPr>
        <w:pStyle w:val="PargrafodaLista"/>
        <w:tabs>
          <w:tab w:val="left" w:pos="1384"/>
        </w:tabs>
        <w:ind w:left="426" w:right="552"/>
        <w:rPr>
          <w:sz w:val="20"/>
          <w:szCs w:val="20"/>
        </w:rPr>
      </w:pPr>
      <w:r>
        <w:rPr>
          <w:sz w:val="20"/>
          <w:szCs w:val="20"/>
        </w:rPr>
        <w:t>4.1.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2713F710" w14:textId="77777777" w:rsidR="0035274F" w:rsidRDefault="0035274F">
      <w:pPr>
        <w:pStyle w:val="PargrafodaLista"/>
        <w:tabs>
          <w:tab w:val="left" w:pos="2099"/>
        </w:tabs>
        <w:ind w:left="426" w:right="550"/>
        <w:rPr>
          <w:sz w:val="20"/>
          <w:szCs w:val="20"/>
        </w:rPr>
      </w:pPr>
    </w:p>
    <w:p w14:paraId="43F9E440" w14:textId="77777777" w:rsidR="0035274F" w:rsidRDefault="00000000">
      <w:pPr>
        <w:pStyle w:val="PargrafodaLista"/>
        <w:tabs>
          <w:tab w:val="left" w:pos="2099"/>
        </w:tabs>
        <w:ind w:left="426" w:right="550"/>
        <w:rPr>
          <w:sz w:val="20"/>
          <w:szCs w:val="20"/>
        </w:rPr>
      </w:pPr>
      <w:r>
        <w:rPr>
          <w:sz w:val="20"/>
          <w:szCs w:val="20"/>
        </w:rPr>
        <w:t>4.1.1. apresentação de justificativa da vantagem da adesão, inclusive em situações de provável desabastecimento ou descontinuidade de serviço público;</w:t>
      </w:r>
    </w:p>
    <w:p w14:paraId="64B63102" w14:textId="77777777" w:rsidR="0035274F" w:rsidRDefault="0035274F">
      <w:pPr>
        <w:pStyle w:val="PargrafodaLista"/>
        <w:tabs>
          <w:tab w:val="left" w:pos="2155"/>
        </w:tabs>
        <w:ind w:left="426" w:right="589"/>
        <w:rPr>
          <w:sz w:val="20"/>
          <w:szCs w:val="20"/>
        </w:rPr>
      </w:pPr>
    </w:p>
    <w:p w14:paraId="3C82F7B0" w14:textId="77777777" w:rsidR="0035274F" w:rsidRDefault="00000000">
      <w:pPr>
        <w:pStyle w:val="PargrafodaLista"/>
        <w:tabs>
          <w:tab w:val="left" w:pos="2155"/>
        </w:tabs>
        <w:ind w:left="426" w:right="589"/>
        <w:rPr>
          <w:sz w:val="20"/>
          <w:szCs w:val="20"/>
        </w:rPr>
      </w:pPr>
      <w:r>
        <w:rPr>
          <w:sz w:val="20"/>
          <w:szCs w:val="20"/>
        </w:rPr>
        <w:t>4.1.2. demonstração de que os valores registrados estão compatíveis com os valores praticados pelo mercado na forma do art. 23 da Lei nº 14.133, de 2021; e</w:t>
      </w:r>
    </w:p>
    <w:p w14:paraId="0764EC3D" w14:textId="77777777" w:rsidR="0035274F" w:rsidRDefault="0035274F">
      <w:pPr>
        <w:pStyle w:val="PargrafodaLista"/>
        <w:numPr>
          <w:ilvl w:val="2"/>
          <w:numId w:val="23"/>
        </w:numPr>
        <w:tabs>
          <w:tab w:val="left" w:pos="2155"/>
        </w:tabs>
        <w:ind w:left="2470" w:hanging="180"/>
        <w:rPr>
          <w:sz w:val="20"/>
          <w:szCs w:val="20"/>
        </w:rPr>
      </w:pPr>
    </w:p>
    <w:p w14:paraId="45C796B5" w14:textId="77777777" w:rsidR="0035274F" w:rsidRDefault="00000000">
      <w:pPr>
        <w:pStyle w:val="PargrafodaLista"/>
        <w:numPr>
          <w:ilvl w:val="2"/>
          <w:numId w:val="23"/>
        </w:numPr>
        <w:tabs>
          <w:tab w:val="left" w:pos="2155"/>
        </w:tabs>
        <w:ind w:left="2470" w:hanging="180"/>
        <w:rPr>
          <w:sz w:val="20"/>
          <w:szCs w:val="20"/>
        </w:rPr>
      </w:pPr>
      <w:r>
        <w:rPr>
          <w:sz w:val="20"/>
          <w:szCs w:val="20"/>
        </w:rPr>
        <w:t xml:space="preserve"> 4.1.3. consulta e aceitação prévias do órgão ou da entidade gerenciadora e do </w:t>
      </w:r>
      <w:r>
        <w:rPr>
          <w:spacing w:val="-2"/>
          <w:sz w:val="20"/>
          <w:szCs w:val="20"/>
        </w:rPr>
        <w:t>fornecedor.</w:t>
      </w:r>
    </w:p>
    <w:p w14:paraId="14ED8096" w14:textId="77777777" w:rsidR="0035274F" w:rsidRDefault="0035274F">
      <w:pPr>
        <w:tabs>
          <w:tab w:val="left" w:pos="1389"/>
        </w:tabs>
        <w:ind w:left="426" w:right="596"/>
        <w:rPr>
          <w:sz w:val="20"/>
          <w:szCs w:val="20"/>
        </w:rPr>
      </w:pPr>
    </w:p>
    <w:p w14:paraId="766AC45E" w14:textId="77777777" w:rsidR="0035274F" w:rsidRDefault="00000000">
      <w:pPr>
        <w:tabs>
          <w:tab w:val="left" w:pos="1389"/>
        </w:tabs>
        <w:ind w:left="426" w:right="596"/>
        <w:rPr>
          <w:sz w:val="20"/>
          <w:szCs w:val="20"/>
        </w:rPr>
      </w:pPr>
      <w:r>
        <w:rPr>
          <w:sz w:val="20"/>
          <w:szCs w:val="20"/>
        </w:rPr>
        <w:t>4.1.4. A autorização do órgão ou entidade gerenciadora apenas será realizada após a aceitação da adesão pelo fornecedor.</w:t>
      </w:r>
    </w:p>
    <w:p w14:paraId="78FC4E18" w14:textId="77777777" w:rsidR="0035274F" w:rsidRDefault="0035274F">
      <w:pPr>
        <w:pStyle w:val="PargrafodaLista"/>
        <w:tabs>
          <w:tab w:val="left" w:pos="2099"/>
        </w:tabs>
        <w:ind w:left="426" w:right="769"/>
        <w:rPr>
          <w:sz w:val="20"/>
          <w:szCs w:val="20"/>
        </w:rPr>
      </w:pPr>
    </w:p>
    <w:p w14:paraId="024CE9FB" w14:textId="77777777" w:rsidR="0035274F" w:rsidRDefault="00000000">
      <w:pPr>
        <w:pStyle w:val="PargrafodaLista"/>
        <w:tabs>
          <w:tab w:val="left" w:pos="2099"/>
        </w:tabs>
        <w:ind w:left="426" w:right="769"/>
        <w:rPr>
          <w:sz w:val="20"/>
          <w:szCs w:val="20"/>
        </w:rPr>
      </w:pPr>
      <w:r>
        <w:rPr>
          <w:sz w:val="20"/>
          <w:szCs w:val="20"/>
        </w:rPr>
        <w:t>4.1.5. O órgão ou entidade gerenciadora poderá rejeitar adesões caso elas possam acarretar prejuízo à execução de seus próprios contratos ou à sua capacidade de gerenciamento.</w:t>
      </w:r>
    </w:p>
    <w:p w14:paraId="5BB8EE04" w14:textId="77777777" w:rsidR="0035274F" w:rsidRDefault="0035274F">
      <w:pPr>
        <w:pStyle w:val="PargrafodaLista"/>
        <w:tabs>
          <w:tab w:val="left" w:pos="1439"/>
        </w:tabs>
        <w:ind w:left="426" w:right="552"/>
        <w:rPr>
          <w:sz w:val="20"/>
          <w:szCs w:val="20"/>
        </w:rPr>
      </w:pPr>
    </w:p>
    <w:p w14:paraId="608FF342" w14:textId="77777777" w:rsidR="0035274F" w:rsidRDefault="00000000">
      <w:pPr>
        <w:pStyle w:val="PargrafodaLista"/>
        <w:tabs>
          <w:tab w:val="left" w:pos="1439"/>
        </w:tabs>
        <w:ind w:left="426" w:right="552"/>
        <w:rPr>
          <w:sz w:val="20"/>
          <w:szCs w:val="20"/>
        </w:rPr>
      </w:pPr>
      <w:r>
        <w:rPr>
          <w:sz w:val="20"/>
          <w:szCs w:val="20"/>
        </w:rPr>
        <w:t>4.16. Após a autorização do órgão ou da entidade gerenciadora, o órgão ou entidade não participante deverá efetivar a aquisição ou a contratação solicitada em até noventa dias, observado o prazo de vigência da ata.</w:t>
      </w:r>
    </w:p>
    <w:p w14:paraId="0D7419B9" w14:textId="77777777" w:rsidR="0035274F" w:rsidRDefault="0035274F">
      <w:pPr>
        <w:pStyle w:val="PargrafodaLista"/>
        <w:tabs>
          <w:tab w:val="left" w:pos="1439"/>
        </w:tabs>
        <w:ind w:left="426" w:right="551"/>
        <w:rPr>
          <w:sz w:val="20"/>
          <w:szCs w:val="20"/>
        </w:rPr>
      </w:pPr>
    </w:p>
    <w:p w14:paraId="3A0B9384" w14:textId="77777777" w:rsidR="0035274F" w:rsidRDefault="00000000">
      <w:pPr>
        <w:pStyle w:val="PargrafodaLista"/>
        <w:tabs>
          <w:tab w:val="left" w:pos="1439"/>
        </w:tabs>
        <w:ind w:left="426" w:right="551"/>
        <w:rPr>
          <w:sz w:val="20"/>
          <w:szCs w:val="20"/>
        </w:rPr>
      </w:pPr>
      <w:r>
        <w:rPr>
          <w:sz w:val="20"/>
          <w:szCs w:val="20"/>
        </w:rPr>
        <w:t>4.1.7.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atade registro de preços.</w:t>
      </w:r>
    </w:p>
    <w:p w14:paraId="69270977" w14:textId="77777777" w:rsidR="0035274F" w:rsidRDefault="0035274F">
      <w:pPr>
        <w:pStyle w:val="PargrafodaLista"/>
        <w:tabs>
          <w:tab w:val="left" w:pos="1384"/>
        </w:tabs>
        <w:ind w:left="426" w:right="552"/>
        <w:rPr>
          <w:sz w:val="20"/>
          <w:szCs w:val="20"/>
        </w:rPr>
      </w:pPr>
    </w:p>
    <w:p w14:paraId="19A30442" w14:textId="77777777" w:rsidR="0035274F" w:rsidRDefault="00000000">
      <w:pPr>
        <w:pStyle w:val="PargrafodaLista"/>
        <w:tabs>
          <w:tab w:val="left" w:pos="1384"/>
        </w:tabs>
        <w:ind w:left="426" w:right="552"/>
        <w:rPr>
          <w:sz w:val="20"/>
          <w:szCs w:val="20"/>
        </w:rPr>
      </w:pPr>
      <w:r>
        <w:rPr>
          <w:sz w:val="20"/>
          <w:szCs w:val="20"/>
        </w:rPr>
        <w:t>4.1.8. O órgão ou a entidade poderá aderir a item da ata de registro de preços da qual seja integrante, na qualidade de não participante, para aqueles itens para os quais não tenha quantitativo registrado, observados os requisitos do item 4.1.</w:t>
      </w:r>
    </w:p>
    <w:p w14:paraId="1DE70C47" w14:textId="77777777" w:rsidR="0035274F" w:rsidRDefault="0035274F">
      <w:pPr>
        <w:pStyle w:val="Corpodetexto"/>
        <w:ind w:left="426"/>
        <w:jc w:val="both"/>
      </w:pPr>
    </w:p>
    <w:p w14:paraId="43CED164" w14:textId="77777777" w:rsidR="0035274F" w:rsidRDefault="00000000">
      <w:pPr>
        <w:ind w:left="426"/>
        <w:jc w:val="both"/>
        <w:rPr>
          <w:b/>
          <w:sz w:val="20"/>
          <w:szCs w:val="20"/>
        </w:rPr>
      </w:pPr>
      <w:r>
        <w:rPr>
          <w:b/>
          <w:sz w:val="20"/>
          <w:szCs w:val="20"/>
        </w:rPr>
        <w:t xml:space="preserve">4.2. Dos limites para as </w:t>
      </w:r>
      <w:r>
        <w:rPr>
          <w:b/>
          <w:spacing w:val="-2"/>
          <w:sz w:val="20"/>
          <w:szCs w:val="20"/>
        </w:rPr>
        <w:t>adesões</w:t>
      </w:r>
    </w:p>
    <w:p w14:paraId="7043BBBF" w14:textId="77777777" w:rsidR="0035274F" w:rsidRDefault="0035274F">
      <w:pPr>
        <w:pStyle w:val="PargrafodaLista"/>
        <w:tabs>
          <w:tab w:val="left" w:pos="1384"/>
        </w:tabs>
        <w:ind w:left="426" w:right="550"/>
        <w:rPr>
          <w:sz w:val="20"/>
          <w:szCs w:val="20"/>
        </w:rPr>
      </w:pPr>
    </w:p>
    <w:p w14:paraId="71868718" w14:textId="77777777" w:rsidR="0035274F" w:rsidRDefault="00000000">
      <w:pPr>
        <w:pStyle w:val="PargrafodaLista"/>
        <w:tabs>
          <w:tab w:val="left" w:pos="1384"/>
        </w:tabs>
        <w:ind w:left="426" w:right="550"/>
        <w:rPr>
          <w:sz w:val="20"/>
          <w:szCs w:val="20"/>
        </w:rPr>
      </w:pPr>
      <w:r>
        <w:rPr>
          <w:sz w:val="20"/>
          <w:szCs w:val="20"/>
        </w:rPr>
        <w:t>4.2.1. As aquisições ou contratações adicionais não poderão exceder, por órgão ou entidade, a 50% (</w:t>
      </w:r>
      <w:r>
        <w:rPr>
          <w:b/>
          <w:sz w:val="20"/>
          <w:szCs w:val="20"/>
        </w:rPr>
        <w:t>cinquenta por cento</w:t>
      </w:r>
      <w:r>
        <w:rPr>
          <w:sz w:val="20"/>
          <w:szCs w:val="20"/>
        </w:rPr>
        <w:t>) dos quantitativos dos itens do instrumento convocatório registrados na ata de registro de preços para o gerenciador e para os participantes.</w:t>
      </w:r>
    </w:p>
    <w:p w14:paraId="50F99589" w14:textId="77777777" w:rsidR="0035274F" w:rsidRDefault="0035274F">
      <w:pPr>
        <w:pStyle w:val="PargrafodaLista"/>
        <w:numPr>
          <w:ilvl w:val="1"/>
          <w:numId w:val="23"/>
        </w:numPr>
        <w:tabs>
          <w:tab w:val="left" w:pos="1384"/>
        </w:tabs>
        <w:ind w:left="1750" w:right="550" w:hanging="360"/>
        <w:rPr>
          <w:sz w:val="20"/>
          <w:szCs w:val="20"/>
        </w:rPr>
      </w:pPr>
    </w:p>
    <w:p w14:paraId="11EA7F51" w14:textId="77777777" w:rsidR="0035274F" w:rsidRDefault="00000000">
      <w:pPr>
        <w:pStyle w:val="PargrafodaLista"/>
        <w:tabs>
          <w:tab w:val="left" w:pos="1384"/>
        </w:tabs>
        <w:ind w:left="426" w:right="550"/>
        <w:rPr>
          <w:sz w:val="20"/>
          <w:szCs w:val="20"/>
        </w:rPr>
      </w:pPr>
      <w:r>
        <w:rPr>
          <w:sz w:val="20"/>
          <w:szCs w:val="20"/>
        </w:rPr>
        <w:t>4.2.2.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C22F208" w14:textId="77777777" w:rsidR="0035274F" w:rsidRDefault="0035274F">
      <w:pPr>
        <w:pStyle w:val="Corpodetexto"/>
        <w:ind w:left="426"/>
        <w:jc w:val="both"/>
      </w:pPr>
    </w:p>
    <w:p w14:paraId="13AC122C" w14:textId="77777777" w:rsidR="0035274F" w:rsidRDefault="00000000">
      <w:pPr>
        <w:ind w:left="426"/>
        <w:jc w:val="both"/>
        <w:rPr>
          <w:b/>
          <w:sz w:val="20"/>
          <w:szCs w:val="20"/>
        </w:rPr>
      </w:pPr>
      <w:r>
        <w:rPr>
          <w:b/>
          <w:sz w:val="20"/>
          <w:szCs w:val="20"/>
        </w:rPr>
        <w:t xml:space="preserve">4.3. Vedação a acréscimo de </w:t>
      </w:r>
      <w:r>
        <w:rPr>
          <w:b/>
          <w:spacing w:val="-2"/>
          <w:sz w:val="20"/>
          <w:szCs w:val="20"/>
        </w:rPr>
        <w:t>quantitativos</w:t>
      </w:r>
    </w:p>
    <w:p w14:paraId="4B41DFCD" w14:textId="77777777" w:rsidR="0035274F" w:rsidRDefault="00000000">
      <w:pPr>
        <w:pStyle w:val="PargrafodaLista"/>
        <w:numPr>
          <w:ilvl w:val="1"/>
          <w:numId w:val="23"/>
        </w:numPr>
        <w:tabs>
          <w:tab w:val="left" w:pos="1386"/>
        </w:tabs>
        <w:ind w:left="1750" w:hanging="360"/>
        <w:rPr>
          <w:sz w:val="20"/>
          <w:szCs w:val="20"/>
        </w:rPr>
      </w:pPr>
      <w:r>
        <w:rPr>
          <w:sz w:val="20"/>
          <w:szCs w:val="20"/>
        </w:rPr>
        <w:t xml:space="preserve"> 4.3.1. É vedado efetuar acréscimos nos quantitativos fixados na ata de registro de </w:t>
      </w:r>
      <w:r>
        <w:rPr>
          <w:spacing w:val="-2"/>
          <w:sz w:val="20"/>
          <w:szCs w:val="20"/>
        </w:rPr>
        <w:t>preços.</w:t>
      </w:r>
    </w:p>
    <w:p w14:paraId="39338FB1" w14:textId="77777777" w:rsidR="0035274F" w:rsidRDefault="0035274F">
      <w:pPr>
        <w:pStyle w:val="Corpodetexto"/>
        <w:jc w:val="both"/>
      </w:pPr>
    </w:p>
    <w:p w14:paraId="0A1C5970" w14:textId="77777777" w:rsidR="0035274F" w:rsidRDefault="00000000">
      <w:pPr>
        <w:pStyle w:val="Ttulo11"/>
        <w:tabs>
          <w:tab w:val="left" w:pos="1039"/>
          <w:tab w:val="left" w:pos="1041"/>
        </w:tabs>
        <w:ind w:left="426" w:right="592" w:firstLine="0"/>
        <w:rPr>
          <w:rFonts w:ascii="Verdana" w:hAnsi="Verdana"/>
          <w:sz w:val="20"/>
          <w:szCs w:val="20"/>
        </w:rPr>
      </w:pPr>
      <w:r>
        <w:rPr>
          <w:rFonts w:ascii="Verdana" w:hAnsi="Verdana"/>
          <w:sz w:val="20"/>
          <w:szCs w:val="20"/>
        </w:rPr>
        <w:t xml:space="preserve">5. VALIDADE, FORMALIZAÇÃO DA ATA DE REGISTRO DE PREÇOS E CADASTRO </w:t>
      </w:r>
      <w:r>
        <w:rPr>
          <w:rFonts w:ascii="Verdana" w:hAnsi="Verdana"/>
          <w:spacing w:val="-2"/>
          <w:sz w:val="20"/>
          <w:szCs w:val="20"/>
        </w:rPr>
        <w:t>RESERVA</w:t>
      </w:r>
    </w:p>
    <w:p w14:paraId="7C9FD2E2" w14:textId="77777777" w:rsidR="0035274F" w:rsidRDefault="0035274F">
      <w:pPr>
        <w:pStyle w:val="Corpodetexto"/>
        <w:rPr>
          <w:b/>
          <w:sz w:val="19"/>
          <w:highlight w:val="yellow"/>
        </w:rPr>
      </w:pPr>
    </w:p>
    <w:p w14:paraId="1A6A26F5" w14:textId="77777777" w:rsidR="0035274F" w:rsidRDefault="00000000">
      <w:pPr>
        <w:pStyle w:val="PargrafodaLista"/>
        <w:numPr>
          <w:ilvl w:val="1"/>
          <w:numId w:val="24"/>
        </w:numPr>
        <w:tabs>
          <w:tab w:val="left" w:pos="1384"/>
        </w:tabs>
        <w:ind w:left="426" w:right="548" w:firstLine="0"/>
        <w:rPr>
          <w:sz w:val="20"/>
          <w:szCs w:val="20"/>
        </w:rPr>
      </w:pPr>
      <w:r>
        <w:rPr>
          <w:sz w:val="20"/>
          <w:szCs w:val="20"/>
        </w:rPr>
        <w:t xml:space="preserve">A validade da Ata de Registro de Preços será de </w:t>
      </w:r>
      <w:r>
        <w:rPr>
          <w:b/>
          <w:sz w:val="20"/>
          <w:szCs w:val="20"/>
        </w:rPr>
        <w:t>1 (um) ano</w:t>
      </w:r>
      <w:r>
        <w:rPr>
          <w:sz w:val="20"/>
          <w:szCs w:val="20"/>
        </w:rPr>
        <w:t>, contado a partir do primeiro dia útil subsequente à data de divulgação no PNCP, podendo ser prorrogada por igual período, mediante a anuência do fornecedor, desde que comprovado o preço vantajoso.</w:t>
      </w:r>
    </w:p>
    <w:p w14:paraId="75654C68" w14:textId="77777777" w:rsidR="0035274F" w:rsidRDefault="0035274F">
      <w:pPr>
        <w:pStyle w:val="PargrafodaLista"/>
        <w:tabs>
          <w:tab w:val="left" w:pos="2095"/>
        </w:tabs>
        <w:ind w:left="426" w:right="552"/>
        <w:rPr>
          <w:sz w:val="20"/>
          <w:szCs w:val="20"/>
        </w:rPr>
      </w:pPr>
    </w:p>
    <w:p w14:paraId="4A3135F4" w14:textId="77777777" w:rsidR="0035274F" w:rsidRDefault="00000000">
      <w:pPr>
        <w:pStyle w:val="PargrafodaLista"/>
        <w:tabs>
          <w:tab w:val="left" w:pos="2095"/>
        </w:tabs>
        <w:ind w:left="426" w:right="552"/>
        <w:rPr>
          <w:sz w:val="20"/>
          <w:szCs w:val="20"/>
        </w:rPr>
      </w:pPr>
      <w:r>
        <w:rPr>
          <w:sz w:val="20"/>
          <w:szCs w:val="20"/>
        </w:rPr>
        <w:t xml:space="preserve">5.2. O contrato decorrente da ata de registro de preços terá sua vigência estabelecida no próprio </w:t>
      </w:r>
      <w:r>
        <w:rPr>
          <w:sz w:val="20"/>
          <w:szCs w:val="20"/>
        </w:rPr>
        <w:lastRenderedPageBreak/>
        <w:t>instrumento contratual e observará no momento da contratação e a cada exercício financeiro a disponibilidade de créditos orçamentários, bem como a previsão no plano plurianual, quando ultrapassar 1 (um) exercício financeiro.</w:t>
      </w:r>
    </w:p>
    <w:p w14:paraId="5CEFBB5D" w14:textId="77777777" w:rsidR="0035274F" w:rsidRDefault="0035274F">
      <w:pPr>
        <w:pStyle w:val="PargrafodaLista"/>
        <w:tabs>
          <w:tab w:val="left" w:pos="2095"/>
        </w:tabs>
        <w:ind w:left="426" w:right="550"/>
        <w:rPr>
          <w:sz w:val="20"/>
          <w:szCs w:val="20"/>
        </w:rPr>
      </w:pPr>
    </w:p>
    <w:p w14:paraId="73F3C3EF" w14:textId="77777777" w:rsidR="0035274F" w:rsidRDefault="00000000">
      <w:pPr>
        <w:pStyle w:val="PargrafodaLista"/>
        <w:tabs>
          <w:tab w:val="left" w:pos="2095"/>
        </w:tabs>
        <w:ind w:left="426" w:right="550"/>
        <w:rPr>
          <w:sz w:val="20"/>
          <w:szCs w:val="20"/>
        </w:rPr>
      </w:pPr>
      <w:r>
        <w:rPr>
          <w:sz w:val="20"/>
          <w:szCs w:val="20"/>
        </w:rPr>
        <w:t>5.3. Na formalização do contrato ou do instrumento substituto deverá haver a indicação da disponibilidade dos créditos orçamentários respectivos.</w:t>
      </w:r>
    </w:p>
    <w:p w14:paraId="69B0B044" w14:textId="77777777" w:rsidR="0035274F" w:rsidRDefault="0035274F">
      <w:pPr>
        <w:pStyle w:val="PargrafodaLista"/>
        <w:tabs>
          <w:tab w:val="left" w:pos="2095"/>
        </w:tabs>
        <w:ind w:left="720" w:right="550"/>
        <w:rPr>
          <w:sz w:val="20"/>
          <w:szCs w:val="20"/>
        </w:rPr>
      </w:pPr>
    </w:p>
    <w:p w14:paraId="3A671811" w14:textId="77777777" w:rsidR="0035274F" w:rsidRDefault="00000000">
      <w:pPr>
        <w:pStyle w:val="PargrafodaLista"/>
        <w:tabs>
          <w:tab w:val="left" w:pos="1384"/>
        </w:tabs>
        <w:ind w:left="426" w:right="550"/>
        <w:rPr>
          <w:sz w:val="20"/>
          <w:szCs w:val="20"/>
        </w:rPr>
      </w:pPr>
      <w:r>
        <w:rPr>
          <w:sz w:val="20"/>
          <w:szCs w:val="20"/>
        </w:rPr>
        <w:t xml:space="preserve">5.4.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w:t>
      </w:r>
      <w:r>
        <w:rPr>
          <w:spacing w:val="-2"/>
          <w:sz w:val="20"/>
          <w:szCs w:val="20"/>
        </w:rPr>
        <w:t>2021.</w:t>
      </w:r>
    </w:p>
    <w:p w14:paraId="20130537" w14:textId="77777777" w:rsidR="0035274F" w:rsidRDefault="0035274F">
      <w:pPr>
        <w:pStyle w:val="PargrafodaLista"/>
        <w:rPr>
          <w:sz w:val="20"/>
          <w:szCs w:val="20"/>
        </w:rPr>
      </w:pPr>
    </w:p>
    <w:p w14:paraId="14BBDBEF" w14:textId="77777777" w:rsidR="0035274F" w:rsidRDefault="00000000">
      <w:pPr>
        <w:pStyle w:val="PargrafodaLista"/>
        <w:tabs>
          <w:tab w:val="left" w:pos="2148"/>
        </w:tabs>
        <w:ind w:left="426" w:right="553"/>
        <w:rPr>
          <w:sz w:val="20"/>
          <w:szCs w:val="20"/>
        </w:rPr>
      </w:pPr>
      <w:r>
        <w:rPr>
          <w:sz w:val="20"/>
          <w:szCs w:val="20"/>
        </w:rPr>
        <w:t>5.4.1. O instrumento contratual de que trata o item 5.2. deverá ser assinado no prazo de validade da ata de registro de preços.</w:t>
      </w:r>
    </w:p>
    <w:p w14:paraId="05F12835" w14:textId="77777777" w:rsidR="0035274F" w:rsidRDefault="0035274F">
      <w:pPr>
        <w:pStyle w:val="PargrafodaLista"/>
        <w:tabs>
          <w:tab w:val="left" w:pos="2148"/>
        </w:tabs>
        <w:ind w:left="426" w:right="553"/>
        <w:rPr>
          <w:sz w:val="20"/>
          <w:szCs w:val="20"/>
        </w:rPr>
      </w:pPr>
    </w:p>
    <w:p w14:paraId="0FA03E91" w14:textId="77777777" w:rsidR="0035274F" w:rsidRDefault="00000000">
      <w:pPr>
        <w:pStyle w:val="PargrafodaLista"/>
        <w:tabs>
          <w:tab w:val="left" w:pos="1384"/>
        </w:tabs>
        <w:ind w:left="426" w:right="555"/>
        <w:rPr>
          <w:sz w:val="20"/>
          <w:szCs w:val="20"/>
        </w:rPr>
      </w:pPr>
      <w:r>
        <w:rPr>
          <w:sz w:val="20"/>
          <w:szCs w:val="20"/>
        </w:rPr>
        <w:t>5.5. Os contratos decorrentes do sistema de registro de preços poderão ser alterados, observado o art. 124 da Lei nº 14.133, de 2021.</w:t>
      </w:r>
    </w:p>
    <w:p w14:paraId="118CF4D4" w14:textId="77777777" w:rsidR="0035274F" w:rsidRDefault="0035274F">
      <w:pPr>
        <w:pStyle w:val="PargrafodaLista"/>
        <w:tabs>
          <w:tab w:val="left" w:pos="1384"/>
        </w:tabs>
        <w:ind w:left="426" w:right="555"/>
        <w:rPr>
          <w:sz w:val="20"/>
          <w:szCs w:val="20"/>
        </w:rPr>
      </w:pPr>
    </w:p>
    <w:p w14:paraId="67992CAC" w14:textId="77777777" w:rsidR="0035274F" w:rsidRDefault="00000000">
      <w:pPr>
        <w:pStyle w:val="PargrafodaLista"/>
        <w:tabs>
          <w:tab w:val="left" w:pos="1384"/>
        </w:tabs>
        <w:ind w:left="426" w:right="550"/>
        <w:rPr>
          <w:sz w:val="20"/>
          <w:szCs w:val="20"/>
        </w:rPr>
      </w:pPr>
      <w:r>
        <w:rPr>
          <w:sz w:val="20"/>
          <w:szCs w:val="20"/>
        </w:rPr>
        <w:t>5.6. Após a homologação da licitação ou da contratação direta, deverão ser observadas as seguintes condições para formalização da ata de registro de preços:</w:t>
      </w:r>
    </w:p>
    <w:p w14:paraId="7A53C382" w14:textId="77777777" w:rsidR="0035274F" w:rsidRDefault="0035274F">
      <w:pPr>
        <w:pStyle w:val="PargrafodaLista"/>
        <w:tabs>
          <w:tab w:val="left" w:pos="2095"/>
        </w:tabs>
        <w:ind w:left="426" w:right="545"/>
        <w:rPr>
          <w:sz w:val="20"/>
          <w:szCs w:val="20"/>
        </w:rPr>
      </w:pPr>
    </w:p>
    <w:p w14:paraId="7A804A2F" w14:textId="77777777" w:rsidR="0035274F" w:rsidRDefault="00000000">
      <w:pPr>
        <w:pStyle w:val="PargrafodaLista"/>
        <w:tabs>
          <w:tab w:val="left" w:pos="2095"/>
        </w:tabs>
        <w:ind w:left="426" w:right="545"/>
        <w:rPr>
          <w:sz w:val="20"/>
          <w:szCs w:val="20"/>
        </w:rPr>
      </w:pPr>
      <w:r>
        <w:rPr>
          <w:sz w:val="20"/>
          <w:szCs w:val="20"/>
        </w:rPr>
        <w:t>5.6.1. Serão registrados na ata os preços e os quantitativos do adjudicatário, devendo ser observada a possibilidade de o licitante oferecer ou não proposta em quantitativo inferior ao máximo previsto no edital ou no aviso de contratação direta e se obrigar nos limites dela;</w:t>
      </w:r>
    </w:p>
    <w:p w14:paraId="26AAE5EF" w14:textId="77777777" w:rsidR="0035274F" w:rsidRDefault="0035274F">
      <w:pPr>
        <w:pStyle w:val="PargrafodaLista"/>
        <w:tabs>
          <w:tab w:val="left" w:pos="2095"/>
        </w:tabs>
        <w:ind w:left="426" w:right="550"/>
        <w:rPr>
          <w:sz w:val="20"/>
          <w:szCs w:val="20"/>
        </w:rPr>
      </w:pPr>
    </w:p>
    <w:p w14:paraId="0543DB38" w14:textId="77777777" w:rsidR="0035274F" w:rsidRDefault="00000000">
      <w:pPr>
        <w:pStyle w:val="PargrafodaLista"/>
        <w:numPr>
          <w:ilvl w:val="2"/>
          <w:numId w:val="25"/>
        </w:numPr>
        <w:tabs>
          <w:tab w:val="left" w:pos="2095"/>
        </w:tabs>
        <w:ind w:right="550"/>
        <w:rPr>
          <w:sz w:val="20"/>
          <w:szCs w:val="20"/>
        </w:rPr>
      </w:pPr>
      <w:r>
        <w:rPr>
          <w:sz w:val="20"/>
          <w:szCs w:val="20"/>
        </w:rPr>
        <w:t xml:space="preserve">Será incluído na ata, na forma de anexo, o registro dos licitantes ou dos fornecedores </w:t>
      </w:r>
      <w:r>
        <w:rPr>
          <w:spacing w:val="-4"/>
          <w:sz w:val="20"/>
          <w:szCs w:val="20"/>
        </w:rPr>
        <w:t>que:</w:t>
      </w:r>
    </w:p>
    <w:p w14:paraId="173D9B35" w14:textId="77777777" w:rsidR="0035274F" w:rsidRDefault="0035274F">
      <w:pPr>
        <w:pStyle w:val="PargrafodaLista"/>
        <w:tabs>
          <w:tab w:val="left" w:pos="2802"/>
        </w:tabs>
        <w:ind w:left="426" w:right="555"/>
        <w:rPr>
          <w:sz w:val="20"/>
          <w:szCs w:val="20"/>
        </w:rPr>
      </w:pPr>
    </w:p>
    <w:p w14:paraId="31780C02" w14:textId="77777777" w:rsidR="0035274F" w:rsidRDefault="00000000">
      <w:pPr>
        <w:pStyle w:val="PargrafodaLista"/>
        <w:tabs>
          <w:tab w:val="left" w:pos="2802"/>
        </w:tabs>
        <w:ind w:left="426" w:right="555"/>
        <w:rPr>
          <w:sz w:val="20"/>
          <w:szCs w:val="20"/>
        </w:rPr>
      </w:pPr>
      <w:r>
        <w:rPr>
          <w:sz w:val="20"/>
          <w:szCs w:val="20"/>
        </w:rPr>
        <w:t>5.6.3. Aceitarem cotar os bens, as obras ou os serviços com preços iguais aos do adjudicatário, observada a classificação da licitação; e</w:t>
      </w:r>
    </w:p>
    <w:p w14:paraId="657174B4" w14:textId="77777777" w:rsidR="0035274F" w:rsidRDefault="0035274F">
      <w:pPr>
        <w:pStyle w:val="PargrafodaLista"/>
        <w:tabs>
          <w:tab w:val="left" w:pos="2802"/>
        </w:tabs>
        <w:ind w:left="426"/>
        <w:rPr>
          <w:sz w:val="20"/>
          <w:szCs w:val="20"/>
        </w:rPr>
      </w:pPr>
    </w:p>
    <w:p w14:paraId="4C96FE46" w14:textId="77777777" w:rsidR="0035274F" w:rsidRDefault="00000000">
      <w:pPr>
        <w:pStyle w:val="PargrafodaLista"/>
        <w:tabs>
          <w:tab w:val="left" w:pos="2802"/>
        </w:tabs>
        <w:ind w:left="426"/>
        <w:rPr>
          <w:sz w:val="20"/>
          <w:szCs w:val="20"/>
        </w:rPr>
      </w:pPr>
      <w:r>
        <w:rPr>
          <w:sz w:val="20"/>
          <w:szCs w:val="20"/>
        </w:rPr>
        <w:t xml:space="preserve">5.6.4. Mantiverem sua proposta </w:t>
      </w:r>
      <w:r>
        <w:rPr>
          <w:spacing w:val="-2"/>
          <w:sz w:val="20"/>
          <w:szCs w:val="20"/>
        </w:rPr>
        <w:t>original.</w:t>
      </w:r>
    </w:p>
    <w:p w14:paraId="57A597F3" w14:textId="77777777" w:rsidR="0035274F" w:rsidRDefault="0035274F">
      <w:pPr>
        <w:pStyle w:val="PargrafodaLista"/>
        <w:tabs>
          <w:tab w:val="left" w:pos="2095"/>
        </w:tabs>
        <w:ind w:left="426" w:right="553"/>
        <w:rPr>
          <w:sz w:val="20"/>
          <w:szCs w:val="20"/>
        </w:rPr>
      </w:pPr>
    </w:p>
    <w:p w14:paraId="06C31AED" w14:textId="77777777" w:rsidR="0035274F" w:rsidRDefault="00000000">
      <w:pPr>
        <w:pStyle w:val="PargrafodaLista"/>
        <w:tabs>
          <w:tab w:val="left" w:pos="2095"/>
        </w:tabs>
        <w:ind w:left="426" w:right="553"/>
        <w:rPr>
          <w:sz w:val="20"/>
          <w:szCs w:val="20"/>
        </w:rPr>
      </w:pPr>
      <w:r>
        <w:rPr>
          <w:sz w:val="20"/>
          <w:szCs w:val="20"/>
        </w:rPr>
        <w:t>5.6.5. Será respeitada, nas contratações, a ordem de classificação dos licitantes ou dos fornecedores registrados na ata.</w:t>
      </w:r>
    </w:p>
    <w:p w14:paraId="05EC9AD1" w14:textId="77777777" w:rsidR="0035274F" w:rsidRDefault="0035274F">
      <w:pPr>
        <w:pStyle w:val="PargrafodaLista"/>
        <w:tabs>
          <w:tab w:val="left" w:pos="2095"/>
        </w:tabs>
        <w:ind w:left="426" w:right="553"/>
        <w:rPr>
          <w:sz w:val="20"/>
          <w:szCs w:val="20"/>
        </w:rPr>
      </w:pPr>
    </w:p>
    <w:p w14:paraId="60FBF78D" w14:textId="77777777" w:rsidR="0035274F" w:rsidRDefault="00000000">
      <w:pPr>
        <w:pStyle w:val="PargrafodaLista"/>
        <w:tabs>
          <w:tab w:val="left" w:pos="1384"/>
        </w:tabs>
        <w:ind w:left="426" w:right="553"/>
        <w:rPr>
          <w:sz w:val="20"/>
          <w:szCs w:val="20"/>
        </w:rPr>
      </w:pPr>
      <w:r>
        <w:rPr>
          <w:sz w:val="20"/>
          <w:szCs w:val="20"/>
        </w:rPr>
        <w:t>5.6.6. O registro a que se refereo item 5.6.2 tem por objetivo aformação de cadastro de reserva para o caso de impossibilidade de atendimento pelo signatário da ata.</w:t>
      </w:r>
    </w:p>
    <w:p w14:paraId="3D54BBD5" w14:textId="77777777" w:rsidR="0035274F" w:rsidRDefault="0035274F">
      <w:pPr>
        <w:pStyle w:val="PargrafodaLista"/>
        <w:tabs>
          <w:tab w:val="left" w:pos="1384"/>
        </w:tabs>
        <w:ind w:left="426" w:right="553"/>
        <w:rPr>
          <w:sz w:val="20"/>
          <w:szCs w:val="20"/>
        </w:rPr>
      </w:pPr>
    </w:p>
    <w:p w14:paraId="76B6AB86" w14:textId="77777777" w:rsidR="0035274F" w:rsidRDefault="00000000">
      <w:pPr>
        <w:pStyle w:val="PargrafodaLista"/>
        <w:tabs>
          <w:tab w:val="left" w:pos="1384"/>
        </w:tabs>
        <w:ind w:left="426" w:right="555"/>
        <w:rPr>
          <w:sz w:val="20"/>
          <w:szCs w:val="20"/>
        </w:rPr>
      </w:pPr>
      <w:r>
        <w:rPr>
          <w:sz w:val="20"/>
          <w:szCs w:val="20"/>
        </w:rPr>
        <w:t>5.7. Para fins da ordem de classificação, os licitantes ou fornecedores que aceitarem reduzir suas propostas para o preço do adjudicatário antecederão aqueles que mantiverem sua proposta original.</w:t>
      </w:r>
    </w:p>
    <w:p w14:paraId="58DF2904" w14:textId="77777777" w:rsidR="0035274F" w:rsidRDefault="0035274F">
      <w:pPr>
        <w:pStyle w:val="PargrafodaLista"/>
        <w:tabs>
          <w:tab w:val="left" w:pos="1384"/>
        </w:tabs>
        <w:ind w:left="426" w:right="543"/>
        <w:rPr>
          <w:sz w:val="20"/>
          <w:szCs w:val="20"/>
        </w:rPr>
      </w:pPr>
    </w:p>
    <w:p w14:paraId="043569AE" w14:textId="77777777" w:rsidR="0035274F" w:rsidRDefault="00000000">
      <w:pPr>
        <w:pStyle w:val="PargrafodaLista"/>
        <w:tabs>
          <w:tab w:val="left" w:pos="1384"/>
        </w:tabs>
        <w:ind w:left="426" w:right="543"/>
        <w:rPr>
          <w:sz w:val="20"/>
          <w:szCs w:val="20"/>
        </w:rPr>
      </w:pPr>
      <w:r>
        <w:rPr>
          <w:sz w:val="20"/>
          <w:szCs w:val="20"/>
        </w:rPr>
        <w:t xml:space="preserve">5.8. A habilitação dos licitantes que comporão o cadastro de reserva a que se refere o item </w:t>
      </w:r>
      <w:r>
        <w:rPr>
          <w:sz w:val="20"/>
          <w:szCs w:val="20"/>
          <w:u w:val="single" w:color="0000FF"/>
        </w:rPr>
        <w:t xml:space="preserve">5.6.2. </w:t>
      </w:r>
      <w:r>
        <w:rPr>
          <w:sz w:val="20"/>
          <w:szCs w:val="20"/>
        </w:rPr>
        <w:t>somente será efetuada quando houver necessidade de contratação dos licitantes remanescentes, nas seguintes hipóteses:</w:t>
      </w:r>
    </w:p>
    <w:p w14:paraId="1023E8EB" w14:textId="77777777" w:rsidR="0035274F" w:rsidRDefault="0035274F">
      <w:pPr>
        <w:pStyle w:val="PargrafodaLista"/>
        <w:tabs>
          <w:tab w:val="left" w:pos="1384"/>
        </w:tabs>
        <w:ind w:left="426" w:right="543"/>
        <w:rPr>
          <w:sz w:val="20"/>
          <w:szCs w:val="20"/>
        </w:rPr>
      </w:pPr>
    </w:p>
    <w:p w14:paraId="4CAB3565" w14:textId="77777777" w:rsidR="0035274F" w:rsidRDefault="00000000">
      <w:pPr>
        <w:pStyle w:val="PargrafodaLista"/>
        <w:tabs>
          <w:tab w:val="left" w:pos="2095"/>
        </w:tabs>
        <w:ind w:left="426" w:right="553"/>
        <w:rPr>
          <w:sz w:val="20"/>
          <w:szCs w:val="20"/>
        </w:rPr>
      </w:pPr>
      <w:r>
        <w:rPr>
          <w:sz w:val="20"/>
          <w:szCs w:val="20"/>
        </w:rPr>
        <w:t>5.8.1. Quando o licitante vencedor não assinar a ata de registro de preços, no prazo e nas condições estabelecidos no edital ; e</w:t>
      </w:r>
    </w:p>
    <w:p w14:paraId="5F2C3C1B" w14:textId="77777777" w:rsidR="0035274F" w:rsidRDefault="0035274F">
      <w:pPr>
        <w:pStyle w:val="PargrafodaLista"/>
        <w:tabs>
          <w:tab w:val="left" w:pos="2095"/>
        </w:tabs>
        <w:ind w:left="426" w:right="550"/>
        <w:rPr>
          <w:sz w:val="20"/>
          <w:szCs w:val="20"/>
        </w:rPr>
      </w:pPr>
    </w:p>
    <w:p w14:paraId="3F0ABE89" w14:textId="77777777" w:rsidR="0035274F" w:rsidRDefault="00000000">
      <w:pPr>
        <w:pStyle w:val="PargrafodaLista"/>
        <w:tabs>
          <w:tab w:val="left" w:pos="2095"/>
        </w:tabs>
        <w:ind w:left="426" w:right="550"/>
        <w:rPr>
          <w:sz w:val="20"/>
          <w:szCs w:val="20"/>
          <w:u w:val="single" w:color="0000FF"/>
        </w:rPr>
      </w:pPr>
      <w:r>
        <w:rPr>
          <w:sz w:val="20"/>
          <w:szCs w:val="20"/>
        </w:rPr>
        <w:t xml:space="preserve">5.8.2. Quando houver o cancelamento do registro do licitante ou do registro de preços nas hipóteses previstas no item </w:t>
      </w:r>
      <w:r>
        <w:rPr>
          <w:sz w:val="20"/>
          <w:szCs w:val="20"/>
          <w:u w:val="single" w:color="0000FF"/>
        </w:rPr>
        <w:t>9.</w:t>
      </w:r>
    </w:p>
    <w:p w14:paraId="1A3C68BC" w14:textId="77777777" w:rsidR="0035274F" w:rsidRDefault="0035274F">
      <w:pPr>
        <w:pStyle w:val="PargrafodaLista"/>
        <w:tabs>
          <w:tab w:val="left" w:pos="2095"/>
        </w:tabs>
        <w:ind w:left="426" w:right="550"/>
        <w:rPr>
          <w:sz w:val="20"/>
          <w:szCs w:val="20"/>
        </w:rPr>
      </w:pPr>
    </w:p>
    <w:p w14:paraId="1A8ABB68" w14:textId="77777777" w:rsidR="0035274F" w:rsidRDefault="00000000">
      <w:pPr>
        <w:pStyle w:val="PargrafodaLista"/>
        <w:tabs>
          <w:tab w:val="left" w:pos="1384"/>
        </w:tabs>
        <w:ind w:left="426" w:right="553"/>
        <w:rPr>
          <w:sz w:val="20"/>
          <w:szCs w:val="20"/>
        </w:rPr>
      </w:pPr>
      <w:r>
        <w:rPr>
          <w:sz w:val="20"/>
          <w:szCs w:val="20"/>
        </w:rPr>
        <w:t>5.9. O preço registrado com indicação dos licitantes e fornecedores será divulgado no PNCP e ficará disponibilizado durante a vigência da ata de registro de preços.</w:t>
      </w:r>
    </w:p>
    <w:p w14:paraId="574446B8" w14:textId="77777777" w:rsidR="0035274F" w:rsidRDefault="0035274F">
      <w:pPr>
        <w:pStyle w:val="PargrafodaLista"/>
        <w:tabs>
          <w:tab w:val="left" w:pos="1384"/>
        </w:tabs>
        <w:ind w:left="426" w:right="553"/>
        <w:rPr>
          <w:sz w:val="20"/>
          <w:szCs w:val="20"/>
        </w:rPr>
      </w:pPr>
    </w:p>
    <w:p w14:paraId="7159D4B0" w14:textId="77777777" w:rsidR="0035274F" w:rsidRDefault="00000000">
      <w:pPr>
        <w:pStyle w:val="PargrafodaLista"/>
        <w:tabs>
          <w:tab w:val="left" w:pos="1384"/>
        </w:tabs>
        <w:ind w:left="426" w:right="552"/>
        <w:rPr>
          <w:sz w:val="20"/>
          <w:szCs w:val="20"/>
        </w:rPr>
      </w:pPr>
      <w:r>
        <w:rPr>
          <w:sz w:val="20"/>
          <w:szCs w:val="20"/>
        </w:rPr>
        <w:t xml:space="preserve">5.10. Após a homologação da licitação ou da contratação direta, o licitante mais bem classificado ou </w:t>
      </w:r>
      <w:r>
        <w:rPr>
          <w:sz w:val="20"/>
          <w:szCs w:val="20"/>
        </w:rPr>
        <w:lastRenderedPageBreak/>
        <w:t>o fornecedor, no caso da contratação direta,será convocado para assinar a ata de registro de  preços, no prazo e nas condições estabelecidos no edital de licitação ou no aviso de contratação direta, sob pena de decair o direito, sem prejuízo das sanções previstas na Lei nº 14.133, de 2021.</w:t>
      </w:r>
    </w:p>
    <w:p w14:paraId="1E414798" w14:textId="77777777" w:rsidR="0035274F" w:rsidRDefault="0035274F">
      <w:pPr>
        <w:pStyle w:val="PargrafodaLista"/>
        <w:tabs>
          <w:tab w:val="left" w:pos="2095"/>
        </w:tabs>
        <w:ind w:left="426" w:right="552"/>
        <w:rPr>
          <w:sz w:val="20"/>
          <w:szCs w:val="20"/>
        </w:rPr>
      </w:pPr>
    </w:p>
    <w:p w14:paraId="49645C2C" w14:textId="77777777" w:rsidR="0035274F" w:rsidRDefault="00000000">
      <w:pPr>
        <w:pStyle w:val="PargrafodaLista"/>
        <w:tabs>
          <w:tab w:val="left" w:pos="2095"/>
        </w:tabs>
        <w:ind w:left="426" w:right="552"/>
        <w:rPr>
          <w:sz w:val="20"/>
          <w:szCs w:val="20"/>
        </w:rPr>
      </w:pPr>
      <w:r>
        <w:rPr>
          <w:sz w:val="20"/>
          <w:szCs w:val="20"/>
        </w:rPr>
        <w:t>5.10.1. O prazo de convocação poderá ser prorrogado 1 (uma) vez, por igual período,mediante solicitação do licitante ou fornecedor convocado, desde que apresentada dentro do prazo, devidamente justificada, e que a justificativa seja aceita pela Administração.</w:t>
      </w:r>
    </w:p>
    <w:p w14:paraId="2A30E88A" w14:textId="77777777" w:rsidR="0035274F" w:rsidRDefault="0035274F">
      <w:pPr>
        <w:pStyle w:val="PargrafodaLista"/>
        <w:tabs>
          <w:tab w:val="left" w:pos="2095"/>
        </w:tabs>
        <w:ind w:left="426" w:right="552"/>
        <w:rPr>
          <w:sz w:val="20"/>
          <w:szCs w:val="20"/>
        </w:rPr>
      </w:pPr>
    </w:p>
    <w:p w14:paraId="3155C6D5" w14:textId="77777777" w:rsidR="0035274F" w:rsidRDefault="00000000">
      <w:pPr>
        <w:pStyle w:val="PargrafodaLista"/>
        <w:tabs>
          <w:tab w:val="left" w:pos="1386"/>
        </w:tabs>
        <w:ind w:left="426" w:right="555"/>
        <w:rPr>
          <w:b/>
          <w:sz w:val="20"/>
          <w:szCs w:val="20"/>
          <w:u w:val="single"/>
        </w:rPr>
      </w:pPr>
      <w:r>
        <w:rPr>
          <w:sz w:val="20"/>
          <w:szCs w:val="20"/>
        </w:rPr>
        <w:t>5.11</w:t>
      </w:r>
      <w:r>
        <w:rPr>
          <w:b/>
          <w:sz w:val="20"/>
          <w:szCs w:val="20"/>
          <w:u w:val="single"/>
        </w:rPr>
        <w:t>. A ata de registro de preços será assinada por meio de assinatura digital e disponibilizada no Sistema de Registro de Preços.</w:t>
      </w:r>
    </w:p>
    <w:p w14:paraId="42B9A4E8" w14:textId="77777777" w:rsidR="0035274F" w:rsidRDefault="0035274F">
      <w:pPr>
        <w:pStyle w:val="PargrafodaLista"/>
        <w:tabs>
          <w:tab w:val="left" w:pos="1386"/>
        </w:tabs>
        <w:ind w:left="426" w:right="555"/>
        <w:rPr>
          <w:sz w:val="20"/>
          <w:szCs w:val="20"/>
        </w:rPr>
      </w:pPr>
    </w:p>
    <w:p w14:paraId="66F835B7" w14:textId="77777777" w:rsidR="0035274F" w:rsidRDefault="00000000">
      <w:pPr>
        <w:pStyle w:val="PargrafodaLista"/>
        <w:tabs>
          <w:tab w:val="left" w:pos="1386"/>
        </w:tabs>
        <w:ind w:left="426" w:right="543"/>
        <w:rPr>
          <w:sz w:val="20"/>
          <w:szCs w:val="20"/>
        </w:rPr>
      </w:pPr>
      <w:r>
        <w:rPr>
          <w:sz w:val="20"/>
          <w:szCs w:val="20"/>
        </w:rPr>
        <w:t xml:space="preserve">5.12. Quando o convocado não assinar a ata de registro de preços no prazo e nas condições estabelecidos no edital ou no aviso de contratação, e observado o disposto no item </w:t>
      </w:r>
      <w:r>
        <w:rPr>
          <w:sz w:val="20"/>
          <w:szCs w:val="20"/>
          <w:u w:val="single" w:color="0000FF"/>
        </w:rPr>
        <w:t>5.10</w:t>
      </w:r>
      <w:r>
        <w:rPr>
          <w:sz w:val="20"/>
          <w:szCs w:val="20"/>
        </w:rPr>
        <w:t>, fica facultado à Administração convocar os licitantes remanescentes do cadastro de reserva, na ordem de classificação, para fazê-lo em igual prazo e nas condições propostas pelo primeiro classificado.</w:t>
      </w:r>
    </w:p>
    <w:p w14:paraId="5B319AB9" w14:textId="77777777" w:rsidR="0035274F" w:rsidRDefault="0035274F">
      <w:pPr>
        <w:pStyle w:val="PargrafodaLista"/>
        <w:tabs>
          <w:tab w:val="left" w:pos="1386"/>
        </w:tabs>
        <w:ind w:left="426" w:right="543"/>
        <w:rPr>
          <w:sz w:val="20"/>
          <w:szCs w:val="20"/>
        </w:rPr>
      </w:pPr>
    </w:p>
    <w:p w14:paraId="1909A4F8" w14:textId="77777777" w:rsidR="0035274F" w:rsidRDefault="00000000">
      <w:pPr>
        <w:pStyle w:val="PargrafodaLista"/>
        <w:tabs>
          <w:tab w:val="left" w:pos="1386"/>
        </w:tabs>
        <w:ind w:left="426" w:right="558"/>
        <w:rPr>
          <w:sz w:val="20"/>
          <w:szCs w:val="20"/>
        </w:rPr>
      </w:pPr>
      <w:r>
        <w:rPr>
          <w:sz w:val="20"/>
          <w:szCs w:val="20"/>
        </w:rPr>
        <w:t>5.13. Na hipótese de nenhum dos licitantes aceitar a contratação nos termos do item anterior, a Administração, observados o valor estimado e sua eventual atualização nos termos do edital ou do aviso de contratação direta, poderá:</w:t>
      </w:r>
    </w:p>
    <w:p w14:paraId="220A77F1" w14:textId="77777777" w:rsidR="0035274F" w:rsidRDefault="0035274F">
      <w:pPr>
        <w:pStyle w:val="PargrafodaLista"/>
        <w:tabs>
          <w:tab w:val="left" w:pos="1386"/>
        </w:tabs>
        <w:ind w:left="426" w:right="558"/>
        <w:rPr>
          <w:sz w:val="20"/>
          <w:szCs w:val="20"/>
        </w:rPr>
      </w:pPr>
    </w:p>
    <w:p w14:paraId="06A814B9" w14:textId="77777777" w:rsidR="0035274F" w:rsidRDefault="00000000">
      <w:pPr>
        <w:pStyle w:val="PargrafodaLista"/>
        <w:tabs>
          <w:tab w:val="left" w:pos="2092"/>
        </w:tabs>
        <w:ind w:left="426" w:right="548"/>
        <w:rPr>
          <w:sz w:val="20"/>
          <w:szCs w:val="20"/>
        </w:rPr>
      </w:pPr>
      <w:r>
        <w:rPr>
          <w:sz w:val="20"/>
          <w:szCs w:val="20"/>
        </w:rPr>
        <w:t>5.13.1. Convocar para negociação os demais licitantes ou fornecedores remanescentes cujos preços foram registrados sem redução, observada a ordem de classificação, com vistas à obtenção de preço melhor, mesmo que acima do preço do adjudicatário; ou</w:t>
      </w:r>
    </w:p>
    <w:p w14:paraId="792FAB36" w14:textId="77777777" w:rsidR="0035274F" w:rsidRDefault="0035274F">
      <w:pPr>
        <w:pStyle w:val="PargrafodaLista"/>
        <w:tabs>
          <w:tab w:val="left" w:pos="2092"/>
        </w:tabs>
        <w:ind w:left="426" w:right="550"/>
        <w:rPr>
          <w:sz w:val="20"/>
          <w:szCs w:val="20"/>
        </w:rPr>
      </w:pPr>
    </w:p>
    <w:p w14:paraId="34C824B0" w14:textId="77777777" w:rsidR="0035274F" w:rsidRDefault="00000000">
      <w:pPr>
        <w:pStyle w:val="PargrafodaLista"/>
        <w:tabs>
          <w:tab w:val="left" w:pos="2092"/>
        </w:tabs>
        <w:ind w:left="426" w:right="550"/>
        <w:rPr>
          <w:sz w:val="20"/>
          <w:szCs w:val="20"/>
        </w:rPr>
      </w:pPr>
      <w:r>
        <w:rPr>
          <w:sz w:val="20"/>
          <w:szCs w:val="20"/>
        </w:rPr>
        <w:t xml:space="preserve">5.13.2. Adjudicar e firmar o contrato nas condições ofertadas pelos licitantes ou fornecedores remanescentes, atendida a ordem classificatória, quando frustrada a negociação de melhor </w:t>
      </w:r>
      <w:r>
        <w:rPr>
          <w:spacing w:val="-2"/>
          <w:sz w:val="20"/>
          <w:szCs w:val="20"/>
        </w:rPr>
        <w:t>condição.</w:t>
      </w:r>
    </w:p>
    <w:p w14:paraId="7D344754" w14:textId="77777777" w:rsidR="0035274F" w:rsidRDefault="0035274F">
      <w:pPr>
        <w:pStyle w:val="PargrafodaLista"/>
        <w:tabs>
          <w:tab w:val="left" w:pos="1386"/>
        </w:tabs>
        <w:ind w:left="426"/>
        <w:rPr>
          <w:sz w:val="20"/>
          <w:szCs w:val="20"/>
        </w:rPr>
      </w:pPr>
    </w:p>
    <w:p w14:paraId="59A16816" w14:textId="77777777" w:rsidR="0035274F" w:rsidRDefault="00000000">
      <w:pPr>
        <w:pStyle w:val="PargrafodaLista"/>
        <w:tabs>
          <w:tab w:val="left" w:pos="1386"/>
        </w:tabs>
        <w:ind w:left="426" w:right="438"/>
      </w:pPr>
      <w:r>
        <w:rPr>
          <w:b/>
          <w:sz w:val="20"/>
          <w:szCs w:val="20"/>
          <w:u w:val="single"/>
        </w:rPr>
        <w:t xml:space="preserve">5.14. A existência de preços registrados implicará compromisso de fornecimento nas </w:t>
      </w:r>
      <w:r>
        <w:rPr>
          <w:b/>
          <w:spacing w:val="-2"/>
          <w:sz w:val="20"/>
          <w:szCs w:val="20"/>
          <w:u w:val="single"/>
        </w:rPr>
        <w:t xml:space="preserve">condições </w:t>
      </w:r>
      <w:r>
        <w:rPr>
          <w:b/>
          <w:sz w:val="20"/>
          <w:szCs w:val="20"/>
          <w:u w:val="single"/>
        </w:rPr>
        <w:t>estabelecidas, mas não obrigará a Administração a contratar, facultada a realização de licitação específica para a aquisição pretendida, desde que devidamente justificada</w:t>
      </w:r>
      <w:r>
        <w:t>.</w:t>
      </w:r>
    </w:p>
    <w:p w14:paraId="2022F686" w14:textId="77777777" w:rsidR="0035274F" w:rsidRDefault="0035274F">
      <w:pPr>
        <w:pStyle w:val="Corpodetexto"/>
        <w:ind w:left="426"/>
        <w:jc w:val="both"/>
        <w:rPr>
          <w:highlight w:val="yellow"/>
        </w:rPr>
      </w:pPr>
    </w:p>
    <w:p w14:paraId="7858470C" w14:textId="77777777" w:rsidR="0035274F" w:rsidRDefault="00000000">
      <w:pPr>
        <w:pStyle w:val="Ttulo11"/>
        <w:numPr>
          <w:ilvl w:val="0"/>
          <w:numId w:val="25"/>
        </w:numPr>
        <w:tabs>
          <w:tab w:val="left" w:pos="1039"/>
        </w:tabs>
        <w:ind w:left="426" w:firstLine="0"/>
        <w:rPr>
          <w:rFonts w:ascii="Verdana" w:hAnsi="Verdana"/>
          <w:sz w:val="20"/>
          <w:szCs w:val="20"/>
        </w:rPr>
      </w:pPr>
      <w:r>
        <w:rPr>
          <w:rFonts w:ascii="Verdana" w:hAnsi="Verdana"/>
          <w:spacing w:val="-2"/>
          <w:sz w:val="20"/>
          <w:szCs w:val="20"/>
        </w:rPr>
        <w:t>ALTERAÇÃO OU ATUALIZAÇÃO DOS PREÇOS REGISTRADOS</w:t>
      </w:r>
    </w:p>
    <w:p w14:paraId="6DAA856D" w14:textId="77777777" w:rsidR="0035274F" w:rsidRDefault="00000000">
      <w:pPr>
        <w:pStyle w:val="PargrafodaLista"/>
        <w:numPr>
          <w:ilvl w:val="1"/>
          <w:numId w:val="7"/>
        </w:numPr>
        <w:tabs>
          <w:tab w:val="left" w:pos="1384"/>
        </w:tabs>
        <w:ind w:left="426" w:right="550" w:firstLine="0"/>
        <w:rPr>
          <w:sz w:val="20"/>
          <w:szCs w:val="20"/>
        </w:rPr>
      </w:pPr>
      <w:r>
        <w:rPr>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14:paraId="41CDA05B" w14:textId="77777777" w:rsidR="0035274F" w:rsidRDefault="00000000">
      <w:pPr>
        <w:pStyle w:val="PargrafodaLista"/>
        <w:numPr>
          <w:ilvl w:val="2"/>
          <w:numId w:val="7"/>
        </w:numPr>
        <w:tabs>
          <w:tab w:val="left" w:pos="2095"/>
        </w:tabs>
        <w:ind w:left="426" w:right="552" w:firstLine="18"/>
        <w:rPr>
          <w:sz w:val="20"/>
          <w:szCs w:val="20"/>
        </w:rPr>
      </w:pPr>
      <w:r>
        <w:rPr>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088DA358" w14:textId="77777777" w:rsidR="0035274F" w:rsidRDefault="00000000">
      <w:pPr>
        <w:pStyle w:val="PargrafodaLista"/>
        <w:numPr>
          <w:ilvl w:val="2"/>
          <w:numId w:val="7"/>
        </w:numPr>
        <w:tabs>
          <w:tab w:val="left" w:pos="2095"/>
        </w:tabs>
        <w:ind w:left="426" w:right="486" w:firstLine="18"/>
        <w:rPr>
          <w:sz w:val="20"/>
          <w:szCs w:val="20"/>
        </w:rPr>
      </w:pPr>
      <w:r>
        <w:rPr>
          <w:sz w:val="20"/>
          <w:szCs w:val="20"/>
        </w:rPr>
        <w:t>Em caso de criação, alteração ou extinção de quaisquer tributos ou encargos legais ou a superveniência de disposições legais, com comprovada repercussão sobre os preços registrados;</w:t>
      </w:r>
    </w:p>
    <w:p w14:paraId="3CC02A1B" w14:textId="77777777" w:rsidR="0035274F" w:rsidRDefault="00000000">
      <w:pPr>
        <w:pStyle w:val="PargrafodaLista"/>
        <w:numPr>
          <w:ilvl w:val="2"/>
          <w:numId w:val="7"/>
        </w:numPr>
        <w:tabs>
          <w:tab w:val="left" w:pos="2095"/>
        </w:tabs>
        <w:ind w:left="426" w:right="550" w:firstLine="18"/>
        <w:rPr>
          <w:sz w:val="20"/>
          <w:szCs w:val="20"/>
        </w:rPr>
      </w:pPr>
      <w:r>
        <w:rPr>
          <w:sz w:val="20"/>
          <w:szCs w:val="20"/>
        </w:rPr>
        <w:t>Na hipótese de previsão no edital ou no aviso de contratação direta de cláusula de reajustamentoourepactuação sobreos preçosregistrados,nostermos daLeinº 14.133,de 2021.</w:t>
      </w:r>
    </w:p>
    <w:p w14:paraId="331C1E0F" w14:textId="77777777" w:rsidR="0035274F" w:rsidRDefault="00000000">
      <w:pPr>
        <w:pStyle w:val="PargrafodaLista"/>
        <w:numPr>
          <w:ilvl w:val="3"/>
          <w:numId w:val="7"/>
        </w:numPr>
        <w:tabs>
          <w:tab w:val="left" w:pos="2802"/>
        </w:tabs>
        <w:ind w:left="426" w:right="552" w:firstLine="18"/>
        <w:rPr>
          <w:sz w:val="20"/>
          <w:szCs w:val="20"/>
        </w:rPr>
      </w:pPr>
      <w:r>
        <w:rPr>
          <w:sz w:val="20"/>
          <w:szCs w:val="20"/>
        </w:rPr>
        <w:t>No caso do reajustamento, deverá ser respeitada a contagem da anualidade e o índice previstos para a contratação;</w:t>
      </w:r>
    </w:p>
    <w:p w14:paraId="58B9ED87" w14:textId="77777777" w:rsidR="0035274F" w:rsidRDefault="00000000">
      <w:pPr>
        <w:pStyle w:val="PargrafodaLista"/>
        <w:numPr>
          <w:ilvl w:val="3"/>
          <w:numId w:val="7"/>
        </w:numPr>
        <w:tabs>
          <w:tab w:val="left" w:pos="2802"/>
        </w:tabs>
        <w:ind w:left="426" w:right="553" w:firstLine="18"/>
        <w:rPr>
          <w:sz w:val="20"/>
          <w:szCs w:val="20"/>
        </w:rPr>
      </w:pPr>
      <w:r>
        <w:rPr>
          <w:sz w:val="20"/>
          <w:szCs w:val="20"/>
        </w:rPr>
        <w:t>No caso da repactuação, poderá ser a pedido do interessado, conforme critérios definidos para a contratação.</w:t>
      </w:r>
    </w:p>
    <w:p w14:paraId="6FDA4A34" w14:textId="77777777" w:rsidR="0035274F" w:rsidRDefault="0035274F">
      <w:pPr>
        <w:pStyle w:val="Ttulo1"/>
        <w:ind w:left="390"/>
        <w:jc w:val="both"/>
        <w:rPr>
          <w:highlight w:val="yellow"/>
        </w:rPr>
      </w:pPr>
    </w:p>
    <w:p w14:paraId="245D97E4" w14:textId="77777777" w:rsidR="0035274F" w:rsidRDefault="0035274F">
      <w:pPr>
        <w:pStyle w:val="Ttulo1"/>
        <w:ind w:left="390"/>
        <w:jc w:val="both"/>
        <w:rPr>
          <w:highlight w:val="yellow"/>
        </w:rPr>
      </w:pPr>
    </w:p>
    <w:p w14:paraId="3598C7FE" w14:textId="77777777" w:rsidR="0035274F" w:rsidRDefault="00000000">
      <w:pPr>
        <w:pStyle w:val="Ttulo11"/>
        <w:numPr>
          <w:ilvl w:val="0"/>
          <w:numId w:val="7"/>
        </w:numPr>
        <w:tabs>
          <w:tab w:val="left" w:pos="1039"/>
        </w:tabs>
        <w:ind w:left="426" w:firstLine="18"/>
        <w:rPr>
          <w:rFonts w:ascii="Verdana" w:hAnsi="Verdana"/>
          <w:sz w:val="20"/>
          <w:szCs w:val="20"/>
        </w:rPr>
      </w:pPr>
      <w:bookmarkStart w:id="24" w:name="_TOC_250002"/>
      <w:r>
        <w:rPr>
          <w:rFonts w:ascii="Verdana" w:hAnsi="Verdana"/>
          <w:spacing w:val="-2"/>
          <w:sz w:val="20"/>
          <w:szCs w:val="20"/>
        </w:rPr>
        <w:t>NEGOCIAÇÃO DE PREÇOS</w:t>
      </w:r>
      <w:bookmarkEnd w:id="24"/>
      <w:r>
        <w:rPr>
          <w:rFonts w:ascii="Verdana" w:hAnsi="Verdana"/>
          <w:spacing w:val="-2"/>
          <w:sz w:val="20"/>
          <w:szCs w:val="20"/>
        </w:rPr>
        <w:t xml:space="preserve"> REGISTRADOS</w:t>
      </w:r>
    </w:p>
    <w:p w14:paraId="413D1DA9" w14:textId="77777777" w:rsidR="0035274F" w:rsidRDefault="00000000">
      <w:pPr>
        <w:pStyle w:val="PargrafodaLista"/>
        <w:numPr>
          <w:ilvl w:val="1"/>
          <w:numId w:val="7"/>
        </w:numPr>
        <w:tabs>
          <w:tab w:val="left" w:pos="1384"/>
        </w:tabs>
        <w:ind w:left="408" w:right="545" w:firstLine="18"/>
        <w:rPr>
          <w:sz w:val="20"/>
          <w:szCs w:val="20"/>
        </w:rPr>
      </w:pPr>
      <w:r>
        <w:rPr>
          <w:sz w:val="20"/>
          <w:szCs w:val="20"/>
        </w:rPr>
        <w:t>Na hipótesede o preço registrado tornar-se superior ao preço praticado no mercado por motivo superveniente, o órgão ou entidade gerenciadora convocará o fornecedor para negociar a redução do preço registrado.</w:t>
      </w:r>
    </w:p>
    <w:p w14:paraId="60A7B3AF" w14:textId="77777777" w:rsidR="0035274F" w:rsidRDefault="00000000">
      <w:pPr>
        <w:pStyle w:val="PargrafodaLista"/>
        <w:numPr>
          <w:ilvl w:val="2"/>
          <w:numId w:val="7"/>
        </w:numPr>
        <w:tabs>
          <w:tab w:val="left" w:pos="2095"/>
        </w:tabs>
        <w:ind w:left="408" w:right="543" w:firstLine="18"/>
        <w:rPr>
          <w:sz w:val="20"/>
          <w:szCs w:val="20"/>
        </w:rPr>
      </w:pPr>
      <w:r>
        <w:rPr>
          <w:sz w:val="20"/>
          <w:szCs w:val="20"/>
        </w:rPr>
        <w:t xml:space="preserve">Caso não aceite reduzir seu preço aos valores praticados pelo mercado, o fornecedor será liberado do compromisso assumido quanto ao item registrado, sem aplicação depenalidades </w:t>
      </w:r>
      <w:r>
        <w:rPr>
          <w:sz w:val="20"/>
          <w:szCs w:val="20"/>
        </w:rPr>
        <w:lastRenderedPageBreak/>
        <w:t>administrativas.</w:t>
      </w:r>
    </w:p>
    <w:p w14:paraId="1CA531DE" w14:textId="77777777" w:rsidR="0035274F" w:rsidRDefault="00000000">
      <w:pPr>
        <w:pStyle w:val="PargrafodaLista"/>
        <w:numPr>
          <w:ilvl w:val="2"/>
          <w:numId w:val="7"/>
        </w:numPr>
        <w:tabs>
          <w:tab w:val="left" w:pos="2095"/>
        </w:tabs>
        <w:ind w:left="408" w:right="550" w:firstLine="18"/>
        <w:rPr>
          <w:sz w:val="20"/>
          <w:szCs w:val="20"/>
        </w:rPr>
      </w:pPr>
      <w:r>
        <w:rPr>
          <w:sz w:val="20"/>
          <w:szCs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w:t>
      </w:r>
      <w:r>
        <w:rPr>
          <w:spacing w:val="-2"/>
          <w:sz w:val="20"/>
          <w:szCs w:val="20"/>
        </w:rPr>
        <w:t>cancelado.</w:t>
      </w:r>
    </w:p>
    <w:p w14:paraId="0876DDB4" w14:textId="77777777" w:rsidR="0035274F" w:rsidRDefault="00000000">
      <w:pPr>
        <w:pStyle w:val="PargrafodaLista"/>
        <w:numPr>
          <w:ilvl w:val="2"/>
          <w:numId w:val="7"/>
        </w:numPr>
        <w:tabs>
          <w:tab w:val="left" w:pos="2095"/>
        </w:tabs>
        <w:ind w:left="408" w:right="545" w:firstLine="18"/>
        <w:rPr>
          <w:sz w:val="20"/>
          <w:szCs w:val="20"/>
        </w:rPr>
      </w:pPr>
      <w:r>
        <w:rPr>
          <w:sz w:val="20"/>
          <w:szCs w:val="20"/>
        </w:rPr>
        <w:t>Se não obtiver êxito nas negociações, o órgão ou entidade gerenciadora procederá ao cancelamento da ata de registro de preços, adotando as medidas cabíveis para obtenção de contratação mais vantajosa.</w:t>
      </w:r>
    </w:p>
    <w:p w14:paraId="532403E1" w14:textId="77777777" w:rsidR="0035274F" w:rsidRDefault="00000000">
      <w:pPr>
        <w:pStyle w:val="PargrafodaLista"/>
        <w:numPr>
          <w:ilvl w:val="2"/>
          <w:numId w:val="7"/>
        </w:numPr>
        <w:tabs>
          <w:tab w:val="left" w:pos="2095"/>
        </w:tabs>
        <w:ind w:left="408" w:right="555" w:firstLine="18"/>
      </w:pPr>
      <w:r>
        <w:rPr>
          <w:sz w:val="20"/>
          <w:szCs w:val="2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27B59F23" w14:textId="77777777" w:rsidR="0035274F" w:rsidRDefault="00000000">
      <w:pPr>
        <w:pStyle w:val="PargrafodaLista"/>
        <w:numPr>
          <w:ilvl w:val="1"/>
          <w:numId w:val="7"/>
        </w:numPr>
        <w:tabs>
          <w:tab w:val="left" w:pos="1384"/>
        </w:tabs>
        <w:ind w:left="408" w:right="547" w:firstLine="18"/>
      </w:pPr>
      <w:r>
        <w:rPr>
          <w:sz w:val="20"/>
          <w:szCs w:val="20"/>
        </w:rPr>
        <w:t xml:space="preserve">Na hipótese de o preço de mercado tornar-se superior ao preço registrado e ofornecedor </w:t>
      </w:r>
      <w:r>
        <w:rPr>
          <w:spacing w:val="-5"/>
          <w:sz w:val="20"/>
          <w:szCs w:val="20"/>
        </w:rPr>
        <w:t xml:space="preserve">não </w:t>
      </w:r>
      <w:r>
        <w:t>poder cumprir as obrigações estabelecidas na ata, será facultado ao fornecedor requerer ao gerenciador a alteração do preço registrado, mediante comprovação de fato superveniente que supostamente o impossibilite de cumprir o compromisso.</w:t>
      </w:r>
    </w:p>
    <w:p w14:paraId="7DA6D7BB" w14:textId="77777777" w:rsidR="0035274F" w:rsidRDefault="00000000">
      <w:pPr>
        <w:pStyle w:val="PargrafodaLista"/>
        <w:numPr>
          <w:ilvl w:val="2"/>
          <w:numId w:val="7"/>
        </w:numPr>
        <w:tabs>
          <w:tab w:val="left" w:pos="2095"/>
        </w:tabs>
        <w:ind w:left="408" w:right="552" w:firstLine="18"/>
        <w:rPr>
          <w:sz w:val="20"/>
          <w:szCs w:val="20"/>
        </w:rPr>
      </w:pPr>
      <w:r>
        <w:rPr>
          <w:sz w:val="20"/>
          <w:szCs w:val="20"/>
        </w:rPr>
        <w:t>Neste caso, o fornecedor encaminhará, juntamente com o pedido de alteração, a documentação comprobatória ou a planilha de custos que demonstre a inviabilidade do preço registrado em relação às condições inicialmente pactuadas.</w:t>
      </w:r>
    </w:p>
    <w:p w14:paraId="04AF0EDB" w14:textId="77777777" w:rsidR="0035274F" w:rsidRDefault="00000000">
      <w:pPr>
        <w:pStyle w:val="PargrafodaLista"/>
        <w:numPr>
          <w:ilvl w:val="2"/>
          <w:numId w:val="7"/>
        </w:numPr>
        <w:tabs>
          <w:tab w:val="left" w:pos="2095"/>
        </w:tabs>
        <w:ind w:left="408" w:right="545" w:firstLine="18"/>
        <w:rPr>
          <w:sz w:val="20"/>
          <w:szCs w:val="20"/>
        </w:rPr>
      </w:pPr>
      <w:r>
        <w:rPr>
          <w:sz w:val="20"/>
          <w:szCs w:val="20"/>
        </w:rPr>
        <w:t xml:space="preserve">Não hipótese de não comprovação da existência de fato superveniente que inviabilizeo preço registrado, o pedido será indeferido pelo órgão ou entidade gerenciadora e o fornecedor deverá cumprir as obrigações estabelecidas na ata, sob pena de cancelamento do seu registro,nos termos do item </w:t>
      </w:r>
      <w:r>
        <w:rPr>
          <w:sz w:val="20"/>
          <w:szCs w:val="20"/>
          <w:u w:val="single" w:color="0000FF"/>
        </w:rPr>
        <w:t>9.1</w:t>
      </w:r>
      <w:r>
        <w:rPr>
          <w:sz w:val="20"/>
          <w:szCs w:val="20"/>
        </w:rPr>
        <w:t>, sem prejuízo das sanções previstas na Lei nº 14.133, de 2021, e na legislação aplicável.</w:t>
      </w:r>
    </w:p>
    <w:p w14:paraId="4AD9AD04" w14:textId="77777777" w:rsidR="0035274F" w:rsidRDefault="00000000">
      <w:pPr>
        <w:pStyle w:val="PargrafodaLista"/>
        <w:numPr>
          <w:ilvl w:val="2"/>
          <w:numId w:val="7"/>
        </w:numPr>
        <w:tabs>
          <w:tab w:val="left" w:pos="2095"/>
        </w:tabs>
        <w:ind w:left="408" w:right="548" w:firstLine="18"/>
        <w:rPr>
          <w:sz w:val="20"/>
          <w:szCs w:val="20"/>
        </w:rPr>
      </w:pPr>
      <w:r>
        <w:rPr>
          <w:sz w:val="20"/>
          <w:szCs w:val="20"/>
        </w:rPr>
        <w:t>Na hipótese de cancelamento do registro do fornecedor, nostermos do item anterior, o gerenciador convocará os fornecedores do cadastro de reserva, na ordem de classificação, para verificar se aceitam manter seus preços registrados, observado o disposto no item 5.7.</w:t>
      </w:r>
    </w:p>
    <w:p w14:paraId="1BCF5AE8" w14:textId="77777777" w:rsidR="0035274F" w:rsidRDefault="00000000">
      <w:pPr>
        <w:pStyle w:val="PargrafodaLista"/>
        <w:numPr>
          <w:ilvl w:val="2"/>
          <w:numId w:val="7"/>
        </w:numPr>
        <w:tabs>
          <w:tab w:val="left" w:pos="2095"/>
        </w:tabs>
        <w:ind w:left="408" w:right="545" w:firstLine="18"/>
        <w:rPr>
          <w:sz w:val="20"/>
          <w:szCs w:val="20"/>
        </w:rPr>
      </w:pPr>
      <w:r>
        <w:rPr>
          <w:sz w:val="20"/>
          <w:szCs w:val="20"/>
        </w:rPr>
        <w:t xml:space="preserve">Se não obtiver êxito nas negociações, o órgão ou entidade gerenciadora procederá ao cancelamentodaataderegistrodepreços,nostermos doitem </w:t>
      </w:r>
      <w:r>
        <w:rPr>
          <w:sz w:val="20"/>
          <w:szCs w:val="20"/>
          <w:u w:val="single" w:color="0000FF"/>
        </w:rPr>
        <w:t>9.4</w:t>
      </w:r>
      <w:r>
        <w:rPr>
          <w:sz w:val="20"/>
          <w:szCs w:val="20"/>
        </w:rPr>
        <w:t>, eadotaráasmedidascabíveis para a obtenção da contratação mais vantajosa.</w:t>
      </w:r>
    </w:p>
    <w:p w14:paraId="7CDF31B2" w14:textId="77777777" w:rsidR="0035274F" w:rsidRDefault="00000000">
      <w:pPr>
        <w:pStyle w:val="PargrafodaLista"/>
        <w:numPr>
          <w:ilvl w:val="2"/>
          <w:numId w:val="7"/>
        </w:numPr>
        <w:tabs>
          <w:tab w:val="left" w:pos="2095"/>
        </w:tabs>
        <w:ind w:left="408" w:right="543" w:firstLine="18"/>
        <w:rPr>
          <w:sz w:val="20"/>
          <w:szCs w:val="20"/>
        </w:rPr>
      </w:pPr>
      <w:r>
        <w:rPr>
          <w:sz w:val="20"/>
          <w:szCs w:val="20"/>
        </w:rPr>
        <w:t xml:space="preserve">Na hipótese de comprovação da majoração do preço de mercado que inviabilize o preço registrado, conforme previsto no item </w:t>
      </w:r>
      <w:r>
        <w:rPr>
          <w:sz w:val="20"/>
          <w:szCs w:val="20"/>
          <w:u w:val="single" w:color="0000FF"/>
        </w:rPr>
        <w:t>7.2</w:t>
      </w:r>
      <w:r>
        <w:rPr>
          <w:sz w:val="20"/>
          <w:szCs w:val="20"/>
        </w:rPr>
        <w:t xml:space="preserve">e no item </w:t>
      </w:r>
      <w:r>
        <w:rPr>
          <w:sz w:val="20"/>
          <w:szCs w:val="20"/>
          <w:u w:val="single" w:color="0000FF"/>
        </w:rPr>
        <w:t>7.2.1</w:t>
      </w:r>
      <w:r>
        <w:rPr>
          <w:sz w:val="20"/>
          <w:szCs w:val="20"/>
        </w:rPr>
        <w:t>, o órgão ou entidade gerenciadora atualizará o preço registrado, de acordo com a realidade dos valores praticadospelo mercado.</w:t>
      </w:r>
    </w:p>
    <w:p w14:paraId="19827B71" w14:textId="77777777" w:rsidR="0035274F" w:rsidRDefault="00000000">
      <w:pPr>
        <w:pStyle w:val="PargrafodaLista"/>
        <w:numPr>
          <w:ilvl w:val="2"/>
          <w:numId w:val="7"/>
        </w:numPr>
        <w:tabs>
          <w:tab w:val="left" w:pos="2148"/>
        </w:tabs>
        <w:ind w:left="408" w:right="543" w:firstLine="18"/>
        <w:rPr>
          <w:sz w:val="20"/>
          <w:szCs w:val="20"/>
        </w:rPr>
      </w:pPr>
      <w:r>
        <w:rPr>
          <w:sz w:val="20"/>
          <w:szCs w:val="20"/>
        </w:rPr>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3DC6689B" w14:textId="77777777" w:rsidR="0035274F" w:rsidRDefault="0035274F">
      <w:pPr>
        <w:pStyle w:val="Corpodetexto"/>
        <w:jc w:val="both"/>
      </w:pPr>
    </w:p>
    <w:p w14:paraId="7FA7D1E1" w14:textId="77777777" w:rsidR="0035274F" w:rsidRDefault="00000000">
      <w:pPr>
        <w:pStyle w:val="Ttulo11"/>
        <w:numPr>
          <w:ilvl w:val="0"/>
          <w:numId w:val="7"/>
        </w:numPr>
        <w:tabs>
          <w:tab w:val="left" w:pos="1039"/>
          <w:tab w:val="left" w:pos="1041"/>
        </w:tabs>
        <w:ind w:left="426" w:right="618" w:firstLine="18"/>
        <w:rPr>
          <w:rFonts w:ascii="Verdana" w:hAnsi="Verdana"/>
          <w:sz w:val="20"/>
          <w:szCs w:val="20"/>
        </w:rPr>
      </w:pPr>
      <w:r>
        <w:rPr>
          <w:rFonts w:ascii="Verdana" w:hAnsi="Verdana"/>
          <w:sz w:val="20"/>
          <w:szCs w:val="20"/>
        </w:rPr>
        <w:t>REMANEJAMENTO DAS QUANTIDADES REGISTRADAS NA ATA DE REGISTRO DE PREÇOS</w:t>
      </w:r>
    </w:p>
    <w:p w14:paraId="642BA131" w14:textId="77777777" w:rsidR="0035274F" w:rsidRDefault="00000000">
      <w:pPr>
        <w:pStyle w:val="PargrafodaLista"/>
        <w:numPr>
          <w:ilvl w:val="1"/>
          <w:numId w:val="7"/>
        </w:numPr>
        <w:tabs>
          <w:tab w:val="left" w:pos="1439"/>
        </w:tabs>
        <w:ind w:left="426" w:right="550" w:firstLine="18"/>
        <w:rPr>
          <w:sz w:val="20"/>
          <w:szCs w:val="20"/>
        </w:rPr>
      </w:pPr>
      <w:r>
        <w:rPr>
          <w:sz w:val="20"/>
          <w:szCs w:val="20"/>
        </w:rPr>
        <w:t>As quantidades previstas para os itens com preços registrados nas atas de registro de preços poderão ser remanejadas pelo órgão ou entidade gerenciadora entre os órgãos ou as entidades participantes e não participantes do registro de preços.</w:t>
      </w:r>
    </w:p>
    <w:p w14:paraId="78D3C9C3" w14:textId="77777777" w:rsidR="0035274F" w:rsidRDefault="00000000">
      <w:pPr>
        <w:pStyle w:val="PargrafodaLista"/>
        <w:numPr>
          <w:ilvl w:val="1"/>
          <w:numId w:val="7"/>
        </w:numPr>
        <w:tabs>
          <w:tab w:val="left" w:pos="1439"/>
        </w:tabs>
        <w:ind w:left="426" w:firstLine="18"/>
        <w:rPr>
          <w:sz w:val="20"/>
          <w:szCs w:val="20"/>
        </w:rPr>
      </w:pPr>
      <w:r>
        <w:rPr>
          <w:sz w:val="20"/>
          <w:szCs w:val="20"/>
        </w:rPr>
        <w:t xml:space="preserve">O remanejamento somente poderá ser </w:t>
      </w:r>
      <w:r>
        <w:rPr>
          <w:spacing w:val="-2"/>
          <w:sz w:val="20"/>
          <w:szCs w:val="20"/>
        </w:rPr>
        <w:t>feito:</w:t>
      </w:r>
    </w:p>
    <w:p w14:paraId="6FF02C6E" w14:textId="77777777" w:rsidR="0035274F" w:rsidRDefault="00000000">
      <w:pPr>
        <w:pStyle w:val="PargrafodaLista"/>
        <w:numPr>
          <w:ilvl w:val="2"/>
          <w:numId w:val="7"/>
        </w:numPr>
        <w:tabs>
          <w:tab w:val="left" w:pos="2099"/>
        </w:tabs>
        <w:ind w:left="426" w:firstLine="18"/>
        <w:rPr>
          <w:sz w:val="20"/>
          <w:szCs w:val="20"/>
        </w:rPr>
      </w:pPr>
      <w:r>
        <w:rPr>
          <w:sz w:val="20"/>
          <w:szCs w:val="20"/>
        </w:rPr>
        <w:t>De órgão ou entidade participante para órgão ou entidade participante;</w:t>
      </w:r>
      <w:r>
        <w:rPr>
          <w:spacing w:val="-5"/>
          <w:sz w:val="20"/>
          <w:szCs w:val="20"/>
        </w:rPr>
        <w:t>ou</w:t>
      </w:r>
    </w:p>
    <w:p w14:paraId="6BE57C0F" w14:textId="77777777" w:rsidR="0035274F" w:rsidRDefault="00000000">
      <w:pPr>
        <w:pStyle w:val="PargrafodaLista"/>
        <w:numPr>
          <w:ilvl w:val="2"/>
          <w:numId w:val="7"/>
        </w:numPr>
        <w:tabs>
          <w:tab w:val="left" w:pos="2099"/>
        </w:tabs>
        <w:ind w:left="426" w:firstLine="18"/>
        <w:rPr>
          <w:sz w:val="20"/>
          <w:szCs w:val="20"/>
        </w:rPr>
      </w:pPr>
      <w:r>
        <w:rPr>
          <w:sz w:val="20"/>
          <w:szCs w:val="20"/>
        </w:rPr>
        <w:t xml:space="preserve">De órgão ou entidade participante para órgão ou entidade não </w:t>
      </w:r>
      <w:r>
        <w:rPr>
          <w:spacing w:val="-2"/>
          <w:sz w:val="20"/>
          <w:szCs w:val="20"/>
        </w:rPr>
        <w:t>participante.</w:t>
      </w:r>
    </w:p>
    <w:p w14:paraId="5DD52E47" w14:textId="77777777" w:rsidR="0035274F" w:rsidRDefault="00000000">
      <w:pPr>
        <w:pStyle w:val="PargrafodaLista"/>
        <w:numPr>
          <w:ilvl w:val="1"/>
          <w:numId w:val="7"/>
        </w:numPr>
        <w:tabs>
          <w:tab w:val="left" w:pos="1387"/>
        </w:tabs>
        <w:ind w:left="426" w:right="553" w:firstLine="18"/>
        <w:rPr>
          <w:sz w:val="20"/>
          <w:szCs w:val="20"/>
        </w:rPr>
      </w:pPr>
      <w:r>
        <w:rPr>
          <w:sz w:val="20"/>
          <w:szCs w:val="20"/>
        </w:rPr>
        <w:t>O órgão ou entidade gerenciadora que tiver estimado as quantidades que pretende contratar será considerado participante para efeito do remanejamento.</w:t>
      </w:r>
    </w:p>
    <w:p w14:paraId="565D4A1C" w14:textId="77777777" w:rsidR="0035274F" w:rsidRDefault="00000000">
      <w:pPr>
        <w:pStyle w:val="PargrafodaLista"/>
        <w:numPr>
          <w:ilvl w:val="1"/>
          <w:numId w:val="7"/>
        </w:numPr>
        <w:tabs>
          <w:tab w:val="left" w:pos="1387"/>
        </w:tabs>
        <w:ind w:left="426" w:right="552" w:firstLine="18"/>
        <w:rPr>
          <w:sz w:val="20"/>
          <w:szCs w:val="20"/>
        </w:rPr>
      </w:pPr>
      <w:r>
        <w:rPr>
          <w:sz w:val="20"/>
          <w:szCs w:val="20"/>
        </w:rPr>
        <w:t>Na hipótese de remanejamento de órgão ou entidade participante para órgão ou entidade não participante, serão observados os limites previstos no art. 32 do Decreto nº 11.462, de 2023.</w:t>
      </w:r>
    </w:p>
    <w:p w14:paraId="53F0F8BA" w14:textId="77777777" w:rsidR="0035274F" w:rsidRDefault="00000000">
      <w:pPr>
        <w:pStyle w:val="PargrafodaLista"/>
        <w:numPr>
          <w:ilvl w:val="1"/>
          <w:numId w:val="7"/>
        </w:numPr>
        <w:tabs>
          <w:tab w:val="left" w:pos="1387"/>
        </w:tabs>
        <w:ind w:left="426" w:firstLine="18"/>
        <w:rPr>
          <w:sz w:val="20"/>
          <w:szCs w:val="20"/>
        </w:rPr>
      </w:pPr>
      <w:r>
        <w:rPr>
          <w:sz w:val="20"/>
          <w:szCs w:val="20"/>
        </w:rPr>
        <w:t xml:space="preserve">Competirá ao órgão ou à entidade gerenciadora autorizar o remanejamento solicitado, com </w:t>
      </w:r>
      <w:r>
        <w:rPr>
          <w:spacing w:val="-10"/>
          <w:sz w:val="20"/>
          <w:szCs w:val="20"/>
        </w:rPr>
        <w:t>a</w:t>
      </w:r>
    </w:p>
    <w:p w14:paraId="5E82C844" w14:textId="77777777" w:rsidR="0035274F" w:rsidRDefault="00000000">
      <w:pPr>
        <w:pStyle w:val="Corpodetexto"/>
        <w:ind w:left="426" w:right="553" w:firstLine="18"/>
        <w:jc w:val="both"/>
      </w:pPr>
      <w:r>
        <w:t>redução do quantitativo inicialmente informado pelo órgão ou pela entidade participante, desde que haja prévia anuência do órgão ou da entidade que sofrer redução dos quantitativos informados.</w:t>
      </w:r>
    </w:p>
    <w:p w14:paraId="5A49CA98" w14:textId="77777777" w:rsidR="0035274F" w:rsidRDefault="00000000">
      <w:pPr>
        <w:pStyle w:val="PargrafodaLista"/>
        <w:numPr>
          <w:ilvl w:val="1"/>
          <w:numId w:val="7"/>
        </w:numPr>
        <w:tabs>
          <w:tab w:val="left" w:pos="1384"/>
        </w:tabs>
        <w:ind w:left="426" w:right="550" w:firstLine="18"/>
        <w:rPr>
          <w:sz w:val="20"/>
          <w:szCs w:val="20"/>
        </w:rPr>
      </w:pPr>
      <w:r>
        <w:rPr>
          <w:sz w:val="20"/>
          <w:szCs w:val="20"/>
        </w:rPr>
        <w:t xml:space="preserve">Caso o remanejamento seja feito entre órgãos ou entidadesdos Estados, do Distrito Federal ou de Municípios distintos, caberá ao fornecedor beneficiário da ata de registro de preços, observadas </w:t>
      </w:r>
      <w:r>
        <w:rPr>
          <w:sz w:val="20"/>
          <w:szCs w:val="20"/>
        </w:rPr>
        <w:lastRenderedPageBreak/>
        <w:t>as condições nela estabelecidas, optar pela aceitação ou não do fornecimento decorrente do remanejamento dos itens.</w:t>
      </w:r>
    </w:p>
    <w:p w14:paraId="5BEE06A7" w14:textId="77777777" w:rsidR="0035274F" w:rsidRDefault="00000000">
      <w:pPr>
        <w:pStyle w:val="PargrafodaLista"/>
        <w:numPr>
          <w:ilvl w:val="1"/>
          <w:numId w:val="7"/>
        </w:numPr>
        <w:tabs>
          <w:tab w:val="left" w:pos="1384"/>
        </w:tabs>
        <w:ind w:left="426" w:right="543" w:firstLine="18"/>
        <w:rPr>
          <w:sz w:val="20"/>
          <w:szCs w:val="20"/>
        </w:rPr>
      </w:pPr>
      <w:r>
        <w:rPr>
          <w:sz w:val="20"/>
          <w:szCs w:val="20"/>
        </w:rPr>
        <w:t xml:space="preserve">Na hipótese da compra centralizada, não havendo indicação pelo órgão ou pela entidade gerenciadora, dos quantitativos dos participantes da compra centralizada, nos termos do item </w:t>
      </w:r>
      <w:r>
        <w:rPr>
          <w:sz w:val="20"/>
          <w:szCs w:val="20"/>
          <w:u w:val="single" w:color="0000FF"/>
        </w:rPr>
        <w:t>8.3</w:t>
      </w:r>
      <w:r>
        <w:rPr>
          <w:sz w:val="20"/>
          <w:szCs w:val="20"/>
        </w:rPr>
        <w:t>, a distribuição das quantidades para a execução descentralizada será por meio do remanejamento.</w:t>
      </w:r>
    </w:p>
    <w:p w14:paraId="558221EA" w14:textId="77777777" w:rsidR="0035274F" w:rsidRDefault="00000000">
      <w:pPr>
        <w:pStyle w:val="Ttulo11"/>
        <w:numPr>
          <w:ilvl w:val="0"/>
          <w:numId w:val="7"/>
        </w:numPr>
        <w:tabs>
          <w:tab w:val="left" w:pos="1039"/>
          <w:tab w:val="left" w:pos="1041"/>
        </w:tabs>
        <w:ind w:left="426" w:right="775" w:firstLine="0"/>
        <w:rPr>
          <w:rFonts w:ascii="Verdana" w:hAnsi="Verdana"/>
          <w:sz w:val="20"/>
          <w:szCs w:val="20"/>
        </w:rPr>
      </w:pPr>
      <w:r>
        <w:rPr>
          <w:rFonts w:ascii="Verdana" w:hAnsi="Verdana"/>
          <w:sz w:val="20"/>
          <w:szCs w:val="20"/>
        </w:rPr>
        <w:t xml:space="preserve"> CANCELAMENTO DO REGISTRO DO LICITANTE VENCEDOR E DOS PREÇOS </w:t>
      </w:r>
      <w:r>
        <w:rPr>
          <w:rFonts w:ascii="Verdana" w:hAnsi="Verdana"/>
          <w:spacing w:val="-2"/>
          <w:sz w:val="20"/>
          <w:szCs w:val="20"/>
        </w:rPr>
        <w:t>REGISTRADOS</w:t>
      </w:r>
    </w:p>
    <w:p w14:paraId="7C5BE166" w14:textId="77777777" w:rsidR="0035274F" w:rsidRDefault="00000000">
      <w:pPr>
        <w:pStyle w:val="PargrafodaLista"/>
        <w:numPr>
          <w:ilvl w:val="1"/>
          <w:numId w:val="7"/>
        </w:numPr>
        <w:tabs>
          <w:tab w:val="left" w:pos="1384"/>
        </w:tabs>
        <w:ind w:left="426" w:firstLine="0"/>
        <w:rPr>
          <w:sz w:val="20"/>
          <w:szCs w:val="20"/>
        </w:rPr>
      </w:pPr>
      <w:r>
        <w:rPr>
          <w:sz w:val="20"/>
          <w:szCs w:val="20"/>
        </w:rPr>
        <w:t xml:space="preserve">O registro do fornecedor será cancelado pelo gerenciador,quando o </w:t>
      </w:r>
      <w:r>
        <w:rPr>
          <w:spacing w:val="-2"/>
          <w:sz w:val="20"/>
          <w:szCs w:val="20"/>
        </w:rPr>
        <w:t>fornecedor:</w:t>
      </w:r>
    </w:p>
    <w:p w14:paraId="6BE30CA0" w14:textId="77777777" w:rsidR="0035274F" w:rsidRDefault="00000000">
      <w:pPr>
        <w:pStyle w:val="PargrafodaLista"/>
        <w:numPr>
          <w:ilvl w:val="2"/>
          <w:numId w:val="7"/>
        </w:numPr>
        <w:tabs>
          <w:tab w:val="left" w:pos="2099"/>
        </w:tabs>
        <w:ind w:left="426" w:firstLine="0"/>
        <w:rPr>
          <w:sz w:val="20"/>
          <w:szCs w:val="20"/>
        </w:rPr>
      </w:pPr>
      <w:r>
        <w:rPr>
          <w:sz w:val="20"/>
          <w:szCs w:val="20"/>
        </w:rPr>
        <w:t xml:space="preserve">Descumprir as condições da ata de registro de preços,sem motivo </w:t>
      </w:r>
      <w:r>
        <w:rPr>
          <w:spacing w:val="-2"/>
          <w:sz w:val="20"/>
          <w:szCs w:val="20"/>
        </w:rPr>
        <w:t>justificado;</w:t>
      </w:r>
    </w:p>
    <w:p w14:paraId="006838A9" w14:textId="77777777" w:rsidR="0035274F" w:rsidRDefault="00000000">
      <w:pPr>
        <w:pStyle w:val="PargrafodaLista"/>
        <w:numPr>
          <w:ilvl w:val="2"/>
          <w:numId w:val="7"/>
        </w:numPr>
        <w:tabs>
          <w:tab w:val="left" w:pos="2099"/>
        </w:tabs>
        <w:ind w:left="426" w:right="596" w:firstLine="0"/>
        <w:rPr>
          <w:sz w:val="20"/>
          <w:szCs w:val="20"/>
        </w:rPr>
      </w:pPr>
      <w:r>
        <w:rPr>
          <w:sz w:val="20"/>
          <w:szCs w:val="20"/>
        </w:rPr>
        <w:t>Não retirar a nota de empenho, ou instrumento equivalente, no prazo estabelecido pela Administração sem justificativa razoável;</w:t>
      </w:r>
    </w:p>
    <w:p w14:paraId="3952597A" w14:textId="77777777" w:rsidR="0035274F" w:rsidRDefault="00000000">
      <w:pPr>
        <w:pStyle w:val="PargrafodaLista"/>
        <w:numPr>
          <w:ilvl w:val="2"/>
          <w:numId w:val="7"/>
        </w:numPr>
        <w:tabs>
          <w:tab w:val="left" w:pos="2099"/>
        </w:tabs>
        <w:ind w:left="426" w:right="595" w:firstLine="0"/>
        <w:rPr>
          <w:sz w:val="20"/>
          <w:szCs w:val="20"/>
        </w:rPr>
      </w:pPr>
      <w:r>
        <w:rPr>
          <w:sz w:val="20"/>
          <w:szCs w:val="20"/>
        </w:rPr>
        <w:t>Não aceitar manter seu preço registrado,na hipótese prevista no artigo 27, § 2º, do  Decreto nº 11.462, de 2023; ou</w:t>
      </w:r>
    </w:p>
    <w:p w14:paraId="273F6C00" w14:textId="77777777" w:rsidR="0035274F" w:rsidRDefault="00000000">
      <w:pPr>
        <w:pStyle w:val="PargrafodaLista"/>
        <w:numPr>
          <w:ilvl w:val="2"/>
          <w:numId w:val="7"/>
        </w:numPr>
        <w:tabs>
          <w:tab w:val="left" w:pos="2155"/>
        </w:tabs>
        <w:ind w:left="426" w:right="699" w:firstLine="0"/>
        <w:rPr>
          <w:sz w:val="20"/>
          <w:szCs w:val="20"/>
        </w:rPr>
      </w:pPr>
      <w:r>
        <w:rPr>
          <w:sz w:val="20"/>
          <w:szCs w:val="20"/>
        </w:rPr>
        <w:t xml:space="preserve">Sofrer sanção prevista nos incisos III ou IV do caput do art.156 da Lei nº 14.133,de </w:t>
      </w:r>
      <w:r>
        <w:rPr>
          <w:spacing w:val="-2"/>
          <w:sz w:val="20"/>
          <w:szCs w:val="20"/>
        </w:rPr>
        <w:t>2021.</w:t>
      </w:r>
    </w:p>
    <w:p w14:paraId="471EF339" w14:textId="77777777" w:rsidR="0035274F" w:rsidRDefault="00000000">
      <w:pPr>
        <w:pStyle w:val="PargrafodaLista"/>
        <w:numPr>
          <w:ilvl w:val="3"/>
          <w:numId w:val="7"/>
        </w:numPr>
        <w:tabs>
          <w:tab w:val="left" w:pos="2802"/>
        </w:tabs>
        <w:ind w:left="426" w:right="550" w:firstLine="0"/>
        <w:rPr>
          <w:sz w:val="20"/>
          <w:szCs w:val="20"/>
        </w:rPr>
      </w:pPr>
      <w:r>
        <w:rPr>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doregistro de preços, vedadas contratações derivadas da ata enquanto perdurarem os efeitos da sanção.</w:t>
      </w:r>
    </w:p>
    <w:p w14:paraId="0965A688" w14:textId="77777777" w:rsidR="0035274F" w:rsidRDefault="00000000">
      <w:pPr>
        <w:pStyle w:val="PargrafodaLista"/>
        <w:numPr>
          <w:ilvl w:val="1"/>
          <w:numId w:val="7"/>
        </w:numPr>
        <w:tabs>
          <w:tab w:val="left" w:pos="1439"/>
        </w:tabs>
        <w:ind w:left="426" w:right="545" w:firstLine="0"/>
        <w:rPr>
          <w:sz w:val="20"/>
          <w:szCs w:val="20"/>
        </w:rPr>
      </w:pPr>
      <w:r>
        <w:rPr>
          <w:sz w:val="20"/>
          <w:szCs w:val="20"/>
        </w:rPr>
        <w:t xml:space="preserve">O cancelamento de registros nas hipóteses previstas no item </w:t>
      </w:r>
      <w:r>
        <w:rPr>
          <w:color w:val="0000FF"/>
          <w:sz w:val="20"/>
          <w:szCs w:val="20"/>
          <w:u w:val="single" w:color="0000FF"/>
        </w:rPr>
        <w:t>9.1</w:t>
      </w:r>
      <w:r>
        <w:rPr>
          <w:sz w:val="20"/>
          <w:szCs w:val="20"/>
        </w:rPr>
        <w:t xml:space="preserve">será formalizado pordespacho do órgão ou da entidade gerenciadora, garantidos os princípios do contraditório e da ampla </w:t>
      </w:r>
      <w:r>
        <w:rPr>
          <w:spacing w:val="-2"/>
          <w:sz w:val="20"/>
          <w:szCs w:val="20"/>
        </w:rPr>
        <w:t>defesa.</w:t>
      </w:r>
    </w:p>
    <w:p w14:paraId="1BB25433" w14:textId="77777777" w:rsidR="0035274F" w:rsidRDefault="00000000">
      <w:pPr>
        <w:pStyle w:val="PargrafodaLista"/>
        <w:numPr>
          <w:ilvl w:val="1"/>
          <w:numId w:val="7"/>
        </w:numPr>
        <w:tabs>
          <w:tab w:val="left" w:pos="1384"/>
        </w:tabs>
        <w:ind w:left="426" w:right="553" w:firstLine="0"/>
        <w:rPr>
          <w:sz w:val="20"/>
          <w:szCs w:val="20"/>
        </w:rPr>
      </w:pPr>
      <w:r>
        <w:rPr>
          <w:sz w:val="20"/>
          <w:szCs w:val="20"/>
        </w:rPr>
        <w:t>Na hipótese de cancelamento do registro do fornecedor, o órgão ou a entidade gerenciadora poderá convocar os licitantes que compõem ocadastrode reserva, observada a ordem de classificação.</w:t>
      </w:r>
    </w:p>
    <w:p w14:paraId="2354E320" w14:textId="77777777" w:rsidR="0035274F" w:rsidRDefault="00000000">
      <w:pPr>
        <w:pStyle w:val="PargrafodaLista"/>
        <w:numPr>
          <w:ilvl w:val="1"/>
          <w:numId w:val="7"/>
        </w:numPr>
        <w:tabs>
          <w:tab w:val="left" w:pos="1384"/>
        </w:tabs>
        <w:ind w:left="426" w:right="553" w:firstLine="0"/>
        <w:rPr>
          <w:sz w:val="20"/>
          <w:szCs w:val="20"/>
        </w:rPr>
      </w:pPr>
      <w:r>
        <w:rPr>
          <w:sz w:val="20"/>
          <w:szCs w:val="20"/>
        </w:rPr>
        <w:t>O cancelamento dos preços registrados poderá ser realizado pelo gerenciador, em determinada ata de registro de preços, total ou parcialmente, nas seguintes hipóteses, desde que devidamente comprovadas e justificadas:</w:t>
      </w:r>
    </w:p>
    <w:p w14:paraId="0A99F7C1" w14:textId="77777777" w:rsidR="0035274F" w:rsidRDefault="00000000">
      <w:pPr>
        <w:pStyle w:val="PargrafodaLista"/>
        <w:numPr>
          <w:ilvl w:val="2"/>
          <w:numId w:val="7"/>
        </w:numPr>
        <w:tabs>
          <w:tab w:val="left" w:pos="2095"/>
        </w:tabs>
        <w:ind w:left="426" w:firstLine="0"/>
        <w:rPr>
          <w:sz w:val="20"/>
          <w:szCs w:val="20"/>
        </w:rPr>
      </w:pPr>
      <w:r>
        <w:rPr>
          <w:sz w:val="20"/>
          <w:szCs w:val="20"/>
        </w:rPr>
        <w:t xml:space="preserve">Por razão de interesse </w:t>
      </w:r>
      <w:r>
        <w:rPr>
          <w:spacing w:val="-2"/>
          <w:sz w:val="20"/>
          <w:szCs w:val="20"/>
        </w:rPr>
        <w:t>público;</w:t>
      </w:r>
    </w:p>
    <w:p w14:paraId="4FC25245" w14:textId="77777777" w:rsidR="0035274F" w:rsidRDefault="00000000">
      <w:pPr>
        <w:pStyle w:val="PargrafodaLista"/>
        <w:numPr>
          <w:ilvl w:val="2"/>
          <w:numId w:val="7"/>
        </w:numPr>
        <w:tabs>
          <w:tab w:val="left" w:pos="2095"/>
        </w:tabs>
        <w:ind w:left="426" w:firstLine="0"/>
        <w:rPr>
          <w:sz w:val="20"/>
          <w:szCs w:val="20"/>
        </w:rPr>
      </w:pPr>
      <w:r>
        <w:rPr>
          <w:sz w:val="20"/>
          <w:szCs w:val="20"/>
        </w:rPr>
        <w:t>A pedido do fornecedor,decorrente de caso fortuito ou força maior;</w:t>
      </w:r>
      <w:r>
        <w:rPr>
          <w:spacing w:val="-5"/>
          <w:sz w:val="20"/>
          <w:szCs w:val="20"/>
        </w:rPr>
        <w:t>ou</w:t>
      </w:r>
    </w:p>
    <w:p w14:paraId="6CDB12E1" w14:textId="77777777" w:rsidR="0035274F" w:rsidRDefault="00000000">
      <w:pPr>
        <w:pStyle w:val="PargrafodaLista"/>
        <w:numPr>
          <w:ilvl w:val="2"/>
          <w:numId w:val="7"/>
        </w:numPr>
        <w:tabs>
          <w:tab w:val="left" w:pos="2095"/>
        </w:tabs>
        <w:ind w:left="426" w:right="543" w:firstLine="0"/>
        <w:rPr>
          <w:sz w:val="20"/>
          <w:szCs w:val="20"/>
        </w:rPr>
      </w:pPr>
      <w:r>
        <w:rPr>
          <w:sz w:val="20"/>
          <w:szCs w:val="20"/>
        </w:rPr>
        <w:t>Se não houver êxito nas negociações, nas hipóteses em que o preço de mercado tornar- se superior ou inferior ao preço registrado, nos termos do artigos 26, § 3º e27, § 4º, ambos do Decreto nº 11.462, de 2023.</w:t>
      </w:r>
    </w:p>
    <w:p w14:paraId="2B703E92" w14:textId="77777777" w:rsidR="0035274F" w:rsidRDefault="0035274F">
      <w:pPr>
        <w:pStyle w:val="PargrafodaLista"/>
        <w:tabs>
          <w:tab w:val="left" w:pos="2095"/>
        </w:tabs>
        <w:ind w:left="426" w:right="543"/>
        <w:rPr>
          <w:sz w:val="20"/>
          <w:szCs w:val="20"/>
        </w:rPr>
      </w:pPr>
    </w:p>
    <w:p w14:paraId="0C1D3232" w14:textId="77777777" w:rsidR="0035274F" w:rsidRDefault="00000000">
      <w:pPr>
        <w:pStyle w:val="Ttulo11"/>
        <w:numPr>
          <w:ilvl w:val="0"/>
          <w:numId w:val="7"/>
        </w:numPr>
        <w:tabs>
          <w:tab w:val="left" w:pos="1038"/>
        </w:tabs>
        <w:ind w:left="426" w:firstLine="0"/>
        <w:rPr>
          <w:rFonts w:ascii="Verdana" w:hAnsi="Verdana"/>
          <w:sz w:val="20"/>
          <w:szCs w:val="20"/>
        </w:rPr>
      </w:pPr>
      <w:bookmarkStart w:id="25" w:name="_TOC_250001"/>
      <w:r>
        <w:rPr>
          <w:rFonts w:ascii="Verdana" w:hAnsi="Verdana"/>
          <w:sz w:val="20"/>
          <w:szCs w:val="20"/>
        </w:rPr>
        <w:t>DAS</w:t>
      </w:r>
      <w:bookmarkEnd w:id="25"/>
      <w:r>
        <w:rPr>
          <w:rFonts w:ascii="Verdana" w:hAnsi="Verdana"/>
          <w:sz w:val="20"/>
          <w:szCs w:val="20"/>
        </w:rPr>
        <w:t xml:space="preserve"> </w:t>
      </w:r>
      <w:r>
        <w:rPr>
          <w:rFonts w:ascii="Verdana" w:hAnsi="Verdana"/>
          <w:spacing w:val="-2"/>
          <w:sz w:val="20"/>
          <w:szCs w:val="20"/>
        </w:rPr>
        <w:t>PENALIDADES</w:t>
      </w:r>
    </w:p>
    <w:p w14:paraId="571B62C2" w14:textId="77777777" w:rsidR="0035274F" w:rsidRDefault="0035274F">
      <w:pPr>
        <w:pStyle w:val="Ttulo11"/>
        <w:tabs>
          <w:tab w:val="left" w:pos="1038"/>
        </w:tabs>
        <w:ind w:left="426" w:firstLine="0"/>
        <w:rPr>
          <w:rFonts w:ascii="Verdana" w:hAnsi="Verdana"/>
          <w:sz w:val="20"/>
          <w:szCs w:val="20"/>
        </w:rPr>
      </w:pPr>
    </w:p>
    <w:p w14:paraId="50A887F7" w14:textId="77777777" w:rsidR="0035274F" w:rsidRDefault="00000000">
      <w:pPr>
        <w:pStyle w:val="PargrafodaLista"/>
        <w:numPr>
          <w:ilvl w:val="1"/>
          <w:numId w:val="7"/>
        </w:numPr>
        <w:tabs>
          <w:tab w:val="left" w:pos="1385"/>
        </w:tabs>
        <w:ind w:left="426" w:right="550" w:hanging="11"/>
        <w:rPr>
          <w:sz w:val="20"/>
          <w:szCs w:val="20"/>
        </w:rPr>
      </w:pPr>
      <w:r>
        <w:rPr>
          <w:sz w:val="20"/>
          <w:szCs w:val="20"/>
        </w:rPr>
        <w:t>O descumprimento da Ata de Registro de Preços ensejará aplicação das penalidades estabelecidas no edital ou no aviso de contratação direta.</w:t>
      </w:r>
    </w:p>
    <w:p w14:paraId="6C74E040" w14:textId="77777777" w:rsidR="0035274F" w:rsidRDefault="00000000">
      <w:pPr>
        <w:pStyle w:val="PargrafodaLista"/>
        <w:numPr>
          <w:ilvl w:val="2"/>
          <w:numId w:val="7"/>
        </w:numPr>
        <w:tabs>
          <w:tab w:val="left" w:pos="2092"/>
        </w:tabs>
        <w:ind w:left="426" w:right="550" w:hanging="11"/>
        <w:rPr>
          <w:sz w:val="20"/>
          <w:szCs w:val="20"/>
        </w:rPr>
      </w:pPr>
      <w:r>
        <w:rPr>
          <w:sz w:val="20"/>
          <w:szCs w:val="20"/>
        </w:rPr>
        <w:t>As sanções também se aplicam aos integrantes do cadastro de reserva no registro de preços que, convocados, não honrarem o compromisso assumido injustificadamente após terem assinado a ata.</w:t>
      </w:r>
    </w:p>
    <w:p w14:paraId="5ACBE911" w14:textId="77777777" w:rsidR="0035274F" w:rsidRDefault="00000000">
      <w:pPr>
        <w:pStyle w:val="PargrafodaLista"/>
        <w:numPr>
          <w:ilvl w:val="1"/>
          <w:numId w:val="7"/>
        </w:numPr>
        <w:tabs>
          <w:tab w:val="left" w:pos="1385"/>
        </w:tabs>
        <w:ind w:left="426" w:right="550" w:hanging="11"/>
        <w:rPr>
          <w:sz w:val="20"/>
          <w:szCs w:val="20"/>
        </w:rPr>
      </w:pPr>
      <w:r>
        <w:rPr>
          <w:sz w:val="20"/>
          <w:szCs w:val="20"/>
        </w:rPr>
        <w:t>É da competência do gerenciador a aplicação das penalidades decorrentes do descumprimento do pactuado nesta ata de registro de preço (art. 7º, inc. XIV, do Decreto nº 11.462, de 2023), excetonas hipóteses em que o descumprimento disser respeito às contratações dos órgãos ou entidade participante, caso no qual caberá ao respectivo órgão participante a aplicação da penalidade (art. 8º, inc. IX, do Decreto nº 11.462, de 2023).</w:t>
      </w:r>
    </w:p>
    <w:p w14:paraId="5BB907B7" w14:textId="77777777" w:rsidR="0035274F" w:rsidRDefault="00000000">
      <w:pPr>
        <w:pStyle w:val="PargrafodaLista"/>
        <w:numPr>
          <w:ilvl w:val="1"/>
          <w:numId w:val="7"/>
        </w:numPr>
        <w:tabs>
          <w:tab w:val="left" w:pos="1385"/>
        </w:tabs>
        <w:ind w:left="426" w:right="553" w:hanging="11"/>
        <w:rPr>
          <w:sz w:val="20"/>
          <w:szCs w:val="20"/>
        </w:rPr>
      </w:pPr>
      <w:r>
        <w:rPr>
          <w:sz w:val="20"/>
          <w:szCs w:val="20"/>
        </w:rPr>
        <w:t>O órgão ou entidade participante deverá comunicar ao órgão gerenciador qualquer das ocorrências previstas no item 9.1, dada a necessidade de instauração de procedimento para cancelamento do registro do fornecedor.</w:t>
      </w:r>
    </w:p>
    <w:p w14:paraId="6469EFD0" w14:textId="77777777" w:rsidR="0035274F" w:rsidRDefault="0035274F">
      <w:pPr>
        <w:pStyle w:val="Corpodetexto"/>
        <w:ind w:left="426"/>
        <w:jc w:val="both"/>
      </w:pPr>
    </w:p>
    <w:p w14:paraId="4F21F3D3" w14:textId="77777777" w:rsidR="0035274F" w:rsidRDefault="00000000">
      <w:pPr>
        <w:pStyle w:val="Ttulo11"/>
        <w:numPr>
          <w:ilvl w:val="0"/>
          <w:numId w:val="7"/>
        </w:numPr>
        <w:tabs>
          <w:tab w:val="left" w:pos="1038"/>
        </w:tabs>
        <w:ind w:left="426" w:firstLine="0"/>
        <w:rPr>
          <w:rFonts w:ascii="Verdana" w:hAnsi="Verdana"/>
          <w:sz w:val="20"/>
          <w:szCs w:val="20"/>
        </w:rPr>
      </w:pPr>
      <w:bookmarkStart w:id="26" w:name="_TOC_250000"/>
      <w:r>
        <w:rPr>
          <w:rFonts w:ascii="Verdana" w:hAnsi="Verdana"/>
          <w:spacing w:val="-2"/>
          <w:sz w:val="20"/>
          <w:szCs w:val="20"/>
        </w:rPr>
        <w:t>CONDIÇÕES</w:t>
      </w:r>
      <w:bookmarkEnd w:id="26"/>
      <w:r>
        <w:rPr>
          <w:rFonts w:ascii="Verdana" w:hAnsi="Verdana"/>
          <w:spacing w:val="-2"/>
          <w:sz w:val="20"/>
          <w:szCs w:val="20"/>
        </w:rPr>
        <w:t xml:space="preserve"> GERAIS</w:t>
      </w:r>
    </w:p>
    <w:p w14:paraId="6493C9C1" w14:textId="77777777" w:rsidR="0035274F" w:rsidRDefault="0035274F">
      <w:pPr>
        <w:pStyle w:val="Ttulo11"/>
        <w:tabs>
          <w:tab w:val="left" w:pos="1038"/>
        </w:tabs>
        <w:ind w:left="426" w:firstLine="0"/>
        <w:rPr>
          <w:rFonts w:ascii="Verdana" w:hAnsi="Verdana"/>
          <w:sz w:val="20"/>
          <w:szCs w:val="20"/>
        </w:rPr>
      </w:pPr>
    </w:p>
    <w:p w14:paraId="14AFE4BB" w14:textId="77777777" w:rsidR="0035274F" w:rsidRDefault="00000000">
      <w:pPr>
        <w:pStyle w:val="PargrafodaLista"/>
        <w:numPr>
          <w:ilvl w:val="1"/>
          <w:numId w:val="7"/>
        </w:numPr>
        <w:tabs>
          <w:tab w:val="left" w:pos="1385"/>
        </w:tabs>
        <w:ind w:left="426" w:right="553" w:hanging="11"/>
        <w:rPr>
          <w:sz w:val="20"/>
          <w:szCs w:val="20"/>
        </w:rPr>
      </w:pPr>
      <w:r>
        <w:rPr>
          <w:sz w:val="20"/>
          <w:szCs w:val="20"/>
        </w:rPr>
        <w:t xml:space="preserve">As condiçõesgerais deexecuçãodoobjeto,taiscomoos prazos paraentregae recebimento,as obrigações da Administração e do fornecedor registrado, penalidades e demais condições do ajuste, </w:t>
      </w:r>
      <w:r>
        <w:rPr>
          <w:sz w:val="20"/>
          <w:szCs w:val="20"/>
        </w:rPr>
        <w:lastRenderedPageBreak/>
        <w:t>encontram-se definidos no Termo de Referência, ANEXO no edital.</w:t>
      </w:r>
    </w:p>
    <w:p w14:paraId="3AE697D3" w14:textId="77777777" w:rsidR="0035274F" w:rsidRDefault="00000000">
      <w:pPr>
        <w:pStyle w:val="PargrafodaLista"/>
        <w:numPr>
          <w:ilvl w:val="1"/>
          <w:numId w:val="7"/>
        </w:numPr>
        <w:tabs>
          <w:tab w:val="left" w:pos="1385"/>
        </w:tabs>
        <w:ind w:left="426" w:right="550" w:hanging="11"/>
        <w:rPr>
          <w:sz w:val="20"/>
          <w:szCs w:val="20"/>
        </w:rPr>
      </w:pPr>
      <w:r>
        <w:rPr>
          <w:sz w:val="20"/>
          <w:szCs w:val="20"/>
        </w:rPr>
        <w:t>No caso de adjudicação por preço global de grupo de itens, só será admitida a contratação de parte de itens do grupo se houver prévia pesquisa de mercado e demonstração de sua vantagem para o órgão ou a entidade.</w:t>
      </w:r>
    </w:p>
    <w:p w14:paraId="3B5B54D7" w14:textId="77777777" w:rsidR="0035274F" w:rsidRDefault="0035274F">
      <w:pPr>
        <w:pStyle w:val="Corpodetexto"/>
        <w:tabs>
          <w:tab w:val="left" w:leader="dot" w:pos="8005"/>
        </w:tabs>
        <w:ind w:left="390"/>
        <w:rPr>
          <w:highlight w:val="yellow"/>
        </w:rPr>
      </w:pPr>
    </w:p>
    <w:p w14:paraId="39D2981E" w14:textId="77777777" w:rsidR="0035274F" w:rsidRDefault="0035274F">
      <w:pPr>
        <w:pStyle w:val="Corpodetexto"/>
        <w:tabs>
          <w:tab w:val="left" w:leader="dot" w:pos="8005"/>
        </w:tabs>
        <w:ind w:left="390"/>
        <w:rPr>
          <w:highlight w:val="yellow"/>
        </w:rPr>
      </w:pPr>
    </w:p>
    <w:p w14:paraId="5F2292D5" w14:textId="77777777" w:rsidR="0035274F" w:rsidRDefault="00000000">
      <w:pPr>
        <w:pStyle w:val="Corpodetexto"/>
        <w:tabs>
          <w:tab w:val="left" w:leader="dot" w:pos="8005"/>
        </w:tabs>
        <w:ind w:left="390"/>
      </w:pPr>
      <w:r>
        <w:t>Para firmeza e validade do pactuado, a presente Ata foi lavrada em</w:t>
      </w:r>
      <w:r>
        <w:rPr>
          <w:color w:val="FF0000"/>
        </w:rPr>
        <w:t>....</w:t>
      </w:r>
      <w:r>
        <w:t>(</w:t>
      </w:r>
      <w:r>
        <w:tab/>
        <w:t>) vias de igual teor,</w:t>
      </w:r>
    </w:p>
    <w:p w14:paraId="4C67F0B6" w14:textId="77777777" w:rsidR="0035274F" w:rsidRDefault="00000000">
      <w:pPr>
        <w:pStyle w:val="Corpodetexto"/>
        <w:ind w:left="390"/>
      </w:pPr>
      <w:r>
        <w:t>que,depois de lida e achada em ordem, vai assinada pelas partes.</w:t>
      </w:r>
    </w:p>
    <w:p w14:paraId="4A8A4F35" w14:textId="77777777" w:rsidR="0035274F" w:rsidRDefault="0035274F">
      <w:pPr>
        <w:pStyle w:val="Corpodetexto"/>
        <w:tabs>
          <w:tab w:val="left" w:pos="7901"/>
          <w:tab w:val="left" w:pos="9430"/>
        </w:tabs>
        <w:ind w:left="5122"/>
      </w:pPr>
    </w:p>
    <w:p w14:paraId="370D7CF8" w14:textId="77777777" w:rsidR="0035274F" w:rsidRDefault="0035274F">
      <w:pPr>
        <w:pStyle w:val="Corpodetexto"/>
        <w:tabs>
          <w:tab w:val="left" w:pos="7901"/>
          <w:tab w:val="left" w:pos="9430"/>
        </w:tabs>
        <w:spacing w:before="147"/>
        <w:ind w:left="5122"/>
      </w:pPr>
    </w:p>
    <w:p w14:paraId="1B801255" w14:textId="77777777" w:rsidR="0035274F" w:rsidRDefault="00000000">
      <w:pPr>
        <w:pStyle w:val="Corpodetexto"/>
        <w:tabs>
          <w:tab w:val="left" w:pos="7901"/>
          <w:tab w:val="left" w:pos="9430"/>
        </w:tabs>
        <w:spacing w:before="147"/>
        <w:ind w:left="5122"/>
      </w:pPr>
      <w:r>
        <w:t>XXXXXXXXXXXXXXXX,</w:t>
      </w:r>
      <w:r>
        <w:rPr>
          <w:u w:val="single"/>
        </w:rPr>
        <w:tab/>
      </w:r>
      <w:r>
        <w:t>de</w:t>
      </w:r>
      <w:r>
        <w:rPr>
          <w:u w:val="single"/>
        </w:rPr>
        <w:tab/>
      </w:r>
      <w:r>
        <w:t>de2024.</w:t>
      </w:r>
    </w:p>
    <w:p w14:paraId="1B4C115C" w14:textId="77777777" w:rsidR="0035274F" w:rsidRDefault="0035274F">
      <w:pPr>
        <w:pStyle w:val="Corpodetexto"/>
        <w:spacing w:before="80" w:line="360" w:lineRule="auto"/>
        <w:ind w:left="559" w:right="116"/>
        <w:jc w:val="both"/>
      </w:pPr>
    </w:p>
    <w:p w14:paraId="5042BF07" w14:textId="77777777" w:rsidR="0035274F" w:rsidRDefault="0035274F">
      <w:pPr>
        <w:pStyle w:val="Corpodetexto"/>
        <w:spacing w:before="80" w:line="360" w:lineRule="auto"/>
        <w:ind w:left="559" w:right="116"/>
        <w:jc w:val="both"/>
      </w:pPr>
    </w:p>
    <w:p w14:paraId="2BA749C2" w14:textId="77777777" w:rsidR="0035274F" w:rsidRDefault="00000000">
      <w:pPr>
        <w:pStyle w:val="Corpodetexto"/>
        <w:ind w:left="561" w:right="113"/>
        <w:jc w:val="both"/>
      </w:pPr>
      <w:r>
        <w:t>xxxxxxxxxxxxxxxxxxxxxxxxxxxxxxxxxxxxxxx</w:t>
      </w:r>
    </w:p>
    <w:p w14:paraId="4BC565A0" w14:textId="77777777" w:rsidR="0035274F" w:rsidRDefault="00000000">
      <w:pPr>
        <w:pStyle w:val="Corpodetexto"/>
        <w:ind w:left="561" w:right="113"/>
        <w:jc w:val="both"/>
      </w:pPr>
      <w:r>
        <w:t xml:space="preserve">Representante legal do órgão </w:t>
      </w:r>
    </w:p>
    <w:p w14:paraId="6ED89645" w14:textId="77777777" w:rsidR="0035274F" w:rsidRDefault="0035274F">
      <w:pPr>
        <w:pStyle w:val="Corpodetexto"/>
        <w:ind w:left="561" w:right="113"/>
        <w:jc w:val="both"/>
      </w:pPr>
    </w:p>
    <w:p w14:paraId="0609CB88" w14:textId="77777777" w:rsidR="0035274F" w:rsidRDefault="0035274F">
      <w:pPr>
        <w:pStyle w:val="Corpodetexto"/>
        <w:ind w:left="561" w:right="113"/>
        <w:jc w:val="both"/>
      </w:pPr>
    </w:p>
    <w:p w14:paraId="40D1DAA0" w14:textId="77777777" w:rsidR="0035274F" w:rsidRDefault="00000000">
      <w:pPr>
        <w:pStyle w:val="Corpodetexto"/>
        <w:ind w:left="561" w:right="113"/>
        <w:jc w:val="both"/>
      </w:pPr>
      <w:r>
        <w:t>xxxxxxxxxxxxxxxxxxxxxxxxxxxxxxxxxxxxxxxxxxxxxxxxxxxxxxxxxxxx</w:t>
      </w:r>
    </w:p>
    <w:p w14:paraId="4DBD0B22" w14:textId="77777777" w:rsidR="0035274F" w:rsidRDefault="00000000">
      <w:pPr>
        <w:pStyle w:val="Corpodetexto"/>
        <w:ind w:left="561" w:right="113"/>
        <w:jc w:val="both"/>
      </w:pPr>
      <w:r>
        <w:t>Gerenciador representante(s) legal(is) do(s) fornecedor(s) registrado</w:t>
      </w:r>
    </w:p>
    <w:p w14:paraId="6860FD7A" w14:textId="77777777" w:rsidR="0035274F" w:rsidRDefault="0035274F">
      <w:pPr>
        <w:pStyle w:val="Corpodetexto"/>
        <w:spacing w:before="1"/>
        <w:rPr>
          <w:b/>
        </w:rPr>
      </w:pPr>
    </w:p>
    <w:p w14:paraId="6BE92143" w14:textId="77777777" w:rsidR="0035274F" w:rsidRDefault="0035274F">
      <w:pPr>
        <w:pStyle w:val="Ttulo1"/>
        <w:spacing w:before="99"/>
        <w:ind w:left="5794"/>
        <w:jc w:val="both"/>
      </w:pPr>
    </w:p>
    <w:p w14:paraId="69ADEF6A" w14:textId="77777777" w:rsidR="0035274F" w:rsidRDefault="0035274F">
      <w:pPr>
        <w:pStyle w:val="Ttulo1"/>
        <w:spacing w:before="99"/>
        <w:ind w:left="5794"/>
        <w:jc w:val="both"/>
      </w:pPr>
    </w:p>
    <w:p w14:paraId="50C69AE3" w14:textId="77777777" w:rsidR="0035274F" w:rsidRDefault="0035274F">
      <w:pPr>
        <w:pStyle w:val="Ttulo1"/>
        <w:spacing w:before="99"/>
        <w:ind w:left="5794"/>
        <w:jc w:val="both"/>
      </w:pPr>
    </w:p>
    <w:p w14:paraId="6E30C716" w14:textId="77777777" w:rsidR="0035274F" w:rsidRDefault="0035274F">
      <w:pPr>
        <w:pStyle w:val="Ttulo1"/>
        <w:spacing w:before="99"/>
        <w:ind w:left="5794"/>
        <w:jc w:val="both"/>
      </w:pPr>
    </w:p>
    <w:p w14:paraId="605281EA" w14:textId="77777777" w:rsidR="0035274F" w:rsidRDefault="0035274F">
      <w:pPr>
        <w:pStyle w:val="Ttulo1"/>
        <w:spacing w:before="99"/>
        <w:ind w:left="5794"/>
        <w:jc w:val="both"/>
      </w:pPr>
    </w:p>
    <w:p w14:paraId="584ECFA3" w14:textId="77777777" w:rsidR="0035274F" w:rsidRDefault="0035274F">
      <w:pPr>
        <w:pStyle w:val="Ttulo1"/>
        <w:spacing w:before="99"/>
        <w:ind w:left="5794"/>
        <w:jc w:val="both"/>
      </w:pPr>
    </w:p>
    <w:p w14:paraId="6280940D" w14:textId="77777777" w:rsidR="0035274F" w:rsidRDefault="0035274F">
      <w:pPr>
        <w:pStyle w:val="Ttulo1"/>
        <w:spacing w:before="99"/>
        <w:ind w:left="5794"/>
        <w:jc w:val="both"/>
      </w:pPr>
    </w:p>
    <w:p w14:paraId="79BCAFE1" w14:textId="77777777" w:rsidR="0035274F" w:rsidRDefault="0035274F">
      <w:pPr>
        <w:pStyle w:val="Ttulo1"/>
        <w:spacing w:before="99"/>
        <w:ind w:left="5794"/>
        <w:jc w:val="both"/>
      </w:pPr>
    </w:p>
    <w:p w14:paraId="56B43FED" w14:textId="77777777" w:rsidR="0035274F" w:rsidRDefault="0035274F">
      <w:pPr>
        <w:pStyle w:val="Ttulo1"/>
        <w:spacing w:before="99"/>
        <w:ind w:left="5794"/>
        <w:jc w:val="both"/>
      </w:pPr>
    </w:p>
    <w:p w14:paraId="5C05443B" w14:textId="77777777" w:rsidR="0035274F" w:rsidRDefault="0035274F">
      <w:pPr>
        <w:pStyle w:val="Ttulo1"/>
        <w:spacing w:before="99"/>
        <w:ind w:left="5794"/>
        <w:jc w:val="both"/>
      </w:pPr>
    </w:p>
    <w:p w14:paraId="5117832B" w14:textId="77777777" w:rsidR="0035274F" w:rsidRDefault="0035274F">
      <w:pPr>
        <w:pStyle w:val="Ttulo1"/>
        <w:spacing w:before="99"/>
        <w:ind w:left="5794"/>
        <w:jc w:val="both"/>
      </w:pPr>
    </w:p>
    <w:p w14:paraId="0E0FEC81" w14:textId="77777777" w:rsidR="0035274F" w:rsidRDefault="0035274F">
      <w:pPr>
        <w:pStyle w:val="Ttulo1"/>
        <w:spacing w:before="99"/>
        <w:ind w:left="5794"/>
        <w:jc w:val="both"/>
      </w:pPr>
    </w:p>
    <w:p w14:paraId="13F0C936" w14:textId="77777777" w:rsidR="0035274F" w:rsidRDefault="0035274F">
      <w:pPr>
        <w:pStyle w:val="Ttulo1"/>
        <w:spacing w:before="99"/>
        <w:ind w:left="5794"/>
        <w:jc w:val="both"/>
      </w:pPr>
    </w:p>
    <w:p w14:paraId="1763E6E0" w14:textId="77777777" w:rsidR="0035274F" w:rsidRDefault="0035274F">
      <w:pPr>
        <w:pStyle w:val="Ttulo1"/>
        <w:spacing w:before="99"/>
        <w:ind w:left="5794"/>
        <w:jc w:val="both"/>
      </w:pPr>
    </w:p>
    <w:p w14:paraId="6E9CD313" w14:textId="77777777" w:rsidR="0035274F" w:rsidRDefault="0035274F">
      <w:pPr>
        <w:pStyle w:val="Ttulo1"/>
        <w:spacing w:before="99"/>
        <w:ind w:left="5794"/>
        <w:jc w:val="both"/>
      </w:pPr>
    </w:p>
    <w:p w14:paraId="115A667B" w14:textId="77777777" w:rsidR="0035274F" w:rsidRDefault="0035274F">
      <w:pPr>
        <w:pStyle w:val="Ttulo1"/>
        <w:spacing w:before="99"/>
        <w:ind w:left="5794"/>
        <w:jc w:val="both"/>
      </w:pPr>
    </w:p>
    <w:p w14:paraId="541A49C9" w14:textId="77777777" w:rsidR="0035274F" w:rsidRDefault="0035274F">
      <w:pPr>
        <w:pStyle w:val="Ttulo1"/>
        <w:spacing w:before="99"/>
        <w:ind w:left="5794"/>
        <w:jc w:val="both"/>
      </w:pPr>
    </w:p>
    <w:p w14:paraId="0F8D7A57" w14:textId="77777777" w:rsidR="0035274F" w:rsidRDefault="0035274F">
      <w:pPr>
        <w:pStyle w:val="Ttulo1"/>
        <w:spacing w:before="99"/>
        <w:ind w:left="5794"/>
        <w:jc w:val="both"/>
      </w:pPr>
    </w:p>
    <w:p w14:paraId="419B18AC" w14:textId="77777777" w:rsidR="0035274F" w:rsidRDefault="0035274F">
      <w:pPr>
        <w:pStyle w:val="Ttulo1"/>
        <w:spacing w:before="99"/>
        <w:ind w:left="5794"/>
        <w:jc w:val="both"/>
      </w:pPr>
    </w:p>
    <w:p w14:paraId="760E59BE" w14:textId="77777777" w:rsidR="0035274F" w:rsidRDefault="0035274F">
      <w:pPr>
        <w:pStyle w:val="Ttulo1"/>
        <w:spacing w:before="99"/>
        <w:ind w:left="5794"/>
        <w:jc w:val="both"/>
      </w:pPr>
    </w:p>
    <w:p w14:paraId="1F95D75F" w14:textId="77777777" w:rsidR="0035274F" w:rsidRDefault="0035274F">
      <w:pPr>
        <w:pStyle w:val="Ttulo1"/>
        <w:spacing w:before="99"/>
        <w:ind w:left="5794"/>
        <w:jc w:val="both"/>
      </w:pPr>
    </w:p>
    <w:p w14:paraId="5274090A" w14:textId="77777777" w:rsidR="0035274F" w:rsidRDefault="0035274F">
      <w:pPr>
        <w:pStyle w:val="Ttulo1"/>
        <w:spacing w:before="99"/>
        <w:ind w:left="5794"/>
        <w:jc w:val="both"/>
      </w:pPr>
    </w:p>
    <w:p w14:paraId="488BA0F2" w14:textId="77777777" w:rsidR="0035274F" w:rsidRDefault="0035274F">
      <w:pPr>
        <w:pStyle w:val="Ttulo1"/>
        <w:spacing w:before="99"/>
        <w:ind w:left="5794"/>
        <w:jc w:val="both"/>
      </w:pPr>
    </w:p>
    <w:p w14:paraId="2FAA355D" w14:textId="77777777" w:rsidR="0035274F" w:rsidRDefault="00000000">
      <w:pPr>
        <w:pStyle w:val="Ttulo1"/>
        <w:spacing w:before="99"/>
        <w:ind w:left="5794"/>
        <w:jc w:val="both"/>
      </w:pPr>
      <w:r>
        <w:lastRenderedPageBreak/>
        <w:t>ANEXO V</w:t>
      </w:r>
    </w:p>
    <w:p w14:paraId="2FCDF545" w14:textId="77777777" w:rsidR="0035274F" w:rsidRDefault="0035274F">
      <w:pPr>
        <w:pStyle w:val="Ttulo1"/>
        <w:spacing w:before="99"/>
        <w:ind w:left="5794"/>
        <w:jc w:val="both"/>
      </w:pPr>
    </w:p>
    <w:p w14:paraId="0B4732A9" w14:textId="77777777" w:rsidR="0035274F" w:rsidRDefault="00000000">
      <w:pPr>
        <w:pStyle w:val="Ttulo1"/>
        <w:spacing w:before="99"/>
        <w:ind w:left="5794"/>
        <w:jc w:val="both"/>
      </w:pPr>
      <w:r>
        <w:t>MINUTA DO CONTRATO Nº___/2024.</w:t>
      </w:r>
    </w:p>
    <w:p w14:paraId="456F21A9" w14:textId="77777777" w:rsidR="0035274F" w:rsidRDefault="0035274F">
      <w:pPr>
        <w:ind w:left="5794" w:right="569"/>
        <w:jc w:val="both"/>
        <w:rPr>
          <w:b/>
          <w:sz w:val="20"/>
          <w:szCs w:val="20"/>
        </w:rPr>
      </w:pPr>
    </w:p>
    <w:p w14:paraId="536B26F0" w14:textId="77777777" w:rsidR="0035274F" w:rsidRDefault="0035274F">
      <w:pPr>
        <w:ind w:left="5794" w:right="569"/>
        <w:jc w:val="both"/>
        <w:rPr>
          <w:b/>
          <w:sz w:val="20"/>
          <w:szCs w:val="20"/>
        </w:rPr>
      </w:pPr>
    </w:p>
    <w:p w14:paraId="50C19729" w14:textId="77777777" w:rsidR="0035274F" w:rsidRDefault="00000000">
      <w:pPr>
        <w:ind w:left="5794" w:right="569"/>
        <w:jc w:val="both"/>
      </w:pPr>
      <w:r>
        <w:rPr>
          <w:b/>
          <w:sz w:val="20"/>
          <w:szCs w:val="20"/>
        </w:rPr>
        <w:t xml:space="preserve">CONTRATO DE FORNECIMENTO QUE ENTRE SI CELEBRAM O MUNICÍPIO DE AFRÂNIO E A EMPRESA </w:t>
      </w:r>
      <w:r>
        <w:rPr>
          <w:b/>
          <w:sz w:val="20"/>
          <w:szCs w:val="20"/>
          <w:u w:val="thick"/>
        </w:rPr>
        <w:tab/>
        <w:t>___</w:t>
      </w:r>
      <w:r>
        <w:rPr>
          <w:b/>
          <w:sz w:val="20"/>
          <w:szCs w:val="20"/>
        </w:rPr>
        <w:t xml:space="preserve">, </w:t>
      </w:r>
      <w:r>
        <w:rPr>
          <w:b/>
          <w:spacing w:val="-3"/>
          <w:sz w:val="20"/>
          <w:szCs w:val="20"/>
        </w:rPr>
        <w:t xml:space="preserve">CONFORME </w:t>
      </w:r>
      <w:r>
        <w:rPr>
          <w:b/>
          <w:sz w:val="20"/>
          <w:szCs w:val="20"/>
        </w:rPr>
        <w:t>PREGÃO Nº XXX/2024</w:t>
      </w:r>
    </w:p>
    <w:p w14:paraId="2DD0CECC" w14:textId="77777777" w:rsidR="0035274F" w:rsidRDefault="00000000">
      <w:pPr>
        <w:pStyle w:val="Ttulo1"/>
        <w:spacing w:before="99"/>
        <w:ind w:left="5794"/>
        <w:jc w:val="both"/>
      </w:pPr>
      <w:r>
        <w:t>.</w:t>
      </w:r>
    </w:p>
    <w:p w14:paraId="3E9A25DA" w14:textId="77777777" w:rsidR="0035274F" w:rsidRDefault="00000000">
      <w:pPr>
        <w:ind w:left="572" w:right="566"/>
        <w:jc w:val="both"/>
        <w:rPr>
          <w:sz w:val="20"/>
          <w:szCs w:val="20"/>
        </w:rPr>
      </w:pPr>
      <w:r>
        <w:rPr>
          <w:b/>
          <w:sz w:val="20"/>
          <w:szCs w:val="20"/>
        </w:rPr>
        <w:t>O MUNICÍPIO DE AFRÂNIO</w:t>
      </w:r>
      <w:r>
        <w:rPr>
          <w:sz w:val="20"/>
          <w:szCs w:val="20"/>
        </w:rPr>
        <w:t xml:space="preserve">, pessoa jurídica de direito público interno, com sede na _______________,Nº ___ Centro – Afrânio – PE – CEP 56360-000, inscrito no </w:t>
      </w:r>
      <w:r>
        <w:rPr>
          <w:b/>
          <w:sz w:val="20"/>
          <w:szCs w:val="20"/>
        </w:rPr>
        <w:t>CNPJ sob o nº xxxxxxxxxxxxxxxxx</w:t>
      </w:r>
      <w:r>
        <w:rPr>
          <w:sz w:val="20"/>
          <w:szCs w:val="20"/>
        </w:rPr>
        <w:t>, neste ato representado por seu Secretário(a) Municipal de Saúde , o(a) Sr(a).</w:t>
      </w:r>
    </w:p>
    <w:p w14:paraId="3AAAE972" w14:textId="77777777" w:rsidR="0035274F" w:rsidRDefault="00000000">
      <w:pPr>
        <w:pStyle w:val="Corpodetexto"/>
        <w:tabs>
          <w:tab w:val="left" w:pos="3080"/>
          <w:tab w:val="left" w:pos="4269"/>
          <w:tab w:val="left" w:pos="6202"/>
          <w:tab w:val="left" w:pos="9202"/>
        </w:tabs>
        <w:spacing w:before="1"/>
        <w:ind w:left="572" w:right="568"/>
        <w:jc w:val="both"/>
      </w:pPr>
      <w:r>
        <w:rPr>
          <w:u w:val="thick"/>
        </w:rPr>
        <w:tab/>
      </w:r>
      <w:r>
        <w:rPr>
          <w:u w:val="thick"/>
        </w:rPr>
        <w:tab/>
      </w:r>
      <w:r>
        <w:t>, brasileiro(a), estado civil, profissão, inscrito(a) no CPF/MF sob o nº</w:t>
      </w:r>
      <w:r>
        <w:rPr>
          <w:u w:val="single"/>
        </w:rPr>
        <w:tab/>
      </w:r>
      <w:r>
        <w:t>,  portador(a)  da  Cédula  de Identidade nº</w:t>
      </w:r>
      <w:r>
        <w:rPr>
          <w:u w:val="single"/>
        </w:rPr>
        <w:tab/>
      </w:r>
      <w:r>
        <w:t xml:space="preserve">SSP,______ residente e domiciliado(a) na Cidade de Afrânio-PE, doravante denominado simplesmente </w:t>
      </w:r>
      <w:r>
        <w:rPr>
          <w:b/>
        </w:rPr>
        <w:t xml:space="preserve">CONTRATANTE  </w:t>
      </w:r>
      <w:r>
        <w:t>e do outro lado a empresa</w:t>
      </w:r>
      <w:r>
        <w:rPr>
          <w:u w:val="single"/>
        </w:rPr>
        <w:tab/>
      </w:r>
      <w:r>
        <w:t>, pessoa jurídica de direito privado,com</w:t>
      </w:r>
    </w:p>
    <w:p w14:paraId="49CA9EAB" w14:textId="77777777" w:rsidR="0035274F" w:rsidRDefault="00000000">
      <w:pPr>
        <w:pStyle w:val="Corpodetexto"/>
        <w:tabs>
          <w:tab w:val="left" w:pos="2093"/>
          <w:tab w:val="left" w:pos="3853"/>
          <w:tab w:val="left" w:pos="6685"/>
        </w:tabs>
        <w:spacing w:line="243" w:lineRule="exact"/>
        <w:ind w:left="572"/>
        <w:jc w:val="both"/>
      </w:pPr>
      <w:r>
        <w:t>sede na</w:t>
      </w:r>
      <w:r>
        <w:rPr>
          <w:u w:val="single"/>
        </w:rPr>
        <w:tab/>
      </w:r>
      <w:r>
        <w:t>n.º  ,</w:t>
      </w:r>
      <w:r>
        <w:rPr>
          <w:u w:val="single"/>
        </w:rPr>
        <w:tab/>
      </w:r>
      <w:r>
        <w:t>,   na cidade de</w:t>
      </w:r>
      <w:r>
        <w:rPr>
          <w:u w:val="single"/>
        </w:rPr>
        <w:tab/>
      </w:r>
      <w:r>
        <w:t>,   inscrita  no   CNPJ/MF   sob   on.º</w:t>
      </w:r>
    </w:p>
    <w:p w14:paraId="7D35E14E" w14:textId="77777777" w:rsidR="0035274F" w:rsidRDefault="00000000">
      <w:pPr>
        <w:pStyle w:val="Corpodetexto"/>
        <w:tabs>
          <w:tab w:val="left" w:pos="2607"/>
        </w:tabs>
        <w:spacing w:line="242" w:lineRule="exact"/>
        <w:ind w:left="572"/>
        <w:jc w:val="both"/>
      </w:pPr>
      <w:r>
        <w:rPr>
          <w:u w:val="single"/>
        </w:rPr>
        <w:tab/>
      </w:r>
      <w:r>
        <w:t>,   neste   ato   representado   por   ,   inscrito   no   CPF/MF   sob   o  n.º</w:t>
      </w:r>
    </w:p>
    <w:p w14:paraId="17116FB7" w14:textId="77777777" w:rsidR="0035274F" w:rsidRDefault="00000000">
      <w:pPr>
        <w:pStyle w:val="Corpodetexto"/>
        <w:tabs>
          <w:tab w:val="left" w:pos="2607"/>
          <w:tab w:val="left" w:pos="8270"/>
        </w:tabs>
        <w:ind w:left="572" w:right="565"/>
        <w:jc w:val="both"/>
      </w:pPr>
      <w:r>
        <w:rPr>
          <w:u w:val="single"/>
        </w:rPr>
        <w:tab/>
      </w:r>
      <w:r>
        <w:t>,  residente  e  domiciliado  na  cidade de</w:t>
      </w:r>
      <w:r>
        <w:rPr>
          <w:u w:val="single"/>
        </w:rPr>
        <w:tab/>
      </w:r>
      <w:r>
        <w:t xml:space="preserve">, de ora em diante denominada </w:t>
      </w:r>
      <w:r>
        <w:rPr>
          <w:b/>
        </w:rPr>
        <w:t>CONTRATADA</w:t>
      </w:r>
      <w:r>
        <w:t xml:space="preserve">, tendo em vista a contratação, considerando o disposto na lei n.º 14.133, de 01.04.2021, Lei Complementar 123/06, alterada pelas Leis Complementares 128/2008, 147/2014, 155/2016 e Decreto Federal 8.538/2015 e o resultado do </w:t>
      </w:r>
      <w:r>
        <w:rPr>
          <w:b/>
        </w:rPr>
        <w:t xml:space="preserve">Processo Licitatório 036/2024, Pregão Eletrônico n.º 015/2024, </w:t>
      </w:r>
      <w:r>
        <w:t xml:space="preserve">com abertura em </w:t>
      </w:r>
      <w:r>
        <w:rPr>
          <w:b/>
        </w:rPr>
        <w:t>xx/xx/2024</w:t>
      </w:r>
      <w:r>
        <w:t>, homologado em//, têm entre si justo e acordado oseguinte:</w:t>
      </w:r>
    </w:p>
    <w:p w14:paraId="12F7750F" w14:textId="77777777" w:rsidR="0035274F" w:rsidRDefault="0035274F">
      <w:pPr>
        <w:pStyle w:val="Corpodetexto"/>
        <w:spacing w:before="5"/>
        <w:jc w:val="both"/>
      </w:pPr>
    </w:p>
    <w:p w14:paraId="3A526F0E" w14:textId="77777777" w:rsidR="0035274F" w:rsidRDefault="00000000">
      <w:pPr>
        <w:pStyle w:val="Corpodetexto"/>
        <w:spacing w:before="5"/>
        <w:ind w:left="567" w:right="580"/>
        <w:jc w:val="both"/>
        <w:rPr>
          <w:b/>
        </w:rPr>
      </w:pPr>
      <w:r>
        <w:rPr>
          <w:b/>
        </w:rPr>
        <w:t xml:space="preserve">1. CLÁUSULA PRIMEIRA – OBJETO </w:t>
      </w:r>
    </w:p>
    <w:p w14:paraId="077B452E" w14:textId="77777777" w:rsidR="0035274F" w:rsidRDefault="0035274F">
      <w:pPr>
        <w:pStyle w:val="Corpodetexto"/>
        <w:spacing w:before="5"/>
        <w:ind w:left="567" w:right="580"/>
        <w:jc w:val="both"/>
      </w:pPr>
    </w:p>
    <w:p w14:paraId="1F19A811" w14:textId="77777777" w:rsidR="0035274F" w:rsidRDefault="00000000">
      <w:pPr>
        <w:pStyle w:val="Corpodetexto"/>
        <w:spacing w:before="5"/>
        <w:ind w:left="567" w:right="580"/>
        <w:jc w:val="both"/>
      </w:pPr>
      <w:r>
        <w:t xml:space="preserve">1.1. Constitui objeto do presente instrumento Registro de Preços </w:t>
      </w:r>
      <w:r>
        <w:rPr>
          <w:spacing w:val="-2"/>
        </w:rPr>
        <w:t xml:space="preserve">para </w:t>
      </w:r>
      <w:r>
        <w:t>eventual contratação de empresa especializada no fornecimento de alimentos perecíveis – TIPO CARNE –, que a Secretaria Municipal de Saúde tem em atender as demandas das Unidades Básicas de Saúde, Hospital Municipal Maria Coelho Cavalcanti Rodrigues, CAPS, casa de apoio do programa TFD e Secretaria Municipal, visando atender as necessidades da população usuária do SUS do município de Afrânio/PE, conforme condições e exigências estabelecidas no Termo de Referência e solicitação expresa da Secretaria Municipal de Saúde;</w:t>
      </w:r>
    </w:p>
    <w:p w14:paraId="36514A0D" w14:textId="77777777" w:rsidR="0035274F" w:rsidRDefault="00000000">
      <w:pPr>
        <w:pStyle w:val="Corpodetexto"/>
        <w:spacing w:before="5"/>
        <w:ind w:left="567" w:right="580"/>
        <w:jc w:val="both"/>
      </w:pPr>
      <w:r>
        <w:t xml:space="preserve">1.2. Este Termo de Contrato vincula-se ao Termo de Referência, Edital do Pregão, identificado no preâmbulo, à proposta vencedora e eventuais anexos dos documentos supracitados; independentemente de transcrição, conforme tabela discriminada abaixo: </w:t>
      </w:r>
    </w:p>
    <w:p w14:paraId="67929F33" w14:textId="77777777" w:rsidR="0035274F" w:rsidRDefault="0035274F">
      <w:pPr>
        <w:spacing w:line="276" w:lineRule="auto"/>
        <w:ind w:right="-1"/>
        <w:jc w:val="both"/>
        <w:rPr>
          <w:rFonts w:cs="Arial"/>
        </w:rPr>
      </w:pPr>
    </w:p>
    <w:p w14:paraId="7EF2567E" w14:textId="77777777" w:rsidR="0035274F" w:rsidRDefault="0035274F">
      <w:pPr>
        <w:spacing w:line="276" w:lineRule="auto"/>
        <w:ind w:right="-1"/>
        <w:jc w:val="both"/>
        <w:rPr>
          <w:rFonts w:cs="Arial"/>
        </w:rPr>
      </w:pPr>
    </w:p>
    <w:tbl>
      <w:tblPr>
        <w:tblStyle w:val="Tabelacomgrade"/>
        <w:tblW w:w="0" w:type="auto"/>
        <w:tblLook w:val="04A0" w:firstRow="1" w:lastRow="0" w:firstColumn="1" w:lastColumn="0" w:noHBand="0" w:noVBand="1"/>
      </w:tblPr>
      <w:tblGrid>
        <w:gridCol w:w="808"/>
        <w:gridCol w:w="6802"/>
        <w:gridCol w:w="1287"/>
        <w:gridCol w:w="1501"/>
      </w:tblGrid>
      <w:tr w:rsidR="0035274F" w14:paraId="5832F476" w14:textId="77777777">
        <w:trPr>
          <w:trHeight w:val="300"/>
        </w:trPr>
        <w:tc>
          <w:tcPr>
            <w:tcW w:w="808" w:type="dxa"/>
            <w:noWrap/>
          </w:tcPr>
          <w:p w14:paraId="31ED205A" w14:textId="77777777" w:rsidR="0035274F" w:rsidRDefault="00000000">
            <w:pPr>
              <w:widowControl/>
              <w:autoSpaceDE/>
              <w:autoSpaceDN/>
              <w:spacing w:line="276" w:lineRule="auto"/>
              <w:ind w:right="-1"/>
              <w:jc w:val="both"/>
              <w:rPr>
                <w:rFonts w:cstheme="minorHAnsi"/>
              </w:rPr>
            </w:pPr>
            <w:r>
              <w:rPr>
                <w:rFonts w:cstheme="minorHAnsi"/>
              </w:rPr>
              <w:t>ITEM</w:t>
            </w:r>
          </w:p>
        </w:tc>
        <w:tc>
          <w:tcPr>
            <w:tcW w:w="6802" w:type="dxa"/>
            <w:noWrap/>
          </w:tcPr>
          <w:p w14:paraId="70FEEAD8" w14:textId="77777777" w:rsidR="0035274F" w:rsidRDefault="00000000">
            <w:pPr>
              <w:widowControl/>
              <w:autoSpaceDE/>
              <w:autoSpaceDN/>
              <w:spacing w:line="276" w:lineRule="auto"/>
              <w:ind w:right="-1"/>
              <w:jc w:val="both"/>
              <w:rPr>
                <w:rFonts w:cstheme="minorHAnsi"/>
              </w:rPr>
            </w:pPr>
            <w:r>
              <w:rPr>
                <w:rFonts w:cstheme="minorHAnsi"/>
              </w:rPr>
              <w:t>DESCRIÇAO</w:t>
            </w:r>
          </w:p>
        </w:tc>
        <w:tc>
          <w:tcPr>
            <w:tcW w:w="1287" w:type="dxa"/>
            <w:noWrap/>
          </w:tcPr>
          <w:p w14:paraId="7E844B9D" w14:textId="77777777" w:rsidR="0035274F" w:rsidRDefault="00000000">
            <w:pPr>
              <w:widowControl/>
              <w:autoSpaceDE/>
              <w:autoSpaceDN/>
              <w:spacing w:line="276" w:lineRule="auto"/>
              <w:ind w:right="-1"/>
              <w:jc w:val="both"/>
              <w:rPr>
                <w:rFonts w:cstheme="minorHAnsi"/>
              </w:rPr>
            </w:pPr>
            <w:r>
              <w:rPr>
                <w:rFonts w:cstheme="minorHAnsi"/>
              </w:rPr>
              <w:t>UNID.</w:t>
            </w:r>
          </w:p>
        </w:tc>
        <w:tc>
          <w:tcPr>
            <w:tcW w:w="1501" w:type="dxa"/>
            <w:noWrap/>
          </w:tcPr>
          <w:p w14:paraId="3455BCA6" w14:textId="77777777" w:rsidR="0035274F" w:rsidRDefault="00000000">
            <w:pPr>
              <w:widowControl/>
              <w:autoSpaceDE/>
              <w:autoSpaceDN/>
              <w:spacing w:line="276" w:lineRule="auto"/>
              <w:ind w:right="-1"/>
              <w:jc w:val="both"/>
              <w:rPr>
                <w:rFonts w:cstheme="minorHAnsi"/>
              </w:rPr>
            </w:pPr>
            <w:r>
              <w:rPr>
                <w:rFonts w:cstheme="minorHAnsi"/>
              </w:rPr>
              <w:t>QUANT.</w:t>
            </w:r>
          </w:p>
        </w:tc>
      </w:tr>
      <w:tr w:rsidR="0035274F" w14:paraId="50FC2356" w14:textId="77777777">
        <w:trPr>
          <w:trHeight w:val="685"/>
        </w:trPr>
        <w:tc>
          <w:tcPr>
            <w:tcW w:w="808" w:type="dxa"/>
            <w:noWrap/>
          </w:tcPr>
          <w:p w14:paraId="35D929A3" w14:textId="77777777" w:rsidR="0035274F" w:rsidRDefault="00000000">
            <w:pPr>
              <w:widowControl/>
              <w:autoSpaceDE/>
              <w:autoSpaceDN/>
              <w:spacing w:line="276" w:lineRule="auto"/>
              <w:ind w:right="-1"/>
              <w:jc w:val="both"/>
              <w:rPr>
                <w:rFonts w:cstheme="minorHAnsi"/>
              </w:rPr>
            </w:pPr>
            <w:r>
              <w:rPr>
                <w:rFonts w:cstheme="minorHAnsi"/>
              </w:rPr>
              <w:t>1</w:t>
            </w:r>
          </w:p>
        </w:tc>
        <w:tc>
          <w:tcPr>
            <w:tcW w:w="6802" w:type="dxa"/>
            <w:noWrap/>
          </w:tcPr>
          <w:p w14:paraId="671F12BA" w14:textId="77777777" w:rsidR="0035274F" w:rsidRDefault="00000000">
            <w:pPr>
              <w:widowControl/>
              <w:autoSpaceDE/>
              <w:autoSpaceDN/>
              <w:spacing w:line="276" w:lineRule="auto"/>
              <w:ind w:right="-1"/>
              <w:jc w:val="both"/>
              <w:rPr>
                <w:rFonts w:cstheme="minorHAnsi"/>
              </w:rPr>
            </w:pPr>
            <w:r>
              <w:rPr>
                <w:rFonts w:cstheme="minorHAnsi"/>
              </w:rPr>
              <w:t>Carne Bovina moída congelada – sem osso e água. 500g. Contendo SIF, data de validade e informações nutricionais.</w:t>
            </w:r>
          </w:p>
        </w:tc>
        <w:tc>
          <w:tcPr>
            <w:tcW w:w="1287" w:type="dxa"/>
            <w:noWrap/>
          </w:tcPr>
          <w:p w14:paraId="2E1E5279" w14:textId="77777777" w:rsidR="0035274F" w:rsidRDefault="00000000">
            <w:pPr>
              <w:widowControl/>
              <w:autoSpaceDE/>
              <w:autoSpaceDN/>
              <w:spacing w:line="276" w:lineRule="auto"/>
              <w:ind w:right="-1"/>
              <w:jc w:val="both"/>
              <w:rPr>
                <w:rFonts w:cstheme="minorHAnsi"/>
              </w:rPr>
            </w:pPr>
            <w:r>
              <w:rPr>
                <w:rFonts w:cstheme="minorHAnsi"/>
              </w:rPr>
              <w:t>PACOTE</w:t>
            </w:r>
          </w:p>
        </w:tc>
        <w:tc>
          <w:tcPr>
            <w:tcW w:w="1501" w:type="dxa"/>
            <w:noWrap/>
          </w:tcPr>
          <w:p w14:paraId="5C4EAAD2" w14:textId="77777777" w:rsidR="0035274F" w:rsidRDefault="00000000">
            <w:pPr>
              <w:widowControl/>
              <w:autoSpaceDE/>
              <w:autoSpaceDN/>
              <w:spacing w:line="276" w:lineRule="auto"/>
              <w:ind w:right="-1"/>
              <w:jc w:val="both"/>
              <w:rPr>
                <w:rFonts w:cstheme="minorHAnsi"/>
              </w:rPr>
            </w:pPr>
            <w:r>
              <w:rPr>
                <w:rFonts w:cstheme="minorHAnsi"/>
              </w:rPr>
              <w:t xml:space="preserve">   2.300</w:t>
            </w:r>
          </w:p>
        </w:tc>
      </w:tr>
      <w:tr w:rsidR="0035274F" w14:paraId="6E07E18F" w14:textId="77777777">
        <w:trPr>
          <w:trHeight w:val="3095"/>
        </w:trPr>
        <w:tc>
          <w:tcPr>
            <w:tcW w:w="808" w:type="dxa"/>
            <w:noWrap/>
          </w:tcPr>
          <w:p w14:paraId="73E48D67" w14:textId="77777777" w:rsidR="0035274F" w:rsidRDefault="00000000">
            <w:pPr>
              <w:widowControl/>
              <w:autoSpaceDE/>
              <w:autoSpaceDN/>
              <w:spacing w:line="276" w:lineRule="auto"/>
              <w:ind w:right="-1"/>
              <w:jc w:val="both"/>
              <w:rPr>
                <w:rFonts w:cstheme="minorHAnsi"/>
              </w:rPr>
            </w:pPr>
            <w:r>
              <w:rPr>
                <w:rFonts w:cstheme="minorHAnsi"/>
              </w:rPr>
              <w:lastRenderedPageBreak/>
              <w:t>2</w:t>
            </w:r>
          </w:p>
        </w:tc>
        <w:tc>
          <w:tcPr>
            <w:tcW w:w="6802" w:type="dxa"/>
            <w:noWrap/>
          </w:tcPr>
          <w:p w14:paraId="2211AF97" w14:textId="77777777" w:rsidR="0035274F" w:rsidRDefault="00000000">
            <w:pPr>
              <w:widowControl/>
              <w:autoSpaceDE/>
              <w:autoSpaceDN/>
              <w:spacing w:line="276" w:lineRule="auto"/>
              <w:ind w:right="-1"/>
              <w:jc w:val="both"/>
              <w:rPr>
                <w:rFonts w:cstheme="minorHAnsi"/>
              </w:rPr>
            </w:pPr>
            <w:r>
              <w:rPr>
                <w:rFonts w:cstheme="minorHAnsi"/>
              </w:rPr>
              <w:t>Carne Bovina Acém - congelada em peças, com no máximo 3% de água, 10% de gordura e 3% aponevroses, cor própria, sem manchas esverdeadas, cheiro e sabor próprio, com ausência de parasitas e larvas, deve ser isenta de cartilagens. Embalagem a vácuo, em saco plástico transparente e atóxico, flexível e resistente, que garanta integridade do produto até o momento do consumo. Em pacotes de 1kg, acondicionados em caixas lacradas de 10kg. Na embalagem devem constar dados de identificação e informações nutricionais do produto, validade mínima de 30 dias a partir da data da entrega, nº do registro no SIF, SIE ou SIM.</w:t>
            </w:r>
          </w:p>
        </w:tc>
        <w:tc>
          <w:tcPr>
            <w:tcW w:w="1287" w:type="dxa"/>
            <w:noWrap/>
          </w:tcPr>
          <w:p w14:paraId="1B8A0169" w14:textId="77777777" w:rsidR="0035274F" w:rsidRDefault="00000000">
            <w:pPr>
              <w:widowControl/>
              <w:autoSpaceDE/>
              <w:autoSpaceDN/>
              <w:spacing w:line="276" w:lineRule="auto"/>
              <w:ind w:right="-1"/>
              <w:jc w:val="both"/>
              <w:rPr>
                <w:rFonts w:cstheme="minorHAnsi"/>
              </w:rPr>
            </w:pPr>
            <w:r>
              <w:rPr>
                <w:rFonts w:cstheme="minorHAnsi"/>
              </w:rPr>
              <w:t>KG</w:t>
            </w:r>
          </w:p>
        </w:tc>
        <w:tc>
          <w:tcPr>
            <w:tcW w:w="1501" w:type="dxa"/>
            <w:noWrap/>
          </w:tcPr>
          <w:p w14:paraId="1864CC8C" w14:textId="77777777" w:rsidR="0035274F" w:rsidRDefault="00000000">
            <w:pPr>
              <w:widowControl/>
              <w:autoSpaceDE/>
              <w:autoSpaceDN/>
              <w:spacing w:line="276" w:lineRule="auto"/>
              <w:ind w:right="-1"/>
              <w:jc w:val="both"/>
              <w:rPr>
                <w:rFonts w:cstheme="minorHAnsi"/>
              </w:rPr>
            </w:pPr>
            <w:r>
              <w:rPr>
                <w:rFonts w:cstheme="minorHAnsi"/>
              </w:rPr>
              <w:t xml:space="preserve">   1.000 </w:t>
            </w:r>
          </w:p>
        </w:tc>
      </w:tr>
      <w:tr w:rsidR="0035274F" w14:paraId="7B72739D" w14:textId="77777777">
        <w:trPr>
          <w:trHeight w:val="3535"/>
        </w:trPr>
        <w:tc>
          <w:tcPr>
            <w:tcW w:w="808" w:type="dxa"/>
            <w:noWrap/>
          </w:tcPr>
          <w:p w14:paraId="3F652ED3" w14:textId="77777777" w:rsidR="0035274F" w:rsidRDefault="00000000">
            <w:pPr>
              <w:widowControl/>
              <w:autoSpaceDE/>
              <w:autoSpaceDN/>
              <w:spacing w:line="276" w:lineRule="auto"/>
              <w:ind w:right="-1"/>
              <w:jc w:val="both"/>
              <w:rPr>
                <w:rFonts w:cstheme="minorHAnsi"/>
              </w:rPr>
            </w:pPr>
            <w:r>
              <w:rPr>
                <w:rFonts w:cstheme="minorHAnsi"/>
              </w:rPr>
              <w:t>3</w:t>
            </w:r>
          </w:p>
        </w:tc>
        <w:tc>
          <w:tcPr>
            <w:tcW w:w="6802" w:type="dxa"/>
            <w:noWrap/>
          </w:tcPr>
          <w:p w14:paraId="27C22281" w14:textId="77777777" w:rsidR="0035274F" w:rsidRDefault="00000000">
            <w:pPr>
              <w:widowControl/>
              <w:autoSpaceDE/>
              <w:autoSpaceDN/>
              <w:spacing w:line="276" w:lineRule="auto"/>
              <w:ind w:right="-1"/>
              <w:jc w:val="both"/>
              <w:rPr>
                <w:rFonts w:cstheme="minorHAnsi"/>
              </w:rPr>
            </w:pPr>
            <w:r>
              <w:rPr>
                <w:rFonts w:cstheme="minorHAnsi"/>
              </w:rPr>
              <w:t>Carne Bovina Músculo - congelada em peças, com no máximo 3% de água, 10% de gordura e 3% aponevroses, cor própria, sem manchas esverdeadas, cheiro e sabor próprio, com ausência de parasitas e larvas, deve ser isenta de cartilagens. Embalagem a vácuo, em saco plástico transparente e atóxico, flexível e resistente, que garanta integridade do produto até o momento do consumo. Em pacotes de 1kg, acondicionados em caixas lacradas de 10kg. Na embalagem devem constar dados de identificação e informações nutricionais do produto, validade mínima de 30 dias a partir da data da entrega, nº do registro no SIF, SIE ou SIM.</w:t>
            </w:r>
          </w:p>
        </w:tc>
        <w:tc>
          <w:tcPr>
            <w:tcW w:w="1287" w:type="dxa"/>
            <w:noWrap/>
          </w:tcPr>
          <w:p w14:paraId="5DB27E23" w14:textId="77777777" w:rsidR="0035274F" w:rsidRDefault="00000000">
            <w:pPr>
              <w:widowControl/>
              <w:autoSpaceDE/>
              <w:autoSpaceDN/>
              <w:spacing w:line="276" w:lineRule="auto"/>
              <w:ind w:right="-1"/>
              <w:jc w:val="both"/>
              <w:rPr>
                <w:rFonts w:cstheme="minorHAnsi"/>
              </w:rPr>
            </w:pPr>
            <w:r>
              <w:rPr>
                <w:rFonts w:cstheme="minorHAnsi"/>
              </w:rPr>
              <w:t>KG</w:t>
            </w:r>
          </w:p>
        </w:tc>
        <w:tc>
          <w:tcPr>
            <w:tcW w:w="1501" w:type="dxa"/>
            <w:noWrap/>
          </w:tcPr>
          <w:p w14:paraId="239DE54D" w14:textId="77777777" w:rsidR="0035274F" w:rsidRDefault="00000000">
            <w:pPr>
              <w:widowControl/>
              <w:autoSpaceDE/>
              <w:autoSpaceDN/>
              <w:spacing w:line="276" w:lineRule="auto"/>
              <w:ind w:right="-1"/>
              <w:jc w:val="both"/>
              <w:rPr>
                <w:rFonts w:cstheme="minorHAnsi"/>
              </w:rPr>
            </w:pPr>
            <w:r>
              <w:rPr>
                <w:rFonts w:cstheme="minorHAnsi"/>
              </w:rPr>
              <w:t xml:space="preserve">   1.000</w:t>
            </w:r>
          </w:p>
        </w:tc>
      </w:tr>
      <w:tr w:rsidR="0035274F" w14:paraId="69B56C41" w14:textId="77777777">
        <w:trPr>
          <w:trHeight w:val="2120"/>
        </w:trPr>
        <w:tc>
          <w:tcPr>
            <w:tcW w:w="808" w:type="dxa"/>
            <w:noWrap/>
          </w:tcPr>
          <w:p w14:paraId="70CA5A86" w14:textId="77777777" w:rsidR="0035274F" w:rsidRDefault="00000000">
            <w:pPr>
              <w:widowControl/>
              <w:autoSpaceDE/>
              <w:autoSpaceDN/>
              <w:spacing w:line="276" w:lineRule="auto"/>
              <w:ind w:right="-1"/>
              <w:jc w:val="both"/>
              <w:rPr>
                <w:rFonts w:cstheme="minorHAnsi"/>
              </w:rPr>
            </w:pPr>
            <w:r>
              <w:rPr>
                <w:rFonts w:cstheme="minorHAnsi"/>
              </w:rPr>
              <w:t>4</w:t>
            </w:r>
          </w:p>
        </w:tc>
        <w:tc>
          <w:tcPr>
            <w:tcW w:w="6802" w:type="dxa"/>
            <w:noWrap/>
          </w:tcPr>
          <w:p w14:paraId="1DFFB6B3" w14:textId="77777777" w:rsidR="0035274F" w:rsidRDefault="00000000">
            <w:pPr>
              <w:widowControl/>
              <w:autoSpaceDE/>
              <w:autoSpaceDN/>
              <w:spacing w:line="276" w:lineRule="auto"/>
              <w:ind w:right="-1"/>
              <w:jc w:val="both"/>
              <w:rPr>
                <w:rFonts w:cstheme="minorHAnsi"/>
              </w:rPr>
            </w:pPr>
            <w:r>
              <w:rPr>
                <w:rFonts w:cstheme="minorHAnsi"/>
              </w:rPr>
              <w:t>Carne bovina tipo costela - tiras, resfriada, no máximo 10% de sebo e gordura, cor aspecto, cor, cheiro e sabor próprios, subdividida embalagem em filme pvc transparente ou saco plástico transparente, contendo identificação do produto, marca do fabricante, prazo de validade, marcas e carimbos oficiais.</w:t>
            </w:r>
          </w:p>
        </w:tc>
        <w:tc>
          <w:tcPr>
            <w:tcW w:w="1287" w:type="dxa"/>
            <w:noWrap/>
          </w:tcPr>
          <w:p w14:paraId="7610B9C8" w14:textId="77777777" w:rsidR="0035274F" w:rsidRDefault="00000000">
            <w:pPr>
              <w:widowControl/>
              <w:autoSpaceDE/>
              <w:autoSpaceDN/>
              <w:spacing w:line="276" w:lineRule="auto"/>
              <w:ind w:right="-1"/>
              <w:jc w:val="both"/>
              <w:rPr>
                <w:rFonts w:cstheme="minorHAnsi"/>
              </w:rPr>
            </w:pPr>
            <w:r>
              <w:rPr>
                <w:rFonts w:cstheme="minorHAnsi"/>
              </w:rPr>
              <w:t>KG</w:t>
            </w:r>
          </w:p>
        </w:tc>
        <w:tc>
          <w:tcPr>
            <w:tcW w:w="1501" w:type="dxa"/>
            <w:noWrap/>
          </w:tcPr>
          <w:p w14:paraId="7AB415CE" w14:textId="77777777" w:rsidR="0035274F" w:rsidRDefault="00000000">
            <w:pPr>
              <w:widowControl/>
              <w:autoSpaceDE/>
              <w:autoSpaceDN/>
              <w:spacing w:line="276" w:lineRule="auto"/>
              <w:ind w:right="-1"/>
              <w:jc w:val="both"/>
              <w:rPr>
                <w:rFonts w:cstheme="minorHAnsi"/>
              </w:rPr>
            </w:pPr>
            <w:r>
              <w:rPr>
                <w:rFonts w:cstheme="minorHAnsi"/>
              </w:rPr>
              <w:t xml:space="preserve">   1.580 </w:t>
            </w:r>
          </w:p>
        </w:tc>
      </w:tr>
      <w:tr w:rsidR="0035274F" w14:paraId="4EEF821D" w14:textId="77777777">
        <w:trPr>
          <w:trHeight w:val="1995"/>
        </w:trPr>
        <w:tc>
          <w:tcPr>
            <w:tcW w:w="808" w:type="dxa"/>
            <w:noWrap/>
          </w:tcPr>
          <w:p w14:paraId="7006F385" w14:textId="77777777" w:rsidR="0035274F" w:rsidRDefault="00000000">
            <w:pPr>
              <w:widowControl/>
              <w:autoSpaceDE/>
              <w:autoSpaceDN/>
              <w:spacing w:line="276" w:lineRule="auto"/>
              <w:ind w:right="-1"/>
              <w:jc w:val="both"/>
              <w:rPr>
                <w:rFonts w:cstheme="minorHAnsi"/>
              </w:rPr>
            </w:pPr>
            <w:r>
              <w:rPr>
                <w:rFonts w:cstheme="minorHAnsi"/>
              </w:rPr>
              <w:t>5</w:t>
            </w:r>
          </w:p>
        </w:tc>
        <w:tc>
          <w:tcPr>
            <w:tcW w:w="6802" w:type="dxa"/>
          </w:tcPr>
          <w:p w14:paraId="55B92376" w14:textId="77777777" w:rsidR="0035274F" w:rsidRDefault="00000000">
            <w:pPr>
              <w:widowControl/>
              <w:autoSpaceDE/>
              <w:autoSpaceDN/>
              <w:spacing w:line="276" w:lineRule="auto"/>
              <w:ind w:right="-1"/>
              <w:jc w:val="both"/>
              <w:rPr>
                <w:rFonts w:cstheme="minorHAnsi"/>
              </w:rPr>
            </w:pPr>
            <w:r>
              <w:rPr>
                <w:rFonts w:cstheme="minorHAnsi"/>
              </w:rPr>
              <w:t xml:space="preserve">Charque - Carne bovina tipo charque embalagem em filme PVC transparente ou saco plástico transparente, 500g contendo identificação do produto, marca do fabricante, prazo de validade, marcas e carimbos oficiais, </w:t>
            </w:r>
            <w:r>
              <w:rPr>
                <w:rFonts w:cstheme="minorHAnsi"/>
                <w:i/>
                <w:iCs/>
              </w:rPr>
              <w:t>de</w:t>
            </w:r>
            <w:r>
              <w:rPr>
                <w:rFonts w:cstheme="minorHAnsi"/>
              </w:rPr>
              <w:t xml:space="preserve"> acordo com as portarias do ministério da agricultura, DIPOA n.304 de 22/04/96 e n.145 de 22/04/98, da resolução da ANVISA n.105 de 19/05/99</w:t>
            </w:r>
          </w:p>
        </w:tc>
        <w:tc>
          <w:tcPr>
            <w:tcW w:w="1287" w:type="dxa"/>
            <w:noWrap/>
          </w:tcPr>
          <w:p w14:paraId="3A92404E" w14:textId="77777777" w:rsidR="0035274F" w:rsidRDefault="00000000">
            <w:pPr>
              <w:widowControl/>
              <w:autoSpaceDE/>
              <w:autoSpaceDN/>
              <w:spacing w:line="276" w:lineRule="auto"/>
              <w:ind w:right="-1"/>
              <w:jc w:val="both"/>
              <w:rPr>
                <w:rFonts w:cstheme="minorHAnsi"/>
              </w:rPr>
            </w:pPr>
            <w:r>
              <w:rPr>
                <w:rFonts w:cstheme="minorHAnsi"/>
              </w:rPr>
              <w:t>PACOTE</w:t>
            </w:r>
          </w:p>
        </w:tc>
        <w:tc>
          <w:tcPr>
            <w:tcW w:w="1501" w:type="dxa"/>
            <w:noWrap/>
          </w:tcPr>
          <w:p w14:paraId="17B9D365" w14:textId="77777777" w:rsidR="0035274F" w:rsidRDefault="00000000">
            <w:pPr>
              <w:widowControl/>
              <w:autoSpaceDE/>
              <w:autoSpaceDN/>
              <w:spacing w:line="276" w:lineRule="auto"/>
              <w:ind w:right="-1"/>
              <w:jc w:val="both"/>
              <w:rPr>
                <w:rFonts w:cstheme="minorHAnsi"/>
              </w:rPr>
            </w:pPr>
            <w:r>
              <w:rPr>
                <w:rFonts w:cstheme="minorHAnsi"/>
              </w:rPr>
              <w:t xml:space="preserve">      900 </w:t>
            </w:r>
          </w:p>
        </w:tc>
      </w:tr>
      <w:tr w:rsidR="0035274F" w14:paraId="7995A9A3" w14:textId="77777777">
        <w:trPr>
          <w:trHeight w:val="2528"/>
        </w:trPr>
        <w:tc>
          <w:tcPr>
            <w:tcW w:w="808" w:type="dxa"/>
            <w:noWrap/>
          </w:tcPr>
          <w:p w14:paraId="555F63C2" w14:textId="77777777" w:rsidR="0035274F" w:rsidRDefault="00000000">
            <w:pPr>
              <w:widowControl/>
              <w:autoSpaceDE/>
              <w:autoSpaceDN/>
              <w:spacing w:line="276" w:lineRule="auto"/>
              <w:ind w:right="-1"/>
              <w:jc w:val="both"/>
              <w:rPr>
                <w:rFonts w:cstheme="minorHAnsi"/>
              </w:rPr>
            </w:pPr>
            <w:r>
              <w:rPr>
                <w:rFonts w:cstheme="minorHAnsi"/>
              </w:rPr>
              <w:lastRenderedPageBreak/>
              <w:t>6</w:t>
            </w:r>
          </w:p>
        </w:tc>
        <w:tc>
          <w:tcPr>
            <w:tcW w:w="6802" w:type="dxa"/>
          </w:tcPr>
          <w:p w14:paraId="4782DF6B" w14:textId="77777777" w:rsidR="0035274F" w:rsidRDefault="00000000">
            <w:pPr>
              <w:widowControl/>
              <w:autoSpaceDE/>
              <w:autoSpaceDN/>
              <w:spacing w:line="276" w:lineRule="auto"/>
              <w:ind w:right="-1"/>
              <w:jc w:val="both"/>
              <w:rPr>
                <w:rFonts w:cstheme="minorHAnsi"/>
              </w:rPr>
            </w:pPr>
            <w:r>
              <w:rPr>
                <w:rFonts w:cstheme="minorHAnsi"/>
              </w:rPr>
              <w:t>Fígado bovino - tipo víscera, congelado, sem excessos de gorduras, cartilagens e aponevroses. Características adicionais: firme, não pegajoso, isento de manchas esverdeadas, com aspecto, cor, cheiro e sabor próprios, validade mínima de 180 dias. 1ª qualidade, embalagem em filme de PVC transparente, ou saco plástico transparente, em pacotes de 2kg, contendo identificação do produto, marca do fabricante, prazo de validade, data de fabricação, marcas e carimbos oficiais, de acordo com as portarias do Ministério da Agricultura e DIPOA.</w:t>
            </w:r>
          </w:p>
        </w:tc>
        <w:tc>
          <w:tcPr>
            <w:tcW w:w="1287" w:type="dxa"/>
            <w:noWrap/>
          </w:tcPr>
          <w:p w14:paraId="02C1F2D4" w14:textId="77777777" w:rsidR="0035274F" w:rsidRDefault="00000000">
            <w:pPr>
              <w:widowControl/>
              <w:autoSpaceDE/>
              <w:autoSpaceDN/>
              <w:spacing w:line="276" w:lineRule="auto"/>
              <w:ind w:right="-1"/>
              <w:jc w:val="both"/>
              <w:rPr>
                <w:rFonts w:cstheme="minorHAnsi"/>
              </w:rPr>
            </w:pPr>
            <w:r>
              <w:rPr>
                <w:rFonts w:cstheme="minorHAnsi"/>
              </w:rPr>
              <w:t>KG</w:t>
            </w:r>
          </w:p>
        </w:tc>
        <w:tc>
          <w:tcPr>
            <w:tcW w:w="1501" w:type="dxa"/>
            <w:noWrap/>
          </w:tcPr>
          <w:p w14:paraId="658D5228" w14:textId="77777777" w:rsidR="0035274F" w:rsidRDefault="00000000">
            <w:pPr>
              <w:widowControl/>
              <w:autoSpaceDE/>
              <w:autoSpaceDN/>
              <w:spacing w:line="276" w:lineRule="auto"/>
              <w:ind w:right="-1"/>
              <w:jc w:val="both"/>
              <w:rPr>
                <w:rFonts w:cstheme="minorHAnsi"/>
              </w:rPr>
            </w:pPr>
            <w:r>
              <w:rPr>
                <w:rFonts w:cstheme="minorHAnsi"/>
              </w:rPr>
              <w:t xml:space="preserve">      850</w:t>
            </w:r>
          </w:p>
        </w:tc>
      </w:tr>
      <w:tr w:rsidR="0035274F" w14:paraId="2233B575" w14:textId="77777777">
        <w:trPr>
          <w:trHeight w:val="3967"/>
        </w:trPr>
        <w:tc>
          <w:tcPr>
            <w:tcW w:w="808" w:type="dxa"/>
            <w:noWrap/>
          </w:tcPr>
          <w:p w14:paraId="7D99D2A3" w14:textId="77777777" w:rsidR="0035274F" w:rsidRDefault="00000000">
            <w:pPr>
              <w:widowControl/>
              <w:autoSpaceDE/>
              <w:autoSpaceDN/>
              <w:spacing w:line="276" w:lineRule="auto"/>
              <w:ind w:right="-1"/>
              <w:jc w:val="both"/>
              <w:rPr>
                <w:rFonts w:cstheme="minorHAnsi"/>
              </w:rPr>
            </w:pPr>
            <w:r>
              <w:rPr>
                <w:rFonts w:cstheme="minorHAnsi"/>
              </w:rPr>
              <w:t>7</w:t>
            </w:r>
          </w:p>
        </w:tc>
        <w:tc>
          <w:tcPr>
            <w:tcW w:w="6802" w:type="dxa"/>
            <w:noWrap/>
          </w:tcPr>
          <w:p w14:paraId="1132C44F" w14:textId="77777777" w:rsidR="0035274F" w:rsidRDefault="00000000">
            <w:pPr>
              <w:widowControl/>
              <w:autoSpaceDE/>
              <w:autoSpaceDN/>
              <w:spacing w:line="276" w:lineRule="auto"/>
              <w:ind w:right="-1"/>
              <w:jc w:val="both"/>
              <w:rPr>
                <w:rFonts w:cstheme="minorHAnsi"/>
              </w:rPr>
            </w:pPr>
            <w:r>
              <w:rPr>
                <w:rFonts w:cstheme="minorHAnsi"/>
              </w:rPr>
              <w:t>Filé de Peixe - Sem espinhas e sem espinhos/couro/pele; congelado; com cor, cheiro e sabor próprio; sem manchas esverdeadas e parasitas; acondicionado em saco plástico transparente, atóxico, pesando aproximadamente 150g por unidade; embalado em caixa de papelão reforçado, com rotulo, carimbo de inspeção c/val.min.de 6 meses a contar da data da entrega; e suas condições deverão estar de acordo com a nta-9 (dec.12.486/78) e (ma.2244/97) dec.30691,de 19/03/52 e suas posteriores alterações; produto sujeito a verificação no ato da entrega aos procedimentos administrativos determinados pela secretaria de agricultura; unidade devera conferir se o produto está conforme nota técnica 19/09-dpdc,deve constar peso liquido; (antes do congelamento) e peso bruto após o congelamento.</w:t>
            </w:r>
          </w:p>
        </w:tc>
        <w:tc>
          <w:tcPr>
            <w:tcW w:w="1287" w:type="dxa"/>
            <w:noWrap/>
          </w:tcPr>
          <w:p w14:paraId="63A1BF5F" w14:textId="77777777" w:rsidR="0035274F" w:rsidRDefault="00000000">
            <w:pPr>
              <w:widowControl/>
              <w:autoSpaceDE/>
              <w:autoSpaceDN/>
              <w:spacing w:line="276" w:lineRule="auto"/>
              <w:ind w:right="-1"/>
              <w:jc w:val="both"/>
              <w:rPr>
                <w:rFonts w:cstheme="minorHAnsi"/>
              </w:rPr>
            </w:pPr>
            <w:r>
              <w:rPr>
                <w:rFonts w:cstheme="minorHAnsi"/>
              </w:rPr>
              <w:t>KG</w:t>
            </w:r>
          </w:p>
        </w:tc>
        <w:tc>
          <w:tcPr>
            <w:tcW w:w="1501" w:type="dxa"/>
            <w:noWrap/>
          </w:tcPr>
          <w:p w14:paraId="4F3793F3" w14:textId="77777777" w:rsidR="0035274F" w:rsidRDefault="00000000">
            <w:pPr>
              <w:widowControl/>
              <w:autoSpaceDE/>
              <w:autoSpaceDN/>
              <w:spacing w:line="276" w:lineRule="auto"/>
              <w:ind w:right="-1"/>
              <w:jc w:val="both"/>
              <w:rPr>
                <w:rFonts w:cstheme="minorHAnsi"/>
              </w:rPr>
            </w:pPr>
            <w:r>
              <w:rPr>
                <w:rFonts w:cstheme="minorHAnsi"/>
              </w:rPr>
              <w:t xml:space="preserve">      800 </w:t>
            </w:r>
          </w:p>
        </w:tc>
      </w:tr>
      <w:tr w:rsidR="0035274F" w14:paraId="6C5F78DD" w14:textId="77777777">
        <w:trPr>
          <w:trHeight w:val="3990"/>
        </w:trPr>
        <w:tc>
          <w:tcPr>
            <w:tcW w:w="808" w:type="dxa"/>
            <w:noWrap/>
          </w:tcPr>
          <w:p w14:paraId="34C51DB9" w14:textId="77777777" w:rsidR="0035274F" w:rsidRDefault="00000000">
            <w:pPr>
              <w:widowControl/>
              <w:autoSpaceDE/>
              <w:autoSpaceDN/>
              <w:spacing w:line="276" w:lineRule="auto"/>
              <w:ind w:right="-1"/>
              <w:jc w:val="both"/>
              <w:rPr>
                <w:rFonts w:cstheme="minorHAnsi"/>
              </w:rPr>
            </w:pPr>
            <w:r>
              <w:rPr>
                <w:rFonts w:cstheme="minorHAnsi"/>
              </w:rPr>
              <w:t>8</w:t>
            </w:r>
          </w:p>
        </w:tc>
        <w:tc>
          <w:tcPr>
            <w:tcW w:w="6802" w:type="dxa"/>
          </w:tcPr>
          <w:p w14:paraId="09122258" w14:textId="77777777" w:rsidR="0035274F" w:rsidRDefault="00000000">
            <w:pPr>
              <w:widowControl/>
              <w:autoSpaceDE/>
              <w:autoSpaceDN/>
              <w:spacing w:line="276" w:lineRule="auto"/>
              <w:ind w:right="-1"/>
              <w:jc w:val="both"/>
              <w:rPr>
                <w:rFonts w:cstheme="minorHAnsi"/>
              </w:rPr>
            </w:pPr>
            <w:r>
              <w:rPr>
                <w:rFonts w:cstheme="minorHAnsi"/>
              </w:rPr>
              <w:t>Frango (Coxa e sobrecoxa) - congelado, com adição de água de no máximo 6%, aspecto próprio, não amolecido, e nem pegajoso, cor própria sem manchas esverdeadas, cheiro e sabor próprios, com ausência de sujidades, parasitas e larvas. Embalagem em saco de polietileno transparente, atóxico, limpo, não violado, resistente, que garanta a integridade do produto até o momento do consumo, contendo pacotes de 1kg, acondicionados em caixas lacradas com10kg. Deverá constar na embalagem dados de identificação, procedência, informações nutricionais, data de validade, quantidade do produto, nº do registro no SIF, SIE ou SIM, com prazo de validade mínimo de 30 dias a partir da data de entrega.</w:t>
            </w:r>
          </w:p>
        </w:tc>
        <w:tc>
          <w:tcPr>
            <w:tcW w:w="1287" w:type="dxa"/>
            <w:noWrap/>
          </w:tcPr>
          <w:p w14:paraId="17BC3F2C" w14:textId="77777777" w:rsidR="0035274F" w:rsidRDefault="00000000">
            <w:pPr>
              <w:widowControl/>
              <w:autoSpaceDE/>
              <w:autoSpaceDN/>
              <w:spacing w:line="276" w:lineRule="auto"/>
              <w:ind w:right="-1"/>
              <w:jc w:val="both"/>
              <w:rPr>
                <w:rFonts w:cstheme="minorHAnsi"/>
              </w:rPr>
            </w:pPr>
            <w:r>
              <w:rPr>
                <w:rFonts w:cstheme="minorHAnsi"/>
              </w:rPr>
              <w:t>KG</w:t>
            </w:r>
          </w:p>
        </w:tc>
        <w:tc>
          <w:tcPr>
            <w:tcW w:w="1501" w:type="dxa"/>
            <w:noWrap/>
          </w:tcPr>
          <w:p w14:paraId="2BD02D1D" w14:textId="77777777" w:rsidR="0035274F" w:rsidRDefault="00000000">
            <w:pPr>
              <w:widowControl/>
              <w:autoSpaceDE/>
              <w:autoSpaceDN/>
              <w:spacing w:line="276" w:lineRule="auto"/>
              <w:ind w:right="-1"/>
              <w:jc w:val="both"/>
              <w:rPr>
                <w:rFonts w:cstheme="minorHAnsi"/>
              </w:rPr>
            </w:pPr>
            <w:r>
              <w:rPr>
                <w:rFonts w:cstheme="minorHAnsi"/>
              </w:rPr>
              <w:t xml:space="preserve">   2.000 </w:t>
            </w:r>
          </w:p>
        </w:tc>
      </w:tr>
      <w:tr w:rsidR="0035274F" w14:paraId="2011FEEF" w14:textId="77777777">
        <w:trPr>
          <w:trHeight w:val="3378"/>
        </w:trPr>
        <w:tc>
          <w:tcPr>
            <w:tcW w:w="808" w:type="dxa"/>
            <w:noWrap/>
          </w:tcPr>
          <w:p w14:paraId="25ACB37E" w14:textId="77777777" w:rsidR="0035274F" w:rsidRDefault="00000000">
            <w:pPr>
              <w:widowControl/>
              <w:autoSpaceDE/>
              <w:autoSpaceDN/>
              <w:spacing w:line="276" w:lineRule="auto"/>
              <w:ind w:right="-1"/>
              <w:jc w:val="both"/>
              <w:rPr>
                <w:rFonts w:cstheme="minorHAnsi"/>
              </w:rPr>
            </w:pPr>
            <w:r>
              <w:rPr>
                <w:rFonts w:cstheme="minorHAnsi"/>
              </w:rPr>
              <w:lastRenderedPageBreak/>
              <w:t>9</w:t>
            </w:r>
          </w:p>
        </w:tc>
        <w:tc>
          <w:tcPr>
            <w:tcW w:w="6802" w:type="dxa"/>
            <w:noWrap/>
          </w:tcPr>
          <w:p w14:paraId="6D6EB054" w14:textId="77777777" w:rsidR="0035274F" w:rsidRDefault="00000000">
            <w:pPr>
              <w:widowControl/>
              <w:autoSpaceDE/>
              <w:autoSpaceDN/>
              <w:spacing w:line="276" w:lineRule="auto"/>
              <w:ind w:right="-1"/>
              <w:jc w:val="both"/>
              <w:rPr>
                <w:rFonts w:cstheme="minorHAnsi"/>
              </w:rPr>
            </w:pPr>
            <w:r>
              <w:rPr>
                <w:rFonts w:cstheme="minorHAnsi"/>
              </w:rPr>
              <w:t>Frango (peito) - congelado, com adição de água de no máximo 6%, aspecto próprio, não amolecido, e nem pegajoso, cor própria sem manchas esverdeadas, cheiro e sabor próprios, com ausência de sujidades, parasitas e larvas. Embalagem em saco de polietileno transparente, atóxico, limpo, não violado, resistente, que garanta a integridade do produto até o momento do consumo, contendo pacotes de 1kg, acondicionados em caixas lacradas com10kg. Deverá constar na embalagem dados de identificação, procedência, informações nutricionais, data de validade, quantidade do produto, nº do registro no SIF, SIE ou SIM, com prazo de validade mínimo de 30 dias a partir da data de entrega.</w:t>
            </w:r>
          </w:p>
        </w:tc>
        <w:tc>
          <w:tcPr>
            <w:tcW w:w="1287" w:type="dxa"/>
            <w:noWrap/>
          </w:tcPr>
          <w:p w14:paraId="4A6F7243" w14:textId="77777777" w:rsidR="0035274F" w:rsidRDefault="00000000">
            <w:pPr>
              <w:widowControl/>
              <w:autoSpaceDE/>
              <w:autoSpaceDN/>
              <w:spacing w:line="276" w:lineRule="auto"/>
              <w:ind w:right="-1"/>
              <w:jc w:val="both"/>
              <w:rPr>
                <w:rFonts w:cstheme="minorHAnsi"/>
              </w:rPr>
            </w:pPr>
            <w:r>
              <w:rPr>
                <w:rFonts w:cstheme="minorHAnsi"/>
              </w:rPr>
              <w:t>KG</w:t>
            </w:r>
          </w:p>
        </w:tc>
        <w:tc>
          <w:tcPr>
            <w:tcW w:w="1501" w:type="dxa"/>
            <w:noWrap/>
          </w:tcPr>
          <w:p w14:paraId="307F55F9" w14:textId="77777777" w:rsidR="0035274F" w:rsidRDefault="00000000">
            <w:pPr>
              <w:widowControl/>
              <w:autoSpaceDE/>
              <w:autoSpaceDN/>
              <w:spacing w:line="276" w:lineRule="auto"/>
              <w:ind w:right="-1"/>
              <w:jc w:val="both"/>
              <w:rPr>
                <w:rFonts w:cstheme="minorHAnsi"/>
              </w:rPr>
            </w:pPr>
            <w:r>
              <w:rPr>
                <w:rFonts w:cstheme="minorHAnsi"/>
              </w:rPr>
              <w:t xml:space="preserve">   2.300 </w:t>
            </w:r>
          </w:p>
        </w:tc>
      </w:tr>
      <w:tr w:rsidR="0035274F" w14:paraId="1E1B1ACE" w14:textId="77777777">
        <w:trPr>
          <w:trHeight w:val="1995"/>
        </w:trPr>
        <w:tc>
          <w:tcPr>
            <w:tcW w:w="808" w:type="dxa"/>
            <w:noWrap/>
          </w:tcPr>
          <w:p w14:paraId="6D6DE99E" w14:textId="77777777" w:rsidR="0035274F" w:rsidRDefault="00000000">
            <w:pPr>
              <w:widowControl/>
              <w:autoSpaceDE/>
              <w:autoSpaceDN/>
              <w:spacing w:line="276" w:lineRule="auto"/>
              <w:ind w:right="-1"/>
              <w:jc w:val="both"/>
              <w:rPr>
                <w:rFonts w:cstheme="minorHAnsi"/>
              </w:rPr>
            </w:pPr>
            <w:r>
              <w:rPr>
                <w:rFonts w:cstheme="minorHAnsi"/>
              </w:rPr>
              <w:t>10</w:t>
            </w:r>
          </w:p>
        </w:tc>
        <w:tc>
          <w:tcPr>
            <w:tcW w:w="6802" w:type="dxa"/>
          </w:tcPr>
          <w:p w14:paraId="2CA84796" w14:textId="77777777" w:rsidR="0035274F" w:rsidRDefault="00000000">
            <w:pPr>
              <w:widowControl/>
              <w:autoSpaceDE/>
              <w:autoSpaceDN/>
              <w:spacing w:line="276" w:lineRule="auto"/>
              <w:ind w:right="-1"/>
              <w:jc w:val="both"/>
              <w:rPr>
                <w:rFonts w:cstheme="minorHAnsi"/>
              </w:rPr>
            </w:pPr>
            <w:r>
              <w:rPr>
                <w:rFonts w:cstheme="minorHAnsi"/>
              </w:rPr>
              <w:t>Linguiça calabresa - Linguiça tipo calabresa, defumada, em embalagem filme PVC ou em saco plástico transparente, contendo identificação do produto, marca do fabricante, prazo de validade, marcas e carimbos oficiais, de acordo com as portarias do ministério da agricultura, DIPOA nº 304 de 22/04/96 e nº145 de 22/04/98,</w:t>
            </w:r>
          </w:p>
        </w:tc>
        <w:tc>
          <w:tcPr>
            <w:tcW w:w="1287" w:type="dxa"/>
            <w:noWrap/>
          </w:tcPr>
          <w:p w14:paraId="4ECF22A1" w14:textId="77777777" w:rsidR="0035274F" w:rsidRDefault="00000000">
            <w:pPr>
              <w:widowControl/>
              <w:autoSpaceDE/>
              <w:autoSpaceDN/>
              <w:spacing w:line="276" w:lineRule="auto"/>
              <w:ind w:right="-1"/>
              <w:jc w:val="both"/>
              <w:rPr>
                <w:rFonts w:cstheme="minorHAnsi"/>
              </w:rPr>
            </w:pPr>
            <w:r>
              <w:rPr>
                <w:rFonts w:cstheme="minorHAnsi"/>
              </w:rPr>
              <w:t>KG</w:t>
            </w:r>
          </w:p>
        </w:tc>
        <w:tc>
          <w:tcPr>
            <w:tcW w:w="1501" w:type="dxa"/>
            <w:noWrap/>
          </w:tcPr>
          <w:p w14:paraId="7B704BDB" w14:textId="77777777" w:rsidR="0035274F" w:rsidRDefault="00000000">
            <w:pPr>
              <w:widowControl/>
              <w:autoSpaceDE/>
              <w:autoSpaceDN/>
              <w:spacing w:line="276" w:lineRule="auto"/>
              <w:ind w:right="-1"/>
              <w:jc w:val="both"/>
              <w:rPr>
                <w:rFonts w:cstheme="minorHAnsi"/>
              </w:rPr>
            </w:pPr>
            <w:r>
              <w:rPr>
                <w:rFonts w:cstheme="minorHAnsi"/>
              </w:rPr>
              <w:t xml:space="preserve">      300 </w:t>
            </w:r>
          </w:p>
        </w:tc>
      </w:tr>
    </w:tbl>
    <w:p w14:paraId="10E00943" w14:textId="77777777" w:rsidR="0035274F" w:rsidRDefault="0035274F">
      <w:pPr>
        <w:spacing w:line="276" w:lineRule="auto"/>
        <w:ind w:right="-1"/>
        <w:jc w:val="both"/>
        <w:rPr>
          <w:rFonts w:cstheme="minorHAnsi"/>
          <w:b/>
        </w:rPr>
      </w:pPr>
    </w:p>
    <w:p w14:paraId="7DCFFA32" w14:textId="77777777" w:rsidR="0035274F" w:rsidRDefault="0035274F">
      <w:pPr>
        <w:spacing w:line="276" w:lineRule="auto"/>
        <w:ind w:right="-1"/>
        <w:jc w:val="both"/>
        <w:rPr>
          <w:rFonts w:cs="Arial"/>
        </w:rPr>
      </w:pPr>
    </w:p>
    <w:p w14:paraId="2EBE4C79" w14:textId="77777777" w:rsidR="0035274F" w:rsidRDefault="0035274F">
      <w:pPr>
        <w:pStyle w:val="Corpodetexto"/>
        <w:ind w:right="412"/>
      </w:pPr>
    </w:p>
    <w:p w14:paraId="55887E9F" w14:textId="77777777" w:rsidR="0035274F" w:rsidRDefault="00000000">
      <w:pPr>
        <w:pStyle w:val="Corpodetexto"/>
        <w:spacing w:before="5"/>
        <w:ind w:left="567" w:right="580"/>
        <w:jc w:val="both"/>
        <w:rPr>
          <w:b/>
        </w:rPr>
      </w:pPr>
      <w:r>
        <w:rPr>
          <w:b/>
        </w:rPr>
        <w:t xml:space="preserve">2. CLÁUSULA SEGUNDA – DA VIGÊNCIA E PRORROGAÇÃO </w:t>
      </w:r>
    </w:p>
    <w:p w14:paraId="706E6A3B" w14:textId="77777777" w:rsidR="0035274F" w:rsidRDefault="0035274F">
      <w:pPr>
        <w:pStyle w:val="Corpodetexto"/>
        <w:spacing w:before="5"/>
        <w:ind w:left="567" w:right="580"/>
        <w:jc w:val="both"/>
      </w:pPr>
    </w:p>
    <w:p w14:paraId="56EE5CC8" w14:textId="77777777" w:rsidR="0035274F" w:rsidRDefault="00000000">
      <w:pPr>
        <w:pStyle w:val="Corpodetexto"/>
        <w:spacing w:before="5"/>
        <w:ind w:left="567" w:right="580"/>
        <w:jc w:val="both"/>
      </w:pPr>
      <w:r>
        <w:t>2.1. O prazo de vigência da contratação é de 12 (doze) meses contados da assinatura do mesmo, na forma do artigo 105 da Lei n° 14.133, de 2021.</w:t>
      </w:r>
    </w:p>
    <w:p w14:paraId="116A4E88" w14:textId="77777777" w:rsidR="0035274F" w:rsidRDefault="0035274F">
      <w:pPr>
        <w:pStyle w:val="Corpodetexto"/>
        <w:spacing w:before="5"/>
        <w:ind w:left="567" w:right="580"/>
        <w:jc w:val="both"/>
        <w:rPr>
          <w:highlight w:val="yellow"/>
        </w:rPr>
      </w:pPr>
    </w:p>
    <w:p w14:paraId="36538422" w14:textId="77777777" w:rsidR="0035274F" w:rsidRDefault="00000000">
      <w:pPr>
        <w:pStyle w:val="Corpodetexto"/>
        <w:spacing w:before="5"/>
        <w:ind w:left="567" w:right="580"/>
        <w:jc w:val="both"/>
      </w:pPr>
      <w:r>
        <w:rPr>
          <w:b/>
        </w:rPr>
        <w:t>3. CLÁUSULA TERCEIRA</w:t>
      </w:r>
      <w:r>
        <w:t xml:space="preserve"> - </w:t>
      </w:r>
      <w:r>
        <w:rPr>
          <w:b/>
        </w:rPr>
        <w:t>REGIME DE EXECUÇÃO DO OBJETO</w:t>
      </w:r>
    </w:p>
    <w:p w14:paraId="3D00E631" w14:textId="77777777" w:rsidR="0035274F" w:rsidRDefault="0035274F">
      <w:pPr>
        <w:pStyle w:val="Corpodetexto"/>
        <w:spacing w:before="5"/>
        <w:ind w:left="567" w:right="580"/>
        <w:jc w:val="both"/>
      </w:pPr>
    </w:p>
    <w:p w14:paraId="668BB778" w14:textId="77777777" w:rsidR="0035274F" w:rsidRDefault="00000000">
      <w:pPr>
        <w:pStyle w:val="PargrafodaLista"/>
        <w:ind w:left="567" w:right="580"/>
        <w:rPr>
          <w:sz w:val="20"/>
          <w:szCs w:val="20"/>
        </w:rPr>
      </w:pPr>
      <w:r>
        <w:rPr>
          <w:b/>
          <w:sz w:val="20"/>
          <w:szCs w:val="20"/>
          <w:u w:val="single"/>
        </w:rPr>
        <w:t>3.1. Condições de entrega</w:t>
      </w:r>
    </w:p>
    <w:p w14:paraId="190A7659" w14:textId="77777777" w:rsidR="0035274F" w:rsidRDefault="0035274F">
      <w:pPr>
        <w:pStyle w:val="PargrafodaLista"/>
        <w:ind w:left="567" w:right="580"/>
        <w:rPr>
          <w:sz w:val="20"/>
          <w:szCs w:val="20"/>
        </w:rPr>
      </w:pPr>
    </w:p>
    <w:p w14:paraId="416B028F" w14:textId="77777777" w:rsidR="0035274F" w:rsidRDefault="00000000">
      <w:pPr>
        <w:pStyle w:val="PargrafodaLista"/>
        <w:ind w:left="567" w:right="580"/>
        <w:rPr>
          <w:sz w:val="20"/>
          <w:szCs w:val="20"/>
        </w:rPr>
      </w:pPr>
      <w:r>
        <w:rPr>
          <w:sz w:val="20"/>
          <w:szCs w:val="20"/>
        </w:rPr>
        <w:t xml:space="preserve">3.1.1.. Os produtos deverão ser fornecidos parceladamente, de acordo com as necessidades da </w:t>
      </w:r>
      <w:r>
        <w:rPr>
          <w:b/>
          <w:bCs/>
          <w:sz w:val="20"/>
          <w:szCs w:val="20"/>
        </w:rPr>
        <w:t>Secretaria Municipal de Saúde;</w:t>
      </w:r>
    </w:p>
    <w:p w14:paraId="414DF3B4" w14:textId="77777777" w:rsidR="0035274F" w:rsidRDefault="0035274F">
      <w:pPr>
        <w:pStyle w:val="PargrafodaLista"/>
        <w:ind w:left="567" w:right="580"/>
        <w:rPr>
          <w:sz w:val="20"/>
          <w:szCs w:val="20"/>
          <w:highlight w:val="yellow"/>
        </w:rPr>
      </w:pPr>
    </w:p>
    <w:p w14:paraId="668B0C5E" w14:textId="77777777" w:rsidR="0035274F" w:rsidRDefault="00000000">
      <w:pPr>
        <w:pStyle w:val="PargrafodaLista"/>
        <w:ind w:left="567" w:right="580"/>
        <w:rPr>
          <w:sz w:val="20"/>
          <w:szCs w:val="20"/>
        </w:rPr>
      </w:pPr>
      <w:r>
        <w:rPr>
          <w:sz w:val="20"/>
          <w:szCs w:val="20"/>
        </w:rPr>
        <w:t xml:space="preserve">3.1..2. O prazo de entrega deverá ser de </w:t>
      </w:r>
      <w:r>
        <w:rPr>
          <w:b/>
          <w:sz w:val="20"/>
          <w:szCs w:val="20"/>
        </w:rPr>
        <w:t>até 10 (dez) dias corridos</w:t>
      </w:r>
      <w:r>
        <w:rPr>
          <w:sz w:val="20"/>
          <w:szCs w:val="20"/>
        </w:rPr>
        <w:t xml:space="preserve"> contados da data de recebimento, pela detentora, do pedido de compra (nota de empenho) emitido pela Secretaria contratante. </w:t>
      </w:r>
    </w:p>
    <w:p w14:paraId="7F665307" w14:textId="77777777" w:rsidR="0035274F" w:rsidRDefault="0035274F">
      <w:pPr>
        <w:pStyle w:val="PargrafodaLista"/>
        <w:ind w:left="567" w:right="580"/>
        <w:rPr>
          <w:sz w:val="20"/>
          <w:szCs w:val="20"/>
        </w:rPr>
      </w:pPr>
    </w:p>
    <w:p w14:paraId="138C2E6E" w14:textId="77777777" w:rsidR="0035274F" w:rsidRDefault="00000000">
      <w:pPr>
        <w:pStyle w:val="PargrafodaLista"/>
        <w:ind w:left="567" w:right="580"/>
        <w:rPr>
          <w:sz w:val="20"/>
          <w:szCs w:val="20"/>
        </w:rPr>
      </w:pPr>
      <w:r>
        <w:rPr>
          <w:sz w:val="20"/>
          <w:szCs w:val="20"/>
        </w:rPr>
        <w:t xml:space="preserve">3.1.3. Caso não seja possível a entrega na data assinalada, a empresa deverá comunicar, à Secretaria, as razões respectivas com pelo menos </w:t>
      </w:r>
      <w:r>
        <w:rPr>
          <w:b/>
          <w:bCs/>
          <w:sz w:val="20"/>
          <w:szCs w:val="20"/>
        </w:rPr>
        <w:t>24 (vinte e quatro)</w:t>
      </w:r>
      <w:r>
        <w:rPr>
          <w:b/>
          <w:sz w:val="20"/>
          <w:szCs w:val="20"/>
        </w:rPr>
        <w:t xml:space="preserve"> horas de antecedência</w:t>
      </w:r>
      <w:r>
        <w:rPr>
          <w:sz w:val="20"/>
          <w:szCs w:val="20"/>
        </w:rPr>
        <w:t xml:space="preserve"> para que qualquer pleito de prorrogação de prazo seja analisado, ressalvadas situações de caso fortuito e força maior.</w:t>
      </w:r>
    </w:p>
    <w:p w14:paraId="03DDE13F" w14:textId="77777777" w:rsidR="0035274F" w:rsidRDefault="0035274F">
      <w:pPr>
        <w:pStyle w:val="PargrafodaLista"/>
        <w:ind w:left="567" w:right="580"/>
        <w:rPr>
          <w:sz w:val="20"/>
          <w:szCs w:val="20"/>
        </w:rPr>
      </w:pPr>
    </w:p>
    <w:p w14:paraId="7216D299" w14:textId="77777777" w:rsidR="0035274F" w:rsidRDefault="00000000">
      <w:pPr>
        <w:pStyle w:val="PargrafodaLista"/>
        <w:ind w:left="567" w:right="580"/>
        <w:rPr>
          <w:b/>
          <w:sz w:val="20"/>
          <w:szCs w:val="20"/>
        </w:rPr>
      </w:pPr>
      <w:r>
        <w:rPr>
          <w:sz w:val="20"/>
          <w:szCs w:val="20"/>
        </w:rPr>
        <w:t>3.14. Os bens deverão ser entregues no Hospital Municipal Maria Coelho Cavalcanti Rodrigues, localizado na Rua Sete de Setembro, nº 78, centro, Afrânio-PE, de segunda-feira a sexta-feira, EM HORÁRIO COMERCIAL.</w:t>
      </w:r>
    </w:p>
    <w:p w14:paraId="709A37EE" w14:textId="77777777" w:rsidR="0035274F" w:rsidRDefault="0035274F">
      <w:pPr>
        <w:pStyle w:val="PargrafodaLista"/>
        <w:ind w:left="567" w:right="580"/>
        <w:rPr>
          <w:b/>
          <w:sz w:val="20"/>
          <w:szCs w:val="20"/>
          <w:u w:val="single"/>
        </w:rPr>
      </w:pPr>
    </w:p>
    <w:p w14:paraId="6760AB81" w14:textId="77777777" w:rsidR="0035274F" w:rsidRDefault="00000000">
      <w:pPr>
        <w:pStyle w:val="PargrafodaLista"/>
        <w:ind w:left="567" w:right="580"/>
        <w:rPr>
          <w:sz w:val="20"/>
          <w:szCs w:val="20"/>
        </w:rPr>
      </w:pPr>
      <w:r>
        <w:rPr>
          <w:b/>
          <w:sz w:val="20"/>
          <w:szCs w:val="20"/>
          <w:u w:val="single"/>
        </w:rPr>
        <w:t>3.2. Garantia, manutenção e assistência técnica</w:t>
      </w:r>
    </w:p>
    <w:p w14:paraId="02A0726C" w14:textId="77777777" w:rsidR="0035274F" w:rsidRDefault="0035274F">
      <w:pPr>
        <w:pStyle w:val="PargrafodaLista"/>
        <w:ind w:left="567" w:right="580"/>
        <w:rPr>
          <w:sz w:val="20"/>
          <w:szCs w:val="20"/>
        </w:rPr>
      </w:pPr>
    </w:p>
    <w:p w14:paraId="605244B1" w14:textId="77777777" w:rsidR="0035274F" w:rsidRDefault="00000000">
      <w:pPr>
        <w:pStyle w:val="PargrafodaLista"/>
        <w:ind w:left="567" w:right="580"/>
        <w:rPr>
          <w:sz w:val="20"/>
          <w:szCs w:val="20"/>
        </w:rPr>
      </w:pPr>
      <w:r>
        <w:rPr>
          <w:sz w:val="20"/>
          <w:szCs w:val="20"/>
        </w:rPr>
        <w:t xml:space="preserve">3.2.1. A garantia consiste na prestação, pela empresa, de todas as obrigações previstas na Lei nº 8.078/1990 - Código de Defesa do Consumidor, e alterações subsequentes. </w:t>
      </w:r>
    </w:p>
    <w:p w14:paraId="4F2221A1" w14:textId="77777777" w:rsidR="0035274F" w:rsidRDefault="0035274F">
      <w:pPr>
        <w:pStyle w:val="PargrafodaLista"/>
        <w:ind w:left="567" w:right="580"/>
        <w:rPr>
          <w:sz w:val="20"/>
          <w:szCs w:val="20"/>
        </w:rPr>
      </w:pPr>
    </w:p>
    <w:p w14:paraId="6B70FA79" w14:textId="77777777" w:rsidR="0035274F" w:rsidRDefault="00000000">
      <w:pPr>
        <w:pStyle w:val="PargrafodaLista"/>
        <w:ind w:left="567" w:right="580"/>
        <w:rPr>
          <w:sz w:val="20"/>
          <w:szCs w:val="20"/>
        </w:rPr>
      </w:pPr>
      <w:r>
        <w:rPr>
          <w:sz w:val="20"/>
          <w:szCs w:val="20"/>
        </w:rPr>
        <w:t xml:space="preserve">3.2.2. A empresa fornecedora dos bens deverá ser responsável pela substituição, troca ou reposição dos materiais porventura entregues com defeito, danificados, ou não compatíveis com as especificações do Termo. </w:t>
      </w:r>
    </w:p>
    <w:p w14:paraId="6845DDC1" w14:textId="77777777" w:rsidR="0035274F" w:rsidRDefault="0035274F">
      <w:pPr>
        <w:pStyle w:val="PargrafodaLista"/>
        <w:ind w:left="567" w:right="580"/>
        <w:rPr>
          <w:sz w:val="20"/>
          <w:szCs w:val="20"/>
        </w:rPr>
      </w:pPr>
    </w:p>
    <w:p w14:paraId="5B59213C" w14:textId="77777777" w:rsidR="0035274F" w:rsidRDefault="00000000">
      <w:pPr>
        <w:pStyle w:val="PargrafodaLista"/>
        <w:ind w:left="567" w:right="580"/>
        <w:rPr>
          <w:sz w:val="20"/>
          <w:szCs w:val="20"/>
        </w:rPr>
      </w:pPr>
      <w:r>
        <w:rPr>
          <w:sz w:val="20"/>
          <w:szCs w:val="20"/>
        </w:rPr>
        <w:t xml:space="preserve">3.2.3. Na substituição de materiais defeituosos, a reposição será por outro com especificações técnicas iguais, ou superiores com aprovação prévia da Contratante, sem nenhum custo adicional. </w:t>
      </w:r>
    </w:p>
    <w:p w14:paraId="055CD8C3" w14:textId="77777777" w:rsidR="0035274F" w:rsidRDefault="0035274F">
      <w:pPr>
        <w:pStyle w:val="PargrafodaLista"/>
        <w:ind w:left="567" w:right="580"/>
        <w:rPr>
          <w:sz w:val="20"/>
          <w:szCs w:val="20"/>
        </w:rPr>
      </w:pPr>
    </w:p>
    <w:p w14:paraId="55F45BC6" w14:textId="77777777" w:rsidR="0035274F" w:rsidRDefault="00000000">
      <w:pPr>
        <w:pStyle w:val="PargrafodaLista"/>
        <w:ind w:left="567" w:right="580"/>
        <w:rPr>
          <w:sz w:val="20"/>
          <w:szCs w:val="20"/>
        </w:rPr>
      </w:pPr>
      <w:r>
        <w:rPr>
          <w:sz w:val="20"/>
          <w:szCs w:val="20"/>
        </w:rPr>
        <w:t>3.2.4. Os produtos deverão ter a garantia mínima de ____ dias, a contar do do primeiro dia útil subsequente à data do recebimento definitivo, podendo o fornecedor oferecer prazo superior ao acima mencionado, sem custo a contratante.</w:t>
      </w:r>
    </w:p>
    <w:p w14:paraId="1A7197D8" w14:textId="77777777" w:rsidR="0035274F" w:rsidRDefault="0035274F">
      <w:pPr>
        <w:pStyle w:val="Corpodetexto"/>
        <w:spacing w:before="5"/>
        <w:ind w:left="567" w:right="580"/>
        <w:jc w:val="both"/>
        <w:rPr>
          <w:highlight w:val="yellow"/>
        </w:rPr>
      </w:pPr>
    </w:p>
    <w:p w14:paraId="12DAF5F0" w14:textId="77777777" w:rsidR="0035274F" w:rsidRDefault="00000000">
      <w:pPr>
        <w:pStyle w:val="Corpodetexto"/>
        <w:spacing w:before="5"/>
        <w:ind w:left="567" w:right="580"/>
        <w:jc w:val="both"/>
        <w:rPr>
          <w:b/>
        </w:rPr>
      </w:pPr>
      <w:r>
        <w:rPr>
          <w:b/>
        </w:rPr>
        <w:t xml:space="preserve">4. CLÁUSULA QUARTA – SUBCONTRATAÇÃO </w:t>
      </w:r>
    </w:p>
    <w:p w14:paraId="7519C210" w14:textId="77777777" w:rsidR="0035274F" w:rsidRDefault="0035274F">
      <w:pPr>
        <w:pStyle w:val="Corpodetexto"/>
        <w:spacing w:before="5"/>
        <w:ind w:left="567" w:right="580"/>
        <w:jc w:val="both"/>
      </w:pPr>
    </w:p>
    <w:p w14:paraId="7836E3C2" w14:textId="77777777" w:rsidR="0035274F" w:rsidRDefault="00000000">
      <w:pPr>
        <w:pStyle w:val="Corpodetexto"/>
        <w:spacing w:before="5"/>
        <w:ind w:left="567" w:right="580"/>
        <w:jc w:val="both"/>
      </w:pPr>
      <w:r>
        <w:t xml:space="preserve">4.1. Não será admitida a subcontratação do objeto contratual. </w:t>
      </w:r>
    </w:p>
    <w:p w14:paraId="6CCC84BB" w14:textId="77777777" w:rsidR="0035274F" w:rsidRDefault="0035274F">
      <w:pPr>
        <w:pStyle w:val="Corpodetexto"/>
        <w:spacing w:before="5"/>
        <w:ind w:left="567" w:right="580"/>
        <w:jc w:val="both"/>
      </w:pPr>
    </w:p>
    <w:p w14:paraId="7D0CF27D" w14:textId="77777777" w:rsidR="0035274F" w:rsidRDefault="00000000">
      <w:pPr>
        <w:pStyle w:val="Corpodetexto"/>
        <w:spacing w:before="5"/>
        <w:ind w:left="567" w:right="580"/>
        <w:jc w:val="both"/>
        <w:rPr>
          <w:b/>
        </w:rPr>
      </w:pPr>
      <w:r>
        <w:rPr>
          <w:b/>
        </w:rPr>
        <w:t xml:space="preserve">5. CLÁUSULA QUINTA - DA GESTÃO DO CONTRATO </w:t>
      </w:r>
    </w:p>
    <w:p w14:paraId="74BFAFA6" w14:textId="77777777" w:rsidR="0035274F" w:rsidRDefault="0035274F">
      <w:pPr>
        <w:pStyle w:val="Corpodetexto"/>
        <w:spacing w:before="5"/>
        <w:ind w:left="567" w:right="580"/>
        <w:jc w:val="both"/>
      </w:pPr>
    </w:p>
    <w:p w14:paraId="78C27873" w14:textId="77777777" w:rsidR="0035274F" w:rsidRDefault="00000000">
      <w:pPr>
        <w:pStyle w:val="Corpodetexto"/>
        <w:spacing w:before="5"/>
        <w:ind w:left="567" w:right="580"/>
        <w:jc w:val="both"/>
      </w:pPr>
      <w:r>
        <w:t xml:space="preserve">5.1. O contrato deverá ser executado fielmente pelas partes, de acordo com as cláusulas avençadas e as normas da Lei nº 14.133, de 2021 e cada parte responderá pelas consequências de sua inexecução total ou parcial. </w:t>
      </w:r>
    </w:p>
    <w:p w14:paraId="5793CB70" w14:textId="77777777" w:rsidR="0035274F" w:rsidRDefault="0035274F">
      <w:pPr>
        <w:pStyle w:val="Corpodetexto"/>
        <w:spacing w:before="5"/>
        <w:ind w:left="567" w:right="580"/>
        <w:jc w:val="both"/>
      </w:pPr>
    </w:p>
    <w:p w14:paraId="5BF064AC" w14:textId="77777777" w:rsidR="0035274F" w:rsidRDefault="00000000">
      <w:pPr>
        <w:pStyle w:val="Corpodetexto"/>
        <w:spacing w:before="5"/>
        <w:ind w:left="567" w:right="580"/>
        <w:jc w:val="both"/>
      </w:pPr>
      <w:r>
        <w:t xml:space="preserve">5.2. Em caso de impedimento, ordem de paralisação ou suspensão do contrato, o cronograma de execução será prorrogado automaticamente pelo tempo correspondente, anotadas tais circunstâncias mediante simples apostila. </w:t>
      </w:r>
    </w:p>
    <w:p w14:paraId="30530449" w14:textId="77777777" w:rsidR="0035274F" w:rsidRDefault="0035274F">
      <w:pPr>
        <w:pStyle w:val="Corpodetexto"/>
        <w:spacing w:before="5"/>
        <w:ind w:left="567" w:right="580"/>
        <w:jc w:val="both"/>
      </w:pPr>
    </w:p>
    <w:p w14:paraId="7BD82A46" w14:textId="77777777" w:rsidR="0035274F" w:rsidRDefault="00000000">
      <w:pPr>
        <w:pStyle w:val="Corpodetexto"/>
        <w:spacing w:before="5"/>
        <w:ind w:left="567" w:right="580"/>
        <w:jc w:val="both"/>
      </w:pPr>
      <w:r>
        <w:t xml:space="preserve">5.3. As comunicações entre o órgão ou entidade e o contratado devem ser realizadas por escrito sempre que o ato exigir tal formalidade, admitindo-se o uso de mensagem eletrônica para esse fim. </w:t>
      </w:r>
    </w:p>
    <w:p w14:paraId="2EDAC3C1" w14:textId="77777777" w:rsidR="0035274F" w:rsidRDefault="0035274F">
      <w:pPr>
        <w:pStyle w:val="Corpodetexto"/>
        <w:spacing w:before="5"/>
        <w:ind w:left="567" w:right="580"/>
        <w:jc w:val="both"/>
      </w:pPr>
    </w:p>
    <w:p w14:paraId="19949490" w14:textId="77777777" w:rsidR="0035274F" w:rsidRDefault="00000000">
      <w:pPr>
        <w:pStyle w:val="Corpodetexto"/>
        <w:spacing w:before="5"/>
        <w:ind w:left="567" w:right="580"/>
        <w:jc w:val="both"/>
      </w:pPr>
      <w:r>
        <w:t xml:space="preserve">5.4. O Município poderá convocar representante da empresa para adoção de providências que devam ser cumpridas de imediato. </w:t>
      </w:r>
    </w:p>
    <w:p w14:paraId="74141CCB" w14:textId="77777777" w:rsidR="0035274F" w:rsidRDefault="0035274F">
      <w:pPr>
        <w:pStyle w:val="Corpodetexto"/>
        <w:spacing w:before="5"/>
        <w:ind w:left="567" w:right="580"/>
        <w:jc w:val="both"/>
      </w:pPr>
    </w:p>
    <w:p w14:paraId="42A198B3" w14:textId="77777777" w:rsidR="0035274F" w:rsidRDefault="00000000">
      <w:pPr>
        <w:pStyle w:val="Corpodetexto"/>
        <w:spacing w:before="5"/>
        <w:ind w:left="567" w:right="580"/>
        <w:jc w:val="both"/>
      </w:pPr>
      <w:r>
        <w:t xml:space="preserve">5.5. Após a assinatura do contrato, o contratante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 </w:t>
      </w:r>
    </w:p>
    <w:p w14:paraId="4C6BD5BB" w14:textId="77777777" w:rsidR="0035274F" w:rsidRDefault="0035274F">
      <w:pPr>
        <w:pStyle w:val="Corpodetexto"/>
        <w:spacing w:before="5"/>
        <w:ind w:left="567" w:right="580"/>
        <w:jc w:val="both"/>
      </w:pPr>
    </w:p>
    <w:p w14:paraId="5FF34471" w14:textId="77777777" w:rsidR="0035274F" w:rsidRDefault="00000000">
      <w:pPr>
        <w:pStyle w:val="Corpodetexto"/>
        <w:spacing w:before="5"/>
        <w:ind w:left="567" w:right="580"/>
        <w:jc w:val="both"/>
      </w:pPr>
      <w:r>
        <w:t xml:space="preserve">5.6. A execução do contrato será fiscalizada pelo fiscal </w:t>
      </w:r>
      <w:r>
        <w:rPr>
          <w:b/>
          <w:bCs/>
        </w:rPr>
        <w:t xml:space="preserve">OSVALDO SILVA DA LUZ, </w:t>
      </w:r>
      <w:r>
        <w:t xml:space="preserve">inscrito no CPF sob o nº 088.562.804-77, ou pelos respectivos substitutos, se houver. (Lei nº 14.133, de 2021, art. 117, caput). </w:t>
      </w:r>
    </w:p>
    <w:p w14:paraId="12959745" w14:textId="77777777" w:rsidR="0035274F" w:rsidRDefault="0035274F">
      <w:pPr>
        <w:pStyle w:val="Corpodetexto"/>
        <w:spacing w:before="5"/>
        <w:ind w:left="567" w:right="580"/>
        <w:jc w:val="both"/>
      </w:pPr>
    </w:p>
    <w:p w14:paraId="0FD8DAFB" w14:textId="77777777" w:rsidR="0035274F" w:rsidRDefault="00000000">
      <w:pPr>
        <w:pStyle w:val="Corpodetexto"/>
        <w:spacing w:before="5"/>
        <w:ind w:left="567" w:right="580"/>
        <w:jc w:val="both"/>
      </w:pPr>
      <w:r>
        <w:t xml:space="preserve">5.7. O fiscal do contrato acompanhará a execução do contrato, para que sejam cumpridas todas as condições estabelecidas no contrato, de modo a assegurar os melhores resultados para a Administração. </w:t>
      </w:r>
    </w:p>
    <w:p w14:paraId="0D558968" w14:textId="77777777" w:rsidR="0035274F" w:rsidRDefault="0035274F">
      <w:pPr>
        <w:pStyle w:val="Corpodetexto"/>
        <w:spacing w:before="5"/>
        <w:ind w:left="567" w:right="580"/>
        <w:jc w:val="both"/>
      </w:pPr>
    </w:p>
    <w:p w14:paraId="2585136E" w14:textId="77777777" w:rsidR="0035274F" w:rsidRDefault="00000000">
      <w:pPr>
        <w:pStyle w:val="Corpodetexto"/>
        <w:spacing w:before="5"/>
        <w:ind w:left="567" w:right="580"/>
        <w:jc w:val="both"/>
      </w:pPr>
      <w:r>
        <w:t xml:space="preserve">5.7.1. O fiscal do contrato anotará no histórico de gerenciamento do contrato todas as ocorrências relacionadas à execução do contrato, com a descrição do que for necessário para a regularização das faltas ou dos defeitos observados. </w:t>
      </w:r>
    </w:p>
    <w:p w14:paraId="7D4722B9" w14:textId="77777777" w:rsidR="0035274F" w:rsidRDefault="0035274F">
      <w:pPr>
        <w:pStyle w:val="Corpodetexto"/>
        <w:spacing w:before="5"/>
        <w:ind w:left="567" w:right="580"/>
        <w:jc w:val="both"/>
      </w:pPr>
    </w:p>
    <w:p w14:paraId="2D0C0327" w14:textId="77777777" w:rsidR="0035274F" w:rsidRDefault="00000000">
      <w:pPr>
        <w:pStyle w:val="Corpodetexto"/>
        <w:spacing w:before="5"/>
        <w:ind w:left="567" w:right="580"/>
        <w:jc w:val="both"/>
      </w:pPr>
      <w:r>
        <w:lastRenderedPageBreak/>
        <w:t xml:space="preserve">5.7.2. Identificada qualquer inexatidão ou irregularidade, o fiscal do contrato emitirá notificações para a correção da execução do contrato, determinando prazo para a correção. </w:t>
      </w:r>
    </w:p>
    <w:p w14:paraId="40E1B108" w14:textId="77777777" w:rsidR="0035274F" w:rsidRDefault="0035274F">
      <w:pPr>
        <w:pStyle w:val="Corpodetexto"/>
        <w:spacing w:before="5"/>
        <w:ind w:left="567" w:right="580"/>
        <w:jc w:val="both"/>
      </w:pPr>
    </w:p>
    <w:p w14:paraId="2D514CC9" w14:textId="77777777" w:rsidR="0035274F" w:rsidRDefault="00000000">
      <w:pPr>
        <w:pStyle w:val="Corpodetexto"/>
        <w:spacing w:before="5"/>
        <w:ind w:left="567" w:right="580"/>
        <w:jc w:val="both"/>
      </w:pPr>
      <w:r>
        <w:t xml:space="preserve">5.7.3. O fiscal do contrato informará ao gestor do contato, em tempo hábil, a situação que demandar decisão ou adoção de medidas que ultrapassem sua competência, para que adote as medidas necessárias e saneadoras, se for o caso. </w:t>
      </w:r>
    </w:p>
    <w:p w14:paraId="22FB7C6F" w14:textId="77777777" w:rsidR="0035274F" w:rsidRDefault="0035274F">
      <w:pPr>
        <w:pStyle w:val="Corpodetexto"/>
        <w:spacing w:before="5"/>
        <w:ind w:left="567" w:right="580"/>
        <w:jc w:val="both"/>
      </w:pPr>
    </w:p>
    <w:p w14:paraId="24E177C2" w14:textId="77777777" w:rsidR="0035274F" w:rsidRDefault="00000000">
      <w:pPr>
        <w:pStyle w:val="Corpodetexto"/>
        <w:spacing w:before="5"/>
        <w:ind w:left="567" w:right="580"/>
        <w:jc w:val="both"/>
      </w:pPr>
      <w:r>
        <w:t xml:space="preserve">5.7.4. No caso de ocorrências que possam inviabilizar a execução do contrato nas datas aprazadas, o fiscal do contrato comunicará o fato imediatamente ao gestor do contrato. </w:t>
      </w:r>
    </w:p>
    <w:p w14:paraId="78BC0140" w14:textId="77777777" w:rsidR="0035274F" w:rsidRDefault="0035274F">
      <w:pPr>
        <w:pStyle w:val="Corpodetexto"/>
        <w:spacing w:before="5"/>
        <w:ind w:left="567" w:right="580"/>
        <w:jc w:val="both"/>
      </w:pPr>
    </w:p>
    <w:p w14:paraId="5F88E1CB" w14:textId="77777777" w:rsidR="0035274F" w:rsidRDefault="00000000">
      <w:pPr>
        <w:pStyle w:val="Corpodetexto"/>
        <w:spacing w:before="5"/>
        <w:ind w:left="567" w:right="580"/>
        <w:jc w:val="both"/>
      </w:pPr>
      <w:r>
        <w:t xml:space="preserve">5.7.5. O fiscal do contrato comunicará ao gestor do contrato, em tempo hábil, o término do contrato sob sua responsabilidade, com vistas à tempestiva renovação ou à prorrogação contratual. </w:t>
      </w:r>
    </w:p>
    <w:p w14:paraId="214B182B" w14:textId="77777777" w:rsidR="0035274F" w:rsidRDefault="0035274F">
      <w:pPr>
        <w:pStyle w:val="Corpodetexto"/>
        <w:spacing w:before="5"/>
        <w:ind w:left="567" w:right="580"/>
        <w:jc w:val="both"/>
      </w:pPr>
    </w:p>
    <w:p w14:paraId="58EAE0EB" w14:textId="77777777" w:rsidR="0035274F" w:rsidRDefault="00000000">
      <w:pPr>
        <w:pStyle w:val="Corpodetexto"/>
        <w:spacing w:before="5"/>
        <w:ind w:left="567" w:right="580"/>
        <w:jc w:val="both"/>
      </w:pPr>
      <w:r>
        <w:t xml:space="preserve">5.7.6. 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45C37329" w14:textId="77777777" w:rsidR="0035274F" w:rsidRDefault="0035274F">
      <w:pPr>
        <w:pStyle w:val="Corpodetexto"/>
        <w:spacing w:before="5"/>
        <w:ind w:left="567" w:right="580"/>
        <w:jc w:val="both"/>
      </w:pPr>
    </w:p>
    <w:p w14:paraId="7625B2EC" w14:textId="77777777" w:rsidR="0035274F" w:rsidRDefault="00000000">
      <w:pPr>
        <w:pStyle w:val="Corpodetexto"/>
        <w:spacing w:before="5"/>
        <w:ind w:left="567" w:right="580"/>
        <w:jc w:val="both"/>
      </w:pPr>
      <w:r>
        <w:t xml:space="preserve">5.8. O fiscal do contrato verificará a manutenção das condições de habilitação do contratado, acompanhará o empenho, o pagamento, as garantias, as glosas e a formalização de apostilamento e termos aditivos, solicitando quaisquer documentos comprobatórios pertinentes, caso necessário: </w:t>
      </w:r>
    </w:p>
    <w:p w14:paraId="1F4E0F6F" w14:textId="77777777" w:rsidR="0035274F" w:rsidRDefault="0035274F">
      <w:pPr>
        <w:pStyle w:val="Corpodetexto"/>
        <w:spacing w:before="5"/>
        <w:ind w:left="567" w:right="580"/>
        <w:jc w:val="both"/>
      </w:pPr>
    </w:p>
    <w:p w14:paraId="10B2C701" w14:textId="77777777" w:rsidR="0035274F" w:rsidRDefault="00000000">
      <w:pPr>
        <w:pStyle w:val="Corpodetexto"/>
        <w:spacing w:before="5"/>
        <w:ind w:left="567" w:right="580"/>
        <w:jc w:val="both"/>
      </w:pPr>
      <w:r>
        <w:t xml:space="preserve">5.8.1. Caso ocorram descumprimento das obrigações contratuais, o fiscal do contrato atuará tempestivamente na solução do problema, reportando ao gestor do contrato para que tome as providências cabíveis, quando ultrapassar a sua competência; </w:t>
      </w:r>
    </w:p>
    <w:p w14:paraId="35893540" w14:textId="77777777" w:rsidR="0035274F" w:rsidRDefault="0035274F">
      <w:pPr>
        <w:pStyle w:val="Corpodetexto"/>
        <w:spacing w:before="5"/>
        <w:ind w:left="567" w:right="580"/>
        <w:jc w:val="both"/>
      </w:pPr>
    </w:p>
    <w:p w14:paraId="6BCCA174" w14:textId="77777777" w:rsidR="0035274F" w:rsidRDefault="00000000">
      <w:pPr>
        <w:pStyle w:val="Corpodetexto"/>
        <w:spacing w:before="5"/>
        <w:ind w:left="567" w:right="580"/>
        <w:jc w:val="both"/>
      </w:pPr>
      <w:r>
        <w:t xml:space="preserve">5.9.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45ACABD" w14:textId="77777777" w:rsidR="0035274F" w:rsidRDefault="0035274F">
      <w:pPr>
        <w:pStyle w:val="Corpodetexto"/>
        <w:spacing w:before="5"/>
        <w:ind w:left="567" w:right="580"/>
        <w:jc w:val="both"/>
      </w:pPr>
    </w:p>
    <w:p w14:paraId="4A208834" w14:textId="77777777" w:rsidR="0035274F" w:rsidRDefault="00000000">
      <w:pPr>
        <w:pStyle w:val="Corpodetexto"/>
        <w:spacing w:before="5"/>
        <w:ind w:left="567" w:right="580"/>
        <w:jc w:val="both"/>
      </w:pPr>
      <w:r>
        <w:t xml:space="preserve">5.9.1. O gestor do contrato acompanhará a manutenção das condições de habilitação do contratado, para fins de empenho de despesa e pagamento, e anotará os problemas que obstem o fluxo normal da liquidação e do pagamento da despesa no relatório de riscos eventuais. </w:t>
      </w:r>
    </w:p>
    <w:p w14:paraId="5D162109" w14:textId="77777777" w:rsidR="0035274F" w:rsidRDefault="0035274F">
      <w:pPr>
        <w:pStyle w:val="Corpodetexto"/>
        <w:spacing w:before="5"/>
        <w:ind w:left="567" w:right="580"/>
        <w:jc w:val="both"/>
      </w:pPr>
    </w:p>
    <w:p w14:paraId="34FE308F" w14:textId="77777777" w:rsidR="0035274F" w:rsidRDefault="00000000">
      <w:pPr>
        <w:pStyle w:val="Corpodetexto"/>
        <w:spacing w:before="5"/>
        <w:ind w:left="567" w:right="580"/>
        <w:jc w:val="both"/>
      </w:pPr>
      <w:r>
        <w:t xml:space="preserve">5.9.2.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1699B312" w14:textId="77777777" w:rsidR="0035274F" w:rsidRDefault="0035274F">
      <w:pPr>
        <w:pStyle w:val="Corpodetexto"/>
        <w:spacing w:before="5"/>
        <w:ind w:left="567" w:right="580"/>
        <w:jc w:val="both"/>
      </w:pPr>
    </w:p>
    <w:p w14:paraId="21777A34" w14:textId="77777777" w:rsidR="0035274F" w:rsidRDefault="00000000">
      <w:pPr>
        <w:pStyle w:val="Corpodetexto"/>
        <w:spacing w:before="5"/>
        <w:ind w:left="567" w:right="580"/>
        <w:jc w:val="both"/>
      </w:pPr>
      <w:r>
        <w:t xml:space="preserve">5.10. O fiscal do contrato comunicará ao gestor do contrato, em tempo hábil, o término do contrato sob sua responsabilidade, com vistas à tempestiva renovação ou prorrogação contratual. </w:t>
      </w:r>
    </w:p>
    <w:p w14:paraId="7F97ED5C" w14:textId="77777777" w:rsidR="0035274F" w:rsidRDefault="0035274F">
      <w:pPr>
        <w:pStyle w:val="Corpodetexto"/>
        <w:spacing w:before="5"/>
        <w:ind w:left="567" w:right="580"/>
        <w:jc w:val="both"/>
      </w:pPr>
    </w:p>
    <w:p w14:paraId="0279E5C6" w14:textId="77777777" w:rsidR="0035274F" w:rsidRDefault="00000000">
      <w:pPr>
        <w:pStyle w:val="Corpodetexto"/>
        <w:spacing w:before="5"/>
        <w:ind w:left="567" w:right="580"/>
        <w:jc w:val="both"/>
      </w:pPr>
      <w:r>
        <w:t xml:space="preserve">5.11. O gestor do contrato deverá elaborar relatório final com informações sobre a consecução dos objetivos que tenham justificado a contratação e eventuais condutas a serem adotadas para o aprimoramento das atividades da Administração. </w:t>
      </w:r>
    </w:p>
    <w:p w14:paraId="1970A071" w14:textId="77777777" w:rsidR="0035274F" w:rsidRDefault="0035274F">
      <w:pPr>
        <w:pStyle w:val="Corpodetexto"/>
        <w:spacing w:before="5"/>
        <w:ind w:left="567" w:right="580"/>
        <w:jc w:val="both"/>
      </w:pPr>
    </w:p>
    <w:p w14:paraId="10C7DBC8" w14:textId="77777777" w:rsidR="0035274F" w:rsidRDefault="00000000">
      <w:pPr>
        <w:pStyle w:val="Corpodetexto"/>
        <w:spacing w:before="5"/>
        <w:ind w:left="567" w:right="580"/>
        <w:jc w:val="both"/>
      </w:pPr>
      <w:r>
        <w:t xml:space="preserve">5.12. O gestor do contrato deverá enviar a documentação pertinente ao setor de contratos para a formalização dos procedimentos de liquidação e pagamento, no valor dimensionado pela fiscalização e gestão nos termos do contrato. </w:t>
      </w:r>
    </w:p>
    <w:p w14:paraId="5E475222" w14:textId="77777777" w:rsidR="0035274F" w:rsidRDefault="0035274F">
      <w:pPr>
        <w:pStyle w:val="Corpodetexto"/>
        <w:spacing w:before="5"/>
        <w:ind w:left="567" w:right="580"/>
        <w:jc w:val="both"/>
      </w:pPr>
    </w:p>
    <w:p w14:paraId="7126D151" w14:textId="77777777" w:rsidR="0035274F" w:rsidRDefault="00000000">
      <w:pPr>
        <w:pStyle w:val="Corpodetexto"/>
        <w:spacing w:before="5"/>
        <w:ind w:left="567" w:right="580"/>
        <w:jc w:val="both"/>
      </w:pPr>
      <w:r>
        <w:t xml:space="preserve">5.13. A execução do contrato será administrada pelo Gestor do Contrato,  Sr.(a) </w:t>
      </w:r>
      <w:r>
        <w:rPr>
          <w:b/>
        </w:rPr>
        <w:t>_____________________ conforme portaria nº _____/2024</w:t>
      </w:r>
      <w:r>
        <w:t>,</w:t>
      </w:r>
    </w:p>
    <w:p w14:paraId="79391100" w14:textId="77777777" w:rsidR="0035274F" w:rsidRDefault="0035274F">
      <w:pPr>
        <w:pStyle w:val="Corpodetexto"/>
        <w:spacing w:before="5"/>
        <w:ind w:left="567" w:right="580"/>
        <w:jc w:val="both"/>
      </w:pPr>
    </w:p>
    <w:p w14:paraId="1D4E2184" w14:textId="77777777" w:rsidR="0035274F" w:rsidRDefault="00000000">
      <w:pPr>
        <w:pStyle w:val="Corpodetexto"/>
        <w:spacing w:before="5"/>
        <w:ind w:left="567" w:right="580"/>
        <w:jc w:val="both"/>
        <w:rPr>
          <w:b/>
        </w:rPr>
      </w:pPr>
      <w:r>
        <w:rPr>
          <w:b/>
        </w:rPr>
        <w:lastRenderedPageBreak/>
        <w:t xml:space="preserve">6. CLÁUSULA SEXTA –DO  PREÇO </w:t>
      </w:r>
    </w:p>
    <w:p w14:paraId="596889D0" w14:textId="77777777" w:rsidR="0035274F" w:rsidRDefault="0035274F">
      <w:pPr>
        <w:pStyle w:val="Corpodetexto"/>
        <w:spacing w:before="5"/>
        <w:ind w:left="567" w:right="580"/>
        <w:jc w:val="both"/>
      </w:pPr>
    </w:p>
    <w:p w14:paraId="1A7BC7A2" w14:textId="77777777" w:rsidR="0035274F" w:rsidRDefault="00000000">
      <w:pPr>
        <w:pStyle w:val="Corpodetexto"/>
        <w:spacing w:before="5"/>
        <w:ind w:left="567" w:right="580"/>
        <w:jc w:val="both"/>
      </w:pPr>
      <w:r>
        <w:t xml:space="preserve">6.1. O valor total da contratação é de R$.......... (.....) </w:t>
      </w:r>
    </w:p>
    <w:p w14:paraId="19A647E1" w14:textId="77777777" w:rsidR="0035274F" w:rsidRDefault="0035274F">
      <w:pPr>
        <w:pStyle w:val="Corpodetexto"/>
        <w:spacing w:before="5"/>
        <w:ind w:left="567" w:right="580"/>
        <w:jc w:val="both"/>
      </w:pPr>
    </w:p>
    <w:p w14:paraId="1B2034CB" w14:textId="77777777" w:rsidR="0035274F" w:rsidRDefault="00000000">
      <w:pPr>
        <w:pStyle w:val="Corpodetexto"/>
        <w:spacing w:before="5"/>
        <w:ind w:left="567" w:right="580"/>
        <w:jc w:val="both"/>
      </w:pPr>
      <w:r>
        <w:t xml:space="preserve">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3D96101C" w14:textId="77777777" w:rsidR="0035274F" w:rsidRDefault="0035274F">
      <w:pPr>
        <w:pStyle w:val="Corpodetexto"/>
        <w:spacing w:before="5"/>
        <w:ind w:left="567" w:right="580"/>
        <w:jc w:val="both"/>
      </w:pPr>
    </w:p>
    <w:p w14:paraId="40F4DD23" w14:textId="77777777" w:rsidR="0035274F" w:rsidRDefault="00000000">
      <w:pPr>
        <w:pStyle w:val="Corpodetexto"/>
        <w:spacing w:before="5"/>
        <w:ind w:left="567" w:right="580"/>
        <w:jc w:val="both"/>
        <w:rPr>
          <w:b/>
        </w:rPr>
      </w:pPr>
      <w:r>
        <w:rPr>
          <w:b/>
        </w:rPr>
        <w:t xml:space="preserve">7. CLÁUSULA SÉTIMA – CRITÉRIOS DE MEDIÇÃO E PAGAMENTO </w:t>
      </w:r>
    </w:p>
    <w:p w14:paraId="0CD44ED3" w14:textId="77777777" w:rsidR="0035274F" w:rsidRDefault="0035274F">
      <w:pPr>
        <w:pStyle w:val="Corpodetexto"/>
        <w:spacing w:before="5"/>
        <w:ind w:left="567" w:right="580"/>
        <w:jc w:val="both"/>
      </w:pPr>
    </w:p>
    <w:p w14:paraId="47E0B697" w14:textId="77777777" w:rsidR="0035274F" w:rsidRDefault="00000000">
      <w:pPr>
        <w:pStyle w:val="Corpodetexto"/>
        <w:spacing w:before="5"/>
        <w:ind w:left="567" w:right="580"/>
        <w:jc w:val="both"/>
      </w:pPr>
      <w:r>
        <w:t xml:space="preserve">7.1. Será indicada a retenção ou glosa no pagamento, proporcional à irregularidade verificada, sem prejuízo das sanções cabíveis, caso se constate que o Contratado: </w:t>
      </w:r>
    </w:p>
    <w:p w14:paraId="12C992B4" w14:textId="77777777" w:rsidR="0035274F" w:rsidRDefault="0035274F">
      <w:pPr>
        <w:pStyle w:val="Corpodetexto"/>
        <w:spacing w:before="5"/>
        <w:ind w:left="567" w:right="580"/>
        <w:jc w:val="both"/>
      </w:pPr>
    </w:p>
    <w:p w14:paraId="5A0DC0AE" w14:textId="77777777" w:rsidR="0035274F" w:rsidRDefault="00000000">
      <w:pPr>
        <w:pStyle w:val="Corpodetexto"/>
        <w:spacing w:before="5"/>
        <w:ind w:left="567" w:right="580"/>
        <w:jc w:val="both"/>
      </w:pPr>
      <w:r>
        <w:t xml:space="preserve">7.1.1. não produzir os resultados acordados, </w:t>
      </w:r>
    </w:p>
    <w:p w14:paraId="5CA5C361" w14:textId="77777777" w:rsidR="0035274F" w:rsidRDefault="00000000">
      <w:pPr>
        <w:pStyle w:val="Corpodetexto"/>
        <w:spacing w:before="5"/>
        <w:ind w:left="567" w:right="580"/>
        <w:jc w:val="both"/>
      </w:pPr>
      <w:r>
        <w:t xml:space="preserve">7.1.2. deixar de executar, ou não executar com a qualidade mínima exigida as atividades contratadas; ou </w:t>
      </w:r>
    </w:p>
    <w:p w14:paraId="5E4536DB" w14:textId="77777777" w:rsidR="0035274F" w:rsidRDefault="00000000">
      <w:pPr>
        <w:pStyle w:val="Corpodetexto"/>
        <w:spacing w:before="5"/>
        <w:ind w:left="567" w:right="580"/>
        <w:jc w:val="both"/>
      </w:pPr>
      <w:r>
        <w:t xml:space="preserve">7.1.3. deixar de utilizar materiais e recursos humanos exigidos para a execução do contrato, ou utilizá-los com qualidade ou quantidade inferior à demandada. </w:t>
      </w:r>
    </w:p>
    <w:p w14:paraId="20564880" w14:textId="77777777" w:rsidR="0035274F" w:rsidRDefault="0035274F">
      <w:pPr>
        <w:pStyle w:val="Corpodetexto"/>
        <w:spacing w:before="5"/>
        <w:ind w:left="567" w:right="580"/>
        <w:jc w:val="both"/>
        <w:rPr>
          <w:highlight w:val="yellow"/>
        </w:rPr>
      </w:pPr>
    </w:p>
    <w:p w14:paraId="29282148" w14:textId="77777777" w:rsidR="0035274F" w:rsidRDefault="00000000">
      <w:pPr>
        <w:pStyle w:val="Corpodetexto"/>
        <w:spacing w:before="5"/>
        <w:ind w:left="567" w:right="580"/>
        <w:jc w:val="both"/>
      </w:pPr>
      <w:r>
        <w:t xml:space="preserve">7.2. Os bens serão recebidos provisoriamente, no prazo de </w:t>
      </w:r>
      <w:r>
        <w:rPr>
          <w:b/>
          <w:bCs/>
        </w:rPr>
        <w:t>01 (um) dia</w:t>
      </w:r>
      <w:r>
        <w:t>, de forma sumária, no ato da entrega, juntamente com a nota fiscal ou instrumento de cobrança equivalente, pelo(a) responsável pelo acompanhamento e fiscalização das contratações, para efeito de posterior verificação de sua conformidade com as especificações constantes neste contrato.</w:t>
      </w:r>
    </w:p>
    <w:p w14:paraId="03918547" w14:textId="77777777" w:rsidR="0035274F" w:rsidRDefault="0035274F">
      <w:pPr>
        <w:pStyle w:val="Corpodetexto"/>
        <w:spacing w:before="5"/>
        <w:ind w:left="567" w:right="580"/>
        <w:jc w:val="both"/>
      </w:pPr>
    </w:p>
    <w:p w14:paraId="00B2982A" w14:textId="77777777" w:rsidR="0035274F" w:rsidRDefault="00000000">
      <w:pPr>
        <w:pStyle w:val="Corpodetexto"/>
        <w:spacing w:before="5"/>
        <w:ind w:left="567" w:right="580"/>
        <w:jc w:val="both"/>
      </w:pPr>
      <w:r>
        <w:t xml:space="preserve">7.3. Os bens poderão ser rejeitados, no todo ou em parte, inclusive antes do recebimento provisório, quando em desacordo com as especificações constantes do Termo de Referência e da proposta da contratada, devendo ser substituídos no prazo de </w:t>
      </w:r>
      <w:r>
        <w:rPr>
          <w:b/>
        </w:rPr>
        <w:t>02 (dois) dias</w:t>
      </w:r>
      <w:r>
        <w:t>, a contar da notificação da contratada/detentora, às suas custas, sem prejuízo da aplicação das penalidades.</w:t>
      </w:r>
    </w:p>
    <w:p w14:paraId="5E842C8B" w14:textId="77777777" w:rsidR="0035274F" w:rsidRDefault="0035274F">
      <w:pPr>
        <w:pStyle w:val="Corpodetexto"/>
        <w:spacing w:before="5"/>
        <w:ind w:left="567" w:right="580"/>
        <w:jc w:val="both"/>
      </w:pPr>
    </w:p>
    <w:p w14:paraId="0FADAD90" w14:textId="77777777" w:rsidR="0035274F" w:rsidRDefault="00000000">
      <w:pPr>
        <w:pStyle w:val="Corpodetexto"/>
        <w:spacing w:before="5"/>
        <w:ind w:left="567" w:right="580"/>
        <w:jc w:val="both"/>
      </w:pPr>
      <w:r>
        <w:t xml:space="preserve">7.4. O recebimento definitivo ocorrerá no prazo de </w:t>
      </w:r>
      <w:r>
        <w:rPr>
          <w:b/>
        </w:rPr>
        <w:t>___ dias</w:t>
      </w:r>
      <w:r>
        <w:t xml:space="preserve">, a contar do recebimento da nota fiscal ou instrumento de cobrança equivalente pela </w:t>
      </w:r>
      <w:r>
        <w:rPr>
          <w:b/>
          <w:bCs/>
        </w:rPr>
        <w:t>Secretaria Municipal de Saúde</w:t>
      </w:r>
      <w:r>
        <w:t xml:space="preserve">, após a verificação da qualidade e quantidade do material e consequente aceitação. </w:t>
      </w:r>
    </w:p>
    <w:p w14:paraId="14E81CD2" w14:textId="77777777" w:rsidR="0035274F" w:rsidRDefault="0035274F">
      <w:pPr>
        <w:pStyle w:val="Corpodetexto"/>
        <w:spacing w:before="5"/>
        <w:ind w:left="567" w:right="580"/>
        <w:jc w:val="both"/>
      </w:pPr>
    </w:p>
    <w:p w14:paraId="27A65DE9" w14:textId="77777777" w:rsidR="0035274F" w:rsidRDefault="00000000">
      <w:pPr>
        <w:pStyle w:val="Corpodetexto"/>
        <w:spacing w:before="5"/>
        <w:ind w:left="567" w:right="580"/>
        <w:jc w:val="both"/>
      </w:pPr>
      <w:r>
        <w:t xml:space="preserve">7.5. O prazo para recebimento definitivo poderá ser excepcionalmente prorrogado, de forma justificada, por igual período, quando houver necessidade de diligências para a aferição do atendimento das exigências contratuais. </w:t>
      </w:r>
    </w:p>
    <w:p w14:paraId="346D8145" w14:textId="77777777" w:rsidR="0035274F" w:rsidRDefault="0035274F">
      <w:pPr>
        <w:pStyle w:val="Corpodetexto"/>
        <w:spacing w:before="5"/>
        <w:ind w:left="567" w:right="580"/>
        <w:jc w:val="both"/>
      </w:pPr>
    </w:p>
    <w:p w14:paraId="680514CC" w14:textId="77777777" w:rsidR="0035274F" w:rsidRDefault="00000000">
      <w:pPr>
        <w:pStyle w:val="Corpodetexto"/>
        <w:spacing w:before="5"/>
        <w:ind w:left="567" w:right="580"/>
        <w:jc w:val="both"/>
      </w:pPr>
      <w:r>
        <w:t xml:space="preserve">7.6 No caso de controvérsia sobre a execução do objeto, quanto à dimensão, qualidade e quantidade, deverá ser observado o teor do art. 143 da Lei nº 14.133/2021, comunicando-se a empresa para emissão de Nota Fiscal no que pertine à parcela incontroversa da execução do objeto, para efeito de liquidação e pagamento. </w:t>
      </w:r>
    </w:p>
    <w:p w14:paraId="25FBC30F" w14:textId="77777777" w:rsidR="0035274F" w:rsidRDefault="0035274F">
      <w:pPr>
        <w:pStyle w:val="Corpodetexto"/>
        <w:spacing w:before="5"/>
        <w:ind w:left="567" w:right="580"/>
        <w:jc w:val="both"/>
      </w:pPr>
    </w:p>
    <w:p w14:paraId="4676CDF9" w14:textId="77777777" w:rsidR="0035274F" w:rsidRDefault="00000000">
      <w:pPr>
        <w:pStyle w:val="Corpodetexto"/>
        <w:spacing w:before="5"/>
        <w:ind w:left="567" w:right="580"/>
        <w:jc w:val="both"/>
      </w:pPr>
      <w:r>
        <w:t xml:space="preserve">7.7. O prazo para a solução, pela contratada, de inconsistência na execução do objeto ou de saneamento da nota fiscal ou de instrumento de cobrança equivalente, verificados pela Administração durante a análise prévia à liquidação da despesa, não será computado para fins do recebimento definitivo. </w:t>
      </w:r>
    </w:p>
    <w:p w14:paraId="56C893C9" w14:textId="77777777" w:rsidR="0035274F" w:rsidRDefault="0035274F">
      <w:pPr>
        <w:pStyle w:val="Corpodetexto"/>
        <w:spacing w:before="5"/>
        <w:ind w:left="567" w:right="580"/>
        <w:jc w:val="both"/>
      </w:pPr>
    </w:p>
    <w:p w14:paraId="67DA670D" w14:textId="77777777" w:rsidR="0035274F" w:rsidRDefault="00000000">
      <w:pPr>
        <w:pStyle w:val="Corpodetexto"/>
        <w:spacing w:before="5"/>
        <w:ind w:left="567" w:right="580"/>
        <w:jc w:val="both"/>
      </w:pPr>
      <w:r>
        <w:t xml:space="preserve">7.8. O recebimento provisório ou definitivo não excluirá a responsabilidade civil da contratada pela solidez e pela segurança do serviço nem a responsabilidade ético-profissional pela perfeita execução das contratações. Liquidação e Pagamento </w:t>
      </w:r>
    </w:p>
    <w:p w14:paraId="40B0402E" w14:textId="77777777" w:rsidR="0035274F" w:rsidRDefault="0035274F">
      <w:pPr>
        <w:pStyle w:val="Corpodetexto"/>
        <w:spacing w:before="5"/>
        <w:ind w:left="567" w:right="580"/>
        <w:jc w:val="both"/>
      </w:pPr>
    </w:p>
    <w:p w14:paraId="449AF21D" w14:textId="77777777" w:rsidR="0035274F" w:rsidRDefault="00000000">
      <w:pPr>
        <w:pStyle w:val="Corpodetexto"/>
        <w:spacing w:before="5"/>
        <w:ind w:left="567" w:right="580"/>
        <w:jc w:val="both"/>
      </w:pPr>
      <w:r>
        <w:t xml:space="preserve">7.9. Para fins de liquidação, o setor competente deverá verificar se a nota fiscal ou instrumento de cobrança equivalente apresentado expressa os elementos necessários e essenciais do documento </w:t>
      </w:r>
      <w:r>
        <w:lastRenderedPageBreak/>
        <w:t xml:space="preserve">tais como (entre outros): - A data da emissão; - Os dados da ata e o órgão contratante; - O valor a pagar; e - Eventual destaque do valor de retenções tributárias cabíveis. </w:t>
      </w:r>
    </w:p>
    <w:p w14:paraId="07470E5E" w14:textId="77777777" w:rsidR="0035274F" w:rsidRDefault="0035274F">
      <w:pPr>
        <w:pStyle w:val="Corpodetexto"/>
        <w:spacing w:before="5"/>
        <w:ind w:left="567" w:right="580"/>
        <w:jc w:val="both"/>
      </w:pPr>
    </w:p>
    <w:p w14:paraId="4BFED8BB" w14:textId="77777777" w:rsidR="0035274F" w:rsidRDefault="00000000">
      <w:pPr>
        <w:pStyle w:val="Corpodetexto"/>
        <w:spacing w:before="5"/>
        <w:ind w:left="567" w:right="580"/>
        <w:jc w:val="both"/>
      </w:pPr>
      <w:r>
        <w:t xml:space="preserve">7.10. Havendo erro na apresentação da nota fiscal ou instrumento de cobrança equivalente, ou circunstância que impeça a liquidação da despesa, esta ficará sobrestada até que a contratada providencie as medições saneadoras, reiniciando-se o prazo após a comprovação da regularização da situação, sem ônus a contratante. </w:t>
      </w:r>
    </w:p>
    <w:p w14:paraId="0ACD5AB3" w14:textId="77777777" w:rsidR="0035274F" w:rsidRDefault="0035274F">
      <w:pPr>
        <w:pStyle w:val="Corpodetexto"/>
        <w:spacing w:before="5"/>
        <w:ind w:left="567" w:right="580"/>
        <w:jc w:val="both"/>
      </w:pPr>
    </w:p>
    <w:p w14:paraId="031D3390" w14:textId="77777777" w:rsidR="0035274F" w:rsidRDefault="00000000">
      <w:pPr>
        <w:pStyle w:val="Corpodetexto"/>
        <w:spacing w:before="5"/>
        <w:ind w:left="567" w:right="580"/>
        <w:jc w:val="both"/>
      </w:pPr>
      <w:r>
        <w:t xml:space="preserve">7.11. A nota fiscal ou instrumento de cobrança equivalente deverá ser obrigatoriamente acompanhada da comprovação da regularidade fiscal, constatada por meio de consulta on-line do SICAF ou, na impossibilidade de acesso ao referido Sistema, mediante consulta aos sítios eletrônicos oficiais ou à documentação mencionada no art. 68 da Lei nº 14.133/2021. </w:t>
      </w:r>
    </w:p>
    <w:p w14:paraId="124FC713" w14:textId="77777777" w:rsidR="0035274F" w:rsidRDefault="0035274F">
      <w:pPr>
        <w:pStyle w:val="Corpodetexto"/>
        <w:spacing w:before="5"/>
        <w:ind w:left="567" w:right="580"/>
        <w:jc w:val="both"/>
      </w:pPr>
    </w:p>
    <w:p w14:paraId="1994DA61" w14:textId="77777777" w:rsidR="0035274F" w:rsidRDefault="00000000">
      <w:pPr>
        <w:pStyle w:val="Corpodetexto"/>
        <w:spacing w:before="5"/>
        <w:ind w:left="567" w:right="580"/>
        <w:jc w:val="both"/>
      </w:pPr>
      <w:r>
        <w:t xml:space="preserve">7.12. A </w:t>
      </w:r>
      <w:r>
        <w:rPr>
          <w:b/>
          <w:bCs/>
        </w:rPr>
        <w:t xml:space="preserve">Secretaria Municipal de Saúde </w:t>
      </w:r>
      <w:r>
        <w:t xml:space="preserve">deverá realizar consulta ao SICAF para: </w:t>
      </w:r>
    </w:p>
    <w:p w14:paraId="7E8A87BD" w14:textId="77777777" w:rsidR="0035274F" w:rsidRDefault="0035274F">
      <w:pPr>
        <w:pStyle w:val="Corpodetexto"/>
        <w:spacing w:before="5"/>
        <w:ind w:left="567" w:right="580"/>
        <w:jc w:val="both"/>
      </w:pPr>
    </w:p>
    <w:p w14:paraId="238648F6" w14:textId="77777777" w:rsidR="0035274F" w:rsidRDefault="00000000">
      <w:pPr>
        <w:pStyle w:val="Corpodetexto"/>
        <w:spacing w:before="5"/>
        <w:ind w:left="567" w:right="580"/>
        <w:jc w:val="both"/>
      </w:pPr>
      <w:r>
        <w:t xml:space="preserve">a) verificar a manutenção das condições de habilitação exigidas no edital; </w:t>
      </w:r>
    </w:p>
    <w:p w14:paraId="71A9BD09" w14:textId="77777777" w:rsidR="0035274F" w:rsidRDefault="0035274F">
      <w:pPr>
        <w:pStyle w:val="Corpodetexto"/>
        <w:spacing w:before="5"/>
        <w:ind w:left="567" w:right="580"/>
        <w:jc w:val="both"/>
      </w:pPr>
    </w:p>
    <w:p w14:paraId="17C600E7" w14:textId="77777777" w:rsidR="0035274F" w:rsidRDefault="00000000">
      <w:pPr>
        <w:pStyle w:val="Corpodetexto"/>
        <w:spacing w:before="5"/>
        <w:ind w:left="567" w:right="580"/>
        <w:jc w:val="both"/>
      </w:pPr>
      <w:r>
        <w:t xml:space="preserve">b) identificar possível razão que impeça a participação em licitação, no âmbito do órgão ou entidade, que implique proibição de contratar com o Poder Público, bem como ocorrências impeditivas indiretas. </w:t>
      </w:r>
    </w:p>
    <w:p w14:paraId="221D507F" w14:textId="77777777" w:rsidR="0035274F" w:rsidRDefault="0035274F">
      <w:pPr>
        <w:pStyle w:val="Corpodetexto"/>
        <w:spacing w:before="5"/>
        <w:ind w:left="567" w:right="580"/>
        <w:jc w:val="both"/>
      </w:pPr>
    </w:p>
    <w:p w14:paraId="59A5E2EA" w14:textId="77777777" w:rsidR="0035274F" w:rsidRDefault="00000000">
      <w:pPr>
        <w:pStyle w:val="Corpodetexto"/>
        <w:spacing w:before="5"/>
        <w:ind w:left="567" w:right="580"/>
        <w:jc w:val="both"/>
      </w:pPr>
      <w:r>
        <w:t xml:space="preserve">7.13. Constatando-se, junto ao SICAF, a situação de irregularidade da contratada, será providenciada sua notificação, por escrito, para que, no prazo de 05 (cinco) dias úteis regularize sua situação ou, no mesmo prazo, apresente sua defesa. O prazo poderá ser prorrogado uma vez por igual período, a critério da contratante. </w:t>
      </w:r>
    </w:p>
    <w:p w14:paraId="4BFF0F7C" w14:textId="77777777" w:rsidR="0035274F" w:rsidRDefault="0035274F">
      <w:pPr>
        <w:pStyle w:val="Corpodetexto"/>
        <w:spacing w:before="5"/>
        <w:ind w:left="567" w:right="580"/>
        <w:jc w:val="both"/>
      </w:pPr>
    </w:p>
    <w:p w14:paraId="1301F825" w14:textId="77777777" w:rsidR="0035274F" w:rsidRDefault="00000000">
      <w:pPr>
        <w:pStyle w:val="Corpodetexto"/>
        <w:spacing w:before="5"/>
        <w:ind w:left="567" w:right="580"/>
        <w:jc w:val="both"/>
      </w:pPr>
      <w:r>
        <w:t xml:space="preserve">7.14.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4D994CBA" w14:textId="77777777" w:rsidR="0035274F" w:rsidRDefault="0035274F">
      <w:pPr>
        <w:pStyle w:val="Corpodetexto"/>
        <w:spacing w:before="5"/>
        <w:ind w:left="567" w:right="580"/>
        <w:jc w:val="both"/>
      </w:pPr>
    </w:p>
    <w:p w14:paraId="0D2158A2" w14:textId="77777777" w:rsidR="0035274F" w:rsidRDefault="00000000">
      <w:pPr>
        <w:pStyle w:val="Corpodetexto"/>
        <w:spacing w:before="5"/>
        <w:ind w:left="567" w:right="580"/>
        <w:jc w:val="both"/>
      </w:pPr>
      <w:r>
        <w:t xml:space="preserve">7.15. Persistindo a irregularidade a contratante deverá adotar as medidas necessárias à rescisão contratual/ata de registro de preços, assegurada à contratada a ampla defesa. o. Havendo a efetiva execução do objeto, o(s) pagamento(s) será(ão) realizado(s) normalmente, até que se decida pela rescisão da ata de registro de preços, caso a contratada não regularize sua situação junto ao SICAF. </w:t>
      </w:r>
    </w:p>
    <w:p w14:paraId="53520941" w14:textId="77777777" w:rsidR="0035274F" w:rsidRDefault="0035274F">
      <w:pPr>
        <w:pStyle w:val="Corpodetexto"/>
        <w:spacing w:before="5"/>
        <w:ind w:left="567" w:right="580"/>
        <w:jc w:val="both"/>
      </w:pPr>
    </w:p>
    <w:p w14:paraId="0D39EA9E" w14:textId="77777777" w:rsidR="0035274F" w:rsidRDefault="00000000">
      <w:pPr>
        <w:pStyle w:val="Corpodetexto"/>
        <w:spacing w:before="5"/>
        <w:ind w:left="567" w:right="580"/>
        <w:jc w:val="both"/>
      </w:pPr>
      <w:r>
        <w:t xml:space="preserve">7.16. </w:t>
      </w:r>
      <w:r>
        <w:rPr>
          <w:b/>
          <w:bCs/>
        </w:rPr>
        <w:t>O pagamento</w:t>
      </w:r>
      <w:r>
        <w:t xml:space="preserve"> será efetuado no prazo </w:t>
      </w:r>
      <w:r>
        <w:rPr>
          <w:b/>
          <w:bCs/>
        </w:rPr>
        <w:t>de até 10 (dez) dias úteis</w:t>
      </w:r>
      <w:r>
        <w:t xml:space="preserve"> do mês subsequente ao fornecimento contados da finalização da liquidação da despesa , conforme Termo de Referência;</w:t>
      </w:r>
    </w:p>
    <w:p w14:paraId="01EA6760" w14:textId="77777777" w:rsidR="0035274F" w:rsidRDefault="0035274F">
      <w:pPr>
        <w:pStyle w:val="Corpodetexto"/>
        <w:spacing w:before="5"/>
        <w:ind w:left="567" w:right="580"/>
        <w:jc w:val="both"/>
      </w:pPr>
    </w:p>
    <w:p w14:paraId="188C754A" w14:textId="77777777" w:rsidR="0035274F" w:rsidRDefault="00000000">
      <w:pPr>
        <w:pStyle w:val="Corpodetexto"/>
        <w:spacing w:before="5"/>
        <w:ind w:left="567" w:right="580"/>
        <w:jc w:val="both"/>
      </w:pPr>
      <w:r>
        <w:t xml:space="preserve">7.17. Havendo atraso nos pagamentos não decorrente de falhas no cumprimento das obrigações contratuais principais ou acessórias por parte da detentora/contratada, incidirá correção monetária sobre o valor devido na forma da legislação aplicável, bem como juros moratórios, a razão de 0,5% (meio por cento) ao mês, calculados “pro rata tempore”, em relação ao atraso verificado. </w:t>
      </w:r>
    </w:p>
    <w:p w14:paraId="5F7C6030" w14:textId="77777777" w:rsidR="0035274F" w:rsidRDefault="0035274F">
      <w:pPr>
        <w:pStyle w:val="Corpodetexto"/>
        <w:spacing w:before="5"/>
        <w:ind w:left="567" w:right="580"/>
        <w:jc w:val="both"/>
      </w:pPr>
    </w:p>
    <w:p w14:paraId="41830D25" w14:textId="77777777" w:rsidR="0035274F" w:rsidRDefault="00000000">
      <w:pPr>
        <w:pStyle w:val="Corpodetexto"/>
        <w:spacing w:before="5"/>
        <w:ind w:left="567" w:right="580"/>
        <w:jc w:val="both"/>
      </w:pPr>
      <w:r>
        <w:t>7.18. O pagamento será realizado - por meio de ordem bancária, para crédito em banco_________, agência_________ e conta corrente _______________________.</w:t>
      </w:r>
    </w:p>
    <w:p w14:paraId="5B9C1A02" w14:textId="77777777" w:rsidR="0035274F" w:rsidRDefault="0035274F">
      <w:pPr>
        <w:pStyle w:val="Corpodetexto"/>
        <w:spacing w:before="5"/>
        <w:ind w:left="567" w:right="580"/>
        <w:jc w:val="both"/>
      </w:pPr>
    </w:p>
    <w:p w14:paraId="0E9EA934" w14:textId="77777777" w:rsidR="0035274F" w:rsidRDefault="00000000">
      <w:pPr>
        <w:pStyle w:val="Corpodetexto"/>
        <w:spacing w:before="5"/>
        <w:ind w:left="567" w:right="580"/>
        <w:jc w:val="both"/>
      </w:pPr>
      <w:r>
        <w:t xml:space="preserve">7.19.  Quando do pagamento, será efetuada a retenção tributária prevista na legislação aplicável, quando for o caso. </w:t>
      </w:r>
    </w:p>
    <w:p w14:paraId="77CDE7A2" w14:textId="77777777" w:rsidR="0035274F" w:rsidRDefault="0035274F">
      <w:pPr>
        <w:pStyle w:val="Corpodetexto"/>
        <w:spacing w:before="5"/>
        <w:ind w:left="567" w:right="580"/>
        <w:jc w:val="both"/>
      </w:pPr>
    </w:p>
    <w:p w14:paraId="313C3773" w14:textId="77777777" w:rsidR="0035274F" w:rsidRDefault="00000000">
      <w:pPr>
        <w:pStyle w:val="Corpodetexto"/>
        <w:spacing w:before="5"/>
        <w:ind w:left="567" w:right="580"/>
        <w:jc w:val="both"/>
      </w:pPr>
      <w:r>
        <w:t>7.20. Independentemente do percentual de tributo inserido na planilha, quando houver, serão retidos na fonte quando da realização do pagamento, os percentuais estabelecidos na legislação vigente.</w:t>
      </w:r>
    </w:p>
    <w:p w14:paraId="6E280B85" w14:textId="77777777" w:rsidR="0035274F" w:rsidRDefault="0035274F">
      <w:pPr>
        <w:pStyle w:val="Corpodetexto"/>
        <w:spacing w:before="5"/>
        <w:ind w:left="567" w:right="580"/>
        <w:jc w:val="both"/>
      </w:pPr>
    </w:p>
    <w:p w14:paraId="114ED7DE" w14:textId="77777777" w:rsidR="0035274F" w:rsidRDefault="00000000">
      <w:pPr>
        <w:pStyle w:val="Corpodetexto"/>
        <w:spacing w:before="5"/>
        <w:ind w:left="567" w:right="580"/>
        <w:jc w:val="both"/>
      </w:pPr>
      <w:r>
        <w:t xml:space="preserve">7.21. A contratada/detentora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18BC1E84" w14:textId="77777777" w:rsidR="0035274F" w:rsidRDefault="0035274F">
      <w:pPr>
        <w:pStyle w:val="Corpodetexto"/>
        <w:spacing w:before="5"/>
        <w:ind w:left="567" w:right="580"/>
        <w:jc w:val="both"/>
      </w:pPr>
    </w:p>
    <w:p w14:paraId="03EB70A5" w14:textId="77777777" w:rsidR="0035274F" w:rsidRDefault="00000000">
      <w:pPr>
        <w:pStyle w:val="Corpodetexto"/>
        <w:spacing w:before="5"/>
        <w:ind w:left="567" w:right="580"/>
        <w:jc w:val="both"/>
        <w:rPr>
          <w:b/>
        </w:rPr>
      </w:pPr>
      <w:r>
        <w:rPr>
          <w:b/>
        </w:rPr>
        <w:t xml:space="preserve">8. CLÁUSULA OITAVA – REAJUSTE </w:t>
      </w:r>
    </w:p>
    <w:p w14:paraId="7A4D1060" w14:textId="77777777" w:rsidR="0035274F" w:rsidRDefault="0035274F">
      <w:pPr>
        <w:pStyle w:val="Corpodetexto"/>
        <w:spacing w:before="5"/>
        <w:ind w:left="567" w:right="580"/>
        <w:jc w:val="both"/>
      </w:pPr>
    </w:p>
    <w:p w14:paraId="797A3A0B" w14:textId="77777777" w:rsidR="0035274F" w:rsidRDefault="00000000">
      <w:pPr>
        <w:pStyle w:val="Corpodetexto"/>
        <w:spacing w:before="5"/>
        <w:ind w:left="567" w:right="580"/>
        <w:jc w:val="both"/>
      </w:pPr>
      <w:r>
        <w:t xml:space="preserve">8.1. Os preços inicialmente contratados são fixos e irreajustáveis no prazo de um ano contado da data do orçamento. </w:t>
      </w:r>
    </w:p>
    <w:p w14:paraId="6111ABE9" w14:textId="77777777" w:rsidR="0035274F" w:rsidRDefault="0035274F">
      <w:pPr>
        <w:pStyle w:val="Corpodetexto"/>
        <w:spacing w:before="5"/>
        <w:ind w:left="567" w:right="580"/>
        <w:jc w:val="both"/>
      </w:pPr>
    </w:p>
    <w:p w14:paraId="7DFCE37B" w14:textId="77777777" w:rsidR="0035274F" w:rsidRDefault="00000000">
      <w:pPr>
        <w:pStyle w:val="Corpodetexto"/>
        <w:spacing w:before="5"/>
        <w:ind w:left="567" w:right="580"/>
        <w:jc w:val="both"/>
      </w:pPr>
      <w:r>
        <w:t xml:space="preserve">8.1.1. Após o interregno de um ano, os preços iniciais poderão ser reajustados, mediante a aplicação, pelo contratante, do índice IPCA exclusivamente para as obrigações iniciadas e concluídas após a ocorrência da anualidade. </w:t>
      </w:r>
    </w:p>
    <w:p w14:paraId="69AFDDB7" w14:textId="77777777" w:rsidR="0035274F" w:rsidRDefault="0035274F">
      <w:pPr>
        <w:pStyle w:val="Corpodetexto"/>
        <w:spacing w:before="5"/>
        <w:ind w:left="567" w:right="580"/>
        <w:jc w:val="both"/>
      </w:pPr>
    </w:p>
    <w:p w14:paraId="1AD9B563" w14:textId="77777777" w:rsidR="0035274F" w:rsidRDefault="00000000">
      <w:pPr>
        <w:pStyle w:val="Corpodetexto"/>
        <w:spacing w:before="5"/>
        <w:ind w:left="567" w:right="580"/>
        <w:jc w:val="both"/>
      </w:pPr>
      <w:r>
        <w:t xml:space="preserve">8.2. Nos reajustes subsequentes ao primeiro, o interregno mínimo de um ano será contado a partir dos efeitos financeiros do último reajuste. </w:t>
      </w:r>
    </w:p>
    <w:p w14:paraId="2D104CC4" w14:textId="77777777" w:rsidR="0035274F" w:rsidRDefault="0035274F">
      <w:pPr>
        <w:pStyle w:val="Corpodetexto"/>
        <w:spacing w:before="5"/>
        <w:ind w:left="567" w:right="580"/>
        <w:jc w:val="both"/>
      </w:pPr>
    </w:p>
    <w:p w14:paraId="655DBEB6" w14:textId="77777777" w:rsidR="0035274F" w:rsidRDefault="00000000">
      <w:pPr>
        <w:pStyle w:val="Corpodetexto"/>
        <w:spacing w:before="5"/>
        <w:ind w:left="567" w:right="580"/>
        <w:jc w:val="both"/>
      </w:pPr>
      <w:r>
        <w:t xml:space="preserve">8.3.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586A3F35" w14:textId="77777777" w:rsidR="0035274F" w:rsidRDefault="0035274F">
      <w:pPr>
        <w:pStyle w:val="Corpodetexto"/>
        <w:spacing w:before="5"/>
        <w:ind w:left="567" w:right="580"/>
        <w:jc w:val="both"/>
      </w:pPr>
    </w:p>
    <w:p w14:paraId="7F07AE17" w14:textId="77777777" w:rsidR="0035274F" w:rsidRDefault="00000000">
      <w:pPr>
        <w:pStyle w:val="Corpodetexto"/>
        <w:spacing w:before="5"/>
        <w:ind w:left="567" w:right="580"/>
        <w:jc w:val="both"/>
      </w:pPr>
      <w:r>
        <w:t xml:space="preserve">8.4. Nas aferições finais, o índice utilizado para reajuste será, obrigatoriamente, o definitivo. </w:t>
      </w:r>
    </w:p>
    <w:p w14:paraId="64AEA064" w14:textId="77777777" w:rsidR="0035274F" w:rsidRDefault="0035274F">
      <w:pPr>
        <w:pStyle w:val="Corpodetexto"/>
        <w:spacing w:before="5"/>
        <w:ind w:left="567" w:right="580"/>
        <w:jc w:val="both"/>
      </w:pPr>
    </w:p>
    <w:p w14:paraId="1A4BF5DF" w14:textId="77777777" w:rsidR="0035274F" w:rsidRDefault="00000000">
      <w:pPr>
        <w:pStyle w:val="Corpodetexto"/>
        <w:spacing w:before="5"/>
        <w:ind w:left="567" w:right="580"/>
        <w:jc w:val="both"/>
      </w:pPr>
      <w:r>
        <w:t xml:space="preserve">8.5. Caso o índice estabelecido para reajustamento venha a ser extinto ou de qualquer forma não possa mais ser utilizado, será adotado, em substituição, o que vier a ser determinado pela legislação então em vigor. </w:t>
      </w:r>
    </w:p>
    <w:p w14:paraId="6F2421CF" w14:textId="77777777" w:rsidR="0035274F" w:rsidRDefault="0035274F">
      <w:pPr>
        <w:pStyle w:val="Corpodetexto"/>
        <w:spacing w:before="5"/>
        <w:ind w:left="567" w:right="580"/>
        <w:jc w:val="both"/>
      </w:pPr>
    </w:p>
    <w:p w14:paraId="5831EC12" w14:textId="77777777" w:rsidR="0035274F" w:rsidRDefault="00000000">
      <w:pPr>
        <w:pStyle w:val="Corpodetexto"/>
        <w:spacing w:before="5"/>
        <w:ind w:left="567" w:right="580"/>
        <w:jc w:val="both"/>
      </w:pPr>
      <w:r>
        <w:t xml:space="preserve">8.6. Na ausência de previsão legal quanto ao índice substituto, as partes elegerão novo índice oficial, para reajustamento do preço do valor remanescente, por meio de termo aditivo. </w:t>
      </w:r>
    </w:p>
    <w:p w14:paraId="0E3A61B5" w14:textId="77777777" w:rsidR="0035274F" w:rsidRDefault="0035274F">
      <w:pPr>
        <w:pStyle w:val="Corpodetexto"/>
        <w:spacing w:before="5"/>
        <w:ind w:left="567" w:right="580"/>
        <w:jc w:val="both"/>
      </w:pPr>
    </w:p>
    <w:p w14:paraId="70C31732" w14:textId="77777777" w:rsidR="0035274F" w:rsidRDefault="00000000">
      <w:pPr>
        <w:pStyle w:val="Corpodetexto"/>
        <w:spacing w:before="5"/>
        <w:ind w:left="567" w:right="580"/>
        <w:jc w:val="both"/>
      </w:pPr>
      <w:r>
        <w:t xml:space="preserve">8.7. O reajuste será realizado por apostilamento. </w:t>
      </w:r>
    </w:p>
    <w:p w14:paraId="075DCD15" w14:textId="77777777" w:rsidR="0035274F" w:rsidRDefault="0035274F">
      <w:pPr>
        <w:pStyle w:val="Corpodetexto"/>
        <w:spacing w:before="5"/>
        <w:ind w:left="567" w:right="580"/>
        <w:jc w:val="both"/>
      </w:pPr>
    </w:p>
    <w:p w14:paraId="3491521B" w14:textId="77777777" w:rsidR="0035274F" w:rsidRDefault="00000000">
      <w:pPr>
        <w:pStyle w:val="Corpodetexto"/>
        <w:spacing w:before="5"/>
        <w:ind w:left="567" w:right="580"/>
        <w:jc w:val="both"/>
        <w:rPr>
          <w:b/>
        </w:rPr>
      </w:pPr>
      <w:r>
        <w:rPr>
          <w:b/>
        </w:rPr>
        <w:t xml:space="preserve">9. CLÁUSULA NONA – DA DOTAÇÃO ORÇAMENTÁRIA </w:t>
      </w:r>
    </w:p>
    <w:p w14:paraId="4607A77B" w14:textId="77777777" w:rsidR="0035274F" w:rsidRDefault="0035274F">
      <w:pPr>
        <w:pStyle w:val="Corpodetexto"/>
        <w:spacing w:before="5"/>
        <w:ind w:left="567" w:right="580"/>
        <w:jc w:val="both"/>
      </w:pPr>
    </w:p>
    <w:p w14:paraId="2EB0F313" w14:textId="77777777" w:rsidR="0035274F" w:rsidRDefault="00000000">
      <w:pPr>
        <w:pStyle w:val="Corpodetexto"/>
        <w:spacing w:before="5"/>
        <w:ind w:left="572" w:right="580"/>
        <w:jc w:val="both"/>
      </w:pPr>
      <w:r>
        <w:t xml:space="preserve">9.1. As despesas decorrentes desta contratação estão programadas em dotação orçamentária prevista no orçamento do Município, para o exercício de 2024, na classificação abaixo: </w:t>
      </w:r>
    </w:p>
    <w:p w14:paraId="5569EE20" w14:textId="77777777" w:rsidR="0035274F" w:rsidRDefault="0035274F">
      <w:pPr>
        <w:pStyle w:val="Corpodetexto"/>
        <w:spacing w:before="5"/>
        <w:ind w:left="572" w:right="580"/>
        <w:jc w:val="both"/>
      </w:pPr>
    </w:p>
    <w:p w14:paraId="5BE133BD" w14:textId="77777777" w:rsidR="0035274F" w:rsidRDefault="00000000">
      <w:pPr>
        <w:ind w:left="572"/>
        <w:jc w:val="both"/>
      </w:pPr>
      <w:r>
        <w:t>Fundo Municipal de Saúde</w:t>
      </w:r>
    </w:p>
    <w:p w14:paraId="698ACC00" w14:textId="77777777" w:rsidR="0035274F" w:rsidRDefault="00000000">
      <w:pPr>
        <w:ind w:left="572"/>
        <w:jc w:val="both"/>
      </w:pPr>
      <w:r>
        <w:t>Unidade Orçamentária:030401</w:t>
      </w:r>
    </w:p>
    <w:p w14:paraId="0CC0FCE3" w14:textId="77777777" w:rsidR="0035274F" w:rsidRDefault="00000000">
      <w:pPr>
        <w:ind w:left="572"/>
        <w:jc w:val="both"/>
      </w:pPr>
      <w:r>
        <w:t>Funcional: 10.301.1001.2890.0000</w:t>
      </w:r>
    </w:p>
    <w:p w14:paraId="62B23E9E" w14:textId="77777777" w:rsidR="0035274F" w:rsidRDefault="00000000">
      <w:pPr>
        <w:ind w:left="572"/>
        <w:jc w:val="both"/>
      </w:pPr>
      <w:r>
        <w:t>Ficha: 507</w:t>
      </w:r>
    </w:p>
    <w:p w14:paraId="6B192F67" w14:textId="77777777" w:rsidR="0035274F" w:rsidRDefault="00000000">
      <w:pPr>
        <w:ind w:left="572"/>
        <w:jc w:val="both"/>
      </w:pPr>
      <w:r>
        <w:t>Elemento de Despesa:3.3.90.30.00</w:t>
      </w:r>
    </w:p>
    <w:p w14:paraId="403C73DC" w14:textId="77777777" w:rsidR="0035274F" w:rsidRDefault="00000000">
      <w:pPr>
        <w:ind w:left="572"/>
        <w:jc w:val="both"/>
      </w:pPr>
      <w:r>
        <w:t>Fonte: Recurso Próprio</w:t>
      </w:r>
    </w:p>
    <w:p w14:paraId="6A35990F" w14:textId="77777777" w:rsidR="0035274F" w:rsidRDefault="0035274F">
      <w:pPr>
        <w:ind w:left="572"/>
        <w:jc w:val="both"/>
      </w:pPr>
    </w:p>
    <w:p w14:paraId="253DC1FF" w14:textId="77777777" w:rsidR="0035274F" w:rsidRDefault="00000000">
      <w:pPr>
        <w:ind w:left="572"/>
        <w:jc w:val="both"/>
      </w:pPr>
      <w:r>
        <w:t>Unidade Orçamentária:030401</w:t>
      </w:r>
    </w:p>
    <w:p w14:paraId="4D481C8B" w14:textId="77777777" w:rsidR="0035274F" w:rsidRDefault="00000000">
      <w:pPr>
        <w:ind w:left="572"/>
        <w:jc w:val="both"/>
      </w:pPr>
      <w:r>
        <w:t>Funcional: 10.301.1001.2890.0000</w:t>
      </w:r>
    </w:p>
    <w:p w14:paraId="627BD038" w14:textId="77777777" w:rsidR="0035274F" w:rsidRDefault="00000000">
      <w:pPr>
        <w:ind w:left="572"/>
        <w:jc w:val="both"/>
      </w:pPr>
      <w:r>
        <w:t>Ficha: 508</w:t>
      </w:r>
    </w:p>
    <w:p w14:paraId="42EFD860" w14:textId="77777777" w:rsidR="0035274F" w:rsidRDefault="00000000">
      <w:pPr>
        <w:ind w:left="572"/>
        <w:jc w:val="both"/>
      </w:pPr>
      <w:r>
        <w:t>Elemento de Despesa:3.3.90.39.00</w:t>
      </w:r>
    </w:p>
    <w:p w14:paraId="064CA129" w14:textId="77777777" w:rsidR="0035274F" w:rsidRDefault="00000000">
      <w:pPr>
        <w:ind w:left="572"/>
        <w:jc w:val="both"/>
      </w:pPr>
      <w:r>
        <w:t>Fonte: Recurso vinculado</w:t>
      </w:r>
    </w:p>
    <w:p w14:paraId="44CF63E8" w14:textId="77777777" w:rsidR="0035274F" w:rsidRDefault="0035274F">
      <w:pPr>
        <w:ind w:left="572"/>
        <w:jc w:val="both"/>
      </w:pPr>
    </w:p>
    <w:p w14:paraId="63389618" w14:textId="77777777" w:rsidR="0035274F" w:rsidRDefault="00000000">
      <w:pPr>
        <w:ind w:left="572"/>
        <w:jc w:val="both"/>
      </w:pPr>
      <w:r>
        <w:t>Unidade Orçamentária:030401</w:t>
      </w:r>
    </w:p>
    <w:p w14:paraId="0CE2F641" w14:textId="77777777" w:rsidR="0035274F" w:rsidRDefault="00000000">
      <w:pPr>
        <w:ind w:left="572"/>
        <w:jc w:val="both"/>
      </w:pPr>
      <w:r>
        <w:t>Funcional: 10.302.1001.2866.0000</w:t>
      </w:r>
    </w:p>
    <w:p w14:paraId="7A0DE5CA" w14:textId="77777777" w:rsidR="0035274F" w:rsidRDefault="00000000">
      <w:pPr>
        <w:ind w:left="572"/>
        <w:jc w:val="both"/>
      </w:pPr>
      <w:r>
        <w:t>Ficha: 537</w:t>
      </w:r>
    </w:p>
    <w:p w14:paraId="02356FD8" w14:textId="77777777" w:rsidR="0035274F" w:rsidRDefault="00000000">
      <w:pPr>
        <w:ind w:left="572"/>
        <w:jc w:val="both"/>
      </w:pPr>
      <w:r>
        <w:t>Elemento de Despesa:3.3.90.30.00</w:t>
      </w:r>
    </w:p>
    <w:p w14:paraId="571075E1" w14:textId="77777777" w:rsidR="0035274F" w:rsidRDefault="00000000">
      <w:pPr>
        <w:ind w:left="572"/>
        <w:jc w:val="both"/>
      </w:pPr>
      <w:r>
        <w:t>Fonte: Recurso Próprio</w:t>
      </w:r>
    </w:p>
    <w:p w14:paraId="2D870C5D" w14:textId="77777777" w:rsidR="0035274F" w:rsidRDefault="0035274F">
      <w:pPr>
        <w:ind w:left="572"/>
        <w:jc w:val="both"/>
      </w:pPr>
    </w:p>
    <w:p w14:paraId="30F20B2D" w14:textId="77777777" w:rsidR="0035274F" w:rsidRDefault="00000000">
      <w:pPr>
        <w:ind w:left="572"/>
        <w:jc w:val="both"/>
      </w:pPr>
      <w:r>
        <w:t>Unidade Orçamentária:030401</w:t>
      </w:r>
    </w:p>
    <w:p w14:paraId="50A38A73" w14:textId="77777777" w:rsidR="0035274F" w:rsidRDefault="00000000">
      <w:pPr>
        <w:ind w:left="572"/>
        <w:jc w:val="both"/>
      </w:pPr>
      <w:r>
        <w:t>Funcional: 10.302.1001.2866.0000</w:t>
      </w:r>
    </w:p>
    <w:p w14:paraId="2D033419" w14:textId="77777777" w:rsidR="0035274F" w:rsidRDefault="00000000">
      <w:pPr>
        <w:ind w:left="572"/>
        <w:jc w:val="both"/>
      </w:pPr>
      <w:r>
        <w:t>Ficha: 538</w:t>
      </w:r>
    </w:p>
    <w:p w14:paraId="6EF26025" w14:textId="77777777" w:rsidR="0035274F" w:rsidRDefault="00000000">
      <w:pPr>
        <w:ind w:left="572"/>
        <w:jc w:val="both"/>
      </w:pPr>
      <w:r>
        <w:t>Elemento de Despesa:3.3.90.30.00</w:t>
      </w:r>
    </w:p>
    <w:p w14:paraId="635F6D11" w14:textId="77777777" w:rsidR="0035274F" w:rsidRDefault="00000000">
      <w:pPr>
        <w:ind w:left="572"/>
        <w:jc w:val="both"/>
      </w:pPr>
      <w:r>
        <w:t>Fonte: Recurso Vinculado</w:t>
      </w:r>
    </w:p>
    <w:p w14:paraId="5EE8084E" w14:textId="77777777" w:rsidR="0035274F" w:rsidRDefault="0035274F">
      <w:pPr>
        <w:ind w:left="572"/>
        <w:jc w:val="both"/>
        <w:rPr>
          <w:highlight w:val="yellow"/>
        </w:rPr>
      </w:pPr>
    </w:p>
    <w:p w14:paraId="06937E18" w14:textId="77777777" w:rsidR="0035274F" w:rsidRDefault="00000000">
      <w:pPr>
        <w:ind w:left="572"/>
        <w:jc w:val="both"/>
      </w:pPr>
      <w:r>
        <w:t>Unidade Orçamentária:030401</w:t>
      </w:r>
    </w:p>
    <w:p w14:paraId="63590574" w14:textId="77777777" w:rsidR="0035274F" w:rsidRDefault="00000000">
      <w:pPr>
        <w:ind w:left="572"/>
        <w:jc w:val="both"/>
      </w:pPr>
      <w:r>
        <w:t>Funcional: 10.302.1002.2865.0000</w:t>
      </w:r>
    </w:p>
    <w:p w14:paraId="69332FD2" w14:textId="77777777" w:rsidR="0035274F" w:rsidRDefault="00000000">
      <w:pPr>
        <w:ind w:left="572"/>
        <w:jc w:val="both"/>
      </w:pPr>
      <w:r>
        <w:t>Ficha: 555</w:t>
      </w:r>
    </w:p>
    <w:p w14:paraId="6BBE6EB7" w14:textId="77777777" w:rsidR="0035274F" w:rsidRDefault="00000000">
      <w:pPr>
        <w:ind w:left="572"/>
        <w:jc w:val="both"/>
      </w:pPr>
      <w:r>
        <w:t>Elemento de Despesa:3.3.90.30.00</w:t>
      </w:r>
    </w:p>
    <w:p w14:paraId="03AA641C" w14:textId="77777777" w:rsidR="0035274F" w:rsidRDefault="00000000">
      <w:pPr>
        <w:ind w:left="572"/>
        <w:jc w:val="both"/>
      </w:pPr>
      <w:r>
        <w:t>Fonte: Recurso próprio</w:t>
      </w:r>
    </w:p>
    <w:p w14:paraId="3ACF42F0" w14:textId="77777777" w:rsidR="0035274F" w:rsidRDefault="0035274F">
      <w:pPr>
        <w:ind w:left="572"/>
        <w:jc w:val="both"/>
      </w:pPr>
    </w:p>
    <w:p w14:paraId="3C47D6F1" w14:textId="77777777" w:rsidR="0035274F" w:rsidRDefault="00000000">
      <w:pPr>
        <w:ind w:left="572"/>
        <w:jc w:val="both"/>
      </w:pPr>
      <w:r>
        <w:t>Unidade Orçamentária:030401</w:t>
      </w:r>
    </w:p>
    <w:p w14:paraId="2B0DA8A7" w14:textId="77777777" w:rsidR="0035274F" w:rsidRDefault="00000000">
      <w:pPr>
        <w:ind w:left="572"/>
        <w:jc w:val="both"/>
      </w:pPr>
      <w:r>
        <w:t>Funcional: 10.302.1002.2865.0000</w:t>
      </w:r>
    </w:p>
    <w:p w14:paraId="460BE4FC" w14:textId="77777777" w:rsidR="0035274F" w:rsidRDefault="00000000">
      <w:pPr>
        <w:ind w:left="572"/>
        <w:jc w:val="both"/>
      </w:pPr>
      <w:r>
        <w:t>Ficha: 556</w:t>
      </w:r>
    </w:p>
    <w:p w14:paraId="515C7AFA" w14:textId="77777777" w:rsidR="0035274F" w:rsidRDefault="00000000">
      <w:pPr>
        <w:ind w:left="572"/>
        <w:jc w:val="both"/>
      </w:pPr>
      <w:r>
        <w:t>Elemento de Despesa:3.3.90.30.00</w:t>
      </w:r>
    </w:p>
    <w:p w14:paraId="63E6A415" w14:textId="77777777" w:rsidR="0035274F" w:rsidRDefault="00000000">
      <w:pPr>
        <w:ind w:left="572"/>
        <w:jc w:val="both"/>
      </w:pPr>
      <w:r>
        <w:t>Fonte: Recurso vinculado</w:t>
      </w:r>
    </w:p>
    <w:p w14:paraId="22319C9C" w14:textId="77777777" w:rsidR="0035274F" w:rsidRDefault="0035274F">
      <w:pPr>
        <w:ind w:left="572"/>
        <w:jc w:val="both"/>
      </w:pPr>
    </w:p>
    <w:p w14:paraId="6451E47C" w14:textId="77777777" w:rsidR="0035274F" w:rsidRDefault="00000000">
      <w:pPr>
        <w:ind w:left="572"/>
        <w:jc w:val="both"/>
      </w:pPr>
      <w:r>
        <w:t>Unidade Orçamentária:030401</w:t>
      </w:r>
    </w:p>
    <w:p w14:paraId="34B764C1" w14:textId="77777777" w:rsidR="0035274F" w:rsidRDefault="00000000">
      <w:pPr>
        <w:ind w:left="572"/>
        <w:jc w:val="both"/>
      </w:pPr>
      <w:r>
        <w:t>Funcional: 10.122.1001.2855.0000</w:t>
      </w:r>
    </w:p>
    <w:p w14:paraId="7AA115AE" w14:textId="77777777" w:rsidR="0035274F" w:rsidRDefault="00000000">
      <w:pPr>
        <w:ind w:left="572"/>
        <w:jc w:val="both"/>
      </w:pPr>
      <w:r>
        <w:t>Ficha: 476</w:t>
      </w:r>
    </w:p>
    <w:p w14:paraId="10C99EB0" w14:textId="77777777" w:rsidR="0035274F" w:rsidRDefault="00000000">
      <w:pPr>
        <w:ind w:left="572"/>
        <w:jc w:val="both"/>
      </w:pPr>
      <w:r>
        <w:t>Elemento de Despesa:3.3.90.30.00</w:t>
      </w:r>
    </w:p>
    <w:p w14:paraId="21D97DC3" w14:textId="77777777" w:rsidR="0035274F" w:rsidRDefault="00000000">
      <w:pPr>
        <w:ind w:left="572"/>
        <w:jc w:val="both"/>
      </w:pPr>
      <w:r>
        <w:t>Fonte: Recurso Próprio</w:t>
      </w:r>
    </w:p>
    <w:p w14:paraId="2FBA61AE" w14:textId="77777777" w:rsidR="0035274F" w:rsidRDefault="0035274F">
      <w:pPr>
        <w:pStyle w:val="PargrafodaLista"/>
        <w:pBdr>
          <w:bottom w:val="single" w:sz="6" w:space="1" w:color="auto"/>
        </w:pBdr>
        <w:ind w:left="567"/>
        <w:rPr>
          <w:sz w:val="20"/>
          <w:szCs w:val="20"/>
        </w:rPr>
      </w:pPr>
    </w:p>
    <w:p w14:paraId="1C4220C3" w14:textId="77777777" w:rsidR="0035274F" w:rsidRDefault="00000000">
      <w:pPr>
        <w:pStyle w:val="PargrafodaLista"/>
        <w:pBdr>
          <w:bottom w:val="single" w:sz="6" w:space="1" w:color="auto"/>
        </w:pBdr>
        <w:ind w:left="567" w:right="580"/>
        <w:rPr>
          <w:b/>
          <w:sz w:val="20"/>
          <w:szCs w:val="20"/>
        </w:rPr>
      </w:pPr>
      <w:r>
        <w:rPr>
          <w:b/>
          <w:sz w:val="20"/>
          <w:szCs w:val="20"/>
        </w:rPr>
        <w:t xml:space="preserve">10. CLÁUSULA DÉCIMA – DAS OBRIGAÇÕES DA CONTRATANTE E DO CONTRATADO </w:t>
      </w:r>
    </w:p>
    <w:p w14:paraId="2FEF966F" w14:textId="77777777" w:rsidR="0035274F" w:rsidRDefault="0035274F">
      <w:pPr>
        <w:pStyle w:val="PargrafodaLista"/>
        <w:pBdr>
          <w:bottom w:val="single" w:sz="6" w:space="1" w:color="auto"/>
        </w:pBdr>
        <w:ind w:left="567" w:right="580"/>
        <w:rPr>
          <w:sz w:val="20"/>
          <w:szCs w:val="20"/>
        </w:rPr>
      </w:pPr>
    </w:p>
    <w:p w14:paraId="156ADFA4" w14:textId="77777777" w:rsidR="0035274F" w:rsidRDefault="00000000">
      <w:pPr>
        <w:pStyle w:val="PargrafodaLista"/>
        <w:pBdr>
          <w:bottom w:val="single" w:sz="6" w:space="1" w:color="auto"/>
        </w:pBdr>
        <w:ind w:left="567" w:right="580"/>
        <w:rPr>
          <w:sz w:val="20"/>
          <w:szCs w:val="20"/>
        </w:rPr>
      </w:pPr>
      <w:r>
        <w:rPr>
          <w:sz w:val="20"/>
          <w:szCs w:val="20"/>
        </w:rPr>
        <w:t xml:space="preserve">10.1. </w:t>
      </w:r>
      <w:r>
        <w:rPr>
          <w:b/>
          <w:sz w:val="20"/>
          <w:szCs w:val="20"/>
        </w:rPr>
        <w:t>Constituem obrigações da CONTRATANTE</w:t>
      </w:r>
      <w:r>
        <w:rPr>
          <w:sz w:val="20"/>
          <w:szCs w:val="20"/>
        </w:rPr>
        <w:t xml:space="preserve">: </w:t>
      </w:r>
    </w:p>
    <w:p w14:paraId="40125CB6" w14:textId="77777777" w:rsidR="0035274F" w:rsidRDefault="0035274F">
      <w:pPr>
        <w:pStyle w:val="PargrafodaLista"/>
        <w:pBdr>
          <w:bottom w:val="single" w:sz="6" w:space="1" w:color="auto"/>
        </w:pBdr>
        <w:ind w:left="567" w:right="580"/>
        <w:rPr>
          <w:sz w:val="20"/>
          <w:szCs w:val="20"/>
        </w:rPr>
      </w:pPr>
    </w:p>
    <w:p w14:paraId="1B7B8C8F" w14:textId="77777777" w:rsidR="0035274F" w:rsidRDefault="00000000">
      <w:pPr>
        <w:pStyle w:val="PargrafodaLista"/>
        <w:pBdr>
          <w:bottom w:val="single" w:sz="6" w:space="1" w:color="auto"/>
        </w:pBdr>
        <w:ind w:left="567" w:right="580"/>
        <w:rPr>
          <w:sz w:val="20"/>
          <w:szCs w:val="20"/>
        </w:rPr>
      </w:pPr>
      <w:r>
        <w:rPr>
          <w:sz w:val="20"/>
          <w:szCs w:val="20"/>
        </w:rPr>
        <w:t xml:space="preserve">10.1.1 Exigir o cumprimento de todas as obrigações assumidas pela Contratada, de acordo com as cláusulas contratuais, seus anexos e os termos de sua proposta; </w:t>
      </w:r>
    </w:p>
    <w:p w14:paraId="6DCC06A3" w14:textId="77777777" w:rsidR="0035274F" w:rsidRDefault="0035274F">
      <w:pPr>
        <w:pStyle w:val="PargrafodaLista"/>
        <w:pBdr>
          <w:bottom w:val="single" w:sz="6" w:space="1" w:color="auto"/>
        </w:pBdr>
        <w:ind w:left="567" w:right="580"/>
        <w:rPr>
          <w:sz w:val="20"/>
          <w:szCs w:val="20"/>
        </w:rPr>
      </w:pPr>
    </w:p>
    <w:p w14:paraId="4727A05D" w14:textId="77777777" w:rsidR="0035274F" w:rsidRDefault="00000000">
      <w:pPr>
        <w:pStyle w:val="PargrafodaLista"/>
        <w:pBdr>
          <w:bottom w:val="single" w:sz="6" w:space="1" w:color="auto"/>
        </w:pBdr>
        <w:ind w:left="567" w:right="580"/>
        <w:rPr>
          <w:sz w:val="20"/>
          <w:szCs w:val="20"/>
        </w:rPr>
      </w:pPr>
      <w:r>
        <w:rPr>
          <w:sz w:val="20"/>
          <w:szCs w:val="20"/>
        </w:rPr>
        <w:t xml:space="preserve">10.1.2. Receber o objeto no prazo e condições estabelecidas no Termo de Referência e neste contrato; </w:t>
      </w:r>
    </w:p>
    <w:p w14:paraId="563FE115" w14:textId="77777777" w:rsidR="0035274F" w:rsidRDefault="0035274F">
      <w:pPr>
        <w:pStyle w:val="PargrafodaLista"/>
        <w:pBdr>
          <w:bottom w:val="single" w:sz="6" w:space="1" w:color="auto"/>
        </w:pBdr>
        <w:ind w:left="567" w:right="580"/>
        <w:rPr>
          <w:sz w:val="20"/>
          <w:szCs w:val="20"/>
        </w:rPr>
      </w:pPr>
    </w:p>
    <w:p w14:paraId="6BAABF8A" w14:textId="77777777" w:rsidR="0035274F" w:rsidRDefault="00000000">
      <w:pPr>
        <w:pStyle w:val="PargrafodaLista"/>
        <w:pBdr>
          <w:bottom w:val="single" w:sz="6" w:space="1" w:color="auto"/>
        </w:pBdr>
        <w:ind w:left="567" w:right="580"/>
        <w:rPr>
          <w:sz w:val="20"/>
          <w:szCs w:val="20"/>
        </w:rPr>
      </w:pPr>
      <w:r>
        <w:rPr>
          <w:sz w:val="20"/>
          <w:szCs w:val="20"/>
        </w:rPr>
        <w:t xml:space="preserve">10.1.3.Exercer o acompanhamento e a fiscalização dos fornecimentos, por servidor especialmente designado, anotando em registro próprio as falhas detectadas, indicando dia, mês e ano, bem como o nome dos empregados eventualmente envolvidos, e encaminhando os apontamentos à autoridade competente para as providências cabíveis; </w:t>
      </w:r>
    </w:p>
    <w:p w14:paraId="1082F3F7" w14:textId="77777777" w:rsidR="0035274F" w:rsidRDefault="0035274F">
      <w:pPr>
        <w:pStyle w:val="PargrafodaLista"/>
        <w:pBdr>
          <w:bottom w:val="single" w:sz="6" w:space="1" w:color="auto"/>
        </w:pBdr>
        <w:ind w:left="567" w:right="580"/>
        <w:rPr>
          <w:sz w:val="20"/>
          <w:szCs w:val="20"/>
        </w:rPr>
      </w:pPr>
    </w:p>
    <w:p w14:paraId="0AD614B0" w14:textId="77777777" w:rsidR="0035274F" w:rsidRDefault="00000000">
      <w:pPr>
        <w:pStyle w:val="PargrafodaLista"/>
        <w:pBdr>
          <w:bottom w:val="single" w:sz="6" w:space="1" w:color="auto"/>
        </w:pBdr>
        <w:ind w:left="567" w:right="580"/>
        <w:rPr>
          <w:sz w:val="20"/>
          <w:szCs w:val="20"/>
        </w:rPr>
      </w:pPr>
      <w:r>
        <w:rPr>
          <w:sz w:val="20"/>
          <w:szCs w:val="20"/>
        </w:rPr>
        <w:t xml:space="preserve">10.1.4. Notificar a Contratada, por escrito, da ocorrência de eventuais imperfeições, falhas ou irregularidades constatadas no curso da execução do contrato, fixando prazo para a sua correção, certificando-se que as soluções por ela propostas sejam as mais adequadas </w:t>
      </w:r>
    </w:p>
    <w:p w14:paraId="51E46221" w14:textId="77777777" w:rsidR="0035274F" w:rsidRDefault="0035274F">
      <w:pPr>
        <w:pStyle w:val="PargrafodaLista"/>
        <w:pBdr>
          <w:bottom w:val="single" w:sz="6" w:space="1" w:color="auto"/>
        </w:pBdr>
        <w:ind w:left="567" w:right="580"/>
        <w:rPr>
          <w:sz w:val="20"/>
          <w:szCs w:val="20"/>
        </w:rPr>
      </w:pPr>
    </w:p>
    <w:p w14:paraId="41955CB0" w14:textId="77777777" w:rsidR="0035274F" w:rsidRDefault="00000000">
      <w:pPr>
        <w:pStyle w:val="PargrafodaLista"/>
        <w:pBdr>
          <w:bottom w:val="single" w:sz="6" w:space="1" w:color="auto"/>
        </w:pBdr>
        <w:ind w:left="567" w:right="580"/>
        <w:rPr>
          <w:sz w:val="20"/>
          <w:szCs w:val="20"/>
        </w:rPr>
      </w:pPr>
      <w:r>
        <w:rPr>
          <w:sz w:val="20"/>
          <w:szCs w:val="20"/>
        </w:rPr>
        <w:t xml:space="preserve">10.1.5. Comunicar a empresa para emissão de Nota Fiscal no que pertine à parcela incontroversa da execução do objeto, para efeito de liquidação e pagamento, quando houver controvérsia sobre </w:t>
      </w:r>
      <w:r>
        <w:rPr>
          <w:sz w:val="20"/>
          <w:szCs w:val="20"/>
        </w:rPr>
        <w:lastRenderedPageBreak/>
        <w:t>a execução do objeto, quanto à dimensão, qualidade e quantidade, conforme o art. 143 da Lei nº 14.133, de 2021;</w:t>
      </w:r>
    </w:p>
    <w:p w14:paraId="1A119778" w14:textId="77777777" w:rsidR="0035274F" w:rsidRDefault="0035274F">
      <w:pPr>
        <w:pStyle w:val="PargrafodaLista"/>
        <w:pBdr>
          <w:bottom w:val="single" w:sz="6" w:space="1" w:color="auto"/>
        </w:pBdr>
        <w:ind w:left="567" w:right="580"/>
        <w:rPr>
          <w:sz w:val="20"/>
          <w:szCs w:val="20"/>
        </w:rPr>
      </w:pPr>
    </w:p>
    <w:p w14:paraId="2FEC8DAB" w14:textId="77777777" w:rsidR="0035274F" w:rsidRDefault="00000000">
      <w:pPr>
        <w:pStyle w:val="PargrafodaLista"/>
        <w:pBdr>
          <w:bottom w:val="single" w:sz="6" w:space="1" w:color="auto"/>
        </w:pBdr>
        <w:ind w:left="567" w:right="580"/>
        <w:rPr>
          <w:sz w:val="20"/>
          <w:szCs w:val="20"/>
        </w:rPr>
      </w:pPr>
      <w:r>
        <w:rPr>
          <w:sz w:val="20"/>
          <w:szCs w:val="20"/>
        </w:rPr>
        <w:t xml:space="preserve">10.1.6. Efetuar o pagamento ao Contratado do valor correspondente à execução do objeto, no prazo, forma e condições estabelecidos no presente Contrato e no Termo de Referência; </w:t>
      </w:r>
    </w:p>
    <w:p w14:paraId="2103A001" w14:textId="77777777" w:rsidR="0035274F" w:rsidRDefault="0035274F">
      <w:pPr>
        <w:pStyle w:val="PargrafodaLista"/>
        <w:pBdr>
          <w:bottom w:val="single" w:sz="6" w:space="1" w:color="auto"/>
        </w:pBdr>
        <w:ind w:left="567" w:right="580"/>
        <w:rPr>
          <w:sz w:val="20"/>
          <w:szCs w:val="20"/>
        </w:rPr>
      </w:pPr>
    </w:p>
    <w:p w14:paraId="231E19C3" w14:textId="77777777" w:rsidR="0035274F" w:rsidRDefault="00000000">
      <w:pPr>
        <w:pStyle w:val="PargrafodaLista"/>
        <w:pBdr>
          <w:bottom w:val="single" w:sz="6" w:space="1" w:color="auto"/>
        </w:pBdr>
        <w:ind w:left="567" w:right="580"/>
        <w:rPr>
          <w:sz w:val="20"/>
          <w:szCs w:val="20"/>
        </w:rPr>
      </w:pPr>
      <w:r>
        <w:rPr>
          <w:sz w:val="20"/>
          <w:szCs w:val="20"/>
        </w:rPr>
        <w:t xml:space="preserve">10.1.7. Aplicar ao Contratado as sanções previstas na lei e neste Contrato; </w:t>
      </w:r>
    </w:p>
    <w:p w14:paraId="54CF07AF" w14:textId="77777777" w:rsidR="0035274F" w:rsidRDefault="0035274F">
      <w:pPr>
        <w:pStyle w:val="PargrafodaLista"/>
        <w:pBdr>
          <w:bottom w:val="single" w:sz="6" w:space="1" w:color="auto"/>
        </w:pBdr>
        <w:ind w:left="567" w:right="580"/>
        <w:rPr>
          <w:sz w:val="20"/>
          <w:szCs w:val="20"/>
        </w:rPr>
      </w:pPr>
    </w:p>
    <w:p w14:paraId="2566A71B" w14:textId="77777777" w:rsidR="0035274F" w:rsidRDefault="00000000">
      <w:pPr>
        <w:pStyle w:val="PargrafodaLista"/>
        <w:pBdr>
          <w:bottom w:val="single" w:sz="6" w:space="1" w:color="auto"/>
        </w:pBdr>
        <w:ind w:left="567" w:right="580"/>
        <w:rPr>
          <w:sz w:val="20"/>
          <w:szCs w:val="20"/>
        </w:rPr>
      </w:pPr>
      <w:r>
        <w:rPr>
          <w:sz w:val="20"/>
          <w:szCs w:val="20"/>
        </w:rPr>
        <w:t xml:space="preserve">10.1.8. Cientificar o órgão de representação judicial do Município para adoção das medidas cabíveis quando do descumprimento de obrigações pelo Contratado; </w:t>
      </w:r>
    </w:p>
    <w:p w14:paraId="6E258B2D" w14:textId="77777777" w:rsidR="0035274F" w:rsidRDefault="0035274F">
      <w:pPr>
        <w:pStyle w:val="PargrafodaLista"/>
        <w:pBdr>
          <w:bottom w:val="single" w:sz="6" w:space="1" w:color="auto"/>
        </w:pBdr>
        <w:ind w:left="567" w:right="580"/>
        <w:rPr>
          <w:sz w:val="20"/>
          <w:szCs w:val="20"/>
        </w:rPr>
      </w:pPr>
    </w:p>
    <w:p w14:paraId="31592B6B" w14:textId="77777777" w:rsidR="0035274F" w:rsidRDefault="00000000">
      <w:pPr>
        <w:pStyle w:val="PargrafodaLista"/>
        <w:pBdr>
          <w:bottom w:val="single" w:sz="6" w:space="1" w:color="auto"/>
        </w:pBdr>
        <w:ind w:left="567" w:right="580"/>
        <w:rPr>
          <w:sz w:val="20"/>
          <w:szCs w:val="20"/>
        </w:rPr>
      </w:pPr>
      <w:r>
        <w:rPr>
          <w:sz w:val="20"/>
          <w:szCs w:val="20"/>
        </w:rPr>
        <w:t xml:space="preserve">10.1.9 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44E37B44" w14:textId="77777777" w:rsidR="0035274F" w:rsidRDefault="0035274F">
      <w:pPr>
        <w:pStyle w:val="PargrafodaLista"/>
        <w:pBdr>
          <w:bottom w:val="single" w:sz="6" w:space="1" w:color="auto"/>
        </w:pBdr>
        <w:ind w:left="567" w:right="580"/>
        <w:rPr>
          <w:sz w:val="20"/>
          <w:szCs w:val="20"/>
        </w:rPr>
      </w:pPr>
    </w:p>
    <w:p w14:paraId="65FCBFE9" w14:textId="77777777" w:rsidR="0035274F" w:rsidRDefault="00000000">
      <w:pPr>
        <w:pStyle w:val="PargrafodaLista"/>
        <w:pBdr>
          <w:bottom w:val="single" w:sz="6" w:space="1" w:color="auto"/>
        </w:pBdr>
        <w:ind w:left="567" w:right="580"/>
        <w:rPr>
          <w:sz w:val="20"/>
          <w:szCs w:val="20"/>
        </w:rPr>
      </w:pPr>
      <w:r>
        <w:rPr>
          <w:sz w:val="20"/>
          <w:szCs w:val="20"/>
        </w:rPr>
        <w:t xml:space="preserve">10.1.10. A Administração terá o prazo de 30 (trintas) dias a contar da data do protocolo do requerimento para decidir, admitida a prorrogação motivada, por igual período. </w:t>
      </w:r>
    </w:p>
    <w:p w14:paraId="2C5B302D" w14:textId="77777777" w:rsidR="0035274F" w:rsidRDefault="0035274F">
      <w:pPr>
        <w:pStyle w:val="PargrafodaLista"/>
        <w:pBdr>
          <w:bottom w:val="single" w:sz="6" w:space="1" w:color="auto"/>
        </w:pBdr>
        <w:ind w:left="567" w:right="580"/>
        <w:rPr>
          <w:sz w:val="20"/>
          <w:szCs w:val="20"/>
        </w:rPr>
      </w:pPr>
    </w:p>
    <w:p w14:paraId="415402B8" w14:textId="77777777" w:rsidR="0035274F" w:rsidRDefault="00000000">
      <w:pPr>
        <w:pStyle w:val="PargrafodaLista"/>
        <w:pBdr>
          <w:bottom w:val="single" w:sz="6" w:space="1" w:color="auto"/>
        </w:pBdr>
        <w:ind w:left="567" w:right="580"/>
        <w:rPr>
          <w:sz w:val="20"/>
          <w:szCs w:val="20"/>
        </w:rPr>
      </w:pPr>
      <w:r>
        <w:rPr>
          <w:sz w:val="20"/>
          <w:szCs w:val="20"/>
        </w:rPr>
        <w:t xml:space="preserve">10.1.11. Responder eventuais pedidos de reestabelecimento do equilíbrio econômicofinanceiro feitos pelo contratado no prazo máximo de 30 (trinta) dias. </w:t>
      </w:r>
    </w:p>
    <w:p w14:paraId="4EF9148D" w14:textId="77777777" w:rsidR="0035274F" w:rsidRDefault="0035274F">
      <w:pPr>
        <w:pStyle w:val="PargrafodaLista"/>
        <w:pBdr>
          <w:bottom w:val="single" w:sz="6" w:space="1" w:color="auto"/>
        </w:pBdr>
        <w:ind w:left="567" w:right="580"/>
        <w:rPr>
          <w:sz w:val="20"/>
          <w:szCs w:val="20"/>
        </w:rPr>
      </w:pPr>
    </w:p>
    <w:p w14:paraId="4496388B" w14:textId="77777777" w:rsidR="0035274F" w:rsidRDefault="00000000">
      <w:pPr>
        <w:pStyle w:val="PargrafodaLista"/>
        <w:pBdr>
          <w:bottom w:val="single" w:sz="6" w:space="1" w:color="auto"/>
        </w:pBdr>
        <w:ind w:left="567" w:right="580"/>
        <w:rPr>
          <w:sz w:val="20"/>
          <w:szCs w:val="20"/>
        </w:rPr>
      </w:pPr>
      <w:r>
        <w:rPr>
          <w:sz w:val="20"/>
          <w:szCs w:val="20"/>
        </w:rPr>
        <w:t xml:space="preserve">10.1.12. Notificar os emitentes das garantias quanto ao início de processo administrativo para apuração de descumprimento de cláusulas contratuais. </w:t>
      </w:r>
    </w:p>
    <w:p w14:paraId="520405BC" w14:textId="77777777" w:rsidR="0035274F" w:rsidRDefault="0035274F">
      <w:pPr>
        <w:pStyle w:val="PargrafodaLista"/>
        <w:pBdr>
          <w:bottom w:val="single" w:sz="6" w:space="1" w:color="auto"/>
        </w:pBdr>
        <w:ind w:left="567" w:right="580"/>
        <w:rPr>
          <w:sz w:val="20"/>
          <w:szCs w:val="20"/>
        </w:rPr>
      </w:pPr>
    </w:p>
    <w:p w14:paraId="7F5CE3F2" w14:textId="77777777" w:rsidR="0035274F" w:rsidRDefault="00000000">
      <w:pPr>
        <w:pStyle w:val="PargrafodaLista"/>
        <w:pBdr>
          <w:bottom w:val="single" w:sz="6" w:space="1" w:color="auto"/>
        </w:pBdr>
        <w:ind w:left="567" w:right="580"/>
        <w:rPr>
          <w:sz w:val="20"/>
          <w:szCs w:val="20"/>
        </w:rPr>
      </w:pPr>
      <w:r>
        <w:rPr>
          <w:sz w:val="20"/>
          <w:szCs w:val="20"/>
        </w:rPr>
        <w:t xml:space="preserve">10.1.13. Comunicar o Contratado na hipótese de posterior alteração do projeto pelo Contratante, no caso do art. 93, §2º, da Lei nº 14.133, de 2021. </w:t>
      </w:r>
    </w:p>
    <w:p w14:paraId="29A1B546" w14:textId="77777777" w:rsidR="0035274F" w:rsidRDefault="0035274F">
      <w:pPr>
        <w:pStyle w:val="PargrafodaLista"/>
        <w:pBdr>
          <w:bottom w:val="single" w:sz="6" w:space="1" w:color="auto"/>
        </w:pBdr>
        <w:ind w:left="567" w:right="580"/>
        <w:rPr>
          <w:sz w:val="20"/>
          <w:szCs w:val="20"/>
        </w:rPr>
      </w:pPr>
    </w:p>
    <w:p w14:paraId="3BB409BC" w14:textId="77777777" w:rsidR="0035274F" w:rsidRDefault="00000000">
      <w:pPr>
        <w:pStyle w:val="PargrafodaLista"/>
        <w:pBdr>
          <w:bottom w:val="single" w:sz="6" w:space="1" w:color="auto"/>
        </w:pBdr>
        <w:ind w:left="567" w:right="580"/>
        <w:rPr>
          <w:sz w:val="20"/>
          <w:szCs w:val="20"/>
        </w:rPr>
      </w:pPr>
      <w:r>
        <w:rPr>
          <w:sz w:val="20"/>
          <w:szCs w:val="20"/>
        </w:rPr>
        <w:t xml:space="preserve">10.1.14. 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04E639D5" w14:textId="77777777" w:rsidR="0035274F" w:rsidRDefault="0035274F">
      <w:pPr>
        <w:pStyle w:val="PargrafodaLista"/>
        <w:pBdr>
          <w:bottom w:val="single" w:sz="6" w:space="1" w:color="auto"/>
        </w:pBdr>
        <w:ind w:left="567" w:right="580"/>
        <w:rPr>
          <w:sz w:val="20"/>
          <w:szCs w:val="20"/>
        </w:rPr>
      </w:pPr>
    </w:p>
    <w:p w14:paraId="0F454D44" w14:textId="77777777" w:rsidR="0035274F" w:rsidRDefault="00000000">
      <w:pPr>
        <w:pStyle w:val="PargrafodaLista"/>
        <w:pBdr>
          <w:bottom w:val="single" w:sz="6" w:space="1" w:color="auto"/>
        </w:pBdr>
        <w:ind w:left="567" w:right="580"/>
        <w:rPr>
          <w:sz w:val="20"/>
          <w:szCs w:val="20"/>
        </w:rPr>
      </w:pPr>
      <w:r>
        <w:rPr>
          <w:b/>
          <w:sz w:val="20"/>
          <w:szCs w:val="20"/>
        </w:rPr>
        <w:t>10.2.Constituem obrigações do CONTRATADO</w:t>
      </w:r>
    </w:p>
    <w:p w14:paraId="70B1D59C" w14:textId="77777777" w:rsidR="0035274F" w:rsidRDefault="0035274F">
      <w:pPr>
        <w:pStyle w:val="PargrafodaLista"/>
        <w:pBdr>
          <w:bottom w:val="single" w:sz="6" w:space="1" w:color="auto"/>
        </w:pBdr>
        <w:ind w:left="567" w:right="580"/>
        <w:rPr>
          <w:sz w:val="20"/>
          <w:szCs w:val="20"/>
        </w:rPr>
      </w:pPr>
    </w:p>
    <w:p w14:paraId="715CAC71" w14:textId="77777777" w:rsidR="0035274F" w:rsidRDefault="00000000">
      <w:pPr>
        <w:pStyle w:val="PargrafodaLista"/>
        <w:pBdr>
          <w:bottom w:val="single" w:sz="6" w:space="1" w:color="auto"/>
        </w:pBdr>
        <w:ind w:left="567" w:right="580"/>
        <w:rPr>
          <w:sz w:val="20"/>
          <w:szCs w:val="20"/>
        </w:rPr>
      </w:pPr>
      <w:r>
        <w:rPr>
          <w:sz w:val="20"/>
          <w:szCs w:val="20"/>
        </w:rPr>
        <w:t xml:space="preserve">10.2.1.O Contratado deve cumprir todas as obrigações constantes deste Contrato e de seus anexos, assumindo como exclusivamente seus os riscos e as despesas decorrentes da boa e perfeita execução do objeto, observando, ainda, as obrigações a seguir dispostas: </w:t>
      </w:r>
    </w:p>
    <w:p w14:paraId="0B50651D" w14:textId="77777777" w:rsidR="0035274F" w:rsidRDefault="0035274F">
      <w:pPr>
        <w:pStyle w:val="PargrafodaLista"/>
        <w:pBdr>
          <w:bottom w:val="single" w:sz="6" w:space="1" w:color="auto"/>
        </w:pBdr>
        <w:ind w:left="567" w:right="580"/>
        <w:rPr>
          <w:sz w:val="20"/>
          <w:szCs w:val="20"/>
        </w:rPr>
      </w:pPr>
    </w:p>
    <w:p w14:paraId="2643B8F7" w14:textId="77777777" w:rsidR="0035274F" w:rsidRDefault="00000000">
      <w:pPr>
        <w:pStyle w:val="PargrafodaLista"/>
        <w:pBdr>
          <w:bottom w:val="single" w:sz="6" w:space="1" w:color="auto"/>
        </w:pBdr>
        <w:ind w:left="567" w:right="580"/>
        <w:rPr>
          <w:sz w:val="20"/>
          <w:szCs w:val="20"/>
        </w:rPr>
      </w:pPr>
      <w:r>
        <w:rPr>
          <w:sz w:val="20"/>
          <w:szCs w:val="20"/>
        </w:rPr>
        <w:t xml:space="preserve">10.2.2. Atender às determinações regulares emitidas pelo fiscal do contrato ou autoridade superior (art. 137, II); </w:t>
      </w:r>
    </w:p>
    <w:p w14:paraId="0F1BB4C0" w14:textId="77777777" w:rsidR="0035274F" w:rsidRDefault="0035274F">
      <w:pPr>
        <w:pStyle w:val="PargrafodaLista"/>
        <w:pBdr>
          <w:bottom w:val="single" w:sz="6" w:space="1" w:color="auto"/>
        </w:pBdr>
        <w:ind w:left="567" w:right="580"/>
        <w:rPr>
          <w:sz w:val="20"/>
          <w:szCs w:val="20"/>
        </w:rPr>
      </w:pPr>
    </w:p>
    <w:p w14:paraId="34F1D522" w14:textId="77777777" w:rsidR="0035274F" w:rsidRDefault="00000000">
      <w:pPr>
        <w:pStyle w:val="PargrafodaLista"/>
        <w:pBdr>
          <w:bottom w:val="single" w:sz="6" w:space="1" w:color="auto"/>
        </w:pBdr>
        <w:ind w:left="567" w:right="580"/>
        <w:rPr>
          <w:sz w:val="20"/>
          <w:szCs w:val="20"/>
        </w:rPr>
      </w:pPr>
      <w:r>
        <w:rPr>
          <w:sz w:val="20"/>
          <w:szCs w:val="20"/>
        </w:rPr>
        <w:t xml:space="preserve">10.2.3. Reparar, corrigir, remover, reconstruir ou substituir, às suas expensas, no total ou em parte, no prazo fixado pelo fiscal do contrato, os produtos nos quais se verificarem vícios, defeitos ou incorreções resultantes da execução ou dos materiais empregados; </w:t>
      </w:r>
    </w:p>
    <w:p w14:paraId="3C8A59B6" w14:textId="77777777" w:rsidR="0035274F" w:rsidRDefault="0035274F">
      <w:pPr>
        <w:pStyle w:val="PargrafodaLista"/>
        <w:pBdr>
          <w:bottom w:val="single" w:sz="6" w:space="1" w:color="auto"/>
        </w:pBdr>
        <w:ind w:left="567" w:right="580"/>
        <w:rPr>
          <w:sz w:val="20"/>
          <w:szCs w:val="20"/>
        </w:rPr>
      </w:pPr>
    </w:p>
    <w:p w14:paraId="22A06539" w14:textId="77777777" w:rsidR="0035274F" w:rsidRDefault="00000000">
      <w:pPr>
        <w:pStyle w:val="PargrafodaLista"/>
        <w:pBdr>
          <w:bottom w:val="single" w:sz="6" w:space="1" w:color="auto"/>
        </w:pBdr>
        <w:ind w:left="567" w:right="580"/>
        <w:rPr>
          <w:sz w:val="20"/>
          <w:szCs w:val="20"/>
        </w:rPr>
      </w:pPr>
      <w:r>
        <w:rPr>
          <w:sz w:val="20"/>
          <w:szCs w:val="20"/>
        </w:rPr>
        <w:t xml:space="preserve">10.2.4. 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7E5807D5" w14:textId="77777777" w:rsidR="0035274F" w:rsidRDefault="0035274F">
      <w:pPr>
        <w:pStyle w:val="PargrafodaLista"/>
        <w:pBdr>
          <w:bottom w:val="single" w:sz="6" w:space="1" w:color="auto"/>
        </w:pBdr>
        <w:ind w:left="567" w:right="580"/>
        <w:rPr>
          <w:sz w:val="20"/>
          <w:szCs w:val="20"/>
        </w:rPr>
      </w:pPr>
    </w:p>
    <w:p w14:paraId="12316533" w14:textId="77777777" w:rsidR="0035274F" w:rsidRDefault="00000000">
      <w:pPr>
        <w:pStyle w:val="PargrafodaLista"/>
        <w:pBdr>
          <w:bottom w:val="single" w:sz="6" w:space="1" w:color="auto"/>
        </w:pBdr>
        <w:ind w:left="567" w:right="580"/>
        <w:rPr>
          <w:sz w:val="20"/>
          <w:szCs w:val="20"/>
        </w:rPr>
      </w:pPr>
      <w:r>
        <w:rPr>
          <w:sz w:val="20"/>
          <w:szCs w:val="20"/>
        </w:rPr>
        <w:t xml:space="preserve">10.2.5. 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0C0421E2" w14:textId="77777777" w:rsidR="0035274F" w:rsidRDefault="0035274F">
      <w:pPr>
        <w:pStyle w:val="PargrafodaLista"/>
        <w:pBdr>
          <w:bottom w:val="single" w:sz="6" w:space="1" w:color="auto"/>
        </w:pBdr>
        <w:ind w:left="567" w:right="580"/>
        <w:rPr>
          <w:sz w:val="20"/>
          <w:szCs w:val="20"/>
        </w:rPr>
      </w:pPr>
    </w:p>
    <w:p w14:paraId="1594921A" w14:textId="77777777" w:rsidR="0035274F" w:rsidRDefault="00000000">
      <w:pPr>
        <w:pStyle w:val="PargrafodaLista"/>
        <w:pBdr>
          <w:bottom w:val="single" w:sz="6" w:space="1" w:color="auto"/>
        </w:pBdr>
        <w:ind w:left="567" w:right="580"/>
        <w:rPr>
          <w:sz w:val="20"/>
          <w:szCs w:val="20"/>
        </w:rPr>
      </w:pPr>
      <w:r>
        <w:rPr>
          <w:sz w:val="20"/>
          <w:szCs w:val="20"/>
        </w:rPr>
        <w:lastRenderedPageBreak/>
        <w:t xml:space="preserve">10.2.6. O contratado deverá entregar ao setor responsável pela fiscalização do contrato, até o dia trinta do mês seguinte ao fornecimento dos produtos,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7FB5AF5B" w14:textId="77777777" w:rsidR="0035274F" w:rsidRDefault="0035274F">
      <w:pPr>
        <w:pStyle w:val="PargrafodaLista"/>
        <w:pBdr>
          <w:bottom w:val="single" w:sz="6" w:space="1" w:color="auto"/>
        </w:pBdr>
        <w:ind w:left="567" w:right="580"/>
        <w:rPr>
          <w:sz w:val="20"/>
          <w:szCs w:val="20"/>
        </w:rPr>
      </w:pPr>
    </w:p>
    <w:p w14:paraId="781533EF" w14:textId="77777777" w:rsidR="0035274F" w:rsidRDefault="00000000">
      <w:pPr>
        <w:pStyle w:val="PargrafodaLista"/>
        <w:pBdr>
          <w:bottom w:val="single" w:sz="6" w:space="1" w:color="auto"/>
        </w:pBdr>
        <w:ind w:left="567" w:right="580"/>
        <w:rPr>
          <w:sz w:val="20"/>
          <w:szCs w:val="20"/>
        </w:rPr>
      </w:pPr>
      <w:r>
        <w:rPr>
          <w:sz w:val="20"/>
          <w:szCs w:val="20"/>
        </w:rPr>
        <w:t xml:space="preserve">10.2.7.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60765E05" w14:textId="77777777" w:rsidR="0035274F" w:rsidRDefault="0035274F">
      <w:pPr>
        <w:pStyle w:val="PargrafodaLista"/>
        <w:pBdr>
          <w:bottom w:val="single" w:sz="6" w:space="1" w:color="auto"/>
        </w:pBdr>
        <w:ind w:left="567" w:right="580"/>
        <w:rPr>
          <w:sz w:val="20"/>
          <w:szCs w:val="20"/>
        </w:rPr>
      </w:pPr>
    </w:p>
    <w:p w14:paraId="3801CBF2" w14:textId="77777777" w:rsidR="0035274F" w:rsidRDefault="00000000">
      <w:pPr>
        <w:pStyle w:val="PargrafodaLista"/>
        <w:pBdr>
          <w:bottom w:val="single" w:sz="6" w:space="1" w:color="auto"/>
        </w:pBdr>
        <w:ind w:left="567" w:right="580"/>
        <w:rPr>
          <w:sz w:val="20"/>
          <w:szCs w:val="20"/>
        </w:rPr>
      </w:pPr>
      <w:r>
        <w:rPr>
          <w:sz w:val="20"/>
          <w:szCs w:val="20"/>
        </w:rPr>
        <w:t>10.2.8. Comunicar ao Fiscal do contrato, no prazo de 24 (vinte e quatro) horas, qualquer ocorrência anormal ou acidente que se verifique quando da entrega dos produtos.</w:t>
      </w:r>
    </w:p>
    <w:p w14:paraId="37F9CC7F" w14:textId="77777777" w:rsidR="0035274F" w:rsidRDefault="0035274F">
      <w:pPr>
        <w:pStyle w:val="PargrafodaLista"/>
        <w:pBdr>
          <w:bottom w:val="single" w:sz="6" w:space="1" w:color="auto"/>
        </w:pBdr>
        <w:ind w:left="567" w:right="580"/>
        <w:rPr>
          <w:sz w:val="20"/>
          <w:szCs w:val="20"/>
        </w:rPr>
      </w:pPr>
    </w:p>
    <w:p w14:paraId="0526E5DA" w14:textId="77777777" w:rsidR="0035274F" w:rsidRDefault="00000000">
      <w:pPr>
        <w:pStyle w:val="PargrafodaLista"/>
        <w:pBdr>
          <w:bottom w:val="single" w:sz="6" w:space="1" w:color="auto"/>
        </w:pBdr>
        <w:ind w:left="567" w:right="580"/>
        <w:rPr>
          <w:sz w:val="20"/>
          <w:szCs w:val="20"/>
        </w:rPr>
      </w:pPr>
      <w:r>
        <w:rPr>
          <w:sz w:val="20"/>
          <w:szCs w:val="20"/>
        </w:rPr>
        <w:t xml:space="preserve">10.2.9.  Prestar todo esclarecimento ou informação solicitada pelo Contratante ou por seus prepostos, garantindo-lhes o acesso, a qualquer tempo, ao local dos trabalhos, bem como aos documentos relativos à execução do empreendimento. </w:t>
      </w:r>
    </w:p>
    <w:p w14:paraId="404C9B23" w14:textId="77777777" w:rsidR="0035274F" w:rsidRDefault="0035274F">
      <w:pPr>
        <w:pStyle w:val="PargrafodaLista"/>
        <w:pBdr>
          <w:bottom w:val="single" w:sz="6" w:space="1" w:color="auto"/>
        </w:pBdr>
        <w:ind w:left="567" w:right="580"/>
        <w:rPr>
          <w:sz w:val="20"/>
          <w:szCs w:val="20"/>
        </w:rPr>
      </w:pPr>
    </w:p>
    <w:p w14:paraId="55E8575E" w14:textId="77777777" w:rsidR="0035274F" w:rsidRDefault="00000000">
      <w:pPr>
        <w:pStyle w:val="PargrafodaLista"/>
        <w:pBdr>
          <w:bottom w:val="single" w:sz="6" w:space="1" w:color="auto"/>
        </w:pBdr>
        <w:ind w:left="567" w:right="580"/>
        <w:rPr>
          <w:sz w:val="20"/>
          <w:szCs w:val="20"/>
        </w:rPr>
      </w:pPr>
      <w:r>
        <w:rPr>
          <w:sz w:val="20"/>
          <w:szCs w:val="20"/>
        </w:rPr>
        <w:t xml:space="preserve">10.2.10. Paralisar, por determinação do Contratante, qualquer atividade que não esteja sendo executada de acordo com a boa técnica ou que ponha em risco a segurança de pessoas ou bens de terceiros. </w:t>
      </w:r>
    </w:p>
    <w:p w14:paraId="4D6CA031" w14:textId="77777777" w:rsidR="0035274F" w:rsidRDefault="0035274F">
      <w:pPr>
        <w:pStyle w:val="PargrafodaLista"/>
        <w:pBdr>
          <w:bottom w:val="single" w:sz="6" w:space="1" w:color="auto"/>
        </w:pBdr>
        <w:ind w:left="567" w:right="580"/>
        <w:rPr>
          <w:sz w:val="20"/>
          <w:szCs w:val="20"/>
        </w:rPr>
      </w:pPr>
    </w:p>
    <w:p w14:paraId="5B4A58FB" w14:textId="77777777" w:rsidR="0035274F" w:rsidRDefault="00000000">
      <w:pPr>
        <w:pStyle w:val="PargrafodaLista"/>
        <w:pBdr>
          <w:bottom w:val="single" w:sz="6" w:space="1" w:color="auto"/>
        </w:pBdr>
        <w:ind w:left="567" w:right="580"/>
        <w:rPr>
          <w:sz w:val="20"/>
          <w:szCs w:val="20"/>
        </w:rPr>
      </w:pPr>
      <w:r>
        <w:rPr>
          <w:sz w:val="20"/>
          <w:szCs w:val="20"/>
        </w:rPr>
        <w:t xml:space="preserve">10.2.11. Promover a guarda, manutenção e vigilância de materiais, ferramentas, e tudo o que for necessário à execução do objeto, durante a vigência do contrato. </w:t>
      </w:r>
    </w:p>
    <w:p w14:paraId="4E448593" w14:textId="77777777" w:rsidR="0035274F" w:rsidRDefault="0035274F">
      <w:pPr>
        <w:pStyle w:val="PargrafodaLista"/>
        <w:pBdr>
          <w:bottom w:val="single" w:sz="6" w:space="1" w:color="auto"/>
        </w:pBdr>
        <w:ind w:left="567" w:right="580"/>
        <w:rPr>
          <w:sz w:val="20"/>
          <w:szCs w:val="20"/>
        </w:rPr>
      </w:pPr>
    </w:p>
    <w:p w14:paraId="35C543ED" w14:textId="77777777" w:rsidR="0035274F" w:rsidRDefault="00000000">
      <w:pPr>
        <w:pStyle w:val="PargrafodaLista"/>
        <w:pBdr>
          <w:bottom w:val="single" w:sz="6" w:space="1" w:color="auto"/>
        </w:pBdr>
        <w:ind w:left="567" w:right="580"/>
        <w:rPr>
          <w:sz w:val="20"/>
          <w:szCs w:val="20"/>
        </w:rPr>
      </w:pPr>
      <w:r>
        <w:rPr>
          <w:sz w:val="20"/>
          <w:szCs w:val="20"/>
        </w:rPr>
        <w:t xml:space="preserve">10.2.12. Não permitir a utilização de qualquer trabalho do menor de dezesseis anos, exceto na condição de aprendiz para os maiores de quatorze anos, nem permitir a utilização do trabalho do menor de dezoito anos em trabalho noturno, perigoso ou insalubre; </w:t>
      </w:r>
    </w:p>
    <w:p w14:paraId="6BCBA7AC" w14:textId="77777777" w:rsidR="0035274F" w:rsidRDefault="0035274F">
      <w:pPr>
        <w:pStyle w:val="PargrafodaLista"/>
        <w:pBdr>
          <w:bottom w:val="single" w:sz="6" w:space="1" w:color="auto"/>
        </w:pBdr>
        <w:ind w:left="567" w:right="580"/>
        <w:rPr>
          <w:sz w:val="20"/>
          <w:szCs w:val="20"/>
        </w:rPr>
      </w:pPr>
    </w:p>
    <w:p w14:paraId="7EEC63BF" w14:textId="77777777" w:rsidR="0035274F" w:rsidRDefault="00000000">
      <w:pPr>
        <w:pStyle w:val="PargrafodaLista"/>
        <w:pBdr>
          <w:bottom w:val="single" w:sz="6" w:space="1" w:color="auto"/>
        </w:pBdr>
        <w:ind w:left="567" w:right="580"/>
        <w:rPr>
          <w:sz w:val="20"/>
          <w:szCs w:val="20"/>
        </w:rPr>
      </w:pPr>
      <w:r>
        <w:rPr>
          <w:sz w:val="20"/>
          <w:szCs w:val="20"/>
        </w:rPr>
        <w:t xml:space="preserve">10.2.13. Manter durante toda a vigência do contrato, em compatibilidade com as obrigações assumidas, todas as condições exigidas para habilitação na licitação; </w:t>
      </w:r>
    </w:p>
    <w:p w14:paraId="4DBB96BD" w14:textId="77777777" w:rsidR="0035274F" w:rsidRDefault="0035274F">
      <w:pPr>
        <w:pStyle w:val="PargrafodaLista"/>
        <w:pBdr>
          <w:bottom w:val="single" w:sz="6" w:space="1" w:color="auto"/>
        </w:pBdr>
        <w:ind w:left="567" w:right="580"/>
        <w:rPr>
          <w:sz w:val="20"/>
          <w:szCs w:val="20"/>
        </w:rPr>
      </w:pPr>
    </w:p>
    <w:p w14:paraId="3092B058" w14:textId="77777777" w:rsidR="0035274F" w:rsidRDefault="00000000">
      <w:pPr>
        <w:pStyle w:val="PargrafodaLista"/>
        <w:pBdr>
          <w:bottom w:val="single" w:sz="6" w:space="1" w:color="auto"/>
        </w:pBdr>
        <w:ind w:left="567" w:right="580"/>
        <w:rPr>
          <w:sz w:val="20"/>
          <w:szCs w:val="20"/>
        </w:rPr>
      </w:pPr>
      <w:r>
        <w:rPr>
          <w:sz w:val="20"/>
          <w:szCs w:val="20"/>
        </w:rPr>
        <w:t>10.2.13. Cumprir, durante todo o período de execução do contrato, a reserva de cargos prevista em lei para pessoa com deficiência, para reabilitado da Previdência Social ou para aprendiz, bem como as reservas de cargos previstas na legislação (art. 116);</w:t>
      </w:r>
    </w:p>
    <w:p w14:paraId="0683F817" w14:textId="77777777" w:rsidR="0035274F" w:rsidRDefault="0035274F">
      <w:pPr>
        <w:pStyle w:val="PargrafodaLista"/>
        <w:pBdr>
          <w:bottom w:val="single" w:sz="6" w:space="1" w:color="auto"/>
        </w:pBdr>
        <w:ind w:left="567" w:right="580"/>
        <w:rPr>
          <w:sz w:val="20"/>
          <w:szCs w:val="20"/>
        </w:rPr>
      </w:pPr>
    </w:p>
    <w:p w14:paraId="0FD12ED9" w14:textId="77777777" w:rsidR="0035274F" w:rsidRDefault="00000000">
      <w:pPr>
        <w:pStyle w:val="PargrafodaLista"/>
        <w:pBdr>
          <w:bottom w:val="single" w:sz="6" w:space="1" w:color="auto"/>
        </w:pBdr>
        <w:ind w:left="567" w:right="580"/>
        <w:rPr>
          <w:sz w:val="20"/>
          <w:szCs w:val="20"/>
        </w:rPr>
      </w:pPr>
      <w:r>
        <w:rPr>
          <w:sz w:val="20"/>
          <w:szCs w:val="20"/>
        </w:rPr>
        <w:t xml:space="preserve">10.2.14. Comprovar a reserva de cargos a que se refere a cláusula acima, no prazo fixado pelo fiscal do contrato, com a indicação dos empregados que preencheram as referidas vagas (art. 116, parágrafo único); </w:t>
      </w:r>
    </w:p>
    <w:p w14:paraId="66FEFFEA" w14:textId="77777777" w:rsidR="0035274F" w:rsidRDefault="0035274F">
      <w:pPr>
        <w:pStyle w:val="PargrafodaLista"/>
        <w:pBdr>
          <w:bottom w:val="single" w:sz="6" w:space="1" w:color="auto"/>
        </w:pBdr>
        <w:ind w:left="567" w:right="580"/>
        <w:rPr>
          <w:sz w:val="20"/>
          <w:szCs w:val="20"/>
        </w:rPr>
      </w:pPr>
    </w:p>
    <w:p w14:paraId="5FAC9FFA" w14:textId="77777777" w:rsidR="0035274F" w:rsidRDefault="00000000">
      <w:pPr>
        <w:pStyle w:val="PargrafodaLista"/>
        <w:pBdr>
          <w:bottom w:val="single" w:sz="6" w:space="1" w:color="auto"/>
        </w:pBdr>
        <w:ind w:left="567" w:right="580"/>
        <w:rPr>
          <w:sz w:val="20"/>
          <w:szCs w:val="20"/>
        </w:rPr>
      </w:pPr>
      <w:r>
        <w:rPr>
          <w:sz w:val="20"/>
          <w:szCs w:val="20"/>
        </w:rPr>
        <w:t xml:space="preserve">10.2.15. Guardar sigilo sobre todas as informações obtidas em decorrência do cumprimento do contrato; </w:t>
      </w:r>
    </w:p>
    <w:p w14:paraId="7C823034" w14:textId="77777777" w:rsidR="0035274F" w:rsidRDefault="0035274F">
      <w:pPr>
        <w:pStyle w:val="PargrafodaLista"/>
        <w:pBdr>
          <w:bottom w:val="single" w:sz="6" w:space="1" w:color="auto"/>
        </w:pBdr>
        <w:ind w:left="567" w:right="580"/>
        <w:rPr>
          <w:sz w:val="20"/>
          <w:szCs w:val="20"/>
        </w:rPr>
      </w:pPr>
    </w:p>
    <w:p w14:paraId="29803ACB" w14:textId="77777777" w:rsidR="0035274F" w:rsidRDefault="00000000">
      <w:pPr>
        <w:pStyle w:val="PargrafodaLista"/>
        <w:pBdr>
          <w:bottom w:val="single" w:sz="6" w:space="1" w:color="auto"/>
        </w:pBdr>
        <w:ind w:left="567" w:right="580"/>
        <w:rPr>
          <w:sz w:val="20"/>
          <w:szCs w:val="20"/>
        </w:rPr>
      </w:pPr>
      <w:r>
        <w:rPr>
          <w:sz w:val="20"/>
          <w:szCs w:val="20"/>
        </w:rPr>
        <w:t xml:space="preserve">10.2.16.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375C59FC" w14:textId="77777777" w:rsidR="0035274F" w:rsidRDefault="0035274F">
      <w:pPr>
        <w:pStyle w:val="PargrafodaLista"/>
        <w:pBdr>
          <w:bottom w:val="single" w:sz="6" w:space="1" w:color="auto"/>
        </w:pBdr>
        <w:ind w:left="567" w:right="580"/>
        <w:rPr>
          <w:sz w:val="20"/>
          <w:szCs w:val="20"/>
        </w:rPr>
      </w:pPr>
    </w:p>
    <w:p w14:paraId="6CF4E306" w14:textId="77777777" w:rsidR="0035274F" w:rsidRDefault="00000000">
      <w:pPr>
        <w:pStyle w:val="PargrafodaLista"/>
        <w:pBdr>
          <w:bottom w:val="single" w:sz="6" w:space="1" w:color="auto"/>
        </w:pBdr>
        <w:ind w:left="567" w:right="580"/>
        <w:rPr>
          <w:sz w:val="20"/>
          <w:szCs w:val="20"/>
        </w:rPr>
      </w:pPr>
      <w:r>
        <w:rPr>
          <w:sz w:val="20"/>
          <w:szCs w:val="20"/>
        </w:rPr>
        <w:t xml:space="preserve">10.2.17. Cumprir, além dos postulados legais vigentes de âmbito federal, estadual ou municipal, as normas de segurança do Contratante; </w:t>
      </w:r>
    </w:p>
    <w:p w14:paraId="09B64C27" w14:textId="77777777" w:rsidR="0035274F" w:rsidRDefault="0035274F">
      <w:pPr>
        <w:pStyle w:val="PargrafodaLista"/>
        <w:pBdr>
          <w:bottom w:val="single" w:sz="6" w:space="1" w:color="auto"/>
        </w:pBdr>
        <w:ind w:left="567" w:right="580"/>
        <w:rPr>
          <w:sz w:val="20"/>
          <w:szCs w:val="20"/>
        </w:rPr>
      </w:pPr>
    </w:p>
    <w:p w14:paraId="31942818" w14:textId="77777777" w:rsidR="0035274F" w:rsidRDefault="00000000">
      <w:pPr>
        <w:pStyle w:val="PargrafodaLista"/>
        <w:pBdr>
          <w:bottom w:val="single" w:sz="6" w:space="1" w:color="auto"/>
        </w:pBdr>
        <w:ind w:left="567" w:right="580"/>
        <w:rPr>
          <w:b/>
          <w:sz w:val="20"/>
          <w:szCs w:val="20"/>
        </w:rPr>
      </w:pPr>
      <w:r>
        <w:rPr>
          <w:b/>
          <w:sz w:val="20"/>
          <w:szCs w:val="20"/>
        </w:rPr>
        <w:t xml:space="preserve">11. CLÁUSULA DÉCIMA PRIMEIRA – OBRIGAÇÕES PERTINENTES À LGPD </w:t>
      </w:r>
    </w:p>
    <w:p w14:paraId="1BD2F5D7" w14:textId="77777777" w:rsidR="0035274F" w:rsidRDefault="0035274F">
      <w:pPr>
        <w:pStyle w:val="PargrafodaLista"/>
        <w:pBdr>
          <w:bottom w:val="single" w:sz="6" w:space="1" w:color="auto"/>
        </w:pBdr>
        <w:ind w:left="567" w:right="580"/>
        <w:rPr>
          <w:sz w:val="20"/>
          <w:szCs w:val="20"/>
        </w:rPr>
      </w:pPr>
    </w:p>
    <w:p w14:paraId="072DF9C6" w14:textId="77777777" w:rsidR="0035274F" w:rsidRDefault="00000000">
      <w:pPr>
        <w:pStyle w:val="PargrafodaLista"/>
        <w:pBdr>
          <w:bottom w:val="single" w:sz="6" w:space="1" w:color="auto"/>
        </w:pBdr>
        <w:ind w:left="567" w:right="580"/>
        <w:rPr>
          <w:sz w:val="20"/>
          <w:szCs w:val="20"/>
        </w:rPr>
      </w:pPr>
      <w:r>
        <w:rPr>
          <w:sz w:val="20"/>
          <w:szCs w:val="20"/>
        </w:rPr>
        <w:lastRenderedPageBreak/>
        <w:t xml:space="preserve">11.1. 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9D3CB0B" w14:textId="77777777" w:rsidR="0035274F" w:rsidRDefault="0035274F">
      <w:pPr>
        <w:pStyle w:val="PargrafodaLista"/>
        <w:pBdr>
          <w:bottom w:val="single" w:sz="6" w:space="1" w:color="auto"/>
        </w:pBdr>
        <w:ind w:left="567" w:right="580"/>
        <w:rPr>
          <w:sz w:val="20"/>
          <w:szCs w:val="20"/>
        </w:rPr>
      </w:pPr>
    </w:p>
    <w:p w14:paraId="1D211B9F" w14:textId="77777777" w:rsidR="0035274F" w:rsidRDefault="00000000">
      <w:pPr>
        <w:pStyle w:val="PargrafodaLista"/>
        <w:pBdr>
          <w:bottom w:val="single" w:sz="6" w:space="1" w:color="auto"/>
        </w:pBdr>
        <w:ind w:left="567" w:right="580"/>
        <w:rPr>
          <w:sz w:val="20"/>
          <w:szCs w:val="20"/>
        </w:rPr>
      </w:pPr>
      <w:r>
        <w:rPr>
          <w:sz w:val="20"/>
          <w:szCs w:val="20"/>
        </w:rPr>
        <w:t xml:space="preserve">11.2. Os dados obtidos somente poderão ser utilizados para as finalidades que justificaram seu acesso e de acordo com a boa-fé e com os princípios do art. 6º da LGPD. </w:t>
      </w:r>
    </w:p>
    <w:p w14:paraId="1A2D6633" w14:textId="77777777" w:rsidR="0035274F" w:rsidRDefault="0035274F">
      <w:pPr>
        <w:pStyle w:val="PargrafodaLista"/>
        <w:pBdr>
          <w:bottom w:val="single" w:sz="6" w:space="1" w:color="auto"/>
        </w:pBdr>
        <w:ind w:left="567" w:right="580"/>
        <w:rPr>
          <w:sz w:val="20"/>
          <w:szCs w:val="20"/>
        </w:rPr>
      </w:pPr>
    </w:p>
    <w:p w14:paraId="5AB67849" w14:textId="77777777" w:rsidR="0035274F" w:rsidRDefault="00000000">
      <w:pPr>
        <w:pStyle w:val="PargrafodaLista"/>
        <w:pBdr>
          <w:bottom w:val="single" w:sz="6" w:space="1" w:color="auto"/>
        </w:pBdr>
        <w:ind w:left="567" w:right="580"/>
        <w:rPr>
          <w:sz w:val="20"/>
          <w:szCs w:val="20"/>
        </w:rPr>
      </w:pPr>
      <w:r>
        <w:rPr>
          <w:sz w:val="20"/>
          <w:szCs w:val="20"/>
        </w:rPr>
        <w:t xml:space="preserve">11.3. É vedado o compartilhamento com terceiros dos dados obtidos fora das hipóteses permitidas em Lei. </w:t>
      </w:r>
    </w:p>
    <w:p w14:paraId="2531667B" w14:textId="77777777" w:rsidR="0035274F" w:rsidRDefault="0035274F">
      <w:pPr>
        <w:pStyle w:val="PargrafodaLista"/>
        <w:pBdr>
          <w:bottom w:val="single" w:sz="6" w:space="1" w:color="auto"/>
        </w:pBdr>
        <w:ind w:left="567" w:right="580"/>
        <w:rPr>
          <w:sz w:val="20"/>
          <w:szCs w:val="20"/>
        </w:rPr>
      </w:pPr>
    </w:p>
    <w:p w14:paraId="73354DFA" w14:textId="77777777" w:rsidR="0035274F" w:rsidRDefault="00000000">
      <w:pPr>
        <w:pStyle w:val="PargrafodaLista"/>
        <w:pBdr>
          <w:bottom w:val="single" w:sz="6" w:space="1" w:color="auto"/>
        </w:pBdr>
        <w:ind w:left="567" w:right="580"/>
        <w:rPr>
          <w:sz w:val="20"/>
          <w:szCs w:val="20"/>
        </w:rPr>
      </w:pPr>
      <w:r>
        <w:rPr>
          <w:sz w:val="20"/>
          <w:szCs w:val="20"/>
        </w:rPr>
        <w:t xml:space="preserve">11.4. A Administração deverá ser informada no prazo de 5 (cinco) dias úteis sobre todos os contratos de suboperação firmados ou que venham a ser celebrados pelo Contratado. </w:t>
      </w:r>
    </w:p>
    <w:p w14:paraId="5EFD7318" w14:textId="77777777" w:rsidR="0035274F" w:rsidRDefault="0035274F">
      <w:pPr>
        <w:pStyle w:val="PargrafodaLista"/>
        <w:pBdr>
          <w:bottom w:val="single" w:sz="6" w:space="1" w:color="auto"/>
        </w:pBdr>
        <w:ind w:left="567" w:right="580"/>
        <w:rPr>
          <w:sz w:val="20"/>
          <w:szCs w:val="20"/>
        </w:rPr>
      </w:pPr>
    </w:p>
    <w:p w14:paraId="3C35428D" w14:textId="77777777" w:rsidR="0035274F" w:rsidRDefault="00000000">
      <w:pPr>
        <w:pStyle w:val="PargrafodaLista"/>
        <w:pBdr>
          <w:bottom w:val="single" w:sz="6" w:space="1" w:color="auto"/>
        </w:pBdr>
        <w:ind w:left="567" w:right="580"/>
        <w:rPr>
          <w:sz w:val="20"/>
          <w:szCs w:val="20"/>
        </w:rPr>
      </w:pPr>
      <w:r>
        <w:rPr>
          <w:sz w:val="20"/>
          <w:szCs w:val="20"/>
        </w:rPr>
        <w:t xml:space="preserve">11.5. 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6246E51A" w14:textId="77777777" w:rsidR="0035274F" w:rsidRDefault="0035274F">
      <w:pPr>
        <w:pStyle w:val="PargrafodaLista"/>
        <w:pBdr>
          <w:bottom w:val="single" w:sz="6" w:space="1" w:color="auto"/>
        </w:pBdr>
        <w:ind w:left="567" w:right="580"/>
        <w:rPr>
          <w:sz w:val="20"/>
          <w:szCs w:val="20"/>
        </w:rPr>
      </w:pPr>
    </w:p>
    <w:p w14:paraId="54CFF408" w14:textId="77777777" w:rsidR="0035274F" w:rsidRDefault="00000000">
      <w:pPr>
        <w:pStyle w:val="PargrafodaLista"/>
        <w:pBdr>
          <w:bottom w:val="single" w:sz="6" w:space="1" w:color="auto"/>
        </w:pBdr>
        <w:ind w:left="567" w:right="580"/>
        <w:rPr>
          <w:sz w:val="20"/>
          <w:szCs w:val="20"/>
        </w:rPr>
      </w:pPr>
      <w:r>
        <w:rPr>
          <w:sz w:val="20"/>
          <w:szCs w:val="20"/>
        </w:rPr>
        <w:t xml:space="preserve">11.6. É dever do contratado orientar e treinar seus empregados sobre os deveres, requisitos e responsabilidades decorrentes da LGPD. </w:t>
      </w:r>
    </w:p>
    <w:p w14:paraId="48D1ABBA" w14:textId="77777777" w:rsidR="0035274F" w:rsidRDefault="0035274F">
      <w:pPr>
        <w:pStyle w:val="PargrafodaLista"/>
        <w:pBdr>
          <w:bottom w:val="single" w:sz="6" w:space="1" w:color="auto"/>
        </w:pBdr>
        <w:ind w:left="567" w:right="580"/>
        <w:rPr>
          <w:sz w:val="20"/>
          <w:szCs w:val="20"/>
        </w:rPr>
      </w:pPr>
    </w:p>
    <w:p w14:paraId="2EB5C9BA" w14:textId="77777777" w:rsidR="0035274F" w:rsidRDefault="00000000">
      <w:pPr>
        <w:pStyle w:val="PargrafodaLista"/>
        <w:pBdr>
          <w:bottom w:val="single" w:sz="6" w:space="1" w:color="auto"/>
        </w:pBdr>
        <w:ind w:left="567" w:right="580"/>
        <w:rPr>
          <w:sz w:val="20"/>
          <w:szCs w:val="20"/>
        </w:rPr>
      </w:pPr>
      <w:r>
        <w:rPr>
          <w:sz w:val="20"/>
          <w:szCs w:val="20"/>
        </w:rPr>
        <w:t xml:space="preserve">11.7. O Contratado deverá exigir de suboperadores e subcontratados o cumprimento dos deveres da presente cláusula, permanecendo integralmente responsável por garantir sua observância. </w:t>
      </w:r>
    </w:p>
    <w:p w14:paraId="0F089F2B" w14:textId="77777777" w:rsidR="0035274F" w:rsidRDefault="0035274F">
      <w:pPr>
        <w:pStyle w:val="PargrafodaLista"/>
        <w:pBdr>
          <w:bottom w:val="single" w:sz="6" w:space="1" w:color="auto"/>
        </w:pBdr>
        <w:ind w:left="567" w:right="580"/>
        <w:rPr>
          <w:sz w:val="20"/>
          <w:szCs w:val="20"/>
        </w:rPr>
      </w:pPr>
    </w:p>
    <w:p w14:paraId="58CEE9BE" w14:textId="77777777" w:rsidR="0035274F" w:rsidRDefault="00000000">
      <w:pPr>
        <w:pStyle w:val="PargrafodaLista"/>
        <w:pBdr>
          <w:bottom w:val="single" w:sz="6" w:space="1" w:color="auto"/>
        </w:pBdr>
        <w:ind w:left="567" w:right="580"/>
        <w:rPr>
          <w:sz w:val="20"/>
          <w:szCs w:val="20"/>
        </w:rPr>
      </w:pPr>
      <w:r>
        <w:rPr>
          <w:sz w:val="20"/>
          <w:szCs w:val="20"/>
        </w:rPr>
        <w:t xml:space="preserve">11.8. O Contratante poderá realizar diligência para aferir o cumprimento dessa cláusula, devendo o Contratado atender prontamente eventuais pedidos de comprovação formulados. </w:t>
      </w:r>
    </w:p>
    <w:p w14:paraId="14EA15E9" w14:textId="77777777" w:rsidR="0035274F" w:rsidRDefault="0035274F">
      <w:pPr>
        <w:pStyle w:val="PargrafodaLista"/>
        <w:pBdr>
          <w:bottom w:val="single" w:sz="6" w:space="1" w:color="auto"/>
        </w:pBdr>
        <w:ind w:left="567" w:right="580"/>
        <w:rPr>
          <w:sz w:val="20"/>
          <w:szCs w:val="20"/>
        </w:rPr>
      </w:pPr>
    </w:p>
    <w:p w14:paraId="73575718" w14:textId="77777777" w:rsidR="0035274F" w:rsidRDefault="00000000">
      <w:pPr>
        <w:pStyle w:val="PargrafodaLista"/>
        <w:pBdr>
          <w:bottom w:val="single" w:sz="6" w:space="1" w:color="auto"/>
        </w:pBdr>
        <w:ind w:left="567" w:right="580"/>
        <w:rPr>
          <w:sz w:val="20"/>
          <w:szCs w:val="20"/>
        </w:rPr>
      </w:pPr>
      <w:r>
        <w:rPr>
          <w:sz w:val="20"/>
          <w:szCs w:val="20"/>
        </w:rPr>
        <w:t xml:space="preserve">11.9. O Contratado deverá prestar, no prazo fixado pelo Contratante, prorrogável justificadamente, quaisquer informações acerca dos dados pessoais para cumprimento da LGPD, inclusive quanto a eventual descarte realizado. </w:t>
      </w:r>
    </w:p>
    <w:p w14:paraId="78B5308C" w14:textId="77777777" w:rsidR="0035274F" w:rsidRDefault="0035274F">
      <w:pPr>
        <w:pStyle w:val="PargrafodaLista"/>
        <w:pBdr>
          <w:bottom w:val="single" w:sz="6" w:space="1" w:color="auto"/>
        </w:pBdr>
        <w:ind w:left="567" w:right="580"/>
        <w:rPr>
          <w:sz w:val="20"/>
          <w:szCs w:val="20"/>
        </w:rPr>
      </w:pPr>
    </w:p>
    <w:p w14:paraId="5A145C60" w14:textId="77777777" w:rsidR="0035274F" w:rsidRDefault="00000000">
      <w:pPr>
        <w:pStyle w:val="PargrafodaLista"/>
        <w:pBdr>
          <w:bottom w:val="single" w:sz="6" w:space="1" w:color="auto"/>
        </w:pBdr>
        <w:ind w:left="567" w:right="580"/>
        <w:rPr>
          <w:sz w:val="20"/>
          <w:szCs w:val="20"/>
        </w:rPr>
      </w:pPr>
      <w:r>
        <w:rPr>
          <w:sz w:val="20"/>
          <w:szCs w:val="20"/>
        </w:rPr>
        <w:t xml:space="preserve">11.10. 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5A28AFE8" w14:textId="77777777" w:rsidR="0035274F" w:rsidRDefault="0035274F">
      <w:pPr>
        <w:pStyle w:val="PargrafodaLista"/>
        <w:pBdr>
          <w:bottom w:val="single" w:sz="6" w:space="1" w:color="auto"/>
        </w:pBdr>
        <w:ind w:left="567" w:right="580"/>
        <w:rPr>
          <w:sz w:val="20"/>
          <w:szCs w:val="20"/>
        </w:rPr>
      </w:pPr>
    </w:p>
    <w:p w14:paraId="65F139BC" w14:textId="77777777" w:rsidR="0035274F" w:rsidRDefault="00000000">
      <w:pPr>
        <w:pStyle w:val="PargrafodaLista"/>
        <w:pBdr>
          <w:bottom w:val="single" w:sz="6" w:space="1" w:color="auto"/>
        </w:pBdr>
        <w:ind w:left="567" w:right="580"/>
        <w:rPr>
          <w:sz w:val="20"/>
          <w:szCs w:val="20"/>
        </w:rPr>
      </w:pPr>
      <w:r>
        <w:rPr>
          <w:sz w:val="20"/>
          <w:szCs w:val="20"/>
        </w:rPr>
        <w:t xml:space="preserve">11.10.1. Os referidos bancos de dados devem ser desenvolvidos em formato interoperável, a fim de garantir a reutilização desses dados pela Administração nas hipóteses previstas na LGPD. </w:t>
      </w:r>
    </w:p>
    <w:p w14:paraId="7240D50F" w14:textId="77777777" w:rsidR="0035274F" w:rsidRDefault="0035274F">
      <w:pPr>
        <w:pStyle w:val="PargrafodaLista"/>
        <w:pBdr>
          <w:bottom w:val="single" w:sz="6" w:space="1" w:color="auto"/>
        </w:pBdr>
        <w:ind w:left="567" w:right="580"/>
        <w:rPr>
          <w:sz w:val="20"/>
          <w:szCs w:val="20"/>
        </w:rPr>
      </w:pPr>
    </w:p>
    <w:p w14:paraId="3C3A92A4" w14:textId="77777777" w:rsidR="0035274F" w:rsidRDefault="00000000">
      <w:pPr>
        <w:pStyle w:val="PargrafodaLista"/>
        <w:pBdr>
          <w:bottom w:val="single" w:sz="6" w:space="1" w:color="auto"/>
        </w:pBdr>
        <w:ind w:left="567" w:right="580"/>
        <w:rPr>
          <w:sz w:val="20"/>
          <w:szCs w:val="20"/>
        </w:rPr>
      </w:pPr>
      <w:r>
        <w:rPr>
          <w:sz w:val="20"/>
          <w:szCs w:val="20"/>
        </w:rPr>
        <w:t xml:space="preserve">11.11. O contrato está sujeito a ser alterado nos procedimentos pertinentes ao tratamento de dados pessoais, quando indicado pela autoridade competente, em especial a ANPD por meio de opiniões técnicas ou recomendações, editadas na forma da LGPD. </w:t>
      </w:r>
    </w:p>
    <w:p w14:paraId="2E187086" w14:textId="77777777" w:rsidR="0035274F" w:rsidRDefault="0035274F">
      <w:pPr>
        <w:pStyle w:val="PargrafodaLista"/>
        <w:pBdr>
          <w:bottom w:val="single" w:sz="6" w:space="1" w:color="auto"/>
        </w:pBdr>
        <w:ind w:left="567" w:right="580"/>
        <w:rPr>
          <w:sz w:val="20"/>
          <w:szCs w:val="20"/>
        </w:rPr>
      </w:pPr>
    </w:p>
    <w:p w14:paraId="7AA1A170" w14:textId="77777777" w:rsidR="0035274F" w:rsidRDefault="00000000">
      <w:pPr>
        <w:pStyle w:val="PargrafodaLista"/>
        <w:pBdr>
          <w:bottom w:val="single" w:sz="6" w:space="1" w:color="auto"/>
        </w:pBdr>
        <w:ind w:left="567" w:right="580"/>
        <w:rPr>
          <w:sz w:val="20"/>
          <w:szCs w:val="20"/>
        </w:rPr>
      </w:pPr>
      <w:r>
        <w:rPr>
          <w:sz w:val="20"/>
          <w:szCs w:val="20"/>
        </w:rPr>
        <w:t>11.12. Os contratos e convênios de que trata o § 1º do art. 26 da LGPD deverão ser comunicados à autoridade nacional.</w:t>
      </w:r>
    </w:p>
    <w:p w14:paraId="25BB40F2" w14:textId="77777777" w:rsidR="0035274F" w:rsidRDefault="0035274F">
      <w:pPr>
        <w:pStyle w:val="PargrafodaLista"/>
        <w:pBdr>
          <w:bottom w:val="single" w:sz="6" w:space="1" w:color="auto"/>
        </w:pBdr>
        <w:ind w:left="567" w:right="580"/>
        <w:rPr>
          <w:sz w:val="20"/>
          <w:szCs w:val="20"/>
        </w:rPr>
      </w:pPr>
    </w:p>
    <w:p w14:paraId="1BB7561D" w14:textId="77777777" w:rsidR="0035274F" w:rsidRDefault="0035274F">
      <w:pPr>
        <w:pStyle w:val="PargrafodaLista"/>
        <w:pBdr>
          <w:bottom w:val="single" w:sz="6" w:space="1" w:color="auto"/>
        </w:pBdr>
        <w:ind w:left="567" w:right="580"/>
        <w:rPr>
          <w:sz w:val="20"/>
          <w:szCs w:val="20"/>
        </w:rPr>
      </w:pPr>
    </w:p>
    <w:p w14:paraId="636F53F9" w14:textId="77777777" w:rsidR="0035274F" w:rsidRDefault="00000000">
      <w:pPr>
        <w:pStyle w:val="PargrafodaLista"/>
        <w:pBdr>
          <w:bottom w:val="single" w:sz="6" w:space="1" w:color="auto"/>
        </w:pBdr>
        <w:ind w:left="567" w:right="580"/>
        <w:rPr>
          <w:b/>
          <w:sz w:val="20"/>
          <w:szCs w:val="20"/>
        </w:rPr>
      </w:pPr>
      <w:r>
        <w:rPr>
          <w:b/>
          <w:sz w:val="20"/>
          <w:szCs w:val="20"/>
        </w:rPr>
        <w:t xml:space="preserve">12. CLÁUSULA DÉCIMA SEGUNDA– GARANTIA DE EXECUÇÃO </w:t>
      </w:r>
    </w:p>
    <w:p w14:paraId="40F57590" w14:textId="77777777" w:rsidR="0035274F" w:rsidRDefault="0035274F">
      <w:pPr>
        <w:pStyle w:val="PargrafodaLista"/>
        <w:pBdr>
          <w:bottom w:val="single" w:sz="6" w:space="1" w:color="auto"/>
        </w:pBdr>
        <w:ind w:left="567" w:right="580"/>
        <w:rPr>
          <w:sz w:val="20"/>
          <w:szCs w:val="20"/>
        </w:rPr>
      </w:pPr>
    </w:p>
    <w:p w14:paraId="23ABE3B1" w14:textId="77777777" w:rsidR="0035274F" w:rsidRDefault="00000000">
      <w:pPr>
        <w:pStyle w:val="PargrafodaLista"/>
        <w:pBdr>
          <w:bottom w:val="single" w:sz="6" w:space="1" w:color="auto"/>
        </w:pBdr>
        <w:ind w:left="567" w:right="580"/>
        <w:rPr>
          <w:sz w:val="20"/>
          <w:szCs w:val="20"/>
        </w:rPr>
      </w:pPr>
      <w:r>
        <w:rPr>
          <w:sz w:val="20"/>
          <w:szCs w:val="20"/>
        </w:rPr>
        <w:t xml:space="preserve">12.1. Não haverá exigência de garantia contratual da execução. </w:t>
      </w:r>
    </w:p>
    <w:p w14:paraId="144AB0A1" w14:textId="77777777" w:rsidR="0035274F" w:rsidRDefault="0035274F">
      <w:pPr>
        <w:pStyle w:val="PargrafodaLista"/>
        <w:pBdr>
          <w:bottom w:val="single" w:sz="6" w:space="1" w:color="auto"/>
        </w:pBdr>
        <w:ind w:left="567" w:right="580"/>
        <w:rPr>
          <w:sz w:val="20"/>
          <w:szCs w:val="20"/>
        </w:rPr>
      </w:pPr>
    </w:p>
    <w:p w14:paraId="1066D43A" w14:textId="77777777" w:rsidR="0035274F" w:rsidRDefault="00000000">
      <w:pPr>
        <w:pStyle w:val="PargrafodaLista"/>
        <w:pBdr>
          <w:bottom w:val="single" w:sz="6" w:space="1" w:color="auto"/>
        </w:pBdr>
        <w:ind w:left="567" w:right="580"/>
        <w:rPr>
          <w:b/>
          <w:sz w:val="20"/>
          <w:szCs w:val="20"/>
        </w:rPr>
      </w:pPr>
      <w:r>
        <w:rPr>
          <w:b/>
          <w:sz w:val="20"/>
          <w:szCs w:val="20"/>
        </w:rPr>
        <w:t xml:space="preserve">13. CLÁUSILA DÉCIMA TERCEIRA – INFRAÇÕES E SANÇÕES ADMINISTRATIVAS </w:t>
      </w:r>
    </w:p>
    <w:p w14:paraId="53E87056" w14:textId="77777777" w:rsidR="0035274F" w:rsidRDefault="0035274F">
      <w:pPr>
        <w:pStyle w:val="PargrafodaLista"/>
        <w:pBdr>
          <w:bottom w:val="single" w:sz="6" w:space="1" w:color="auto"/>
        </w:pBdr>
        <w:ind w:left="567" w:right="580"/>
        <w:rPr>
          <w:sz w:val="20"/>
          <w:szCs w:val="20"/>
        </w:rPr>
      </w:pPr>
    </w:p>
    <w:p w14:paraId="172A8716" w14:textId="77777777" w:rsidR="0035274F" w:rsidRDefault="00000000">
      <w:pPr>
        <w:pStyle w:val="PargrafodaLista"/>
        <w:pBdr>
          <w:bottom w:val="single" w:sz="6" w:space="1" w:color="auto"/>
        </w:pBdr>
        <w:ind w:left="567" w:right="580"/>
        <w:rPr>
          <w:sz w:val="20"/>
          <w:szCs w:val="20"/>
        </w:rPr>
      </w:pPr>
      <w:r>
        <w:rPr>
          <w:sz w:val="20"/>
          <w:szCs w:val="20"/>
        </w:rPr>
        <w:lastRenderedPageBreak/>
        <w:t xml:space="preserve">13.1. Comete infração administrativa, nos termos da Lei nº 14.133, de 2021, o contratado que: </w:t>
      </w:r>
    </w:p>
    <w:p w14:paraId="558D036C" w14:textId="77777777" w:rsidR="0035274F" w:rsidRDefault="0035274F">
      <w:pPr>
        <w:pStyle w:val="PargrafodaLista"/>
        <w:pBdr>
          <w:bottom w:val="single" w:sz="6" w:space="1" w:color="auto"/>
        </w:pBdr>
        <w:ind w:left="567" w:right="580"/>
        <w:rPr>
          <w:sz w:val="20"/>
          <w:szCs w:val="20"/>
        </w:rPr>
      </w:pPr>
    </w:p>
    <w:p w14:paraId="1DC93B6D" w14:textId="77777777" w:rsidR="0035274F" w:rsidRDefault="00000000">
      <w:pPr>
        <w:pStyle w:val="PargrafodaLista"/>
        <w:pBdr>
          <w:bottom w:val="single" w:sz="6" w:space="1" w:color="auto"/>
        </w:pBdr>
        <w:ind w:left="567" w:right="580"/>
        <w:rPr>
          <w:sz w:val="20"/>
          <w:szCs w:val="20"/>
        </w:rPr>
      </w:pPr>
      <w:r>
        <w:rPr>
          <w:sz w:val="20"/>
          <w:szCs w:val="20"/>
        </w:rPr>
        <w:t>a) der causa à inexecução parcial do contrato;</w:t>
      </w:r>
    </w:p>
    <w:p w14:paraId="4BF97B5F" w14:textId="77777777" w:rsidR="0035274F" w:rsidRDefault="00000000">
      <w:pPr>
        <w:pStyle w:val="PargrafodaLista"/>
        <w:pBdr>
          <w:bottom w:val="single" w:sz="6" w:space="1" w:color="auto"/>
        </w:pBdr>
        <w:ind w:left="567" w:right="580"/>
        <w:rPr>
          <w:sz w:val="20"/>
          <w:szCs w:val="20"/>
        </w:rPr>
      </w:pPr>
      <w:r>
        <w:rPr>
          <w:sz w:val="20"/>
          <w:szCs w:val="20"/>
        </w:rPr>
        <w:t xml:space="preserve">b) der causa à inexecução parcial do contrato que cause grave dano à Administração ou ao funcionamento dos serviços públicos ou ao interesse coletivo; </w:t>
      </w:r>
    </w:p>
    <w:p w14:paraId="3CFEBCE2" w14:textId="77777777" w:rsidR="0035274F" w:rsidRDefault="00000000">
      <w:pPr>
        <w:pStyle w:val="PargrafodaLista"/>
        <w:pBdr>
          <w:bottom w:val="single" w:sz="6" w:space="1" w:color="auto"/>
        </w:pBdr>
        <w:ind w:left="567" w:right="580"/>
        <w:rPr>
          <w:sz w:val="20"/>
          <w:szCs w:val="20"/>
        </w:rPr>
      </w:pPr>
      <w:r>
        <w:rPr>
          <w:sz w:val="20"/>
          <w:szCs w:val="20"/>
        </w:rPr>
        <w:t xml:space="preserve">c) der causa à inexecução total do contrato; </w:t>
      </w:r>
    </w:p>
    <w:p w14:paraId="13A10DFC" w14:textId="77777777" w:rsidR="0035274F" w:rsidRDefault="00000000">
      <w:pPr>
        <w:pStyle w:val="PargrafodaLista"/>
        <w:pBdr>
          <w:bottom w:val="single" w:sz="6" w:space="1" w:color="auto"/>
        </w:pBdr>
        <w:ind w:left="567" w:right="580"/>
        <w:rPr>
          <w:sz w:val="20"/>
          <w:szCs w:val="20"/>
        </w:rPr>
      </w:pPr>
      <w:r>
        <w:rPr>
          <w:sz w:val="20"/>
          <w:szCs w:val="20"/>
        </w:rPr>
        <w:t xml:space="preserve">d) ensejar o retardamento da execução ou da entrega do objeto da contratação sem motivo justificado; e) apresentar documentação falsa ou prestar declaração falsa durante a execução do contrato; </w:t>
      </w:r>
    </w:p>
    <w:p w14:paraId="24A234E5" w14:textId="77777777" w:rsidR="0035274F" w:rsidRDefault="00000000">
      <w:pPr>
        <w:pStyle w:val="PargrafodaLista"/>
        <w:pBdr>
          <w:bottom w:val="single" w:sz="6" w:space="1" w:color="auto"/>
        </w:pBdr>
        <w:ind w:left="567" w:right="580"/>
        <w:rPr>
          <w:sz w:val="20"/>
          <w:szCs w:val="20"/>
        </w:rPr>
      </w:pPr>
      <w:r>
        <w:rPr>
          <w:sz w:val="20"/>
          <w:szCs w:val="20"/>
        </w:rPr>
        <w:t xml:space="preserve">f) praticar ato fraudulento na execução do contrato; </w:t>
      </w:r>
    </w:p>
    <w:p w14:paraId="7DD3FF71" w14:textId="77777777" w:rsidR="0035274F" w:rsidRDefault="00000000">
      <w:pPr>
        <w:pStyle w:val="PargrafodaLista"/>
        <w:pBdr>
          <w:bottom w:val="single" w:sz="6" w:space="1" w:color="auto"/>
        </w:pBdr>
        <w:ind w:left="567" w:right="580"/>
        <w:rPr>
          <w:sz w:val="20"/>
          <w:szCs w:val="20"/>
        </w:rPr>
      </w:pPr>
      <w:r>
        <w:rPr>
          <w:sz w:val="20"/>
          <w:szCs w:val="20"/>
        </w:rPr>
        <w:t xml:space="preserve">g) comportar-se de modo inidôneo ou cometer fraude de qualquer natureza; </w:t>
      </w:r>
    </w:p>
    <w:p w14:paraId="48FB927A" w14:textId="77777777" w:rsidR="0035274F" w:rsidRDefault="00000000">
      <w:pPr>
        <w:pStyle w:val="PargrafodaLista"/>
        <w:pBdr>
          <w:bottom w:val="single" w:sz="6" w:space="1" w:color="auto"/>
        </w:pBdr>
        <w:ind w:left="567" w:right="580"/>
        <w:rPr>
          <w:sz w:val="20"/>
          <w:szCs w:val="20"/>
        </w:rPr>
      </w:pPr>
      <w:r>
        <w:rPr>
          <w:sz w:val="20"/>
          <w:szCs w:val="20"/>
        </w:rPr>
        <w:t xml:space="preserve">h) praticar ato lesivo previsto no art. 5º da Lei nº 12.846, de 1º de agosto de 2013. </w:t>
      </w:r>
    </w:p>
    <w:p w14:paraId="762F390B" w14:textId="77777777" w:rsidR="0035274F" w:rsidRDefault="0035274F">
      <w:pPr>
        <w:pStyle w:val="PargrafodaLista"/>
        <w:pBdr>
          <w:bottom w:val="single" w:sz="6" w:space="1" w:color="auto"/>
        </w:pBdr>
        <w:ind w:left="567" w:right="580"/>
        <w:rPr>
          <w:sz w:val="20"/>
          <w:szCs w:val="20"/>
        </w:rPr>
      </w:pPr>
    </w:p>
    <w:p w14:paraId="0CAC5C53" w14:textId="77777777" w:rsidR="0035274F" w:rsidRDefault="00000000">
      <w:pPr>
        <w:pStyle w:val="PargrafodaLista"/>
        <w:pBdr>
          <w:bottom w:val="single" w:sz="6" w:space="1" w:color="auto"/>
        </w:pBdr>
        <w:ind w:left="567" w:right="580"/>
        <w:rPr>
          <w:sz w:val="20"/>
          <w:szCs w:val="20"/>
        </w:rPr>
      </w:pPr>
      <w:r>
        <w:rPr>
          <w:sz w:val="20"/>
          <w:szCs w:val="20"/>
        </w:rPr>
        <w:t xml:space="preserve">13.2. Serão aplicadas ao contratado que incorrer nas infrações acima descritas as seguintes sanções: </w:t>
      </w:r>
    </w:p>
    <w:p w14:paraId="4B5EA369" w14:textId="77777777" w:rsidR="0035274F" w:rsidRDefault="0035274F">
      <w:pPr>
        <w:pStyle w:val="PargrafodaLista"/>
        <w:pBdr>
          <w:bottom w:val="single" w:sz="6" w:space="1" w:color="auto"/>
        </w:pBdr>
        <w:ind w:left="567" w:right="580"/>
        <w:rPr>
          <w:sz w:val="20"/>
          <w:szCs w:val="20"/>
        </w:rPr>
      </w:pPr>
    </w:p>
    <w:p w14:paraId="08AFC306" w14:textId="77777777" w:rsidR="0035274F" w:rsidRDefault="00000000">
      <w:pPr>
        <w:pStyle w:val="PargrafodaLista"/>
        <w:pBdr>
          <w:bottom w:val="single" w:sz="6" w:space="1" w:color="auto"/>
        </w:pBdr>
        <w:ind w:left="567" w:right="580"/>
        <w:rPr>
          <w:sz w:val="20"/>
          <w:szCs w:val="20"/>
        </w:rPr>
      </w:pPr>
      <w:r>
        <w:rPr>
          <w:sz w:val="20"/>
          <w:szCs w:val="20"/>
        </w:rPr>
        <w:t xml:space="preserve">i) Advertência, quando o contratado der causa à inexecução parcial do contrato, sempre que não se justificar a imposição de penalidade mais grave (art. 156, §2º, da Lei nº 14.133, de 2021); </w:t>
      </w:r>
    </w:p>
    <w:p w14:paraId="59D9626B" w14:textId="77777777" w:rsidR="0035274F" w:rsidRDefault="0035274F">
      <w:pPr>
        <w:pStyle w:val="PargrafodaLista"/>
        <w:pBdr>
          <w:bottom w:val="single" w:sz="6" w:space="1" w:color="auto"/>
        </w:pBdr>
        <w:ind w:left="567" w:right="580"/>
        <w:rPr>
          <w:sz w:val="20"/>
          <w:szCs w:val="20"/>
        </w:rPr>
      </w:pPr>
    </w:p>
    <w:p w14:paraId="03A18747" w14:textId="77777777" w:rsidR="0035274F" w:rsidRDefault="00000000">
      <w:pPr>
        <w:pStyle w:val="PargrafodaLista"/>
        <w:pBdr>
          <w:bottom w:val="single" w:sz="6" w:space="1" w:color="auto"/>
        </w:pBdr>
        <w:ind w:left="567" w:right="580"/>
        <w:rPr>
          <w:sz w:val="20"/>
          <w:szCs w:val="20"/>
        </w:rPr>
      </w:pPr>
      <w:r>
        <w:rPr>
          <w:sz w:val="20"/>
          <w:szCs w:val="20"/>
        </w:rPr>
        <w:t xml:space="preserve">ii) Impedimento de licitar e contratar, quando praticadas as condutas descritas nas alíneas “b”, “c” e “d” do subitem acima deste Contrato, sempre que não se justificar a imposição de penalidade mais grave (art. 156, § 4º, da Lei nº 14.133, de 2021); </w:t>
      </w:r>
    </w:p>
    <w:p w14:paraId="66CF718D" w14:textId="77777777" w:rsidR="0035274F" w:rsidRDefault="0035274F">
      <w:pPr>
        <w:pStyle w:val="PargrafodaLista"/>
        <w:pBdr>
          <w:bottom w:val="single" w:sz="6" w:space="1" w:color="auto"/>
        </w:pBdr>
        <w:ind w:left="567" w:right="580"/>
        <w:rPr>
          <w:sz w:val="20"/>
          <w:szCs w:val="20"/>
        </w:rPr>
      </w:pPr>
    </w:p>
    <w:p w14:paraId="3F44285B" w14:textId="77777777" w:rsidR="0035274F" w:rsidRDefault="00000000">
      <w:pPr>
        <w:pStyle w:val="PargrafodaLista"/>
        <w:pBdr>
          <w:bottom w:val="single" w:sz="6" w:space="1" w:color="auto"/>
        </w:pBdr>
        <w:ind w:left="567" w:right="580"/>
        <w:rPr>
          <w:sz w:val="20"/>
          <w:szCs w:val="20"/>
        </w:rPr>
      </w:pPr>
      <w:r>
        <w:rPr>
          <w:sz w:val="20"/>
          <w:szCs w:val="20"/>
        </w:rPr>
        <w:t xml:space="preserve">iii) Declaração de inidoneidade para licitar e contratar, quando praticadas as condutas descritas nas alíneas “e”, “f”, “g” e “h” do subitem acima deste Contrato, bem como nas alíneas “b”, “c” e “d”, que justifiquem a imposição de penalidade mais grave (art. 156, §5º, da Lei nº 14.133, de 2021). </w:t>
      </w:r>
    </w:p>
    <w:p w14:paraId="34CD07BF" w14:textId="77777777" w:rsidR="0035274F" w:rsidRDefault="0035274F">
      <w:pPr>
        <w:pStyle w:val="PargrafodaLista"/>
        <w:pBdr>
          <w:bottom w:val="single" w:sz="6" w:space="1" w:color="auto"/>
        </w:pBdr>
        <w:ind w:left="567" w:right="580"/>
        <w:rPr>
          <w:sz w:val="20"/>
          <w:szCs w:val="20"/>
        </w:rPr>
      </w:pPr>
    </w:p>
    <w:p w14:paraId="38AEF850" w14:textId="77777777" w:rsidR="0035274F" w:rsidRDefault="00000000">
      <w:pPr>
        <w:pStyle w:val="PargrafodaLista"/>
        <w:pBdr>
          <w:bottom w:val="single" w:sz="6" w:space="1" w:color="auto"/>
        </w:pBdr>
        <w:ind w:left="567" w:right="580"/>
        <w:rPr>
          <w:sz w:val="20"/>
          <w:szCs w:val="20"/>
        </w:rPr>
      </w:pPr>
      <w:r>
        <w:rPr>
          <w:sz w:val="20"/>
          <w:szCs w:val="20"/>
        </w:rPr>
        <w:t xml:space="preserve">iv) Multa: (1) moratória de .....% (..... por cento) por dia de atraso injustificado sobre o valor da parcela inadimplida, até o limite de ...... (.......) dias; </w:t>
      </w:r>
    </w:p>
    <w:p w14:paraId="2B78EB4E" w14:textId="77777777" w:rsidR="0035274F" w:rsidRDefault="0035274F">
      <w:pPr>
        <w:pStyle w:val="PargrafodaLista"/>
        <w:pBdr>
          <w:bottom w:val="single" w:sz="6" w:space="1" w:color="auto"/>
        </w:pBdr>
        <w:ind w:left="567" w:right="580"/>
        <w:rPr>
          <w:sz w:val="20"/>
          <w:szCs w:val="20"/>
        </w:rPr>
      </w:pPr>
    </w:p>
    <w:p w14:paraId="58E7EBCC" w14:textId="77777777" w:rsidR="0035274F" w:rsidRDefault="00000000">
      <w:pPr>
        <w:pStyle w:val="PargrafodaLista"/>
        <w:pBdr>
          <w:bottom w:val="single" w:sz="6" w:space="1" w:color="auto"/>
        </w:pBdr>
        <w:ind w:left="567" w:right="580"/>
        <w:rPr>
          <w:sz w:val="20"/>
          <w:szCs w:val="20"/>
        </w:rPr>
      </w:pPr>
      <w:r>
        <w:rPr>
          <w:sz w:val="20"/>
          <w:szCs w:val="20"/>
        </w:rPr>
        <w:t xml:space="preserve">(2) compensatória de ......% (....... por cento) sobre o valor total do contrato, no caso de inexecução total do objeto; </w:t>
      </w:r>
    </w:p>
    <w:p w14:paraId="544DD07E" w14:textId="77777777" w:rsidR="0035274F" w:rsidRDefault="0035274F">
      <w:pPr>
        <w:pStyle w:val="PargrafodaLista"/>
        <w:pBdr>
          <w:bottom w:val="single" w:sz="6" w:space="1" w:color="auto"/>
        </w:pBdr>
        <w:ind w:left="567" w:right="580"/>
        <w:rPr>
          <w:sz w:val="20"/>
          <w:szCs w:val="20"/>
        </w:rPr>
      </w:pPr>
    </w:p>
    <w:p w14:paraId="48445461" w14:textId="77777777" w:rsidR="0035274F" w:rsidRDefault="00000000">
      <w:pPr>
        <w:pStyle w:val="PargrafodaLista"/>
        <w:pBdr>
          <w:bottom w:val="single" w:sz="6" w:space="1" w:color="auto"/>
        </w:pBdr>
        <w:ind w:left="567" w:right="580"/>
        <w:rPr>
          <w:sz w:val="20"/>
          <w:szCs w:val="20"/>
        </w:rPr>
      </w:pPr>
      <w:r>
        <w:rPr>
          <w:sz w:val="20"/>
          <w:szCs w:val="20"/>
        </w:rPr>
        <w:t xml:space="preserve">13.3. A aplicação das sanções previstas neste Contrato não exclui, em hipótese alguma, a obrigação de reparação integral do dano causado ao Contratante (art. 156, §9º, da Lei nº 14.133, de 2021) </w:t>
      </w:r>
    </w:p>
    <w:p w14:paraId="0065E894" w14:textId="77777777" w:rsidR="0035274F" w:rsidRDefault="0035274F">
      <w:pPr>
        <w:pStyle w:val="PargrafodaLista"/>
        <w:pBdr>
          <w:bottom w:val="single" w:sz="6" w:space="1" w:color="auto"/>
        </w:pBdr>
        <w:ind w:left="567" w:right="580"/>
        <w:rPr>
          <w:sz w:val="20"/>
          <w:szCs w:val="20"/>
        </w:rPr>
      </w:pPr>
    </w:p>
    <w:p w14:paraId="60983959" w14:textId="77777777" w:rsidR="0035274F" w:rsidRDefault="00000000">
      <w:pPr>
        <w:pStyle w:val="PargrafodaLista"/>
        <w:pBdr>
          <w:bottom w:val="single" w:sz="6" w:space="1" w:color="auto"/>
        </w:pBdr>
        <w:ind w:left="567" w:right="580"/>
        <w:rPr>
          <w:sz w:val="20"/>
          <w:szCs w:val="20"/>
        </w:rPr>
      </w:pPr>
      <w:r>
        <w:rPr>
          <w:sz w:val="20"/>
          <w:szCs w:val="20"/>
        </w:rPr>
        <w:t xml:space="preserve">13.4. Todas as sanções previstas neste Contrato poderão ser aplicadas cumulativamente com a multa (art. 156, §7º, da Lei nº 14.133, de 2021). </w:t>
      </w:r>
    </w:p>
    <w:p w14:paraId="4ADD0564" w14:textId="77777777" w:rsidR="0035274F" w:rsidRDefault="0035274F">
      <w:pPr>
        <w:pStyle w:val="PargrafodaLista"/>
        <w:pBdr>
          <w:bottom w:val="single" w:sz="6" w:space="1" w:color="auto"/>
        </w:pBdr>
        <w:ind w:left="567" w:right="580"/>
        <w:rPr>
          <w:sz w:val="20"/>
          <w:szCs w:val="20"/>
        </w:rPr>
      </w:pPr>
    </w:p>
    <w:p w14:paraId="1C24B16F" w14:textId="77777777" w:rsidR="0035274F" w:rsidRDefault="00000000">
      <w:pPr>
        <w:pStyle w:val="PargrafodaLista"/>
        <w:pBdr>
          <w:bottom w:val="single" w:sz="6" w:space="1" w:color="auto"/>
        </w:pBdr>
        <w:ind w:left="567" w:right="580"/>
        <w:rPr>
          <w:sz w:val="20"/>
          <w:szCs w:val="20"/>
        </w:rPr>
      </w:pPr>
      <w:r>
        <w:rPr>
          <w:sz w:val="20"/>
          <w:szCs w:val="20"/>
        </w:rPr>
        <w:t xml:space="preserve">13.4.1. Antes da aplicação da multa será facultada a defesa do interessado no prazo de </w:t>
      </w:r>
      <w:r>
        <w:rPr>
          <w:b/>
          <w:sz w:val="20"/>
          <w:szCs w:val="20"/>
        </w:rPr>
        <w:t>15 (quinze) dias úteis</w:t>
      </w:r>
      <w:r>
        <w:rPr>
          <w:sz w:val="20"/>
          <w:szCs w:val="20"/>
        </w:rPr>
        <w:t xml:space="preserve">, contado da data de sua intimação (art. 157, da Lei nº 14.133, de 2021) </w:t>
      </w:r>
    </w:p>
    <w:p w14:paraId="46B7BC93" w14:textId="77777777" w:rsidR="0035274F" w:rsidRDefault="0035274F">
      <w:pPr>
        <w:pStyle w:val="PargrafodaLista"/>
        <w:pBdr>
          <w:bottom w:val="single" w:sz="6" w:space="1" w:color="auto"/>
        </w:pBdr>
        <w:ind w:left="567" w:right="580"/>
        <w:rPr>
          <w:sz w:val="20"/>
          <w:szCs w:val="20"/>
        </w:rPr>
      </w:pPr>
    </w:p>
    <w:p w14:paraId="11CA37A9" w14:textId="77777777" w:rsidR="0035274F" w:rsidRDefault="00000000">
      <w:pPr>
        <w:pStyle w:val="PargrafodaLista"/>
        <w:pBdr>
          <w:bottom w:val="single" w:sz="6" w:space="1" w:color="auto"/>
        </w:pBdr>
        <w:ind w:left="567" w:right="580"/>
        <w:rPr>
          <w:sz w:val="20"/>
          <w:szCs w:val="20"/>
        </w:rPr>
      </w:pPr>
      <w:r>
        <w:rPr>
          <w:sz w:val="20"/>
          <w:szCs w:val="20"/>
        </w:rPr>
        <w:t xml:space="preserve">13.4.2.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14:paraId="15C60339" w14:textId="77777777" w:rsidR="0035274F" w:rsidRDefault="0035274F">
      <w:pPr>
        <w:pStyle w:val="PargrafodaLista"/>
        <w:pBdr>
          <w:bottom w:val="single" w:sz="6" w:space="1" w:color="auto"/>
        </w:pBdr>
        <w:ind w:left="567" w:right="580"/>
        <w:rPr>
          <w:sz w:val="20"/>
          <w:szCs w:val="20"/>
        </w:rPr>
      </w:pPr>
    </w:p>
    <w:p w14:paraId="6876575B" w14:textId="77777777" w:rsidR="0035274F" w:rsidRDefault="00000000">
      <w:pPr>
        <w:pStyle w:val="PargrafodaLista"/>
        <w:pBdr>
          <w:bottom w:val="single" w:sz="6" w:space="1" w:color="auto"/>
        </w:pBdr>
        <w:ind w:left="567" w:right="580"/>
        <w:rPr>
          <w:sz w:val="20"/>
          <w:szCs w:val="20"/>
        </w:rPr>
      </w:pPr>
      <w:r>
        <w:rPr>
          <w:sz w:val="20"/>
          <w:szCs w:val="20"/>
        </w:rPr>
        <w:t xml:space="preserve">13.4.3. Previamente ao encaminhamento à cobrança judicial, a multa poderá ser recolhida administrativamente no prazo máximo de 30 (trinta) dias, a contar da data do recebimento da comunicação enviada pela autoridade competente. </w:t>
      </w:r>
    </w:p>
    <w:p w14:paraId="1F0219FF" w14:textId="77777777" w:rsidR="0035274F" w:rsidRDefault="0035274F">
      <w:pPr>
        <w:pStyle w:val="PargrafodaLista"/>
        <w:pBdr>
          <w:bottom w:val="single" w:sz="6" w:space="1" w:color="auto"/>
        </w:pBdr>
        <w:ind w:left="567" w:right="580"/>
        <w:rPr>
          <w:sz w:val="20"/>
          <w:szCs w:val="20"/>
        </w:rPr>
      </w:pPr>
    </w:p>
    <w:p w14:paraId="2EAC209B" w14:textId="77777777" w:rsidR="0035274F" w:rsidRDefault="00000000">
      <w:pPr>
        <w:pStyle w:val="PargrafodaLista"/>
        <w:pBdr>
          <w:bottom w:val="single" w:sz="6" w:space="1" w:color="auto"/>
        </w:pBdr>
        <w:ind w:left="567" w:right="580"/>
        <w:rPr>
          <w:sz w:val="20"/>
          <w:szCs w:val="20"/>
        </w:rPr>
      </w:pPr>
      <w:r>
        <w:rPr>
          <w:sz w:val="20"/>
          <w:szCs w:val="20"/>
        </w:rPr>
        <w:t xml:space="preserve">13.5.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1C6BB367" w14:textId="77777777" w:rsidR="0035274F" w:rsidRDefault="0035274F">
      <w:pPr>
        <w:pStyle w:val="PargrafodaLista"/>
        <w:pBdr>
          <w:bottom w:val="single" w:sz="6" w:space="1" w:color="auto"/>
        </w:pBdr>
        <w:ind w:left="567" w:right="580"/>
        <w:rPr>
          <w:sz w:val="20"/>
          <w:szCs w:val="20"/>
        </w:rPr>
      </w:pPr>
    </w:p>
    <w:p w14:paraId="6ACE28C4" w14:textId="77777777" w:rsidR="0035274F" w:rsidRDefault="00000000">
      <w:pPr>
        <w:pStyle w:val="PargrafodaLista"/>
        <w:pBdr>
          <w:bottom w:val="single" w:sz="6" w:space="1" w:color="auto"/>
        </w:pBdr>
        <w:ind w:left="567" w:right="580"/>
        <w:rPr>
          <w:sz w:val="20"/>
          <w:szCs w:val="20"/>
        </w:rPr>
      </w:pPr>
      <w:r>
        <w:rPr>
          <w:sz w:val="20"/>
          <w:szCs w:val="20"/>
        </w:rPr>
        <w:t>13.6. Na aplicação das sanções serão considerados (art. 156, §1º, da Lei nº 14.133, de 2021):</w:t>
      </w:r>
    </w:p>
    <w:p w14:paraId="01FEE9CF" w14:textId="77777777" w:rsidR="0035274F" w:rsidRDefault="0035274F">
      <w:pPr>
        <w:pStyle w:val="PargrafodaLista"/>
        <w:pBdr>
          <w:bottom w:val="single" w:sz="6" w:space="1" w:color="auto"/>
        </w:pBdr>
        <w:ind w:left="567" w:right="580"/>
        <w:rPr>
          <w:sz w:val="20"/>
          <w:szCs w:val="20"/>
        </w:rPr>
      </w:pPr>
    </w:p>
    <w:p w14:paraId="2B5C4E64" w14:textId="77777777" w:rsidR="0035274F" w:rsidRDefault="00000000">
      <w:pPr>
        <w:pStyle w:val="PargrafodaLista"/>
        <w:pBdr>
          <w:bottom w:val="single" w:sz="6" w:space="1" w:color="auto"/>
        </w:pBdr>
        <w:ind w:left="567" w:right="580"/>
        <w:rPr>
          <w:sz w:val="20"/>
          <w:szCs w:val="20"/>
        </w:rPr>
      </w:pPr>
      <w:r>
        <w:rPr>
          <w:sz w:val="20"/>
          <w:szCs w:val="20"/>
        </w:rPr>
        <w:t xml:space="preserve">a) a natureza e a gravidade da infração cometida; </w:t>
      </w:r>
    </w:p>
    <w:p w14:paraId="0F3821E8" w14:textId="77777777" w:rsidR="0035274F" w:rsidRDefault="00000000">
      <w:pPr>
        <w:pStyle w:val="PargrafodaLista"/>
        <w:pBdr>
          <w:bottom w:val="single" w:sz="6" w:space="1" w:color="auto"/>
        </w:pBdr>
        <w:ind w:left="567" w:right="580"/>
        <w:rPr>
          <w:sz w:val="20"/>
          <w:szCs w:val="20"/>
        </w:rPr>
      </w:pPr>
      <w:r>
        <w:rPr>
          <w:sz w:val="20"/>
          <w:szCs w:val="20"/>
        </w:rPr>
        <w:t xml:space="preserve">b) as peculiaridades do caso concreto; </w:t>
      </w:r>
    </w:p>
    <w:p w14:paraId="77798803" w14:textId="77777777" w:rsidR="0035274F" w:rsidRDefault="00000000">
      <w:pPr>
        <w:pStyle w:val="PargrafodaLista"/>
        <w:pBdr>
          <w:bottom w:val="single" w:sz="6" w:space="1" w:color="auto"/>
        </w:pBdr>
        <w:ind w:left="567" w:right="580"/>
        <w:rPr>
          <w:sz w:val="20"/>
          <w:szCs w:val="20"/>
        </w:rPr>
      </w:pPr>
      <w:r>
        <w:rPr>
          <w:sz w:val="20"/>
          <w:szCs w:val="20"/>
        </w:rPr>
        <w:t xml:space="preserve">c) as circunstâncias agravantes ou atenuantes; </w:t>
      </w:r>
    </w:p>
    <w:p w14:paraId="0C63C6EA" w14:textId="77777777" w:rsidR="0035274F" w:rsidRDefault="00000000">
      <w:pPr>
        <w:pStyle w:val="PargrafodaLista"/>
        <w:pBdr>
          <w:bottom w:val="single" w:sz="6" w:space="1" w:color="auto"/>
        </w:pBdr>
        <w:ind w:left="567" w:right="580"/>
        <w:rPr>
          <w:sz w:val="20"/>
          <w:szCs w:val="20"/>
        </w:rPr>
      </w:pPr>
      <w:r>
        <w:rPr>
          <w:sz w:val="20"/>
          <w:szCs w:val="20"/>
        </w:rPr>
        <w:t xml:space="preserve">d) os danos que dela provierem para o Contratante; </w:t>
      </w:r>
    </w:p>
    <w:p w14:paraId="6AD2C12B" w14:textId="77777777" w:rsidR="0035274F" w:rsidRDefault="00000000">
      <w:pPr>
        <w:pStyle w:val="PargrafodaLista"/>
        <w:pBdr>
          <w:bottom w:val="single" w:sz="6" w:space="1" w:color="auto"/>
        </w:pBdr>
        <w:ind w:left="567" w:right="580"/>
        <w:rPr>
          <w:sz w:val="20"/>
          <w:szCs w:val="20"/>
        </w:rPr>
      </w:pPr>
      <w:r>
        <w:rPr>
          <w:sz w:val="20"/>
          <w:szCs w:val="20"/>
        </w:rPr>
        <w:t xml:space="preserve">e) a implantação ou o aperfeiçoamento de programa de integridade, conforme normas e orientações dos órgãos de controle. </w:t>
      </w:r>
    </w:p>
    <w:p w14:paraId="3249775F" w14:textId="77777777" w:rsidR="0035274F" w:rsidRDefault="0035274F">
      <w:pPr>
        <w:pStyle w:val="PargrafodaLista"/>
        <w:pBdr>
          <w:bottom w:val="single" w:sz="6" w:space="1" w:color="auto"/>
        </w:pBdr>
        <w:ind w:left="567" w:right="580"/>
        <w:rPr>
          <w:sz w:val="20"/>
          <w:szCs w:val="20"/>
        </w:rPr>
      </w:pPr>
    </w:p>
    <w:p w14:paraId="47754EF4" w14:textId="77777777" w:rsidR="0035274F" w:rsidRDefault="00000000">
      <w:pPr>
        <w:pStyle w:val="PargrafodaLista"/>
        <w:pBdr>
          <w:bottom w:val="single" w:sz="6" w:space="1" w:color="auto"/>
        </w:pBdr>
        <w:ind w:left="567" w:right="580"/>
        <w:rPr>
          <w:sz w:val="20"/>
          <w:szCs w:val="20"/>
        </w:rPr>
      </w:pPr>
      <w:r>
        <w:rPr>
          <w:sz w:val="20"/>
          <w:szCs w:val="20"/>
        </w:rPr>
        <w:t xml:space="preserve">13.7.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7A62BF81" w14:textId="77777777" w:rsidR="0035274F" w:rsidRDefault="0035274F">
      <w:pPr>
        <w:pStyle w:val="PargrafodaLista"/>
        <w:pBdr>
          <w:bottom w:val="single" w:sz="6" w:space="1" w:color="auto"/>
        </w:pBdr>
        <w:ind w:left="567" w:right="580"/>
        <w:rPr>
          <w:sz w:val="20"/>
          <w:szCs w:val="20"/>
        </w:rPr>
      </w:pPr>
    </w:p>
    <w:p w14:paraId="3959A20A" w14:textId="77777777" w:rsidR="0035274F" w:rsidRDefault="00000000">
      <w:pPr>
        <w:pStyle w:val="PargrafodaLista"/>
        <w:pBdr>
          <w:bottom w:val="single" w:sz="6" w:space="1" w:color="auto"/>
        </w:pBdr>
        <w:ind w:left="567" w:right="580"/>
        <w:rPr>
          <w:sz w:val="20"/>
          <w:szCs w:val="20"/>
        </w:rPr>
      </w:pPr>
      <w:r>
        <w:rPr>
          <w:sz w:val="20"/>
          <w:szCs w:val="20"/>
        </w:rPr>
        <w:t xml:space="preserve">13.8.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14:paraId="3EAA1BF2" w14:textId="77777777" w:rsidR="0035274F" w:rsidRDefault="0035274F">
      <w:pPr>
        <w:pStyle w:val="PargrafodaLista"/>
        <w:pBdr>
          <w:bottom w:val="single" w:sz="6" w:space="1" w:color="auto"/>
        </w:pBdr>
        <w:ind w:left="567" w:right="580"/>
        <w:rPr>
          <w:sz w:val="20"/>
          <w:szCs w:val="20"/>
        </w:rPr>
      </w:pPr>
    </w:p>
    <w:p w14:paraId="1EFEE33D" w14:textId="77777777" w:rsidR="0035274F" w:rsidRDefault="00000000">
      <w:pPr>
        <w:pStyle w:val="PargrafodaLista"/>
        <w:pBdr>
          <w:bottom w:val="single" w:sz="6" w:space="1" w:color="auto"/>
        </w:pBdr>
        <w:ind w:left="567" w:right="580"/>
        <w:rPr>
          <w:sz w:val="20"/>
          <w:szCs w:val="20"/>
        </w:rPr>
      </w:pPr>
      <w:r>
        <w:rPr>
          <w:sz w:val="20"/>
          <w:szCs w:val="20"/>
        </w:rPr>
        <w:t xml:space="preserve">13.9.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 </w:t>
      </w:r>
    </w:p>
    <w:p w14:paraId="33606A36" w14:textId="77777777" w:rsidR="0035274F" w:rsidRDefault="0035274F">
      <w:pPr>
        <w:pStyle w:val="PargrafodaLista"/>
        <w:pBdr>
          <w:bottom w:val="single" w:sz="6" w:space="1" w:color="auto"/>
        </w:pBdr>
        <w:ind w:left="567" w:right="580"/>
        <w:rPr>
          <w:sz w:val="20"/>
          <w:szCs w:val="20"/>
        </w:rPr>
      </w:pPr>
    </w:p>
    <w:p w14:paraId="14D7654C" w14:textId="77777777" w:rsidR="0035274F" w:rsidRDefault="00000000">
      <w:pPr>
        <w:pStyle w:val="PargrafodaLista"/>
        <w:pBdr>
          <w:bottom w:val="single" w:sz="6" w:space="1" w:color="auto"/>
        </w:pBdr>
        <w:ind w:left="567" w:right="580"/>
        <w:rPr>
          <w:sz w:val="20"/>
          <w:szCs w:val="20"/>
        </w:rPr>
      </w:pPr>
      <w:r>
        <w:rPr>
          <w:sz w:val="20"/>
          <w:szCs w:val="20"/>
        </w:rPr>
        <w:t xml:space="preserve">13.10. As sanções de impedimento de licitar e contratar e declaração de inidoneidade para licitar ou contratar são passíveis de reabilitação na forma do art. 163 da Lei nº 14.133/21. </w:t>
      </w:r>
    </w:p>
    <w:p w14:paraId="2655D99F" w14:textId="77777777" w:rsidR="0035274F" w:rsidRDefault="0035274F">
      <w:pPr>
        <w:pStyle w:val="PargrafodaLista"/>
        <w:pBdr>
          <w:bottom w:val="single" w:sz="6" w:space="1" w:color="auto"/>
        </w:pBdr>
        <w:ind w:left="567" w:right="580"/>
        <w:rPr>
          <w:sz w:val="20"/>
          <w:szCs w:val="20"/>
        </w:rPr>
      </w:pPr>
    </w:p>
    <w:p w14:paraId="468A6767" w14:textId="77777777" w:rsidR="0035274F" w:rsidRDefault="00000000">
      <w:pPr>
        <w:pStyle w:val="PargrafodaLista"/>
        <w:pBdr>
          <w:bottom w:val="single" w:sz="6" w:space="1" w:color="auto"/>
        </w:pBdr>
        <w:ind w:left="567" w:right="580"/>
        <w:rPr>
          <w:sz w:val="20"/>
          <w:szCs w:val="20"/>
        </w:rPr>
      </w:pPr>
      <w:r>
        <w:rPr>
          <w:sz w:val="20"/>
          <w:szCs w:val="20"/>
        </w:rPr>
        <w:t xml:space="preserve">13.11.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 </w:t>
      </w:r>
    </w:p>
    <w:p w14:paraId="46ADAE90" w14:textId="77777777" w:rsidR="0035274F" w:rsidRDefault="0035274F">
      <w:pPr>
        <w:pStyle w:val="PargrafodaLista"/>
        <w:pBdr>
          <w:bottom w:val="single" w:sz="6" w:space="1" w:color="auto"/>
        </w:pBdr>
        <w:ind w:left="567" w:right="580"/>
        <w:rPr>
          <w:sz w:val="20"/>
          <w:szCs w:val="20"/>
        </w:rPr>
      </w:pPr>
    </w:p>
    <w:p w14:paraId="100EA37B" w14:textId="77777777" w:rsidR="0035274F" w:rsidRDefault="00000000">
      <w:pPr>
        <w:pStyle w:val="PargrafodaLista"/>
        <w:pBdr>
          <w:bottom w:val="single" w:sz="6" w:space="1" w:color="auto"/>
        </w:pBdr>
        <w:ind w:left="567" w:right="580"/>
        <w:rPr>
          <w:sz w:val="20"/>
          <w:szCs w:val="20"/>
        </w:rPr>
      </w:pPr>
      <w:r>
        <w:rPr>
          <w:sz w:val="20"/>
          <w:szCs w:val="20"/>
        </w:rPr>
        <w:t xml:space="preserve">13.12. Nenhum pagamento será efetuado à CONTRATADA sem a quitação das multas aplicadas em definitivo. </w:t>
      </w:r>
    </w:p>
    <w:p w14:paraId="1CA25F02" w14:textId="77777777" w:rsidR="0035274F" w:rsidRDefault="0035274F">
      <w:pPr>
        <w:pStyle w:val="PargrafodaLista"/>
        <w:pBdr>
          <w:bottom w:val="single" w:sz="6" w:space="1" w:color="auto"/>
        </w:pBdr>
        <w:ind w:left="567" w:right="580"/>
        <w:rPr>
          <w:sz w:val="20"/>
          <w:szCs w:val="20"/>
        </w:rPr>
      </w:pPr>
    </w:p>
    <w:p w14:paraId="1C23817B" w14:textId="77777777" w:rsidR="0035274F" w:rsidRDefault="00000000">
      <w:pPr>
        <w:pStyle w:val="PargrafodaLista"/>
        <w:pBdr>
          <w:bottom w:val="single" w:sz="6" w:space="1" w:color="auto"/>
        </w:pBdr>
        <w:ind w:left="567" w:right="580"/>
        <w:rPr>
          <w:b/>
          <w:sz w:val="20"/>
          <w:szCs w:val="20"/>
        </w:rPr>
      </w:pPr>
      <w:r>
        <w:rPr>
          <w:b/>
          <w:sz w:val="20"/>
          <w:szCs w:val="20"/>
        </w:rPr>
        <w:t xml:space="preserve">14. CLÁUSULA DÉCIMA QUARTA – DA EXTINÇÃO CONTRATUAL </w:t>
      </w:r>
    </w:p>
    <w:p w14:paraId="192B168A" w14:textId="77777777" w:rsidR="0035274F" w:rsidRDefault="0035274F">
      <w:pPr>
        <w:pStyle w:val="PargrafodaLista"/>
        <w:pBdr>
          <w:bottom w:val="single" w:sz="6" w:space="1" w:color="auto"/>
        </w:pBdr>
        <w:ind w:left="567" w:right="580"/>
        <w:rPr>
          <w:sz w:val="20"/>
          <w:szCs w:val="20"/>
        </w:rPr>
      </w:pPr>
    </w:p>
    <w:p w14:paraId="250C7138" w14:textId="77777777" w:rsidR="0035274F" w:rsidRDefault="00000000">
      <w:pPr>
        <w:pStyle w:val="PargrafodaLista"/>
        <w:pBdr>
          <w:bottom w:val="single" w:sz="6" w:space="1" w:color="auto"/>
        </w:pBdr>
        <w:ind w:left="567" w:right="580"/>
        <w:rPr>
          <w:sz w:val="20"/>
          <w:szCs w:val="20"/>
        </w:rPr>
      </w:pPr>
      <w:r>
        <w:rPr>
          <w:sz w:val="20"/>
          <w:szCs w:val="20"/>
        </w:rPr>
        <w:t xml:space="preserve">14.1. O contrato se extingue quando cumpridas as obrigações de ambas as partes, ainda que isso ocorra antes do prazo estipulado para tanto. </w:t>
      </w:r>
    </w:p>
    <w:p w14:paraId="696036F3" w14:textId="77777777" w:rsidR="0035274F" w:rsidRDefault="0035274F">
      <w:pPr>
        <w:pStyle w:val="PargrafodaLista"/>
        <w:pBdr>
          <w:bottom w:val="single" w:sz="6" w:space="1" w:color="auto"/>
        </w:pBdr>
        <w:ind w:left="567" w:right="580"/>
        <w:rPr>
          <w:sz w:val="20"/>
          <w:szCs w:val="20"/>
        </w:rPr>
      </w:pPr>
    </w:p>
    <w:p w14:paraId="2B28FEAA" w14:textId="77777777" w:rsidR="0035274F" w:rsidRDefault="00000000">
      <w:pPr>
        <w:pStyle w:val="PargrafodaLista"/>
        <w:pBdr>
          <w:bottom w:val="single" w:sz="6" w:space="1" w:color="auto"/>
        </w:pBdr>
        <w:ind w:left="567" w:right="580"/>
        <w:rPr>
          <w:sz w:val="20"/>
          <w:szCs w:val="20"/>
        </w:rPr>
      </w:pPr>
      <w:r>
        <w:rPr>
          <w:sz w:val="20"/>
          <w:szCs w:val="20"/>
        </w:rPr>
        <w:t xml:space="preserve">14.2. Se as obrigações não forem cumpridas no prazo estipulado, a vigência ficará prorrogada até a conclusão do objeto, caso em que deverá a Administração providenciar a readequação do cronograma fixado para o contrato. </w:t>
      </w:r>
    </w:p>
    <w:p w14:paraId="5EBE994C" w14:textId="77777777" w:rsidR="0035274F" w:rsidRDefault="0035274F">
      <w:pPr>
        <w:pStyle w:val="PargrafodaLista"/>
        <w:pBdr>
          <w:bottom w:val="single" w:sz="6" w:space="1" w:color="auto"/>
        </w:pBdr>
        <w:ind w:left="567" w:right="580"/>
        <w:rPr>
          <w:sz w:val="20"/>
          <w:szCs w:val="20"/>
        </w:rPr>
      </w:pPr>
    </w:p>
    <w:p w14:paraId="510BD4C5" w14:textId="77777777" w:rsidR="0035274F" w:rsidRDefault="00000000">
      <w:pPr>
        <w:pStyle w:val="PargrafodaLista"/>
        <w:pBdr>
          <w:bottom w:val="single" w:sz="6" w:space="1" w:color="auto"/>
        </w:pBdr>
        <w:ind w:left="567" w:right="580"/>
        <w:rPr>
          <w:sz w:val="20"/>
          <w:szCs w:val="20"/>
        </w:rPr>
      </w:pPr>
      <w:r>
        <w:rPr>
          <w:sz w:val="20"/>
          <w:szCs w:val="20"/>
        </w:rPr>
        <w:t xml:space="preserve">14.3. Quando a não conclusão do contrato referida no item anterior decorrer de culpa do contratado: </w:t>
      </w:r>
    </w:p>
    <w:p w14:paraId="4DEE7371" w14:textId="77777777" w:rsidR="0035274F" w:rsidRDefault="0035274F">
      <w:pPr>
        <w:pStyle w:val="PargrafodaLista"/>
        <w:pBdr>
          <w:bottom w:val="single" w:sz="6" w:space="1" w:color="auto"/>
        </w:pBdr>
        <w:ind w:left="567" w:right="580"/>
        <w:rPr>
          <w:sz w:val="20"/>
          <w:szCs w:val="20"/>
        </w:rPr>
      </w:pPr>
    </w:p>
    <w:p w14:paraId="4FCF82C7" w14:textId="77777777" w:rsidR="0035274F" w:rsidRDefault="00000000">
      <w:pPr>
        <w:pStyle w:val="PargrafodaLista"/>
        <w:pBdr>
          <w:bottom w:val="single" w:sz="6" w:space="1" w:color="auto"/>
        </w:pBdr>
        <w:ind w:left="567" w:right="580"/>
        <w:rPr>
          <w:sz w:val="20"/>
          <w:szCs w:val="20"/>
        </w:rPr>
      </w:pPr>
      <w:r>
        <w:rPr>
          <w:sz w:val="20"/>
          <w:szCs w:val="20"/>
        </w:rPr>
        <w:t xml:space="preserve">14.4. O contrato se extingue quando vencido o prazo nele estipulado, independentemente de terem </w:t>
      </w:r>
      <w:r>
        <w:rPr>
          <w:sz w:val="20"/>
          <w:szCs w:val="20"/>
        </w:rPr>
        <w:lastRenderedPageBreak/>
        <w:t xml:space="preserve">sido cumpridas ou não as obrigações de ambas as partes contraentes. </w:t>
      </w:r>
    </w:p>
    <w:p w14:paraId="66D8E621" w14:textId="77777777" w:rsidR="0035274F" w:rsidRDefault="0035274F">
      <w:pPr>
        <w:pStyle w:val="PargrafodaLista"/>
        <w:pBdr>
          <w:bottom w:val="single" w:sz="6" w:space="1" w:color="auto"/>
        </w:pBdr>
        <w:ind w:left="567" w:right="580"/>
        <w:rPr>
          <w:sz w:val="20"/>
          <w:szCs w:val="20"/>
        </w:rPr>
      </w:pPr>
    </w:p>
    <w:p w14:paraId="2A017806" w14:textId="77777777" w:rsidR="0035274F" w:rsidRDefault="00000000">
      <w:pPr>
        <w:pStyle w:val="PargrafodaLista"/>
        <w:pBdr>
          <w:bottom w:val="single" w:sz="6" w:space="1" w:color="auto"/>
        </w:pBdr>
        <w:ind w:left="567" w:right="580"/>
        <w:rPr>
          <w:sz w:val="20"/>
          <w:szCs w:val="20"/>
        </w:rPr>
      </w:pPr>
      <w:r>
        <w:rPr>
          <w:sz w:val="20"/>
          <w:szCs w:val="20"/>
        </w:rPr>
        <w:t xml:space="preserve">14.5. O contrato se extingue quando vencido o prazo nele estipulado, independentemente de terem sido cumpridas ou não as obrigações de ambas as partes contraentes. </w:t>
      </w:r>
    </w:p>
    <w:p w14:paraId="15665792" w14:textId="77777777" w:rsidR="0035274F" w:rsidRDefault="0035274F">
      <w:pPr>
        <w:pStyle w:val="PargrafodaLista"/>
        <w:pBdr>
          <w:bottom w:val="single" w:sz="6" w:space="1" w:color="auto"/>
        </w:pBdr>
        <w:ind w:left="567" w:right="580"/>
        <w:rPr>
          <w:sz w:val="20"/>
          <w:szCs w:val="20"/>
        </w:rPr>
      </w:pPr>
    </w:p>
    <w:p w14:paraId="123A4A44" w14:textId="77777777" w:rsidR="0035274F" w:rsidRDefault="00000000">
      <w:pPr>
        <w:pStyle w:val="PargrafodaLista"/>
        <w:pBdr>
          <w:bottom w:val="single" w:sz="6" w:space="1" w:color="auto"/>
        </w:pBdr>
        <w:ind w:left="567" w:right="580"/>
        <w:rPr>
          <w:sz w:val="20"/>
          <w:szCs w:val="20"/>
        </w:rPr>
      </w:pPr>
      <w:r>
        <w:rPr>
          <w:sz w:val="20"/>
          <w:szCs w:val="20"/>
        </w:rPr>
        <w:t xml:space="preserve">14.6. O contrato pode ser extinto antes do prazo nele fixado, sem ônus para o contratante, quando esta não dispuser de créditos orçamentários para sua continuidade ou quando entender que o contrato não mais lhe oferece vantagem. </w:t>
      </w:r>
    </w:p>
    <w:p w14:paraId="613FDE74" w14:textId="77777777" w:rsidR="0035274F" w:rsidRDefault="0035274F">
      <w:pPr>
        <w:pStyle w:val="PargrafodaLista"/>
        <w:pBdr>
          <w:bottom w:val="single" w:sz="6" w:space="1" w:color="auto"/>
        </w:pBdr>
        <w:ind w:left="567" w:right="580"/>
        <w:rPr>
          <w:sz w:val="20"/>
          <w:szCs w:val="20"/>
        </w:rPr>
      </w:pPr>
    </w:p>
    <w:p w14:paraId="6A45FA7B" w14:textId="77777777" w:rsidR="0035274F" w:rsidRDefault="00000000">
      <w:pPr>
        <w:pStyle w:val="PargrafodaLista"/>
        <w:pBdr>
          <w:bottom w:val="single" w:sz="6" w:space="1" w:color="auto"/>
        </w:pBdr>
        <w:ind w:left="567" w:right="580"/>
        <w:rPr>
          <w:sz w:val="20"/>
          <w:szCs w:val="20"/>
        </w:rPr>
      </w:pPr>
      <w:r>
        <w:rPr>
          <w:sz w:val="20"/>
          <w:szCs w:val="20"/>
        </w:rPr>
        <w:t xml:space="preserve">14.7. A extinção nesta hipótese ocorrerá na próxima data de aniversário do contrato, desde que haja a notificação do contratado pelo contratante nesse sentido com pelo menos 2 (dois) meses de antecedência desse dia. </w:t>
      </w:r>
    </w:p>
    <w:p w14:paraId="19A72192" w14:textId="77777777" w:rsidR="0035274F" w:rsidRDefault="0035274F">
      <w:pPr>
        <w:pStyle w:val="PargrafodaLista"/>
        <w:pBdr>
          <w:bottom w:val="single" w:sz="6" w:space="1" w:color="auto"/>
        </w:pBdr>
        <w:ind w:left="567" w:right="580"/>
        <w:rPr>
          <w:sz w:val="20"/>
          <w:szCs w:val="20"/>
        </w:rPr>
      </w:pPr>
    </w:p>
    <w:p w14:paraId="3BBF8C32" w14:textId="77777777" w:rsidR="0035274F" w:rsidRDefault="00000000">
      <w:pPr>
        <w:pStyle w:val="PargrafodaLista"/>
        <w:pBdr>
          <w:bottom w:val="single" w:sz="6" w:space="1" w:color="auto"/>
        </w:pBdr>
        <w:ind w:left="567" w:right="580"/>
        <w:rPr>
          <w:sz w:val="20"/>
          <w:szCs w:val="20"/>
        </w:rPr>
      </w:pPr>
      <w:r>
        <w:rPr>
          <w:sz w:val="20"/>
          <w:szCs w:val="20"/>
        </w:rPr>
        <w:t xml:space="preserve">14.8. O contrato pode ser extinto antes de cumpridas as obrigações nele estipuladas, ou antes do prazo nele fixado, por algum dos motivos previstos no artigo 137 da Lei nº 14.133/21, bem como amigavelmente, assegurados o contraditório e a ampla defesa. </w:t>
      </w:r>
    </w:p>
    <w:p w14:paraId="3E722FCF" w14:textId="77777777" w:rsidR="0035274F" w:rsidRDefault="0035274F">
      <w:pPr>
        <w:pStyle w:val="PargrafodaLista"/>
        <w:pBdr>
          <w:bottom w:val="single" w:sz="6" w:space="1" w:color="auto"/>
        </w:pBdr>
        <w:ind w:left="567" w:right="580"/>
        <w:rPr>
          <w:sz w:val="20"/>
          <w:szCs w:val="20"/>
        </w:rPr>
      </w:pPr>
    </w:p>
    <w:p w14:paraId="3DA0E347" w14:textId="77777777" w:rsidR="0035274F" w:rsidRDefault="00000000">
      <w:pPr>
        <w:pStyle w:val="PargrafodaLista"/>
        <w:pBdr>
          <w:bottom w:val="single" w:sz="6" w:space="1" w:color="auto"/>
        </w:pBdr>
        <w:ind w:left="567" w:right="580"/>
        <w:rPr>
          <w:sz w:val="20"/>
          <w:szCs w:val="20"/>
        </w:rPr>
      </w:pPr>
      <w:r>
        <w:rPr>
          <w:sz w:val="20"/>
          <w:szCs w:val="20"/>
        </w:rPr>
        <w:t xml:space="preserve">14.8.1. Nesta hipótese, aplicam-se também os artigos 138 e 139 da mesma Lei. </w:t>
      </w:r>
    </w:p>
    <w:p w14:paraId="603BF4C8" w14:textId="77777777" w:rsidR="0035274F" w:rsidRDefault="0035274F">
      <w:pPr>
        <w:pStyle w:val="PargrafodaLista"/>
        <w:pBdr>
          <w:bottom w:val="single" w:sz="6" w:space="1" w:color="auto"/>
        </w:pBdr>
        <w:ind w:left="567" w:right="580"/>
        <w:rPr>
          <w:sz w:val="20"/>
          <w:szCs w:val="20"/>
        </w:rPr>
      </w:pPr>
    </w:p>
    <w:p w14:paraId="772A7C43" w14:textId="77777777" w:rsidR="0035274F" w:rsidRDefault="00000000">
      <w:pPr>
        <w:pStyle w:val="PargrafodaLista"/>
        <w:pBdr>
          <w:bottom w:val="single" w:sz="6" w:space="1" w:color="auto"/>
        </w:pBdr>
        <w:ind w:left="567" w:right="580"/>
        <w:rPr>
          <w:sz w:val="20"/>
          <w:szCs w:val="20"/>
        </w:rPr>
      </w:pPr>
      <w:r>
        <w:rPr>
          <w:sz w:val="20"/>
          <w:szCs w:val="20"/>
        </w:rPr>
        <w:t xml:space="preserve">14.8.2. A alteração social ou a modificação da finalidade ou da estrutura da empresa não ensejará a rescisão se não restringir sua capacidade de concluir o contrato. </w:t>
      </w:r>
    </w:p>
    <w:p w14:paraId="33EE0DDA" w14:textId="77777777" w:rsidR="0035274F" w:rsidRDefault="0035274F">
      <w:pPr>
        <w:pStyle w:val="PargrafodaLista"/>
        <w:pBdr>
          <w:bottom w:val="single" w:sz="6" w:space="1" w:color="auto"/>
        </w:pBdr>
        <w:ind w:left="567" w:right="580"/>
        <w:rPr>
          <w:sz w:val="20"/>
          <w:szCs w:val="20"/>
        </w:rPr>
      </w:pPr>
    </w:p>
    <w:p w14:paraId="4E96333E" w14:textId="77777777" w:rsidR="0035274F" w:rsidRDefault="00000000">
      <w:pPr>
        <w:pStyle w:val="PargrafodaLista"/>
        <w:pBdr>
          <w:bottom w:val="single" w:sz="6" w:space="1" w:color="auto"/>
        </w:pBdr>
        <w:ind w:left="567" w:right="580"/>
        <w:rPr>
          <w:sz w:val="20"/>
          <w:szCs w:val="20"/>
        </w:rPr>
      </w:pPr>
      <w:r>
        <w:rPr>
          <w:sz w:val="20"/>
          <w:szCs w:val="20"/>
        </w:rPr>
        <w:t xml:space="preserve">14.8.2.1. Se a operação implicar mudança da pessoa jurídica contratada, deverá ser formalizado termo aditivo para alteração subjetiva. </w:t>
      </w:r>
    </w:p>
    <w:p w14:paraId="7338C390" w14:textId="77777777" w:rsidR="0035274F" w:rsidRDefault="0035274F">
      <w:pPr>
        <w:pStyle w:val="PargrafodaLista"/>
        <w:pBdr>
          <w:bottom w:val="single" w:sz="6" w:space="1" w:color="auto"/>
        </w:pBdr>
        <w:ind w:left="567" w:right="580"/>
        <w:rPr>
          <w:sz w:val="20"/>
          <w:szCs w:val="20"/>
        </w:rPr>
      </w:pPr>
    </w:p>
    <w:p w14:paraId="63B356AF" w14:textId="77777777" w:rsidR="0035274F" w:rsidRDefault="00000000">
      <w:pPr>
        <w:pStyle w:val="PargrafodaLista"/>
        <w:pBdr>
          <w:bottom w:val="single" w:sz="6" w:space="1" w:color="auto"/>
        </w:pBdr>
        <w:ind w:left="567" w:right="580"/>
        <w:rPr>
          <w:sz w:val="20"/>
          <w:szCs w:val="20"/>
        </w:rPr>
      </w:pPr>
      <w:r>
        <w:rPr>
          <w:sz w:val="20"/>
          <w:szCs w:val="20"/>
        </w:rPr>
        <w:t xml:space="preserve">14.9. O termo de rescisão, sempre que possível, será precedido: </w:t>
      </w:r>
    </w:p>
    <w:p w14:paraId="72115CA6" w14:textId="77777777" w:rsidR="0035274F" w:rsidRDefault="0035274F">
      <w:pPr>
        <w:pStyle w:val="PargrafodaLista"/>
        <w:pBdr>
          <w:bottom w:val="single" w:sz="6" w:space="1" w:color="auto"/>
        </w:pBdr>
        <w:ind w:left="567" w:right="580"/>
        <w:rPr>
          <w:sz w:val="20"/>
          <w:szCs w:val="20"/>
        </w:rPr>
      </w:pPr>
    </w:p>
    <w:p w14:paraId="1F1C4DC8" w14:textId="77777777" w:rsidR="0035274F" w:rsidRDefault="00000000">
      <w:pPr>
        <w:pStyle w:val="PargrafodaLista"/>
        <w:pBdr>
          <w:bottom w:val="single" w:sz="6" w:space="1" w:color="auto"/>
        </w:pBdr>
        <w:ind w:left="567" w:right="580"/>
        <w:rPr>
          <w:sz w:val="20"/>
          <w:szCs w:val="20"/>
        </w:rPr>
      </w:pPr>
      <w:r>
        <w:rPr>
          <w:sz w:val="20"/>
          <w:szCs w:val="20"/>
        </w:rPr>
        <w:t xml:space="preserve">14.9.1. Balanço dos eventos contratuais já cumpridos ou parcialmente cumpridos; </w:t>
      </w:r>
    </w:p>
    <w:p w14:paraId="1BE0C6B4" w14:textId="77777777" w:rsidR="0035274F" w:rsidRDefault="0035274F">
      <w:pPr>
        <w:pStyle w:val="PargrafodaLista"/>
        <w:pBdr>
          <w:bottom w:val="single" w:sz="6" w:space="1" w:color="auto"/>
        </w:pBdr>
        <w:ind w:left="567" w:right="580"/>
        <w:rPr>
          <w:sz w:val="20"/>
          <w:szCs w:val="20"/>
        </w:rPr>
      </w:pPr>
    </w:p>
    <w:p w14:paraId="1933A117" w14:textId="77777777" w:rsidR="0035274F" w:rsidRDefault="00000000">
      <w:pPr>
        <w:pStyle w:val="PargrafodaLista"/>
        <w:pBdr>
          <w:bottom w:val="single" w:sz="6" w:space="1" w:color="auto"/>
        </w:pBdr>
        <w:ind w:left="567" w:right="580"/>
        <w:rPr>
          <w:sz w:val="20"/>
          <w:szCs w:val="20"/>
        </w:rPr>
      </w:pPr>
      <w:r>
        <w:rPr>
          <w:sz w:val="20"/>
          <w:szCs w:val="20"/>
        </w:rPr>
        <w:t xml:space="preserve">14.9.2. Relação dos pagamentos já efetuados e ainda devidos; 14.9.3. Indenizações e multas. </w:t>
      </w:r>
    </w:p>
    <w:p w14:paraId="6CB79D95" w14:textId="77777777" w:rsidR="0035274F" w:rsidRDefault="0035274F">
      <w:pPr>
        <w:pStyle w:val="PargrafodaLista"/>
        <w:pBdr>
          <w:bottom w:val="single" w:sz="6" w:space="1" w:color="auto"/>
        </w:pBdr>
        <w:ind w:left="567" w:right="580"/>
        <w:rPr>
          <w:sz w:val="20"/>
          <w:szCs w:val="20"/>
        </w:rPr>
      </w:pPr>
    </w:p>
    <w:p w14:paraId="5B25601A" w14:textId="77777777" w:rsidR="0035274F" w:rsidRDefault="00000000">
      <w:pPr>
        <w:pStyle w:val="PargrafodaLista"/>
        <w:pBdr>
          <w:bottom w:val="single" w:sz="6" w:space="1" w:color="auto"/>
        </w:pBdr>
        <w:ind w:left="567" w:right="580"/>
        <w:rPr>
          <w:sz w:val="20"/>
          <w:szCs w:val="20"/>
        </w:rPr>
      </w:pPr>
      <w:r>
        <w:rPr>
          <w:sz w:val="20"/>
          <w:szCs w:val="20"/>
        </w:rPr>
        <w:t xml:space="preserve">14.10. A extinção do contrato não configura óbice para o reconhecimento do desequilíbrio econômico-financeiro, hipótese em que será concedida indenização por meio de termo indenizatório (art. 131, caput, da Lei n.º 14.133, de 2021). </w:t>
      </w:r>
    </w:p>
    <w:p w14:paraId="43E4B2C4" w14:textId="77777777" w:rsidR="0035274F" w:rsidRDefault="0035274F">
      <w:pPr>
        <w:pStyle w:val="PargrafodaLista"/>
        <w:pBdr>
          <w:bottom w:val="single" w:sz="6" w:space="1" w:color="auto"/>
        </w:pBdr>
        <w:ind w:left="567" w:right="580"/>
        <w:rPr>
          <w:sz w:val="20"/>
          <w:szCs w:val="20"/>
        </w:rPr>
      </w:pPr>
    </w:p>
    <w:p w14:paraId="37AAE391" w14:textId="77777777" w:rsidR="0035274F" w:rsidRDefault="00000000">
      <w:pPr>
        <w:pStyle w:val="PargrafodaLista"/>
        <w:pBdr>
          <w:bottom w:val="single" w:sz="6" w:space="1" w:color="auto"/>
        </w:pBdr>
        <w:ind w:left="567" w:right="580"/>
        <w:rPr>
          <w:b/>
          <w:sz w:val="20"/>
          <w:szCs w:val="20"/>
        </w:rPr>
      </w:pPr>
      <w:r>
        <w:rPr>
          <w:b/>
          <w:sz w:val="20"/>
          <w:szCs w:val="20"/>
        </w:rPr>
        <w:t xml:space="preserve">15. CLÁUSULA DÉCIMA QUINTA –DAS  VEDAÇÕES </w:t>
      </w:r>
    </w:p>
    <w:p w14:paraId="31E90DC4" w14:textId="77777777" w:rsidR="0035274F" w:rsidRDefault="0035274F">
      <w:pPr>
        <w:pStyle w:val="PargrafodaLista"/>
        <w:pBdr>
          <w:bottom w:val="single" w:sz="6" w:space="1" w:color="auto"/>
        </w:pBdr>
        <w:ind w:left="567" w:right="580"/>
        <w:rPr>
          <w:sz w:val="20"/>
          <w:szCs w:val="20"/>
        </w:rPr>
      </w:pPr>
    </w:p>
    <w:p w14:paraId="54C1D4BF" w14:textId="77777777" w:rsidR="0035274F" w:rsidRDefault="00000000">
      <w:pPr>
        <w:pStyle w:val="PargrafodaLista"/>
        <w:pBdr>
          <w:bottom w:val="single" w:sz="6" w:space="1" w:color="auto"/>
        </w:pBdr>
        <w:ind w:left="567" w:right="580"/>
        <w:rPr>
          <w:sz w:val="20"/>
          <w:szCs w:val="20"/>
        </w:rPr>
      </w:pPr>
      <w:r>
        <w:rPr>
          <w:sz w:val="20"/>
          <w:szCs w:val="20"/>
        </w:rPr>
        <w:t xml:space="preserve">15.1. É vedado ao CONTRATADO: </w:t>
      </w:r>
    </w:p>
    <w:p w14:paraId="2B0B743C" w14:textId="77777777" w:rsidR="0035274F" w:rsidRDefault="0035274F">
      <w:pPr>
        <w:pStyle w:val="PargrafodaLista"/>
        <w:pBdr>
          <w:bottom w:val="single" w:sz="6" w:space="1" w:color="auto"/>
        </w:pBdr>
        <w:ind w:left="567" w:right="580"/>
        <w:rPr>
          <w:sz w:val="20"/>
          <w:szCs w:val="20"/>
        </w:rPr>
      </w:pPr>
    </w:p>
    <w:p w14:paraId="7176FB42" w14:textId="77777777" w:rsidR="0035274F" w:rsidRDefault="00000000">
      <w:pPr>
        <w:pStyle w:val="PargrafodaLista"/>
        <w:pBdr>
          <w:bottom w:val="single" w:sz="6" w:space="1" w:color="auto"/>
        </w:pBdr>
        <w:ind w:left="567" w:right="580"/>
        <w:rPr>
          <w:sz w:val="20"/>
          <w:szCs w:val="20"/>
        </w:rPr>
      </w:pPr>
      <w:r>
        <w:rPr>
          <w:sz w:val="20"/>
          <w:szCs w:val="20"/>
        </w:rPr>
        <w:t xml:space="preserve">15.1.1. Caucionar ou utilizar este Termo de Contrato para qualquer operação financeira; </w:t>
      </w:r>
    </w:p>
    <w:p w14:paraId="7C920E88" w14:textId="77777777" w:rsidR="0035274F" w:rsidRDefault="0035274F">
      <w:pPr>
        <w:pStyle w:val="PargrafodaLista"/>
        <w:pBdr>
          <w:bottom w:val="single" w:sz="6" w:space="1" w:color="auto"/>
        </w:pBdr>
        <w:ind w:left="567" w:right="580"/>
        <w:rPr>
          <w:sz w:val="20"/>
          <w:szCs w:val="20"/>
        </w:rPr>
      </w:pPr>
    </w:p>
    <w:p w14:paraId="0A44657B" w14:textId="77777777" w:rsidR="0035274F" w:rsidRDefault="00000000">
      <w:pPr>
        <w:pStyle w:val="PargrafodaLista"/>
        <w:pBdr>
          <w:bottom w:val="single" w:sz="6" w:space="1" w:color="auto"/>
        </w:pBdr>
        <w:ind w:left="567" w:right="580"/>
        <w:rPr>
          <w:sz w:val="20"/>
          <w:szCs w:val="20"/>
        </w:rPr>
      </w:pPr>
      <w:r>
        <w:rPr>
          <w:sz w:val="20"/>
          <w:szCs w:val="20"/>
        </w:rPr>
        <w:t xml:space="preserve">15.1.2. Interromper a execução dos serviços sob alegação de inadimplemento por parte da CONTRATANTE, salvo nos casos previstos em lei. </w:t>
      </w:r>
    </w:p>
    <w:p w14:paraId="7CF5CCB6" w14:textId="77777777" w:rsidR="0035274F" w:rsidRDefault="0035274F">
      <w:pPr>
        <w:pStyle w:val="PargrafodaLista"/>
        <w:pBdr>
          <w:bottom w:val="single" w:sz="6" w:space="1" w:color="auto"/>
        </w:pBdr>
        <w:ind w:left="567" w:right="580"/>
        <w:rPr>
          <w:sz w:val="20"/>
          <w:szCs w:val="20"/>
        </w:rPr>
      </w:pPr>
    </w:p>
    <w:p w14:paraId="7CBB68AF" w14:textId="77777777" w:rsidR="0035274F" w:rsidRDefault="00000000">
      <w:pPr>
        <w:pStyle w:val="PargrafodaLista"/>
        <w:pBdr>
          <w:bottom w:val="single" w:sz="6" w:space="1" w:color="auto"/>
        </w:pBdr>
        <w:ind w:left="567" w:right="580"/>
        <w:rPr>
          <w:b/>
          <w:sz w:val="20"/>
          <w:szCs w:val="20"/>
        </w:rPr>
      </w:pPr>
      <w:r>
        <w:rPr>
          <w:b/>
          <w:sz w:val="20"/>
          <w:szCs w:val="20"/>
        </w:rPr>
        <w:t xml:space="preserve">16. CLÁUSULA DÉCIMA SEXTA – DAS  ALTERAÇÕES </w:t>
      </w:r>
    </w:p>
    <w:p w14:paraId="3CAC0A78" w14:textId="77777777" w:rsidR="0035274F" w:rsidRDefault="0035274F">
      <w:pPr>
        <w:pStyle w:val="PargrafodaLista"/>
        <w:pBdr>
          <w:bottom w:val="single" w:sz="6" w:space="1" w:color="auto"/>
        </w:pBdr>
        <w:ind w:left="567" w:right="580"/>
        <w:rPr>
          <w:sz w:val="20"/>
          <w:szCs w:val="20"/>
        </w:rPr>
      </w:pPr>
    </w:p>
    <w:p w14:paraId="2F1A720A" w14:textId="77777777" w:rsidR="0035274F" w:rsidRDefault="00000000">
      <w:pPr>
        <w:pStyle w:val="PargrafodaLista"/>
        <w:pBdr>
          <w:bottom w:val="single" w:sz="6" w:space="1" w:color="auto"/>
        </w:pBdr>
        <w:ind w:left="567" w:right="580"/>
        <w:rPr>
          <w:sz w:val="20"/>
          <w:szCs w:val="20"/>
        </w:rPr>
      </w:pPr>
      <w:r>
        <w:rPr>
          <w:sz w:val="20"/>
          <w:szCs w:val="20"/>
        </w:rPr>
        <w:t xml:space="preserve">16.1. Eventuais alterações contratuais reger-se-ão pela disciplina do artigo 124 e 125 da Lei nº 14.133, de 2021. </w:t>
      </w:r>
    </w:p>
    <w:p w14:paraId="2495B84F" w14:textId="77777777" w:rsidR="0035274F" w:rsidRDefault="0035274F">
      <w:pPr>
        <w:pStyle w:val="PargrafodaLista"/>
        <w:pBdr>
          <w:bottom w:val="single" w:sz="6" w:space="1" w:color="auto"/>
        </w:pBdr>
        <w:ind w:left="567" w:right="580"/>
        <w:rPr>
          <w:sz w:val="20"/>
          <w:szCs w:val="20"/>
        </w:rPr>
      </w:pPr>
    </w:p>
    <w:p w14:paraId="1ECC7DE7" w14:textId="77777777" w:rsidR="0035274F" w:rsidRDefault="00000000">
      <w:pPr>
        <w:pStyle w:val="PargrafodaLista"/>
        <w:pBdr>
          <w:bottom w:val="single" w:sz="6" w:space="1" w:color="auto"/>
        </w:pBdr>
        <w:ind w:left="567" w:right="580"/>
        <w:rPr>
          <w:sz w:val="20"/>
          <w:szCs w:val="20"/>
        </w:rPr>
      </w:pPr>
      <w:r>
        <w:rPr>
          <w:sz w:val="20"/>
          <w:szCs w:val="20"/>
        </w:rPr>
        <w:t xml:space="preserve">16.2. O CONTRATADO é obrigado a aceitar, nas mesmas condições contratuais, os acréscimos ou supressões que se fizerem necessários, até o limite de 25% (vinte e cinco por cento) do valor inicial atualizado do contrato. </w:t>
      </w:r>
    </w:p>
    <w:p w14:paraId="2606BA2C" w14:textId="77777777" w:rsidR="0035274F" w:rsidRDefault="0035274F">
      <w:pPr>
        <w:pStyle w:val="PargrafodaLista"/>
        <w:pBdr>
          <w:bottom w:val="single" w:sz="6" w:space="1" w:color="auto"/>
        </w:pBdr>
        <w:ind w:left="567" w:right="580"/>
        <w:rPr>
          <w:sz w:val="20"/>
          <w:szCs w:val="20"/>
        </w:rPr>
      </w:pPr>
    </w:p>
    <w:p w14:paraId="6B20E6C0" w14:textId="77777777" w:rsidR="0035274F" w:rsidRDefault="00000000">
      <w:pPr>
        <w:pStyle w:val="PargrafodaLista"/>
        <w:pBdr>
          <w:bottom w:val="single" w:sz="6" w:space="1" w:color="auto"/>
        </w:pBdr>
        <w:ind w:left="567" w:right="580"/>
        <w:rPr>
          <w:sz w:val="20"/>
          <w:szCs w:val="20"/>
        </w:rPr>
      </w:pPr>
      <w:r>
        <w:rPr>
          <w:sz w:val="20"/>
          <w:szCs w:val="20"/>
        </w:rPr>
        <w:t xml:space="preserve">16.3. Registros que não caracterizam alteração do contrato podem ser realizados por simples apostila, dispensada a celebração de termo aditivo, na forma do art. 136 da Lei nº 14.133, de 2021. </w:t>
      </w:r>
    </w:p>
    <w:p w14:paraId="68413980" w14:textId="77777777" w:rsidR="0035274F" w:rsidRDefault="00000000">
      <w:pPr>
        <w:pStyle w:val="PargrafodaLista"/>
        <w:pBdr>
          <w:bottom w:val="single" w:sz="6" w:space="1" w:color="auto"/>
        </w:pBdr>
        <w:ind w:left="567" w:right="580"/>
        <w:rPr>
          <w:b/>
          <w:sz w:val="20"/>
          <w:szCs w:val="20"/>
        </w:rPr>
      </w:pPr>
      <w:r>
        <w:rPr>
          <w:b/>
          <w:sz w:val="20"/>
          <w:szCs w:val="20"/>
        </w:rPr>
        <w:lastRenderedPageBreak/>
        <w:t xml:space="preserve">17. CLÁUSULA DÉCIMA SÉTIMA – DOS CASOS OMISSOS </w:t>
      </w:r>
    </w:p>
    <w:p w14:paraId="2947D71E" w14:textId="77777777" w:rsidR="0035274F" w:rsidRDefault="0035274F">
      <w:pPr>
        <w:pStyle w:val="PargrafodaLista"/>
        <w:pBdr>
          <w:bottom w:val="single" w:sz="6" w:space="1" w:color="auto"/>
        </w:pBdr>
        <w:ind w:left="567" w:right="580"/>
        <w:rPr>
          <w:sz w:val="20"/>
          <w:szCs w:val="20"/>
        </w:rPr>
      </w:pPr>
    </w:p>
    <w:p w14:paraId="441457CA" w14:textId="77777777" w:rsidR="0035274F" w:rsidRDefault="00000000">
      <w:pPr>
        <w:pStyle w:val="PargrafodaLista"/>
        <w:pBdr>
          <w:bottom w:val="single" w:sz="6" w:space="1" w:color="auto"/>
        </w:pBdr>
        <w:ind w:left="567" w:right="580"/>
        <w:rPr>
          <w:sz w:val="20"/>
          <w:szCs w:val="20"/>
        </w:rPr>
      </w:pPr>
      <w:r>
        <w:rPr>
          <w:sz w:val="20"/>
          <w:szCs w:val="20"/>
        </w:rPr>
        <w:t xml:space="preserve">17.1. Os casos omissos serão decididos pela CONTRATANTE, segundo as disposições contidas na Lei nº 14.133, de 2021 e demais normas federais aplicáveis e, subsidiariamente, segundo as disposições contidas na Lei nº 8.078, de 1990 – Código de Defesa do Consumidor – e normas e princípios gerais dos contratos. </w:t>
      </w:r>
    </w:p>
    <w:p w14:paraId="5B78BB92" w14:textId="77777777" w:rsidR="0035274F" w:rsidRDefault="0035274F">
      <w:pPr>
        <w:pStyle w:val="PargrafodaLista"/>
        <w:pBdr>
          <w:bottom w:val="single" w:sz="6" w:space="1" w:color="auto"/>
        </w:pBdr>
        <w:ind w:left="567" w:right="580"/>
        <w:rPr>
          <w:sz w:val="20"/>
          <w:szCs w:val="20"/>
        </w:rPr>
      </w:pPr>
    </w:p>
    <w:p w14:paraId="41C0AC0D" w14:textId="77777777" w:rsidR="0035274F" w:rsidRDefault="0035274F">
      <w:pPr>
        <w:pStyle w:val="PargrafodaLista"/>
        <w:pBdr>
          <w:bottom w:val="single" w:sz="6" w:space="1" w:color="auto"/>
        </w:pBdr>
        <w:ind w:left="567" w:right="580"/>
        <w:rPr>
          <w:sz w:val="20"/>
          <w:szCs w:val="20"/>
        </w:rPr>
      </w:pPr>
    </w:p>
    <w:p w14:paraId="17954AAA" w14:textId="77777777" w:rsidR="0035274F" w:rsidRDefault="00000000">
      <w:pPr>
        <w:pStyle w:val="PargrafodaLista"/>
        <w:pBdr>
          <w:bottom w:val="single" w:sz="6" w:space="1" w:color="auto"/>
        </w:pBdr>
        <w:ind w:left="567" w:right="580"/>
        <w:rPr>
          <w:b/>
          <w:sz w:val="20"/>
          <w:szCs w:val="20"/>
        </w:rPr>
      </w:pPr>
      <w:r>
        <w:rPr>
          <w:b/>
          <w:sz w:val="20"/>
          <w:szCs w:val="20"/>
        </w:rPr>
        <w:t xml:space="preserve">18. CLÁUSULA DÉCIMA OITAVA – DA PUBLICAÇÃO </w:t>
      </w:r>
    </w:p>
    <w:p w14:paraId="555E0A5D" w14:textId="77777777" w:rsidR="0035274F" w:rsidRDefault="0035274F">
      <w:pPr>
        <w:pStyle w:val="PargrafodaLista"/>
        <w:pBdr>
          <w:bottom w:val="single" w:sz="6" w:space="1" w:color="auto"/>
        </w:pBdr>
        <w:ind w:left="567" w:right="580"/>
        <w:rPr>
          <w:sz w:val="20"/>
          <w:szCs w:val="20"/>
        </w:rPr>
      </w:pPr>
    </w:p>
    <w:p w14:paraId="13C06AE1" w14:textId="77777777" w:rsidR="0035274F" w:rsidRDefault="00000000">
      <w:pPr>
        <w:pStyle w:val="PargrafodaLista"/>
        <w:pBdr>
          <w:bottom w:val="single" w:sz="6" w:space="1" w:color="auto"/>
        </w:pBdr>
        <w:ind w:left="567" w:right="580"/>
        <w:rPr>
          <w:sz w:val="20"/>
          <w:szCs w:val="20"/>
        </w:rPr>
      </w:pPr>
      <w:r>
        <w:rPr>
          <w:sz w:val="20"/>
          <w:szCs w:val="20"/>
        </w:rPr>
        <w:t xml:space="preserve">18.1. Incumbirá ao contratante divulgar o presente instrumento no Portal Nacional de Contratações Públicas (PNCP), na forma prevista no art. 94 da Lei 14.133, de 2021, bem como no respectivo sítio oficial na Internet, em atenção ao art. 8º, §2º, da Lei n. 12.527, de 2011, c/c art. 7º, §3º, inciso V, do Decreto n. 7.724, de 2012. </w:t>
      </w:r>
    </w:p>
    <w:p w14:paraId="57D0EC17" w14:textId="77777777" w:rsidR="0035274F" w:rsidRDefault="0035274F">
      <w:pPr>
        <w:pStyle w:val="PargrafodaLista"/>
        <w:pBdr>
          <w:bottom w:val="single" w:sz="6" w:space="1" w:color="auto"/>
        </w:pBdr>
        <w:ind w:left="567" w:right="580"/>
        <w:rPr>
          <w:sz w:val="20"/>
          <w:szCs w:val="20"/>
        </w:rPr>
      </w:pPr>
    </w:p>
    <w:p w14:paraId="04FE0A99" w14:textId="77777777" w:rsidR="0035274F" w:rsidRDefault="00000000">
      <w:pPr>
        <w:pStyle w:val="PargrafodaLista"/>
        <w:pBdr>
          <w:bottom w:val="single" w:sz="6" w:space="1" w:color="auto"/>
        </w:pBdr>
        <w:ind w:left="567" w:right="580"/>
        <w:rPr>
          <w:b/>
          <w:sz w:val="20"/>
          <w:szCs w:val="20"/>
        </w:rPr>
      </w:pPr>
      <w:r>
        <w:rPr>
          <w:b/>
          <w:sz w:val="20"/>
          <w:szCs w:val="20"/>
        </w:rPr>
        <w:t xml:space="preserve">19. CLÁUSULA DÉCIMA NONA– FORO </w:t>
      </w:r>
    </w:p>
    <w:p w14:paraId="20E933B3" w14:textId="77777777" w:rsidR="0035274F" w:rsidRDefault="0035274F">
      <w:pPr>
        <w:pStyle w:val="PargrafodaLista"/>
        <w:pBdr>
          <w:bottom w:val="single" w:sz="6" w:space="1" w:color="auto"/>
        </w:pBdr>
        <w:ind w:left="567" w:right="580"/>
        <w:rPr>
          <w:sz w:val="20"/>
          <w:szCs w:val="20"/>
        </w:rPr>
      </w:pPr>
    </w:p>
    <w:p w14:paraId="2D7122A2" w14:textId="77777777" w:rsidR="0035274F" w:rsidRDefault="00000000">
      <w:pPr>
        <w:pStyle w:val="PargrafodaLista"/>
        <w:pBdr>
          <w:bottom w:val="single" w:sz="6" w:space="1" w:color="auto"/>
        </w:pBdr>
        <w:ind w:left="567" w:right="580"/>
        <w:rPr>
          <w:sz w:val="20"/>
          <w:szCs w:val="20"/>
        </w:rPr>
      </w:pPr>
      <w:r>
        <w:rPr>
          <w:sz w:val="20"/>
          <w:szCs w:val="20"/>
        </w:rPr>
        <w:t xml:space="preserve">19.1. Fica eleito o Foro da Comarca de Afrânio Estado de Pernambuco, para dirimir os litígios que decorrerem da execução deste Termo de Contrato que não puderem ser compostos pela conciliação, conforme art. 92, §1º, da Lei nº 14.133/21. </w:t>
      </w:r>
    </w:p>
    <w:p w14:paraId="684A7B10" w14:textId="77777777" w:rsidR="0035274F" w:rsidRDefault="0035274F">
      <w:pPr>
        <w:pStyle w:val="PargrafodaLista"/>
        <w:pBdr>
          <w:bottom w:val="single" w:sz="6" w:space="1" w:color="auto"/>
        </w:pBdr>
        <w:ind w:left="567" w:right="580"/>
        <w:rPr>
          <w:sz w:val="20"/>
          <w:szCs w:val="20"/>
        </w:rPr>
      </w:pPr>
    </w:p>
    <w:p w14:paraId="0C600954" w14:textId="77777777" w:rsidR="0035274F" w:rsidRDefault="00000000">
      <w:pPr>
        <w:pStyle w:val="PargrafodaLista"/>
        <w:pBdr>
          <w:bottom w:val="single" w:sz="6" w:space="1" w:color="auto"/>
        </w:pBdr>
        <w:ind w:left="567" w:right="580"/>
        <w:rPr>
          <w:sz w:val="20"/>
          <w:szCs w:val="20"/>
        </w:rPr>
      </w:pPr>
      <w:r>
        <w:rPr>
          <w:sz w:val="20"/>
          <w:szCs w:val="20"/>
        </w:rPr>
        <w:t>19.2. Para firmeza e validade do pactuado, o presente Termo de Contrato foi lavrado em duas (duas) vias de igual teor, que, depois de lido e achado em ordem, vai assinado pelos contraentes.</w:t>
      </w:r>
    </w:p>
    <w:p w14:paraId="5B52A04C" w14:textId="77777777" w:rsidR="0035274F" w:rsidRDefault="0035274F">
      <w:pPr>
        <w:pStyle w:val="PargrafodaLista"/>
        <w:pBdr>
          <w:bottom w:val="single" w:sz="6" w:space="1" w:color="auto"/>
        </w:pBdr>
        <w:ind w:left="567"/>
        <w:rPr>
          <w:sz w:val="20"/>
          <w:szCs w:val="20"/>
        </w:rPr>
      </w:pPr>
    </w:p>
    <w:p w14:paraId="0BDC7A13" w14:textId="77777777" w:rsidR="0035274F" w:rsidRDefault="0035274F">
      <w:pPr>
        <w:pStyle w:val="PargrafodaLista"/>
        <w:pBdr>
          <w:bottom w:val="single" w:sz="6" w:space="1" w:color="auto"/>
        </w:pBdr>
        <w:ind w:left="567"/>
        <w:rPr>
          <w:sz w:val="20"/>
          <w:szCs w:val="20"/>
        </w:rPr>
      </w:pPr>
    </w:p>
    <w:p w14:paraId="2443E50C" w14:textId="77777777" w:rsidR="0035274F" w:rsidRDefault="00000000">
      <w:pPr>
        <w:pStyle w:val="PargrafodaLista"/>
        <w:pBdr>
          <w:bottom w:val="single" w:sz="6" w:space="1" w:color="auto"/>
        </w:pBdr>
        <w:ind w:left="567"/>
        <w:rPr>
          <w:sz w:val="20"/>
          <w:szCs w:val="20"/>
        </w:rPr>
      </w:pPr>
      <w:r>
        <w:rPr>
          <w:sz w:val="20"/>
          <w:szCs w:val="20"/>
        </w:rPr>
        <w:t>Afrânio-PE, ____de_________________de 2024</w:t>
      </w:r>
    </w:p>
    <w:p w14:paraId="5BB6D566" w14:textId="77777777" w:rsidR="0035274F" w:rsidRDefault="0035274F">
      <w:pPr>
        <w:pStyle w:val="PargrafodaLista"/>
        <w:pBdr>
          <w:bottom w:val="single" w:sz="6" w:space="1" w:color="auto"/>
        </w:pBdr>
        <w:ind w:left="567"/>
        <w:rPr>
          <w:sz w:val="20"/>
          <w:szCs w:val="20"/>
        </w:rPr>
      </w:pPr>
    </w:p>
    <w:p w14:paraId="1025944E" w14:textId="77777777" w:rsidR="0035274F" w:rsidRDefault="0035274F">
      <w:pPr>
        <w:pStyle w:val="PargrafodaLista"/>
        <w:pBdr>
          <w:bottom w:val="single" w:sz="6" w:space="1" w:color="auto"/>
        </w:pBdr>
        <w:ind w:left="567"/>
        <w:rPr>
          <w:sz w:val="20"/>
          <w:szCs w:val="20"/>
        </w:rPr>
      </w:pPr>
    </w:p>
    <w:p w14:paraId="0CB73D8B" w14:textId="77777777" w:rsidR="0035274F" w:rsidRDefault="0035274F">
      <w:pPr>
        <w:pStyle w:val="PargrafodaLista"/>
        <w:pBdr>
          <w:bottom w:val="single" w:sz="6" w:space="1" w:color="auto"/>
        </w:pBdr>
        <w:ind w:left="567"/>
        <w:jc w:val="center"/>
        <w:rPr>
          <w:sz w:val="20"/>
          <w:szCs w:val="20"/>
        </w:rPr>
      </w:pPr>
    </w:p>
    <w:p w14:paraId="6CC0C2BA" w14:textId="77777777" w:rsidR="0035274F" w:rsidRDefault="00000000">
      <w:pPr>
        <w:pStyle w:val="PargrafodaLista"/>
        <w:pBdr>
          <w:bottom w:val="single" w:sz="6" w:space="1" w:color="auto"/>
        </w:pBdr>
        <w:ind w:left="567"/>
        <w:jc w:val="center"/>
        <w:rPr>
          <w:sz w:val="20"/>
          <w:szCs w:val="20"/>
        </w:rPr>
      </w:pPr>
      <w:r>
        <w:rPr>
          <w:sz w:val="20"/>
          <w:szCs w:val="20"/>
        </w:rPr>
        <w:t>PREFEITURA MUNICIPAL DE AFRÂNIO</w:t>
      </w:r>
    </w:p>
    <w:p w14:paraId="39FB537B" w14:textId="77777777" w:rsidR="0035274F" w:rsidRDefault="00000000">
      <w:pPr>
        <w:pStyle w:val="PargrafodaLista"/>
        <w:pBdr>
          <w:bottom w:val="single" w:sz="6" w:space="1" w:color="auto"/>
        </w:pBdr>
        <w:ind w:left="567"/>
        <w:jc w:val="center"/>
        <w:rPr>
          <w:sz w:val="20"/>
          <w:szCs w:val="20"/>
        </w:rPr>
      </w:pPr>
      <w:r>
        <w:rPr>
          <w:sz w:val="20"/>
          <w:szCs w:val="20"/>
        </w:rPr>
        <w:t>SECRETARIA MUNICIPAL DE SAÚDE</w:t>
      </w:r>
    </w:p>
    <w:p w14:paraId="79BE5D89" w14:textId="77777777" w:rsidR="0035274F" w:rsidRDefault="00000000">
      <w:pPr>
        <w:pStyle w:val="PargrafodaLista"/>
        <w:pBdr>
          <w:bottom w:val="single" w:sz="6" w:space="1" w:color="auto"/>
        </w:pBdr>
        <w:ind w:left="567"/>
        <w:jc w:val="center"/>
        <w:rPr>
          <w:sz w:val="20"/>
          <w:szCs w:val="20"/>
        </w:rPr>
      </w:pPr>
      <w:r>
        <w:rPr>
          <w:sz w:val="20"/>
          <w:szCs w:val="20"/>
        </w:rPr>
        <w:t>DANILOXXXXXXXXXXXXXXXXXXXXXXXX</w:t>
      </w:r>
    </w:p>
    <w:p w14:paraId="17175864" w14:textId="77777777" w:rsidR="0035274F" w:rsidRDefault="00000000">
      <w:pPr>
        <w:pStyle w:val="PargrafodaLista"/>
        <w:pBdr>
          <w:bottom w:val="single" w:sz="6" w:space="1" w:color="auto"/>
        </w:pBdr>
        <w:ind w:left="567"/>
        <w:jc w:val="center"/>
        <w:rPr>
          <w:sz w:val="20"/>
          <w:szCs w:val="20"/>
        </w:rPr>
      </w:pPr>
      <w:r>
        <w:rPr>
          <w:sz w:val="20"/>
          <w:szCs w:val="20"/>
        </w:rPr>
        <w:t>CONTRANTE</w:t>
      </w:r>
    </w:p>
    <w:p w14:paraId="75A6C579" w14:textId="77777777" w:rsidR="0035274F" w:rsidRDefault="0035274F">
      <w:pPr>
        <w:pStyle w:val="PargrafodaLista"/>
        <w:pBdr>
          <w:bottom w:val="single" w:sz="6" w:space="1" w:color="auto"/>
        </w:pBdr>
        <w:ind w:left="567"/>
        <w:jc w:val="center"/>
        <w:rPr>
          <w:sz w:val="20"/>
          <w:szCs w:val="20"/>
        </w:rPr>
      </w:pPr>
    </w:p>
    <w:p w14:paraId="19F2A84C" w14:textId="77777777" w:rsidR="0035274F" w:rsidRDefault="00000000">
      <w:pPr>
        <w:pStyle w:val="PargrafodaLista"/>
        <w:pBdr>
          <w:bottom w:val="single" w:sz="6" w:space="1" w:color="auto"/>
        </w:pBdr>
        <w:ind w:left="567"/>
        <w:jc w:val="center"/>
        <w:rPr>
          <w:sz w:val="20"/>
          <w:szCs w:val="20"/>
        </w:rPr>
      </w:pPr>
      <w:r>
        <w:rPr>
          <w:sz w:val="20"/>
          <w:szCs w:val="20"/>
        </w:rPr>
        <w:t>EMPRESAXXXXXXXXXXXXXXXXX</w:t>
      </w:r>
    </w:p>
    <w:p w14:paraId="0D2F3079" w14:textId="77777777" w:rsidR="0035274F" w:rsidRDefault="00000000">
      <w:pPr>
        <w:pStyle w:val="PargrafodaLista"/>
        <w:pBdr>
          <w:bottom w:val="single" w:sz="6" w:space="1" w:color="auto"/>
        </w:pBdr>
        <w:ind w:left="567"/>
        <w:jc w:val="center"/>
        <w:rPr>
          <w:sz w:val="20"/>
          <w:szCs w:val="20"/>
        </w:rPr>
      </w:pPr>
      <w:r>
        <w:rPr>
          <w:sz w:val="20"/>
          <w:szCs w:val="20"/>
        </w:rPr>
        <w:t>XXXXXXXXXXXXXXXXXXXXXXXXXXXXXXXX</w:t>
      </w:r>
    </w:p>
    <w:p w14:paraId="666342A9" w14:textId="77777777" w:rsidR="0035274F" w:rsidRDefault="00000000">
      <w:pPr>
        <w:pStyle w:val="PargrafodaLista"/>
        <w:pBdr>
          <w:bottom w:val="single" w:sz="6" w:space="1" w:color="auto"/>
        </w:pBdr>
        <w:ind w:left="567"/>
        <w:jc w:val="center"/>
        <w:rPr>
          <w:sz w:val="20"/>
          <w:szCs w:val="20"/>
        </w:rPr>
      </w:pPr>
      <w:r>
        <w:rPr>
          <w:sz w:val="20"/>
          <w:szCs w:val="20"/>
        </w:rPr>
        <w:t>CONTRATADA</w:t>
      </w:r>
    </w:p>
    <w:p w14:paraId="090129C9" w14:textId="77777777" w:rsidR="0035274F" w:rsidRDefault="0035274F">
      <w:pPr>
        <w:pStyle w:val="PargrafodaLista"/>
        <w:pBdr>
          <w:bottom w:val="single" w:sz="6" w:space="1" w:color="auto"/>
        </w:pBdr>
        <w:ind w:left="567"/>
        <w:jc w:val="center"/>
        <w:rPr>
          <w:sz w:val="20"/>
          <w:szCs w:val="20"/>
        </w:rPr>
      </w:pPr>
    </w:p>
    <w:p w14:paraId="0CACB613" w14:textId="77777777" w:rsidR="0035274F" w:rsidRDefault="0035274F">
      <w:pPr>
        <w:pStyle w:val="PargrafodaLista"/>
        <w:pBdr>
          <w:bottom w:val="single" w:sz="6" w:space="1" w:color="auto"/>
        </w:pBdr>
        <w:ind w:left="567"/>
        <w:jc w:val="center"/>
        <w:rPr>
          <w:sz w:val="20"/>
          <w:szCs w:val="20"/>
        </w:rPr>
      </w:pPr>
    </w:p>
    <w:p w14:paraId="58D1B744" w14:textId="77777777" w:rsidR="0035274F" w:rsidRDefault="00000000">
      <w:pPr>
        <w:pStyle w:val="PargrafodaLista"/>
        <w:pBdr>
          <w:bottom w:val="single" w:sz="6" w:space="1" w:color="auto"/>
        </w:pBdr>
        <w:ind w:left="567"/>
        <w:jc w:val="left"/>
        <w:rPr>
          <w:sz w:val="20"/>
          <w:szCs w:val="20"/>
        </w:rPr>
      </w:pPr>
      <w:r>
        <w:rPr>
          <w:sz w:val="20"/>
          <w:szCs w:val="20"/>
        </w:rPr>
        <w:t>_______________________________</w:t>
      </w:r>
    </w:p>
    <w:p w14:paraId="007086AC" w14:textId="77777777" w:rsidR="0035274F" w:rsidRDefault="00000000">
      <w:pPr>
        <w:pStyle w:val="PargrafodaLista"/>
        <w:pBdr>
          <w:bottom w:val="single" w:sz="6" w:space="1" w:color="auto"/>
        </w:pBdr>
        <w:ind w:left="567"/>
        <w:jc w:val="left"/>
        <w:rPr>
          <w:sz w:val="20"/>
          <w:szCs w:val="20"/>
        </w:rPr>
      </w:pPr>
      <w:r>
        <w:rPr>
          <w:sz w:val="20"/>
          <w:szCs w:val="20"/>
        </w:rPr>
        <w:t>CPF Nº</w:t>
      </w:r>
    </w:p>
    <w:p w14:paraId="77EB153A" w14:textId="77777777" w:rsidR="0035274F" w:rsidRDefault="00000000">
      <w:pPr>
        <w:pStyle w:val="PargrafodaLista"/>
        <w:pBdr>
          <w:bottom w:val="single" w:sz="6" w:space="1" w:color="auto"/>
        </w:pBdr>
        <w:ind w:left="567"/>
        <w:jc w:val="left"/>
        <w:rPr>
          <w:sz w:val="20"/>
          <w:szCs w:val="20"/>
        </w:rPr>
      </w:pPr>
      <w:r>
        <w:rPr>
          <w:sz w:val="20"/>
          <w:szCs w:val="20"/>
        </w:rPr>
        <w:t>________________________________</w:t>
      </w:r>
    </w:p>
    <w:p w14:paraId="109A3A60" w14:textId="77777777" w:rsidR="0035274F" w:rsidRDefault="00000000">
      <w:pPr>
        <w:pStyle w:val="PargrafodaLista"/>
        <w:pBdr>
          <w:bottom w:val="single" w:sz="6" w:space="1" w:color="auto"/>
        </w:pBdr>
        <w:ind w:left="567"/>
        <w:jc w:val="left"/>
        <w:rPr>
          <w:sz w:val="20"/>
          <w:szCs w:val="20"/>
        </w:rPr>
      </w:pPr>
      <w:r>
        <w:rPr>
          <w:sz w:val="20"/>
          <w:szCs w:val="20"/>
        </w:rPr>
        <w:t>CPF Nº</w:t>
      </w:r>
    </w:p>
    <w:p w14:paraId="07BE2DE6" w14:textId="77777777" w:rsidR="0035274F" w:rsidRDefault="0035274F">
      <w:pPr>
        <w:pStyle w:val="PargrafodaLista"/>
        <w:pBdr>
          <w:bottom w:val="single" w:sz="6" w:space="1" w:color="auto"/>
        </w:pBdr>
        <w:ind w:left="567"/>
        <w:rPr>
          <w:sz w:val="20"/>
          <w:szCs w:val="20"/>
        </w:rPr>
      </w:pPr>
    </w:p>
    <w:p w14:paraId="25F38CCD" w14:textId="77777777" w:rsidR="0035274F" w:rsidRDefault="0035274F">
      <w:pPr>
        <w:sectPr w:rsidR="0035274F">
          <w:pgSz w:w="11910" w:h="16840"/>
          <w:pgMar w:top="1860" w:right="280" w:bottom="280" w:left="560" w:header="720" w:footer="720" w:gutter="0"/>
          <w:cols w:space="720"/>
        </w:sectPr>
      </w:pPr>
    </w:p>
    <w:p w14:paraId="0B6D4973" w14:textId="77777777" w:rsidR="0035274F" w:rsidRDefault="0035274F">
      <w:pPr>
        <w:pStyle w:val="Corpodetexto"/>
        <w:spacing w:before="5"/>
      </w:pPr>
    </w:p>
    <w:p w14:paraId="7AA7845C" w14:textId="77777777" w:rsidR="0035274F" w:rsidRDefault="00000000">
      <w:pPr>
        <w:pStyle w:val="Corpodetexto"/>
        <w:ind w:left="544"/>
      </w:pPr>
      <w:r>
        <w:rPr>
          <w:noProof/>
          <w:lang w:val="pt-BR" w:eastAsia="pt-BR"/>
        </w:rPr>
        <mc:AlternateContent>
          <mc:Choice Requires="wpg">
            <w:drawing>
              <wp:inline distT="0" distB="0" distL="0" distR="0" wp14:anchorId="1BFBAE29" wp14:editId="21552BF8">
                <wp:extent cx="6339840" cy="192405"/>
                <wp:effectExtent l="0" t="0" r="0" b="2540"/>
                <wp:docPr id="1910213539" name="Group 7"/>
                <wp:cNvGraphicFramePr/>
                <a:graphic xmlns:a="http://schemas.openxmlformats.org/drawingml/2006/main">
                  <a:graphicData uri="http://schemas.microsoft.com/office/word/2010/wordprocessingGroup">
                    <wpg:wgp>
                      <wpg:cNvGrpSpPr/>
                      <wpg:grpSpPr>
                        <a:xfrm>
                          <a:off x="0" y="0"/>
                          <a:ext cx="6339840" cy="192405"/>
                          <a:chOff x="0" y="0"/>
                          <a:chExt cx="9984" cy="303"/>
                        </a:xfrm>
                      </wpg:grpSpPr>
                      <wps:wsp>
                        <wps:cNvPr id="1108663201" name="Rectangle 10"/>
                        <wps:cNvSpPr>
                          <a:spLocks noChangeArrowheads="1"/>
                        </wps:cNvSpPr>
                        <wps:spPr bwMode="auto">
                          <a:xfrm>
                            <a:off x="0" y="9"/>
                            <a:ext cx="9984" cy="284"/>
                          </a:xfrm>
                          <a:prstGeom prst="rect">
                            <a:avLst/>
                          </a:prstGeom>
                          <a:solidFill>
                            <a:srgbClr val="D5E2BB"/>
                          </a:solidFill>
                          <a:ln>
                            <a:noFill/>
                          </a:ln>
                        </wps:spPr>
                        <wps:bodyPr rot="0" vert="horz" wrap="square" lIns="91440" tIns="45720" rIns="91440" bIns="45720" anchor="t" anchorCtr="0" upright="1">
                          <a:noAutofit/>
                        </wps:bodyPr>
                      </wps:wsp>
                      <wps:wsp>
                        <wps:cNvPr id="247827083" name="AutoShape 9"/>
                        <wps:cNvSpPr/>
                        <wps:spPr bwMode="auto">
                          <a:xfrm>
                            <a:off x="0" y="0"/>
                            <a:ext cx="9984" cy="303"/>
                          </a:xfrm>
                          <a:custGeom>
                            <a:avLst/>
                            <a:gdLst>
                              <a:gd name="T0" fmla="*/ 9984 w 9984"/>
                              <a:gd name="T1" fmla="*/ 293 h 303"/>
                              <a:gd name="T2" fmla="*/ 0 w 9984"/>
                              <a:gd name="T3" fmla="*/ 293 h 303"/>
                              <a:gd name="T4" fmla="*/ 0 w 9984"/>
                              <a:gd name="T5" fmla="*/ 302 h 303"/>
                              <a:gd name="T6" fmla="*/ 9984 w 9984"/>
                              <a:gd name="T7" fmla="*/ 302 h 303"/>
                              <a:gd name="T8" fmla="*/ 9984 w 9984"/>
                              <a:gd name="T9" fmla="*/ 293 h 303"/>
                              <a:gd name="T10" fmla="*/ 9984 w 9984"/>
                              <a:gd name="T11" fmla="*/ 0 h 303"/>
                              <a:gd name="T12" fmla="*/ 0 w 9984"/>
                              <a:gd name="T13" fmla="*/ 0 h 303"/>
                              <a:gd name="T14" fmla="*/ 0 w 9984"/>
                              <a:gd name="T15" fmla="*/ 10 h 303"/>
                              <a:gd name="T16" fmla="*/ 9984 w 9984"/>
                              <a:gd name="T17" fmla="*/ 10 h 303"/>
                              <a:gd name="T18" fmla="*/ 9984 w 9984"/>
                              <a:gd name="T19" fmla="*/ 0 h 30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984" h="303">
                                <a:moveTo>
                                  <a:pt x="9984" y="293"/>
                                </a:moveTo>
                                <a:lnTo>
                                  <a:pt x="0" y="293"/>
                                </a:lnTo>
                                <a:lnTo>
                                  <a:pt x="0" y="302"/>
                                </a:lnTo>
                                <a:lnTo>
                                  <a:pt x="9984" y="302"/>
                                </a:lnTo>
                                <a:lnTo>
                                  <a:pt x="9984" y="293"/>
                                </a:lnTo>
                                <a:close/>
                                <a:moveTo>
                                  <a:pt x="9984" y="0"/>
                                </a:moveTo>
                                <a:lnTo>
                                  <a:pt x="0" y="0"/>
                                </a:lnTo>
                                <a:lnTo>
                                  <a:pt x="0" y="10"/>
                                </a:lnTo>
                                <a:lnTo>
                                  <a:pt x="9984" y="10"/>
                                </a:lnTo>
                                <a:lnTo>
                                  <a:pt x="9984" y="0"/>
                                </a:lnTo>
                                <a:close/>
                              </a:path>
                            </a:pathLst>
                          </a:custGeom>
                          <a:solidFill>
                            <a:srgbClr val="000000"/>
                          </a:solidFill>
                          <a:ln>
                            <a:noFill/>
                          </a:ln>
                        </wps:spPr>
                        <wps:bodyPr rot="0" vert="horz" wrap="square" lIns="91440" tIns="45720" rIns="91440" bIns="45720" anchor="t" anchorCtr="0" upright="1">
                          <a:noAutofit/>
                        </wps:bodyPr>
                      </wps:wsp>
                      <wps:wsp>
                        <wps:cNvPr id="190453332" name="Text Box 8"/>
                        <wps:cNvSpPr txBox="1">
                          <a:spLocks noChangeArrowheads="1"/>
                        </wps:cNvSpPr>
                        <wps:spPr bwMode="auto">
                          <a:xfrm>
                            <a:off x="0" y="9"/>
                            <a:ext cx="9984" cy="284"/>
                          </a:xfrm>
                          <a:prstGeom prst="rect">
                            <a:avLst/>
                          </a:prstGeom>
                          <a:noFill/>
                          <a:ln>
                            <a:noFill/>
                          </a:ln>
                        </wps:spPr>
                        <wps:txbx>
                          <w:txbxContent>
                            <w:p w14:paraId="4940CA67" w14:textId="77777777" w:rsidR="0035274F" w:rsidRDefault="00000000">
                              <w:pPr>
                                <w:spacing w:before="22"/>
                                <w:ind w:left="631"/>
                                <w:rPr>
                                  <w:b/>
                                  <w:sz w:val="20"/>
                                </w:rPr>
                              </w:pPr>
                              <w:r>
                                <w:rPr>
                                  <w:b/>
                                  <w:sz w:val="20"/>
                                </w:rPr>
                                <w:t xml:space="preserve">ANEXO VI – MODELO DE </w:t>
                              </w:r>
                              <w:r>
                                <w:rPr>
                                  <w:b/>
                                </w:rPr>
                                <w:t>CUMPRIMENTO DOS REQUISITOS DE HABILITAÇÃO</w:t>
                              </w:r>
                              <w:r>
                                <w:t xml:space="preserve"> HABILITAÇÃO</w:t>
                              </w:r>
                            </w:p>
                          </w:txbxContent>
                        </wps:txbx>
                        <wps:bodyPr rot="0" vert="horz" wrap="square" lIns="0" tIns="0" rIns="0" bIns="0" anchor="t" anchorCtr="0" upright="1">
                          <a:noAutofit/>
                        </wps:bodyPr>
                      </wps:wsp>
                    </wpg:wgp>
                  </a:graphicData>
                </a:graphic>
              </wp:inline>
            </w:drawing>
          </mc:Choice>
          <mc:Fallback>
            <w:pict>
              <v:group w14:anchorId="1BFBAE29" id="Group 7" o:spid="_x0000_s1041" style="width:499.2pt;height:15.15pt;mso-position-horizontal-relative:char;mso-position-vertical-relative:line" coordsize="998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">
                <v:rect id="Rectangle 10" o:spid="_x0000_s104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" fillcolor="#d5e2bb" stroked="f"/>
                <v:shape id="AutoShape 9" o:spid="_x0000_s1043" style="position:absolute;width:9984;height:303;visibility:visible;mso-wrap-style:square;v-text-anchor:top" coordsize="998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" path="m9984,293l,293r,9l9984,302r,-9xm9984,l,,,10r9984,l9984,xe" fillcolor="black" stroked="f">
                  <v:path arrowok="t" o:connecttype="custom" o:connectlocs="9984,293;0,293;0,302;9984,302;9984,293;9984,0;0,0;0,10;9984,10;9984,0" o:connectangles="0,0,0,0,0,0,0,0,0,0"/>
                </v:shape>
                <v:shape id="Text Box 8" o:spid="_x0000_s1044" type="#_x0000_t20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" filled="f" stroked="f">
                  <v:textbox inset="0,0,0,0">
                    <w:txbxContent>
                      <w:p w14:paraId="4940CA67" w14:textId="77777777" w:rsidR="0035274F" w:rsidRDefault="00000000">
                        <w:pPr>
                          <w:spacing w:before="22"/>
                          <w:ind w:left="631"/>
                          <w:rPr>
                            <w:b/>
                            <w:sz w:val="20"/>
                          </w:rPr>
                        </w:pPr>
                        <w:r>
                          <w:rPr>
                            <w:b/>
                            <w:sz w:val="20"/>
                          </w:rPr>
                          <w:t xml:space="preserve">ANEXO VI – MODELO DE </w:t>
                        </w:r>
                        <w:r>
                          <w:rPr>
                            <w:b/>
                          </w:rPr>
                          <w:t>CUMPRIMENTO DOS REQUISITOS DE HABILITAÇÃO</w:t>
                        </w:r>
                        <w:r>
                          <w:t xml:space="preserve"> HABILITAÇÃO</w:t>
                        </w:r>
                      </w:p>
                    </w:txbxContent>
                  </v:textbox>
                </v:shape>
                <w10:anchorlock/>
              </v:group>
            </w:pict>
          </mc:Fallback>
        </mc:AlternateContent>
      </w:r>
    </w:p>
    <w:p w14:paraId="078DB77C" w14:textId="77777777" w:rsidR="0035274F" w:rsidRDefault="0035274F">
      <w:pPr>
        <w:pStyle w:val="Corpodetexto"/>
        <w:spacing w:before="8"/>
        <w:rPr>
          <w:sz w:val="8"/>
        </w:rPr>
      </w:pPr>
    </w:p>
    <w:p w14:paraId="62C4BF7A" w14:textId="77777777" w:rsidR="0035274F" w:rsidRDefault="0035274F">
      <w:pPr>
        <w:pStyle w:val="Corpodetexto"/>
      </w:pPr>
    </w:p>
    <w:p w14:paraId="30F28456" w14:textId="77777777" w:rsidR="0035274F" w:rsidRDefault="00000000">
      <w:pPr>
        <w:pStyle w:val="Ttulo1"/>
        <w:ind w:right="5400"/>
      </w:pPr>
      <w:r>
        <w:t>PREGÃO ELETRÔNICO Nº XXXX/2024 PROCESSO LICITATÓRIO Nº XXXX/2024</w:t>
      </w:r>
    </w:p>
    <w:p w14:paraId="62CBA8FD" w14:textId="77777777" w:rsidR="0035274F" w:rsidRDefault="0035274F">
      <w:pPr>
        <w:pStyle w:val="Corpodetexto"/>
        <w:rPr>
          <w:b/>
          <w:sz w:val="24"/>
        </w:rPr>
      </w:pPr>
    </w:p>
    <w:p w14:paraId="3A1ED245" w14:textId="77777777" w:rsidR="0035274F" w:rsidRDefault="00000000">
      <w:pPr>
        <w:pStyle w:val="Corpodetexto"/>
        <w:spacing w:before="194" w:line="243" w:lineRule="exact"/>
        <w:ind w:left="572"/>
      </w:pPr>
      <w:r>
        <w:rPr>
          <w:w w:val="99"/>
        </w:rPr>
        <w:t>À</w:t>
      </w:r>
    </w:p>
    <w:p w14:paraId="4B756B2C" w14:textId="77777777" w:rsidR="0035274F" w:rsidRDefault="00000000">
      <w:pPr>
        <w:pStyle w:val="Ttulo1"/>
        <w:tabs>
          <w:tab w:val="left" w:pos="5947"/>
        </w:tabs>
        <w:spacing w:line="243" w:lineRule="exact"/>
      </w:pPr>
      <w:r>
        <w:t>PREFEITURA MUNICIPALDE</w:t>
      </w:r>
      <w:r>
        <w:rPr>
          <w:u w:val="thick"/>
        </w:rPr>
        <w:tab/>
      </w:r>
      <w:r>
        <w:t>/UF</w:t>
      </w:r>
    </w:p>
    <w:p w14:paraId="729D431C" w14:textId="77777777" w:rsidR="0035274F" w:rsidRDefault="00000000">
      <w:pPr>
        <w:pStyle w:val="Corpodetexto"/>
        <w:spacing w:before="2"/>
        <w:ind w:left="572"/>
      </w:pPr>
      <w:r>
        <w:t>AO PREGOEIRO / EQUIPE DE APOIO</w:t>
      </w:r>
    </w:p>
    <w:p w14:paraId="162477FE" w14:textId="77777777" w:rsidR="0035274F" w:rsidRDefault="0035274F">
      <w:pPr>
        <w:pStyle w:val="Corpodetexto"/>
        <w:rPr>
          <w:sz w:val="24"/>
        </w:rPr>
      </w:pPr>
    </w:p>
    <w:p w14:paraId="101C17A1" w14:textId="77777777" w:rsidR="0035274F" w:rsidRDefault="0035274F">
      <w:pPr>
        <w:pStyle w:val="Corpodetexto"/>
        <w:rPr>
          <w:sz w:val="24"/>
        </w:rPr>
      </w:pPr>
    </w:p>
    <w:p w14:paraId="20C3327D" w14:textId="77777777" w:rsidR="0035274F" w:rsidRDefault="00000000">
      <w:pPr>
        <w:pStyle w:val="Corpodetexto"/>
        <w:jc w:val="both"/>
      </w:pPr>
      <w:r>
        <w:t xml:space="preserve">___________________(RAZÃO SOCIAL DA LICITANTE), _______________(CNPJ Nº), sediada no (a)__________________________ (ENDEREÇO COMPLETO), declara, sob as penas da lei, que cumpre, plenamente, os requisitos exigidos no procedimento licitatório referenciado. 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Finalizando, declaramos que temos pleno conhecimento de todos os aspectos relativos à licitação em causa e nossa plena concordância com as condições estabelecidas no Edital da licitação e seus anexos. </w:t>
      </w:r>
    </w:p>
    <w:p w14:paraId="7B74A552" w14:textId="77777777" w:rsidR="0035274F" w:rsidRDefault="0035274F">
      <w:pPr>
        <w:pStyle w:val="Corpodetexto"/>
        <w:jc w:val="both"/>
      </w:pPr>
    </w:p>
    <w:p w14:paraId="44F738AB" w14:textId="77777777" w:rsidR="0035274F" w:rsidRDefault="0035274F">
      <w:pPr>
        <w:pStyle w:val="Corpodetexto"/>
        <w:jc w:val="both"/>
      </w:pPr>
    </w:p>
    <w:p w14:paraId="5B45D7F4" w14:textId="77777777" w:rsidR="0035274F" w:rsidRDefault="00000000">
      <w:pPr>
        <w:pStyle w:val="Corpodetexto"/>
        <w:jc w:val="both"/>
      </w:pPr>
      <w:r>
        <w:t xml:space="preserve">Cidade, ___ de ___________ de 20XX. </w:t>
      </w:r>
    </w:p>
    <w:p w14:paraId="217A91B2" w14:textId="77777777" w:rsidR="0035274F" w:rsidRDefault="0035274F">
      <w:pPr>
        <w:pStyle w:val="Corpodetexto"/>
        <w:jc w:val="both"/>
      </w:pPr>
    </w:p>
    <w:p w14:paraId="76341C46" w14:textId="77777777" w:rsidR="0035274F" w:rsidRDefault="00000000">
      <w:pPr>
        <w:pStyle w:val="Corpodetexto"/>
        <w:jc w:val="both"/>
      </w:pPr>
      <w:r>
        <w:t xml:space="preserve">_______________________________________ </w:t>
      </w:r>
    </w:p>
    <w:p w14:paraId="482D95A0" w14:textId="77777777" w:rsidR="0035274F" w:rsidRDefault="00000000">
      <w:pPr>
        <w:pStyle w:val="Corpodetexto"/>
        <w:jc w:val="both"/>
        <w:rPr>
          <w:sz w:val="24"/>
        </w:rPr>
      </w:pPr>
      <w:r>
        <w:t>(nome, carimbo, assinatura do responsável legal da empresa</w:t>
      </w:r>
    </w:p>
    <w:p w14:paraId="17D2000E" w14:textId="77777777" w:rsidR="0035274F" w:rsidRDefault="0035274F">
      <w:pPr>
        <w:pStyle w:val="Corpodetexto"/>
        <w:rPr>
          <w:sz w:val="24"/>
        </w:rPr>
      </w:pPr>
    </w:p>
    <w:p w14:paraId="6E58E642" w14:textId="77777777" w:rsidR="0035274F" w:rsidRDefault="0035274F">
      <w:pPr>
        <w:pStyle w:val="Corpodetexto"/>
        <w:rPr>
          <w:sz w:val="24"/>
        </w:rPr>
      </w:pPr>
    </w:p>
    <w:p w14:paraId="638675A0" w14:textId="77777777" w:rsidR="0035274F" w:rsidRDefault="0035274F">
      <w:pPr>
        <w:pStyle w:val="Corpodetexto"/>
        <w:spacing w:before="1"/>
        <w:rPr>
          <w:sz w:val="28"/>
        </w:rPr>
      </w:pPr>
    </w:p>
    <w:p w14:paraId="385B5A82" w14:textId="77777777" w:rsidR="0035274F" w:rsidRDefault="00000000">
      <w:pPr>
        <w:pStyle w:val="Corpodetexto"/>
        <w:ind w:left="3080" w:right="3081"/>
        <w:jc w:val="center"/>
      </w:pPr>
      <w:r>
        <w:t>(ASSINATURADORESPONSÁVEL E CPF)</w:t>
      </w:r>
    </w:p>
    <w:p w14:paraId="23AC0FD6" w14:textId="77777777" w:rsidR="0035274F" w:rsidRDefault="0035274F">
      <w:pPr>
        <w:jc w:val="center"/>
        <w:sectPr w:rsidR="0035274F">
          <w:pgSz w:w="11910" w:h="16840"/>
          <w:pgMar w:top="1860" w:right="280" w:bottom="280" w:left="560" w:header="569" w:footer="0" w:gutter="0"/>
          <w:cols w:space="720"/>
        </w:sectPr>
      </w:pPr>
    </w:p>
    <w:p w14:paraId="1AE839B8" w14:textId="77777777" w:rsidR="0035274F" w:rsidRDefault="0035274F">
      <w:pPr>
        <w:pStyle w:val="Corpodetexto"/>
      </w:pPr>
    </w:p>
    <w:p w14:paraId="59FB0B6E" w14:textId="77777777" w:rsidR="0035274F" w:rsidRDefault="00000000">
      <w:pPr>
        <w:pStyle w:val="Corpodetexto"/>
        <w:ind w:left="544"/>
      </w:pPr>
      <w:r>
        <w:rPr>
          <w:noProof/>
          <w:lang w:val="pt-BR" w:eastAsia="pt-BR"/>
        </w:rPr>
        <mc:AlternateContent>
          <mc:Choice Requires="wpg">
            <w:drawing>
              <wp:inline distT="0" distB="0" distL="0" distR="0" wp14:anchorId="5B849119" wp14:editId="07BF5B48">
                <wp:extent cx="6339840" cy="192405"/>
                <wp:effectExtent l="0" t="3810" r="0" b="3810"/>
                <wp:docPr id="832313027" name="Group 3"/>
                <wp:cNvGraphicFramePr/>
                <a:graphic xmlns:a="http://schemas.openxmlformats.org/drawingml/2006/main">
                  <a:graphicData uri="http://schemas.microsoft.com/office/word/2010/wordprocessingGroup">
                    <wpg:wgp>
                      <wpg:cNvGrpSpPr/>
                      <wpg:grpSpPr>
                        <a:xfrm>
                          <a:off x="0" y="0"/>
                          <a:ext cx="6339840" cy="192405"/>
                          <a:chOff x="0" y="0"/>
                          <a:chExt cx="9984" cy="303"/>
                        </a:xfrm>
                      </wpg:grpSpPr>
                      <wps:wsp>
                        <wps:cNvPr id="1364208506" name="Rectangle 6"/>
                        <wps:cNvSpPr>
                          <a:spLocks noChangeArrowheads="1"/>
                        </wps:cNvSpPr>
                        <wps:spPr bwMode="auto">
                          <a:xfrm>
                            <a:off x="0" y="9"/>
                            <a:ext cx="9984" cy="284"/>
                          </a:xfrm>
                          <a:prstGeom prst="rect">
                            <a:avLst/>
                          </a:prstGeom>
                          <a:solidFill>
                            <a:srgbClr val="D5E2BB"/>
                          </a:solidFill>
                          <a:ln>
                            <a:noFill/>
                          </a:ln>
                        </wps:spPr>
                        <wps:bodyPr rot="0" vert="horz" wrap="square" lIns="91440" tIns="45720" rIns="91440" bIns="45720" anchor="t" anchorCtr="0" upright="1">
                          <a:noAutofit/>
                        </wps:bodyPr>
                      </wps:wsp>
                      <wps:wsp>
                        <wps:cNvPr id="910116190" name="AutoShape 5"/>
                        <wps:cNvSpPr/>
                        <wps:spPr bwMode="auto">
                          <a:xfrm>
                            <a:off x="0" y="0"/>
                            <a:ext cx="9984" cy="303"/>
                          </a:xfrm>
                          <a:custGeom>
                            <a:avLst/>
                            <a:gdLst>
                              <a:gd name="T0" fmla="*/ 9984 w 9984"/>
                              <a:gd name="T1" fmla="*/ 293 h 303"/>
                              <a:gd name="T2" fmla="*/ 0 w 9984"/>
                              <a:gd name="T3" fmla="*/ 293 h 303"/>
                              <a:gd name="T4" fmla="*/ 0 w 9984"/>
                              <a:gd name="T5" fmla="*/ 302 h 303"/>
                              <a:gd name="T6" fmla="*/ 9984 w 9984"/>
                              <a:gd name="T7" fmla="*/ 302 h 303"/>
                              <a:gd name="T8" fmla="*/ 9984 w 9984"/>
                              <a:gd name="T9" fmla="*/ 293 h 303"/>
                              <a:gd name="T10" fmla="*/ 9984 w 9984"/>
                              <a:gd name="T11" fmla="*/ 0 h 303"/>
                              <a:gd name="T12" fmla="*/ 0 w 9984"/>
                              <a:gd name="T13" fmla="*/ 0 h 303"/>
                              <a:gd name="T14" fmla="*/ 0 w 9984"/>
                              <a:gd name="T15" fmla="*/ 10 h 303"/>
                              <a:gd name="T16" fmla="*/ 9984 w 9984"/>
                              <a:gd name="T17" fmla="*/ 10 h 303"/>
                              <a:gd name="T18" fmla="*/ 9984 w 9984"/>
                              <a:gd name="T19" fmla="*/ 0 h 30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984" h="303">
                                <a:moveTo>
                                  <a:pt x="9984" y="293"/>
                                </a:moveTo>
                                <a:lnTo>
                                  <a:pt x="0" y="293"/>
                                </a:lnTo>
                                <a:lnTo>
                                  <a:pt x="0" y="302"/>
                                </a:lnTo>
                                <a:lnTo>
                                  <a:pt x="9984" y="302"/>
                                </a:lnTo>
                                <a:lnTo>
                                  <a:pt x="9984" y="293"/>
                                </a:lnTo>
                                <a:close/>
                                <a:moveTo>
                                  <a:pt x="9984" y="0"/>
                                </a:moveTo>
                                <a:lnTo>
                                  <a:pt x="0" y="0"/>
                                </a:lnTo>
                                <a:lnTo>
                                  <a:pt x="0" y="10"/>
                                </a:lnTo>
                                <a:lnTo>
                                  <a:pt x="9984" y="10"/>
                                </a:lnTo>
                                <a:lnTo>
                                  <a:pt x="9984" y="0"/>
                                </a:lnTo>
                                <a:close/>
                              </a:path>
                            </a:pathLst>
                          </a:custGeom>
                          <a:solidFill>
                            <a:srgbClr val="000000"/>
                          </a:solidFill>
                          <a:ln>
                            <a:noFill/>
                          </a:ln>
                        </wps:spPr>
                        <wps:bodyPr rot="0" vert="horz" wrap="square" lIns="91440" tIns="45720" rIns="91440" bIns="45720" anchor="t" anchorCtr="0" upright="1">
                          <a:noAutofit/>
                        </wps:bodyPr>
                      </wps:wsp>
                      <wps:wsp>
                        <wps:cNvPr id="1604246990" name="Text Box 4"/>
                        <wps:cNvSpPr txBox="1">
                          <a:spLocks noChangeArrowheads="1"/>
                        </wps:cNvSpPr>
                        <wps:spPr bwMode="auto">
                          <a:xfrm>
                            <a:off x="0" y="9"/>
                            <a:ext cx="9984" cy="284"/>
                          </a:xfrm>
                          <a:prstGeom prst="rect">
                            <a:avLst/>
                          </a:prstGeom>
                          <a:noFill/>
                          <a:ln>
                            <a:noFill/>
                          </a:ln>
                        </wps:spPr>
                        <wps:txbx>
                          <w:txbxContent>
                            <w:p w14:paraId="381F5E89" w14:textId="77777777" w:rsidR="0035274F" w:rsidRDefault="00000000">
                              <w:pPr>
                                <w:spacing w:before="22"/>
                                <w:ind w:left="144"/>
                                <w:rPr>
                                  <w:b/>
                                  <w:sz w:val="20"/>
                                </w:rPr>
                              </w:pPr>
                              <w:r>
                                <w:rPr>
                                  <w:b/>
                                  <w:sz w:val="20"/>
                                </w:rPr>
                                <w:t xml:space="preserve">ANEXO VII – DECLARAÇAO DE </w:t>
                              </w:r>
                              <w:r>
                                <w:rPr>
                                  <w:b/>
                                  <w:bCs/>
                                </w:rPr>
                                <w:t>EXISTÊNCIA DE CARGOS RESERVADOS PREVISTO EM LEI</w:t>
                              </w:r>
                            </w:p>
                          </w:txbxContent>
                        </wps:txbx>
                        <wps:bodyPr rot="0" vert="horz" wrap="square" lIns="0" tIns="0" rIns="0" bIns="0" anchor="t" anchorCtr="0" upright="1">
                          <a:noAutofit/>
                        </wps:bodyPr>
                      </wps:wsp>
                    </wpg:wgp>
                  </a:graphicData>
                </a:graphic>
              </wp:inline>
            </w:drawing>
          </mc:Choice>
          <mc:Fallback>
            <w:pict>
              <v:group w14:anchorId="5B849119" id="Group 3" o:spid="_x0000_s1045" style="width:499.2pt;height:15.15pt;mso-position-horizontal-relative:char;mso-position-vertical-relative:line" coordsize="998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">
                <v:rect id="Rectangle 6" o:spid="_x0000_s1046"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" fillcolor="#d5e2bb" stroked="f"/>
                <v:shape id="AutoShape 5" o:spid="_x0000_s1047" style="position:absolute;width:9984;height:303;visibility:visible;mso-wrap-style:square;v-text-anchor:top" coordsize="998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" path="m9984,293l,293r,9l9984,302r,-9xm9984,l,,,10r9984,l9984,xe" fillcolor="black" stroked="f">
                  <v:path arrowok="t" o:connecttype="custom" o:connectlocs="9984,293;0,293;0,302;9984,302;9984,293;9984,0;0,0;0,10;9984,10;9984,0" o:connectangles="0,0,0,0,0,0,0,0,0,0"/>
                </v:shape>
                <v:shape id="Text Box 4" o:spid="_x0000_s1048" type="#_x0000_t20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" filled="f" stroked="f">
                  <v:textbox inset="0,0,0,0">
                    <w:txbxContent>
                      <w:p w14:paraId="381F5E89" w14:textId="77777777" w:rsidR="0035274F" w:rsidRDefault="00000000">
                        <w:pPr>
                          <w:spacing w:before="22"/>
                          <w:ind w:left="144"/>
                          <w:rPr>
                            <w:b/>
                            <w:sz w:val="20"/>
                          </w:rPr>
                        </w:pPr>
                        <w:r>
                          <w:rPr>
                            <w:b/>
                            <w:sz w:val="20"/>
                          </w:rPr>
                          <w:t xml:space="preserve">ANEXO VII – DECLARAÇAO DE </w:t>
                        </w:r>
                        <w:r>
                          <w:rPr>
                            <w:b/>
                            <w:bCs/>
                          </w:rPr>
                          <w:t>EXISTÊNCIA DE CARGOS RESERVADOS PREVISTO EM LEI</w:t>
                        </w:r>
                      </w:p>
                    </w:txbxContent>
                  </v:textbox>
                </v:shape>
                <w10:anchorlock/>
              </v:group>
            </w:pict>
          </mc:Fallback>
        </mc:AlternateContent>
      </w:r>
    </w:p>
    <w:p w14:paraId="0EF24EA9" w14:textId="77777777" w:rsidR="0035274F" w:rsidRDefault="0035274F">
      <w:pPr>
        <w:pStyle w:val="Corpodetexto"/>
      </w:pPr>
    </w:p>
    <w:p w14:paraId="00C058C1" w14:textId="77777777" w:rsidR="0035274F" w:rsidRDefault="00000000">
      <w:pPr>
        <w:pStyle w:val="Ttulo1"/>
        <w:spacing w:before="99"/>
        <w:ind w:left="3765" w:right="2888" w:hanging="471"/>
      </w:pPr>
      <w:r>
        <w:t>PROCESSO LICITATÓRIO Nº xxx/2023 PREGÃO ELETRÔNICO Nº xxx/2023</w:t>
      </w:r>
    </w:p>
    <w:p w14:paraId="6E198FCB" w14:textId="77777777" w:rsidR="0035274F" w:rsidRDefault="0035274F">
      <w:pPr>
        <w:pStyle w:val="Corpodetexto"/>
        <w:rPr>
          <w:b/>
          <w:sz w:val="24"/>
        </w:rPr>
      </w:pPr>
    </w:p>
    <w:p w14:paraId="65AE5AFA" w14:textId="77777777" w:rsidR="0035274F" w:rsidRDefault="00000000">
      <w:pPr>
        <w:pStyle w:val="Corpodetexto"/>
        <w:tabs>
          <w:tab w:val="left" w:pos="2493"/>
          <w:tab w:val="left" w:pos="3078"/>
          <w:tab w:val="left" w:pos="4737"/>
        </w:tabs>
        <w:ind w:left="567"/>
        <w:jc w:val="both"/>
      </w:pPr>
      <w:r>
        <w:t>(RAZÃO SOCIAL DA LICITANTE), _______________(CNPJ Nº), 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r>
        <w:rPr>
          <w:u w:val="single"/>
        </w:rPr>
        <w:tab/>
      </w:r>
      <w:r>
        <w:t>,</w:t>
      </w:r>
      <w:r>
        <w:rPr>
          <w:u w:val="single"/>
        </w:rPr>
        <w:tab/>
      </w:r>
      <w:r>
        <w:t>de</w:t>
      </w:r>
      <w:r>
        <w:rPr>
          <w:u w:val="single"/>
        </w:rPr>
        <w:tab/>
      </w:r>
      <w:r>
        <w:t>de2023.</w:t>
      </w:r>
    </w:p>
    <w:p w14:paraId="6CE51457" w14:textId="77777777" w:rsidR="0035274F" w:rsidRDefault="0035274F">
      <w:pPr>
        <w:pStyle w:val="Corpodetexto"/>
      </w:pPr>
    </w:p>
    <w:p w14:paraId="2B4A408C" w14:textId="77777777" w:rsidR="0035274F" w:rsidRDefault="0035274F">
      <w:pPr>
        <w:pStyle w:val="Corpodetexto"/>
      </w:pPr>
    </w:p>
    <w:p w14:paraId="5A9B06E9" w14:textId="77777777" w:rsidR="0035274F" w:rsidRDefault="00000000">
      <w:pPr>
        <w:pStyle w:val="Corpodetexto"/>
        <w:spacing w:before="8"/>
        <w:rPr>
          <w:sz w:val="14"/>
        </w:rPr>
      </w:pPr>
      <w:r>
        <w:rPr>
          <w:noProof/>
          <w:lang w:val="pt-BR" w:eastAsia="pt-BR"/>
        </w:rPr>
        <mc:AlternateContent>
          <mc:Choice Requires="wps">
            <w:drawing>
              <wp:anchor distT="0" distB="0" distL="0" distR="0" simplePos="0" relativeHeight="251662336" behindDoc="1" locked="0" layoutInCell="1" allowOverlap="1" wp14:anchorId="531D7B8C" wp14:editId="2D199203">
                <wp:simplePos x="0" y="0"/>
                <wp:positionH relativeFrom="page">
                  <wp:posOffset>719455</wp:posOffset>
                </wp:positionH>
                <wp:positionV relativeFrom="paragraph">
                  <wp:posOffset>141605</wp:posOffset>
                </wp:positionV>
                <wp:extent cx="2988310" cy="1270"/>
                <wp:effectExtent l="0" t="0" r="0" b="0"/>
                <wp:wrapTopAndBottom/>
                <wp:docPr id="92447597" name="Forma Livre: Forma 2"/>
                <wp:cNvGraphicFramePr/>
                <a:graphic xmlns:a="http://schemas.openxmlformats.org/drawingml/2006/main">
                  <a:graphicData uri="http://schemas.microsoft.com/office/word/2010/wordprocessingShape">
                    <wps:wsp>
                      <wps:cNvSpPr/>
                      <wps:spPr bwMode="auto">
                        <a:xfrm>
                          <a:off x="0" y="0"/>
                          <a:ext cx="2988310" cy="1270"/>
                        </a:xfrm>
                        <a:custGeom>
                          <a:avLst/>
                          <a:gdLst>
                            <a:gd name="T0" fmla="+- 0 1133 1133"/>
                            <a:gd name="T1" fmla="*/ T0 w 4706"/>
                            <a:gd name="T2" fmla="+- 0 5839 1133"/>
                            <a:gd name="T3" fmla="*/ T2 w 4706"/>
                          </a:gdLst>
                          <a:ahLst/>
                          <a:cxnLst>
                            <a:cxn ang="0">
                              <a:pos x="T1" y="0"/>
                            </a:cxn>
                            <a:cxn ang="0">
                              <a:pos x="T3" y="0"/>
                            </a:cxn>
                          </a:cxnLst>
                          <a:rect l="0" t="0" r="r" b="b"/>
                          <a:pathLst>
                            <a:path w="4706">
                              <a:moveTo>
                                <a:pt x="0" y="0"/>
                              </a:moveTo>
                              <a:lnTo>
                                <a:pt x="4706" y="0"/>
                              </a:lnTo>
                            </a:path>
                          </a:pathLst>
                        </a:custGeom>
                        <a:noFill/>
                        <a:ln w="7463">
                          <a:solidFill>
                            <a:srgbClr val="00000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Forma Livre: Forma 2" o:spid="_x0000_s1026" o:spt="100" style="position:absolute;left:0pt;margin-left:56.65pt;margin-top:11.15pt;height:0.1pt;width:235.3pt;mso-position-horizontal-relative:page;mso-wrap-distance-bottom:0pt;mso-wrap-distance-top:0pt;z-index:-251654144;mso-width-relative:page;mso-height-relative:page;" filled="f" stroked="t" coordsize="4706,1" o:gfxdata="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AAAAAGRycy9QSwECFAAUAAAACACHTuJAx4/lSNkAAAAJAQAADwAAAAAAAAABACAAAAAi&#10;AAAAZHJzL2Rvd25yZXYueG1sUEsBAhQAFAAAAAgAh07iQMqTggq0AgAA6gUAAA4AAAAAAAAAAQAg&#10;AAAAKAEAAGRycy9lMm9Eb2MueG1sUEsFBgAAAAAGAAYAWQEAAE4GAAAAAA==&#10;" path="m0,0l4706,0e">
                <v:path o:connectlocs="0,0;2988310,0" o:connectangles="0,0"/>
                <v:fill on="f" focussize="0,0"/>
                <v:stroke weight="0.587637795275591pt" color="#000000" joinstyle="round"/>
                <v:imagedata o:title=""/>
                <o:lock v:ext="edit" aspectratio="f"/>
                <w10:wrap type="topAndBottom"/>
              </v:shape>
            </w:pict>
          </mc:Fallback>
        </mc:AlternateContent>
      </w:r>
    </w:p>
    <w:p w14:paraId="08650080" w14:textId="77777777" w:rsidR="0035274F" w:rsidRDefault="0035274F">
      <w:pPr>
        <w:pStyle w:val="Corpodetexto"/>
      </w:pPr>
    </w:p>
    <w:p w14:paraId="25D0D889" w14:textId="77777777" w:rsidR="0035274F" w:rsidRDefault="0035274F">
      <w:pPr>
        <w:pStyle w:val="Corpodetexto"/>
        <w:spacing w:before="10"/>
        <w:rPr>
          <w:sz w:val="19"/>
        </w:rPr>
      </w:pPr>
    </w:p>
    <w:p w14:paraId="580FD5C9" w14:textId="77777777" w:rsidR="0035274F" w:rsidRDefault="00000000">
      <w:pPr>
        <w:pStyle w:val="Corpodetexto"/>
        <w:spacing w:line="243" w:lineRule="exact"/>
        <w:ind w:left="572"/>
      </w:pPr>
      <w:r>
        <w:t>RAZÃO SOCIAL/C.N.P.J Nº</w:t>
      </w:r>
    </w:p>
    <w:p w14:paraId="72896DF0" w14:textId="77777777" w:rsidR="0035274F" w:rsidRDefault="00000000">
      <w:pPr>
        <w:pStyle w:val="Corpodetexto"/>
        <w:spacing w:line="477" w:lineRule="auto"/>
        <w:ind w:left="572" w:right="6598"/>
      </w:pPr>
      <w:r>
        <w:t>Assinatura do representante legal (OBS.: Modelo meramente sugestivo.)</w:t>
      </w:r>
    </w:p>
    <w:p w14:paraId="1D4B7BF0" w14:textId="77777777" w:rsidR="0035274F" w:rsidRDefault="0035274F">
      <w:pPr>
        <w:pStyle w:val="Corpodetexto"/>
        <w:spacing w:line="477" w:lineRule="auto"/>
        <w:ind w:left="572" w:right="6598"/>
      </w:pPr>
    </w:p>
    <w:p w14:paraId="73DE6174" w14:textId="77777777" w:rsidR="0035274F" w:rsidRDefault="0035274F">
      <w:pPr>
        <w:pStyle w:val="Corpodetexto"/>
        <w:spacing w:line="477" w:lineRule="auto"/>
        <w:ind w:left="572" w:right="6598"/>
      </w:pPr>
    </w:p>
    <w:p w14:paraId="354D92FB" w14:textId="77777777" w:rsidR="0035274F" w:rsidRDefault="0035274F">
      <w:pPr>
        <w:pStyle w:val="Corpodetexto"/>
        <w:spacing w:line="477" w:lineRule="auto"/>
        <w:ind w:left="572" w:right="6598"/>
      </w:pPr>
    </w:p>
    <w:p w14:paraId="7C0C7A20" w14:textId="77777777" w:rsidR="0035274F" w:rsidRDefault="0035274F">
      <w:pPr>
        <w:pStyle w:val="Corpodetexto"/>
        <w:spacing w:line="477" w:lineRule="auto"/>
        <w:ind w:left="572" w:right="6598"/>
        <w:rPr>
          <w:b/>
          <w:bCs/>
        </w:rPr>
      </w:pPr>
    </w:p>
    <w:p w14:paraId="05B620C1" w14:textId="77777777" w:rsidR="0035274F" w:rsidRDefault="0035274F">
      <w:pPr>
        <w:pStyle w:val="Corpodetexto"/>
        <w:spacing w:line="477" w:lineRule="auto"/>
        <w:ind w:left="572" w:right="6598"/>
        <w:rPr>
          <w:b/>
          <w:bCs/>
        </w:rPr>
      </w:pPr>
    </w:p>
    <w:p w14:paraId="37133ACB" w14:textId="77777777" w:rsidR="0035274F" w:rsidRDefault="0035274F">
      <w:pPr>
        <w:pStyle w:val="Corpodetexto"/>
        <w:spacing w:line="477" w:lineRule="auto"/>
        <w:ind w:left="572" w:right="6598"/>
        <w:rPr>
          <w:b/>
          <w:bCs/>
        </w:rPr>
      </w:pPr>
    </w:p>
    <w:p w14:paraId="77C35DCD" w14:textId="77777777" w:rsidR="0035274F" w:rsidRDefault="0035274F">
      <w:pPr>
        <w:pStyle w:val="Corpodetexto"/>
        <w:spacing w:line="477" w:lineRule="auto"/>
        <w:ind w:left="572" w:right="6598"/>
        <w:rPr>
          <w:b/>
          <w:bCs/>
        </w:rPr>
      </w:pPr>
    </w:p>
    <w:p w14:paraId="1CF27C6F" w14:textId="77777777" w:rsidR="0035274F" w:rsidRDefault="0035274F">
      <w:pPr>
        <w:pStyle w:val="Corpodetexto"/>
        <w:spacing w:line="477" w:lineRule="auto"/>
        <w:ind w:left="572" w:right="6598"/>
        <w:rPr>
          <w:b/>
          <w:bCs/>
        </w:rPr>
      </w:pPr>
    </w:p>
    <w:p w14:paraId="1D9C64A6" w14:textId="77777777" w:rsidR="0035274F" w:rsidRDefault="0035274F">
      <w:pPr>
        <w:pStyle w:val="Corpodetexto"/>
        <w:spacing w:line="477" w:lineRule="auto"/>
        <w:ind w:left="572" w:right="6598"/>
        <w:rPr>
          <w:b/>
          <w:bCs/>
        </w:rPr>
      </w:pPr>
    </w:p>
    <w:p w14:paraId="13CE023C" w14:textId="77777777" w:rsidR="0035274F" w:rsidRDefault="0035274F">
      <w:pPr>
        <w:pStyle w:val="Corpodetexto"/>
        <w:spacing w:line="477" w:lineRule="auto"/>
        <w:ind w:left="572" w:right="6598"/>
        <w:rPr>
          <w:b/>
          <w:bCs/>
        </w:rPr>
      </w:pPr>
    </w:p>
    <w:p w14:paraId="613867AD" w14:textId="77777777" w:rsidR="0035274F" w:rsidRDefault="0035274F">
      <w:pPr>
        <w:pStyle w:val="Corpodetexto"/>
        <w:spacing w:line="477" w:lineRule="auto"/>
        <w:ind w:left="572" w:right="6598"/>
        <w:rPr>
          <w:b/>
          <w:bCs/>
        </w:rPr>
      </w:pPr>
    </w:p>
    <w:p w14:paraId="4BEE344F" w14:textId="77777777" w:rsidR="0035274F" w:rsidRDefault="0035274F">
      <w:pPr>
        <w:pStyle w:val="Corpodetexto"/>
        <w:spacing w:line="477" w:lineRule="auto"/>
        <w:ind w:left="572" w:right="6598"/>
        <w:rPr>
          <w:b/>
          <w:bCs/>
        </w:rPr>
      </w:pPr>
    </w:p>
    <w:p w14:paraId="0C599A16" w14:textId="77777777" w:rsidR="0035274F" w:rsidRDefault="0035274F">
      <w:pPr>
        <w:pStyle w:val="Corpodetexto"/>
        <w:spacing w:line="477" w:lineRule="auto"/>
        <w:ind w:left="572" w:right="6598"/>
        <w:rPr>
          <w:b/>
          <w:bCs/>
        </w:rPr>
      </w:pPr>
    </w:p>
    <w:p w14:paraId="6478FA3C" w14:textId="77777777" w:rsidR="0035274F" w:rsidRDefault="0035274F">
      <w:pPr>
        <w:pStyle w:val="Corpodetexto"/>
        <w:spacing w:line="477" w:lineRule="auto"/>
        <w:ind w:left="572" w:right="6598"/>
        <w:rPr>
          <w:b/>
          <w:bCs/>
        </w:rPr>
      </w:pPr>
    </w:p>
    <w:p w14:paraId="1024AB23" w14:textId="77777777" w:rsidR="0035274F" w:rsidRDefault="0035274F">
      <w:pPr>
        <w:pStyle w:val="Corpodetexto"/>
        <w:spacing w:line="477" w:lineRule="auto"/>
        <w:ind w:left="572" w:right="6598"/>
        <w:rPr>
          <w:b/>
          <w:bCs/>
        </w:rPr>
      </w:pPr>
    </w:p>
    <w:p w14:paraId="69C6214C" w14:textId="77777777" w:rsidR="0035274F" w:rsidRDefault="0035274F">
      <w:pPr>
        <w:pStyle w:val="Corpodetexto"/>
        <w:spacing w:line="477" w:lineRule="auto"/>
        <w:ind w:left="572" w:right="6598"/>
        <w:rPr>
          <w:b/>
          <w:bCs/>
        </w:rPr>
      </w:pPr>
    </w:p>
    <w:p w14:paraId="70F85AAA" w14:textId="77777777" w:rsidR="0035274F" w:rsidRDefault="0035274F">
      <w:pPr>
        <w:pStyle w:val="Corpodetexto"/>
        <w:spacing w:line="477" w:lineRule="auto"/>
        <w:ind w:left="572" w:right="6598"/>
        <w:rPr>
          <w:b/>
          <w:bCs/>
        </w:rPr>
      </w:pPr>
    </w:p>
    <w:p w14:paraId="02BB27D8" w14:textId="77777777" w:rsidR="0035274F" w:rsidRDefault="0035274F">
      <w:pPr>
        <w:pStyle w:val="Corpodetexto"/>
        <w:spacing w:line="477" w:lineRule="auto"/>
        <w:ind w:left="572" w:right="6598"/>
        <w:rPr>
          <w:b/>
          <w:bCs/>
        </w:rPr>
      </w:pPr>
    </w:p>
    <w:p w14:paraId="60F43526" w14:textId="77777777" w:rsidR="0035274F" w:rsidRDefault="0035274F">
      <w:pPr>
        <w:pStyle w:val="Corpodetexto"/>
        <w:spacing w:line="477" w:lineRule="auto"/>
        <w:ind w:left="572" w:right="6598"/>
        <w:rPr>
          <w:b/>
          <w:bCs/>
        </w:rPr>
      </w:pPr>
    </w:p>
    <w:p w14:paraId="13A7EF0B" w14:textId="77777777" w:rsidR="0035274F" w:rsidRDefault="00000000">
      <w:pPr>
        <w:pStyle w:val="Corpodetexto"/>
        <w:spacing w:line="477" w:lineRule="auto"/>
        <w:ind w:left="572" w:right="2281"/>
        <w:jc w:val="center"/>
        <w:rPr>
          <w:b/>
          <w:bCs/>
        </w:rPr>
      </w:pPr>
      <w:r>
        <w:rPr>
          <w:b/>
          <w:bCs/>
        </w:rPr>
        <w:t xml:space="preserve">              ANEXO VIII</w:t>
      </w:r>
    </w:p>
    <w:p w14:paraId="2C8A2342" w14:textId="77777777" w:rsidR="0035274F" w:rsidRDefault="00000000">
      <w:pPr>
        <w:pStyle w:val="Corpodetexto"/>
        <w:ind w:left="573" w:right="720"/>
        <w:jc w:val="center"/>
      </w:pPr>
      <w:r>
        <w:t xml:space="preserve">MODELO DE DECLARAÇÃO DE MICROEMPRESA E EMPRESA DE PEQUENO PORTE, OU COOPERATIVA ENQUADRADA NO ARTIGO 34 DA LEI Nº 11.488, DE 2007. </w:t>
      </w:r>
    </w:p>
    <w:p w14:paraId="4A775F89" w14:textId="77777777" w:rsidR="0035274F" w:rsidRDefault="00000000">
      <w:pPr>
        <w:pStyle w:val="Corpodetexto"/>
        <w:ind w:left="573" w:right="720"/>
        <w:jc w:val="center"/>
      </w:pPr>
      <w:r>
        <w:t xml:space="preserve">PROCESSO LICITATÓRIO Nº XXX/20XX </w:t>
      </w:r>
    </w:p>
    <w:p w14:paraId="6098EC53" w14:textId="77777777" w:rsidR="0035274F" w:rsidRDefault="00000000">
      <w:pPr>
        <w:pStyle w:val="Corpodetexto"/>
        <w:ind w:left="573" w:right="720"/>
        <w:jc w:val="center"/>
      </w:pPr>
      <w:r>
        <w:t xml:space="preserve">MODALIDADE – PREGÃO ELETRÔNICO XXXXXX /2024 </w:t>
      </w:r>
    </w:p>
    <w:p w14:paraId="65AF1905" w14:textId="77777777" w:rsidR="0035274F" w:rsidRDefault="0035274F">
      <w:pPr>
        <w:pStyle w:val="Corpodetexto"/>
        <w:spacing w:line="477" w:lineRule="auto"/>
        <w:ind w:left="572" w:right="722"/>
        <w:jc w:val="center"/>
      </w:pPr>
    </w:p>
    <w:p w14:paraId="095FD21A" w14:textId="77777777" w:rsidR="0035274F" w:rsidRDefault="00000000">
      <w:pPr>
        <w:pStyle w:val="Corpodetexto"/>
        <w:spacing w:line="477" w:lineRule="auto"/>
        <w:ind w:left="572" w:right="722"/>
        <w:jc w:val="both"/>
      </w:pPr>
      <w:r>
        <w:t xml:space="preserve"> sob as penas da Lei, em atendimento ao Edital do Pregão Eletrônico nº XXX/20XX, promovido pela PREFEITURA DE MUNICIPAL DE XXXXXXX, marcado para às XX:00 horas do dia XX/XX/20XX, que a empresa (nome completo) – CNPJ n.º ____________, com sede (ou domicílio) no (endereço completo), por mim representada, atende os requisitos previstos na Lei Complementar n° 123, de 14/12/2006, em especial quanto ao seu art. 3º. Cidade, ___ de ___________ de 20XX. _______________________________________</w:t>
      </w:r>
    </w:p>
    <w:p w14:paraId="3C0BD788" w14:textId="77777777" w:rsidR="0035274F" w:rsidRDefault="0035274F">
      <w:pPr>
        <w:pStyle w:val="Corpodetexto"/>
        <w:spacing w:line="477" w:lineRule="auto"/>
        <w:ind w:left="572" w:right="722"/>
        <w:jc w:val="both"/>
      </w:pPr>
    </w:p>
    <w:p w14:paraId="2D585D11" w14:textId="77777777" w:rsidR="0035274F" w:rsidRDefault="00000000">
      <w:pPr>
        <w:pStyle w:val="Corpodetexto"/>
        <w:spacing w:line="477" w:lineRule="auto"/>
        <w:ind w:left="572" w:right="722"/>
        <w:jc w:val="both"/>
      </w:pPr>
      <w:r>
        <w:t xml:space="preserve"> (nome, carimbo e assinatura do representante legal da empresa)</w:t>
      </w:r>
    </w:p>
    <w:p w14:paraId="31F714CB" w14:textId="77777777" w:rsidR="0035274F" w:rsidRDefault="0035274F">
      <w:pPr>
        <w:pStyle w:val="Corpodetexto"/>
        <w:spacing w:line="477" w:lineRule="auto"/>
        <w:ind w:left="572" w:right="722"/>
        <w:jc w:val="both"/>
      </w:pPr>
    </w:p>
    <w:p w14:paraId="6EE56B63" w14:textId="77777777" w:rsidR="0035274F" w:rsidRDefault="0035274F">
      <w:pPr>
        <w:pStyle w:val="Corpodetexto"/>
        <w:spacing w:line="477" w:lineRule="auto"/>
        <w:ind w:left="572" w:right="722"/>
        <w:jc w:val="both"/>
      </w:pPr>
    </w:p>
    <w:p w14:paraId="7255A548" w14:textId="77777777" w:rsidR="0035274F" w:rsidRDefault="0035274F">
      <w:pPr>
        <w:pStyle w:val="Corpodetexto"/>
        <w:spacing w:line="477" w:lineRule="auto"/>
        <w:ind w:left="572" w:right="722"/>
        <w:jc w:val="both"/>
      </w:pPr>
    </w:p>
    <w:p w14:paraId="5AB29FC9" w14:textId="77777777" w:rsidR="0035274F" w:rsidRDefault="0035274F">
      <w:pPr>
        <w:pStyle w:val="Corpodetexto"/>
        <w:spacing w:line="477" w:lineRule="auto"/>
        <w:ind w:left="572" w:right="722"/>
        <w:jc w:val="both"/>
      </w:pPr>
    </w:p>
    <w:p w14:paraId="11A8B9C4" w14:textId="77777777" w:rsidR="0035274F" w:rsidRDefault="0035274F">
      <w:pPr>
        <w:pStyle w:val="Corpodetexto"/>
        <w:spacing w:line="477" w:lineRule="auto"/>
        <w:ind w:left="572" w:right="722"/>
        <w:jc w:val="both"/>
      </w:pPr>
    </w:p>
    <w:p w14:paraId="10EB3C38" w14:textId="77777777" w:rsidR="0035274F" w:rsidRDefault="0035274F">
      <w:pPr>
        <w:pStyle w:val="Corpodetexto"/>
        <w:spacing w:line="477" w:lineRule="auto"/>
        <w:ind w:left="572" w:right="722"/>
        <w:jc w:val="both"/>
      </w:pPr>
    </w:p>
    <w:p w14:paraId="2B71E3AC" w14:textId="77777777" w:rsidR="0035274F" w:rsidRDefault="0035274F">
      <w:pPr>
        <w:pStyle w:val="Corpodetexto"/>
        <w:spacing w:line="477" w:lineRule="auto"/>
        <w:ind w:left="572" w:right="722"/>
        <w:jc w:val="both"/>
      </w:pPr>
    </w:p>
    <w:p w14:paraId="4B380138" w14:textId="77777777" w:rsidR="0035274F" w:rsidRDefault="0035274F">
      <w:pPr>
        <w:pStyle w:val="Corpodetexto"/>
        <w:spacing w:line="477" w:lineRule="auto"/>
        <w:ind w:left="572" w:right="722"/>
        <w:jc w:val="both"/>
      </w:pPr>
    </w:p>
    <w:p w14:paraId="3E93A2FA" w14:textId="77777777" w:rsidR="0035274F" w:rsidRDefault="0035274F">
      <w:pPr>
        <w:pStyle w:val="Corpodetexto"/>
        <w:spacing w:line="477" w:lineRule="auto"/>
        <w:ind w:left="572" w:right="722"/>
        <w:jc w:val="both"/>
      </w:pPr>
    </w:p>
    <w:p w14:paraId="40E01E4C" w14:textId="77777777" w:rsidR="0035274F" w:rsidRDefault="0035274F">
      <w:pPr>
        <w:pStyle w:val="Corpodetexto"/>
        <w:spacing w:line="477" w:lineRule="auto"/>
        <w:ind w:left="572" w:right="722"/>
        <w:jc w:val="both"/>
      </w:pPr>
    </w:p>
    <w:p w14:paraId="70F71C67" w14:textId="77777777" w:rsidR="0035274F" w:rsidRDefault="0035274F">
      <w:pPr>
        <w:pStyle w:val="Corpodetexto"/>
        <w:spacing w:line="477" w:lineRule="auto"/>
        <w:ind w:left="572" w:right="722"/>
        <w:jc w:val="both"/>
      </w:pPr>
    </w:p>
    <w:p w14:paraId="5309909B" w14:textId="77777777" w:rsidR="0035274F" w:rsidRDefault="0035274F">
      <w:pPr>
        <w:pStyle w:val="Corpodetexto"/>
        <w:spacing w:line="477" w:lineRule="auto"/>
        <w:ind w:left="572" w:right="722"/>
        <w:jc w:val="both"/>
      </w:pPr>
    </w:p>
    <w:p w14:paraId="30FD6772" w14:textId="77777777" w:rsidR="0035274F" w:rsidRDefault="0035274F">
      <w:pPr>
        <w:pStyle w:val="Corpodetexto"/>
        <w:spacing w:line="477" w:lineRule="auto"/>
        <w:ind w:left="572" w:right="722"/>
        <w:jc w:val="both"/>
      </w:pPr>
    </w:p>
    <w:p w14:paraId="047651CA" w14:textId="77777777" w:rsidR="0035274F" w:rsidRDefault="0035274F">
      <w:pPr>
        <w:pStyle w:val="Corpodetexto"/>
        <w:spacing w:line="477" w:lineRule="auto"/>
        <w:ind w:left="572" w:right="722"/>
        <w:jc w:val="both"/>
      </w:pPr>
    </w:p>
    <w:p w14:paraId="4A2C6FE6" w14:textId="77777777" w:rsidR="0035274F" w:rsidRDefault="0035274F">
      <w:pPr>
        <w:pStyle w:val="Corpodetexto"/>
        <w:spacing w:line="477" w:lineRule="auto"/>
        <w:ind w:left="572" w:right="722"/>
        <w:jc w:val="both"/>
      </w:pPr>
    </w:p>
    <w:p w14:paraId="25CDA944" w14:textId="77777777" w:rsidR="0035274F" w:rsidRDefault="0035274F">
      <w:pPr>
        <w:pStyle w:val="Corpodetexto"/>
        <w:spacing w:line="477" w:lineRule="auto"/>
        <w:ind w:left="572" w:right="722"/>
        <w:jc w:val="both"/>
      </w:pPr>
    </w:p>
    <w:p w14:paraId="5DE35FF5" w14:textId="77777777" w:rsidR="0035274F" w:rsidRDefault="0035274F">
      <w:pPr>
        <w:pStyle w:val="Corpodetexto"/>
        <w:spacing w:line="477" w:lineRule="auto"/>
        <w:ind w:left="572" w:right="722"/>
        <w:jc w:val="both"/>
      </w:pPr>
    </w:p>
    <w:p w14:paraId="76E51411" w14:textId="77777777" w:rsidR="0035274F" w:rsidRDefault="00000000">
      <w:pPr>
        <w:pStyle w:val="Corpodetexto"/>
        <w:spacing w:line="477" w:lineRule="auto"/>
        <w:ind w:left="572" w:right="722"/>
        <w:jc w:val="center"/>
        <w:rPr>
          <w:b/>
        </w:rPr>
      </w:pPr>
      <w:r>
        <w:rPr>
          <w:b/>
        </w:rPr>
        <w:t>ANEXO IX</w:t>
      </w:r>
    </w:p>
    <w:p w14:paraId="4D3FB6C1" w14:textId="77777777" w:rsidR="0035274F" w:rsidRDefault="0035274F">
      <w:pPr>
        <w:pStyle w:val="Corpodetexto"/>
        <w:spacing w:line="477" w:lineRule="auto"/>
        <w:ind w:left="572" w:right="722"/>
        <w:jc w:val="both"/>
      </w:pPr>
    </w:p>
    <w:p w14:paraId="2052D737" w14:textId="77777777" w:rsidR="0035274F" w:rsidRDefault="0035274F">
      <w:pPr>
        <w:pStyle w:val="Corpodetexto"/>
        <w:spacing w:line="477" w:lineRule="auto"/>
        <w:ind w:left="572" w:right="722"/>
        <w:jc w:val="both"/>
      </w:pPr>
    </w:p>
    <w:p w14:paraId="25172F4D" w14:textId="77777777" w:rsidR="0035274F" w:rsidRDefault="00000000">
      <w:pPr>
        <w:pStyle w:val="Corpodetexto"/>
        <w:spacing w:line="477" w:lineRule="auto"/>
        <w:ind w:left="572" w:right="722"/>
        <w:jc w:val="both"/>
      </w:pPr>
      <w:r>
        <w:t xml:space="preserve">MODELO DE PROPOSTAS ECONÔMICAS QUE COMPREENDEM A INTEGRALIDADE DOS CUSTOS </w:t>
      </w:r>
    </w:p>
    <w:p w14:paraId="057E5A0B" w14:textId="77777777" w:rsidR="0035274F" w:rsidRDefault="00000000">
      <w:pPr>
        <w:pStyle w:val="Corpodetexto"/>
        <w:ind w:left="573" w:right="720"/>
        <w:jc w:val="center"/>
      </w:pPr>
      <w:r>
        <w:t xml:space="preserve">PROCESSO LICITATÓRIO Nº XXX/20XX </w:t>
      </w:r>
    </w:p>
    <w:p w14:paraId="5B510CE5" w14:textId="77777777" w:rsidR="0035274F" w:rsidRDefault="00000000">
      <w:pPr>
        <w:pStyle w:val="Corpodetexto"/>
        <w:ind w:left="573" w:right="720"/>
        <w:jc w:val="center"/>
      </w:pPr>
      <w:r>
        <w:t xml:space="preserve">MODALIDADE – PREGÃO ELETRÔNICO XXXXXX /2024 </w:t>
      </w:r>
    </w:p>
    <w:p w14:paraId="4F68902C" w14:textId="77777777" w:rsidR="0035274F" w:rsidRDefault="0035274F">
      <w:pPr>
        <w:pStyle w:val="Corpodetexto"/>
        <w:spacing w:line="477" w:lineRule="auto"/>
        <w:ind w:left="572" w:right="722"/>
        <w:jc w:val="both"/>
      </w:pPr>
    </w:p>
    <w:p w14:paraId="796FBFCC" w14:textId="77777777" w:rsidR="0035274F" w:rsidRDefault="0035274F">
      <w:pPr>
        <w:pStyle w:val="Corpodetexto"/>
        <w:spacing w:line="477" w:lineRule="auto"/>
        <w:ind w:left="572" w:right="722"/>
        <w:jc w:val="both"/>
      </w:pPr>
    </w:p>
    <w:p w14:paraId="4F1DF0D1" w14:textId="77777777" w:rsidR="0035274F" w:rsidRDefault="00000000">
      <w:pPr>
        <w:pStyle w:val="Corpodetexto"/>
        <w:spacing w:line="477" w:lineRule="auto"/>
        <w:ind w:left="572" w:right="722"/>
        <w:jc w:val="both"/>
      </w:pPr>
      <w:r>
        <w:t>A Empresa _______________________________, pessoa jurídica de direito privado, inscrita no CNPJ__.___.___/000_-__, instituída em __/__/____, com sede na Rua ______________, N° ____, _____________, __________, CEP _____-___, por meio do sócio administrador ___________________________, portador da identidade __.___.___-__ expedida por ____/__ e CPF nº ___.___.___-__ em cumprimento ao art. 63, § 1° da Lei 14.133/2021, declara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AAC5792" w14:textId="77777777" w:rsidR="0035274F" w:rsidRDefault="0035274F">
      <w:pPr>
        <w:pStyle w:val="Corpodetexto"/>
        <w:spacing w:line="477" w:lineRule="auto"/>
        <w:ind w:left="572" w:right="722"/>
        <w:jc w:val="both"/>
      </w:pPr>
    </w:p>
    <w:p w14:paraId="50A8471E" w14:textId="77777777" w:rsidR="0035274F" w:rsidRDefault="00000000">
      <w:pPr>
        <w:pStyle w:val="Corpodetexto"/>
        <w:spacing w:line="477" w:lineRule="auto"/>
        <w:ind w:left="572" w:right="722"/>
        <w:jc w:val="both"/>
      </w:pPr>
      <w:r>
        <w:t xml:space="preserve">_________________________________ </w:t>
      </w:r>
    </w:p>
    <w:p w14:paraId="62BD23E3" w14:textId="77777777" w:rsidR="0035274F" w:rsidRDefault="00000000">
      <w:pPr>
        <w:pStyle w:val="Corpodetexto"/>
        <w:spacing w:line="477" w:lineRule="auto"/>
        <w:ind w:left="572" w:right="722"/>
        <w:jc w:val="both"/>
      </w:pPr>
      <w:r>
        <w:t>Administrador da Licitante</w:t>
      </w:r>
    </w:p>
    <w:p w14:paraId="0D169B14" w14:textId="77777777" w:rsidR="0035274F" w:rsidRDefault="0035274F">
      <w:pPr>
        <w:ind w:left="572" w:right="566"/>
        <w:jc w:val="both"/>
        <w:rPr>
          <w:b/>
          <w:bCs/>
        </w:rPr>
      </w:pPr>
    </w:p>
    <w:sectPr w:rsidR="0035274F">
      <w:pgSz w:w="11910" w:h="16840"/>
      <w:pgMar w:top="1860" w:right="280" w:bottom="280" w:left="560" w:header="5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CC047" w14:textId="77777777" w:rsidR="00690805" w:rsidRDefault="00690805">
      <w:r>
        <w:separator/>
      </w:r>
    </w:p>
  </w:endnote>
  <w:endnote w:type="continuationSeparator" w:id="0">
    <w:p w14:paraId="6B4FB0A8" w14:textId="77777777" w:rsidR="00690805" w:rsidRDefault="00690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828CB" w14:textId="77777777" w:rsidR="0035274F" w:rsidRDefault="00000000">
    <w:pPr>
      <w:pStyle w:val="Cabealho"/>
      <w:pBdr>
        <w:top w:val="single" w:sz="4" w:space="1" w:color="auto"/>
      </w:pBdr>
      <w:jc w:val="center"/>
      <w:rPr>
        <w:rFonts w:ascii="Verdana" w:hAnsi="Verdana"/>
        <w:color w:val="0D0D0D"/>
        <w:sz w:val="16"/>
        <w:lang w:eastAsia="pt-BR"/>
      </w:rPr>
    </w:pPr>
    <w:r>
      <w:rPr>
        <w:rFonts w:ascii="Verdana" w:hAnsi="Verdana"/>
        <w:color w:val="0D0D0D"/>
        <w:sz w:val="16"/>
        <w:lang w:eastAsia="pt-BR"/>
      </w:rPr>
      <w:t>SECRETARIA MUNICIPAL DE SAUDE</w:t>
    </w:r>
  </w:p>
  <w:p w14:paraId="6CE1CA5C" w14:textId="77777777" w:rsidR="0035274F" w:rsidRDefault="00000000">
    <w:pPr>
      <w:pStyle w:val="Cabealho"/>
      <w:pBdr>
        <w:top w:val="single" w:sz="4" w:space="1" w:color="auto"/>
      </w:pBdr>
      <w:jc w:val="center"/>
      <w:rPr>
        <w:rFonts w:ascii="Verdana" w:hAnsi="Verdana"/>
        <w:sz w:val="18"/>
      </w:rPr>
    </w:pPr>
    <w:r>
      <w:rPr>
        <w:rFonts w:ascii="Verdana" w:hAnsi="Verdana"/>
        <w:sz w:val="18"/>
      </w:rPr>
      <w:t xml:space="preserve">Rua Sete de Setembro, Nº139 Centro – Afrânio – PE – CEP 56360-000 </w:t>
    </w:r>
  </w:p>
  <w:p w14:paraId="2D1D2ABA" w14:textId="77777777" w:rsidR="0035274F" w:rsidRDefault="00000000">
    <w:pPr>
      <w:pStyle w:val="Cabealho"/>
      <w:pBdr>
        <w:top w:val="single" w:sz="4" w:space="1" w:color="auto"/>
      </w:pBdr>
      <w:jc w:val="center"/>
      <w:rPr>
        <w:rFonts w:ascii="Verdana" w:hAnsi="Verdana"/>
        <w:sz w:val="18"/>
      </w:rPr>
    </w:pPr>
    <w:r>
      <w:rPr>
        <w:rFonts w:ascii="Verdana" w:hAnsi="Verdana"/>
        <w:sz w:val="18"/>
      </w:rPr>
      <w:t>Tel.: 3868.1022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48419" w14:textId="77777777" w:rsidR="0035274F" w:rsidRDefault="00000000">
    <w:pPr>
      <w:pStyle w:val="Cabealho"/>
      <w:pBdr>
        <w:top w:val="single" w:sz="4" w:space="1" w:color="auto"/>
      </w:pBdr>
      <w:jc w:val="center"/>
      <w:rPr>
        <w:rFonts w:ascii="Verdana" w:hAnsi="Verdana"/>
        <w:color w:val="0D0D0D"/>
        <w:sz w:val="16"/>
        <w:lang w:eastAsia="pt-BR"/>
      </w:rPr>
    </w:pPr>
    <w:r>
      <w:rPr>
        <w:rFonts w:ascii="Verdana" w:hAnsi="Verdana"/>
        <w:color w:val="0D0D0D"/>
        <w:sz w:val="16"/>
        <w:lang w:eastAsia="pt-BR"/>
      </w:rPr>
      <w:t>Departamento de Licitações e Contratos</w:t>
    </w:r>
  </w:p>
  <w:p w14:paraId="75FC8C9E" w14:textId="77777777" w:rsidR="0035274F" w:rsidRDefault="00000000">
    <w:pPr>
      <w:pStyle w:val="Cabealho"/>
      <w:pBdr>
        <w:top w:val="single" w:sz="4" w:space="1" w:color="auto"/>
      </w:pBdr>
      <w:jc w:val="center"/>
      <w:rPr>
        <w:rFonts w:ascii="Verdana" w:hAnsi="Verdana"/>
        <w:sz w:val="18"/>
      </w:rPr>
    </w:pPr>
    <w:r>
      <w:rPr>
        <w:rFonts w:ascii="Verdana" w:hAnsi="Verdana"/>
        <w:sz w:val="18"/>
      </w:rPr>
      <w:t xml:space="preserve">Rua Arinos de Melo Franco– Isabel Gomes – Afrânio – PE – CEP 56360-000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738C4" w14:textId="77777777" w:rsidR="00690805" w:rsidRDefault="00690805">
      <w:r>
        <w:separator/>
      </w:r>
    </w:p>
  </w:footnote>
  <w:footnote w:type="continuationSeparator" w:id="0">
    <w:p w14:paraId="04225452" w14:textId="77777777" w:rsidR="00690805" w:rsidRDefault="00690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A603E" w14:textId="77777777" w:rsidR="0035274F" w:rsidRDefault="00000000">
    <w:pPr>
      <w:pStyle w:val="Corpodetexto"/>
      <w:spacing w:line="14" w:lineRule="auto"/>
    </w:pPr>
    <w:r>
      <w:rPr>
        <w:noProof/>
        <w:lang w:val="pt-BR" w:eastAsia="pt-BR"/>
      </w:rPr>
      <w:drawing>
        <wp:anchor distT="0" distB="0" distL="0" distR="0" simplePos="0" relativeHeight="251659264" behindDoc="1" locked="0" layoutInCell="1" allowOverlap="1" wp14:anchorId="1B8CDB38" wp14:editId="05C2A5A0">
          <wp:simplePos x="0" y="0"/>
          <wp:positionH relativeFrom="page">
            <wp:posOffset>3066415</wp:posOffset>
          </wp:positionH>
          <wp:positionV relativeFrom="page">
            <wp:posOffset>360680</wp:posOffset>
          </wp:positionV>
          <wp:extent cx="1616710" cy="517525"/>
          <wp:effectExtent l="0" t="0" r="0" b="0"/>
          <wp:wrapNone/>
          <wp:docPr id="10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1.jpeg"/>
                  <pic:cNvPicPr>
                    <a:picLocks noChangeAspect="1"/>
                  </pic:cNvPicPr>
                </pic:nvPicPr>
                <pic:blipFill>
                  <a:blip r:embed="rId1" cstate="print"/>
                  <a:stretch>
                    <a:fillRect/>
                  </a:stretch>
                </pic:blipFill>
                <pic:spPr>
                  <a:xfrm>
                    <a:off x="0" y="0"/>
                    <a:ext cx="1616491" cy="517254"/>
                  </a:xfrm>
                  <a:prstGeom prst="rect">
                    <a:avLst/>
                  </a:prstGeom>
                </pic:spPr>
              </pic:pic>
            </a:graphicData>
          </a:graphic>
        </wp:anchor>
      </w:drawing>
    </w:r>
    <w:r>
      <w:rPr>
        <w:noProof/>
        <w:lang w:val="pt-BR" w:eastAsia="pt-BR"/>
      </w:rPr>
      <mc:AlternateContent>
        <mc:Choice Requires="wps">
          <w:drawing>
            <wp:anchor distT="0" distB="0" distL="114300" distR="114300" simplePos="0" relativeHeight="251660288" behindDoc="1" locked="0" layoutInCell="1" allowOverlap="1" wp14:anchorId="17589A08" wp14:editId="3D19F382">
              <wp:simplePos x="0" y="0"/>
              <wp:positionH relativeFrom="page">
                <wp:posOffset>2529840</wp:posOffset>
              </wp:positionH>
              <wp:positionV relativeFrom="page">
                <wp:posOffset>884555</wp:posOffset>
              </wp:positionV>
              <wp:extent cx="2676525" cy="311785"/>
              <wp:effectExtent l="0" t="0" r="0" b="0"/>
              <wp:wrapNone/>
              <wp:docPr id="1383468333"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311785"/>
                      </a:xfrm>
                      <a:prstGeom prst="rect">
                        <a:avLst/>
                      </a:prstGeom>
                      <a:noFill/>
                      <a:ln>
                        <a:noFill/>
                      </a:ln>
                    </wps:spPr>
                    <wps:txbx>
                      <w:txbxContent>
                        <w:p w14:paraId="3BE889AE" w14:textId="77777777" w:rsidR="0035274F" w:rsidRDefault="00000000">
                          <w:pPr>
                            <w:pStyle w:val="Corpodetexto"/>
                            <w:spacing w:before="12"/>
                            <w:ind w:left="20" w:right="-6" w:firstLine="722"/>
                            <w:rPr>
                              <w:rFonts w:ascii="Arial" w:hAnsi="Arial"/>
                            </w:rPr>
                          </w:pPr>
                          <w:r>
                            <w:rPr>
                              <w:rFonts w:ascii="Arial" w:hAnsi="Arial"/>
                            </w:rPr>
                            <w:t>Prefeitura Municipal de Afrânio Coordenadoria Geral de Licitações e Contratos</w:t>
                          </w:r>
                        </w:p>
                      </w:txbxContent>
                    </wps:txbx>
                    <wps:bodyPr rot="0" vert="horz" wrap="square" lIns="0" tIns="0" rIns="0" bIns="0" anchor="t" anchorCtr="0" upright="1">
                      <a:noAutofit/>
                    </wps:bodyPr>
                  </wps:wsp>
                </a:graphicData>
              </a:graphic>
            </wp:anchor>
          </w:drawing>
        </mc:Choice>
        <mc:Fallback>
          <w:pict>
            <v:shapetype w14:anchorId="17589A08" id="_x0000_t202" coordsize="21600,21600" o:spt="202" path="m,l,21600r21600,l21600,xe">
              <v:stroke joinstyle="miter"/>
              <v:path gradientshapeok="t" o:connecttype="rect"/>
            </v:shapetype>
            <v:shape id="Caixa de Texto 1" o:spid="_x0000_s1049" type="#_x0000_t202" style="position:absolute;margin-left:199.2pt;margin-top:69.65pt;width:210.75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" filled="f" stroked="f">
              <v:textbox inset="0,0,0,0">
                <w:txbxContent>
                  <w:p w14:paraId="3BE889AE" w14:textId="77777777" w:rsidR="0035274F" w:rsidRDefault="00000000">
                    <w:pPr>
                      <w:pStyle w:val="Corpodetexto"/>
                      <w:spacing w:before="12"/>
                      <w:ind w:left="20" w:right="-6" w:firstLine="722"/>
                      <w:rPr>
                        <w:rFonts w:ascii="Arial" w:hAnsi="Arial"/>
                      </w:rPr>
                    </w:pPr>
                    <w:r>
                      <w:rPr>
                        <w:rFonts w:ascii="Arial" w:hAnsi="Arial"/>
                      </w:rPr>
                      <w:t>Prefeitura Municipal de Afrânio Coordenadoria Geral de Licitações e Contratos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D39CD" w14:textId="77777777" w:rsidR="0035274F" w:rsidRDefault="00000000">
    <w:pPr>
      <w:pStyle w:val="Cabealho"/>
      <w:jc w:val="center"/>
      <w:rPr>
        <w:lang w:eastAsia="pt-BR"/>
      </w:rPr>
    </w:pPr>
    <w:r>
      <w:rPr>
        <w:noProof/>
        <w:lang w:eastAsia="pt-BR"/>
      </w:rPr>
      <w:drawing>
        <wp:inline distT="0" distB="0" distL="0" distR="0" wp14:anchorId="279F8A76" wp14:editId="2E8F883E">
          <wp:extent cx="1314450" cy="733425"/>
          <wp:effectExtent l="0" t="0" r="0" b="9525"/>
          <wp:docPr id="21154918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491817" name="Imagem 1"/>
                  <pic:cNvPicPr>
                    <a:picLocks noChangeAspect="1" noChangeArrowheads="1"/>
                  </pic:cNvPicPr>
                </pic:nvPicPr>
                <pic:blipFill>
                  <a:blip r:embed="rId1">
                    <a:extLst>
                      <a:ext uri="{28A0092B-C50C-407E-A947-70E740481C1C}">
                        <a14:useLocalDpi xmlns:a14="http://schemas.microsoft.com/office/drawing/2010/main" val="0"/>
                      </a:ext>
                    </a:extLst>
                  </a:blip>
                  <a:srcRect b="14682"/>
                  <a:stretch>
                    <a:fillRect/>
                  </a:stretch>
                </pic:blipFill>
                <pic:spPr>
                  <a:xfrm>
                    <a:off x="0" y="0"/>
                    <a:ext cx="1314450" cy="7334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06D6AE" w14:textId="77777777" w:rsidR="0035274F" w:rsidRDefault="00000000">
    <w:pPr>
      <w:pStyle w:val="Cabealho"/>
      <w:jc w:val="center"/>
      <w:rPr>
        <w:lang w:eastAsia="pt-BR"/>
      </w:rPr>
    </w:pPr>
    <w:r>
      <w:rPr>
        <w:noProof/>
        <w:lang w:eastAsia="pt-BR"/>
      </w:rPr>
      <w:drawing>
        <wp:inline distT="0" distB="0" distL="0" distR="0" wp14:anchorId="536A6EEA" wp14:editId="352DF048">
          <wp:extent cx="1143000" cy="628650"/>
          <wp:effectExtent l="0" t="0" r="0" b="0"/>
          <wp:docPr id="589050097" name="Imagem 58905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050097" name="Imagem 589050097"/>
                  <pic:cNvPicPr>
                    <a:picLocks noChangeAspect="1" noChangeArrowheads="1"/>
                  </pic:cNvPicPr>
                </pic:nvPicPr>
                <pic:blipFill>
                  <a:blip r:embed="rId1">
                    <a:extLst>
                      <a:ext uri="{28A0092B-C50C-407E-A947-70E740481C1C}">
                        <a14:useLocalDpi xmlns:a14="http://schemas.microsoft.com/office/drawing/2010/main" val="0"/>
                      </a:ext>
                    </a:extLst>
                  </a:blip>
                  <a:srcRect b="16455"/>
                  <a:stretch>
                    <a:fillRect/>
                  </a:stretch>
                </pic:blipFill>
                <pic:spPr>
                  <a:xfrm>
                    <a:off x="0" y="0"/>
                    <a:ext cx="11430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F5B3C"/>
    <w:multiLevelType w:val="multilevel"/>
    <w:tmpl w:val="04AF5B3C"/>
    <w:lvl w:ilvl="0">
      <w:start w:val="8"/>
      <w:numFmt w:val="decimal"/>
      <w:lvlText w:val="%1"/>
      <w:lvlJc w:val="left"/>
      <w:pPr>
        <w:ind w:left="572" w:hanging="428"/>
      </w:pPr>
      <w:rPr>
        <w:rFonts w:hint="default"/>
        <w:lang w:val="pt-PT" w:eastAsia="en-US" w:bidi="ar-SA"/>
      </w:rPr>
    </w:lvl>
    <w:lvl w:ilvl="1">
      <w:start w:val="1"/>
      <w:numFmt w:val="decimal"/>
      <w:lvlText w:val="%1.%2."/>
      <w:lvlJc w:val="left"/>
      <w:pPr>
        <w:ind w:left="572" w:hanging="428"/>
      </w:pPr>
      <w:rPr>
        <w:rFonts w:hint="default"/>
        <w:w w:val="99"/>
        <w:lang w:val="pt-PT" w:eastAsia="en-US" w:bidi="ar-SA"/>
      </w:rPr>
    </w:lvl>
    <w:lvl w:ilvl="2">
      <w:start w:val="1"/>
      <w:numFmt w:val="decimal"/>
      <w:lvlText w:val="%1.%2.%3."/>
      <w:lvlJc w:val="left"/>
      <w:pPr>
        <w:ind w:left="1482" w:hanging="910"/>
      </w:pPr>
      <w:rPr>
        <w:rFonts w:ascii="Verdana" w:eastAsia="Verdana" w:hAnsi="Verdana" w:cs="Verdana" w:hint="default"/>
        <w:w w:val="99"/>
        <w:sz w:val="20"/>
        <w:szCs w:val="20"/>
        <w:lang w:val="pt-PT" w:eastAsia="en-US" w:bidi="ar-SA"/>
      </w:rPr>
    </w:lvl>
    <w:lvl w:ilvl="3">
      <w:numFmt w:val="bullet"/>
      <w:lvlText w:val="•"/>
      <w:lvlJc w:val="left"/>
      <w:pPr>
        <w:ind w:left="3610" w:hanging="910"/>
      </w:pPr>
      <w:rPr>
        <w:rFonts w:hint="default"/>
        <w:lang w:val="pt-PT" w:eastAsia="en-US" w:bidi="ar-SA"/>
      </w:rPr>
    </w:lvl>
    <w:lvl w:ilvl="4">
      <w:numFmt w:val="bullet"/>
      <w:lvlText w:val="•"/>
      <w:lvlJc w:val="left"/>
      <w:pPr>
        <w:ind w:left="4675" w:hanging="910"/>
      </w:pPr>
      <w:rPr>
        <w:rFonts w:hint="default"/>
        <w:lang w:val="pt-PT" w:eastAsia="en-US" w:bidi="ar-SA"/>
      </w:rPr>
    </w:lvl>
    <w:lvl w:ilvl="5">
      <w:numFmt w:val="bullet"/>
      <w:lvlText w:val="•"/>
      <w:lvlJc w:val="left"/>
      <w:pPr>
        <w:ind w:left="5740" w:hanging="910"/>
      </w:pPr>
      <w:rPr>
        <w:rFonts w:hint="default"/>
        <w:lang w:val="pt-PT" w:eastAsia="en-US" w:bidi="ar-SA"/>
      </w:rPr>
    </w:lvl>
    <w:lvl w:ilvl="6">
      <w:numFmt w:val="bullet"/>
      <w:lvlText w:val="•"/>
      <w:lvlJc w:val="left"/>
      <w:pPr>
        <w:ind w:left="6805" w:hanging="910"/>
      </w:pPr>
      <w:rPr>
        <w:rFonts w:hint="default"/>
        <w:lang w:val="pt-PT" w:eastAsia="en-US" w:bidi="ar-SA"/>
      </w:rPr>
    </w:lvl>
    <w:lvl w:ilvl="7">
      <w:numFmt w:val="bullet"/>
      <w:lvlText w:val="•"/>
      <w:lvlJc w:val="left"/>
      <w:pPr>
        <w:ind w:left="7870" w:hanging="910"/>
      </w:pPr>
      <w:rPr>
        <w:rFonts w:hint="default"/>
        <w:lang w:val="pt-PT" w:eastAsia="en-US" w:bidi="ar-SA"/>
      </w:rPr>
    </w:lvl>
    <w:lvl w:ilvl="8">
      <w:numFmt w:val="bullet"/>
      <w:lvlText w:val="•"/>
      <w:lvlJc w:val="left"/>
      <w:pPr>
        <w:ind w:left="8936" w:hanging="910"/>
      </w:pPr>
      <w:rPr>
        <w:rFonts w:hint="default"/>
        <w:lang w:val="pt-PT" w:eastAsia="en-US" w:bidi="ar-SA"/>
      </w:rPr>
    </w:lvl>
  </w:abstractNum>
  <w:abstractNum w:abstractNumId="1" w15:restartNumberingAfterBreak="0">
    <w:nsid w:val="0AD53639"/>
    <w:multiLevelType w:val="multilevel"/>
    <w:tmpl w:val="0AD53639"/>
    <w:lvl w:ilvl="0">
      <w:start w:val="10"/>
      <w:numFmt w:val="decimal"/>
      <w:lvlText w:val="%1."/>
      <w:lvlJc w:val="left"/>
      <w:pPr>
        <w:ind w:left="856" w:hanging="284"/>
      </w:pPr>
      <w:rPr>
        <w:rFonts w:hint="default"/>
        <w:b/>
        <w:bCs/>
        <w:spacing w:val="-1"/>
        <w:w w:val="99"/>
        <w:lang w:val="pt-PT" w:eastAsia="en-US" w:bidi="ar-SA"/>
      </w:rPr>
    </w:lvl>
    <w:lvl w:ilvl="1">
      <w:start w:val="1"/>
      <w:numFmt w:val="decimal"/>
      <w:lvlText w:val="%1.%2."/>
      <w:lvlJc w:val="left"/>
      <w:pPr>
        <w:ind w:left="572" w:hanging="567"/>
      </w:pPr>
      <w:rPr>
        <w:rFonts w:hint="default"/>
        <w:b/>
        <w:bCs/>
        <w:spacing w:val="-2"/>
        <w:w w:val="100"/>
        <w:lang w:val="pt-PT" w:eastAsia="en-US" w:bidi="ar-SA"/>
      </w:rPr>
    </w:lvl>
    <w:lvl w:ilvl="2">
      <w:start w:val="1"/>
      <w:numFmt w:val="decimal"/>
      <w:lvlText w:val="%1.%2.%3."/>
      <w:lvlJc w:val="left"/>
      <w:pPr>
        <w:ind w:left="572" w:hanging="994"/>
      </w:pPr>
      <w:rPr>
        <w:rFonts w:hint="default"/>
        <w:b/>
        <w:bCs/>
        <w:spacing w:val="-2"/>
        <w:w w:val="100"/>
        <w:lang w:val="pt-PT" w:eastAsia="en-US" w:bidi="ar-SA"/>
      </w:rPr>
    </w:lvl>
    <w:lvl w:ilvl="3">
      <w:start w:val="1"/>
      <w:numFmt w:val="lowerLetter"/>
      <w:lvlText w:val="%4."/>
      <w:lvlJc w:val="left"/>
      <w:pPr>
        <w:ind w:left="1665" w:hanging="994"/>
      </w:pPr>
      <w:rPr>
        <w:rFonts w:ascii="Verdana" w:eastAsia="Verdana" w:hAnsi="Verdana" w:cs="Verdana" w:hint="default"/>
        <w:b/>
        <w:bCs/>
        <w:spacing w:val="-1"/>
        <w:w w:val="97"/>
        <w:sz w:val="20"/>
        <w:szCs w:val="20"/>
        <w:lang w:val="pt-PT" w:eastAsia="en-US" w:bidi="ar-SA"/>
      </w:rPr>
    </w:lvl>
    <w:lvl w:ilvl="4">
      <w:numFmt w:val="bullet"/>
      <w:lvlText w:val="•"/>
      <w:lvlJc w:val="left"/>
      <w:pPr>
        <w:ind w:left="1380" w:hanging="994"/>
      </w:pPr>
      <w:rPr>
        <w:rFonts w:hint="default"/>
        <w:lang w:val="pt-PT" w:eastAsia="en-US" w:bidi="ar-SA"/>
      </w:rPr>
    </w:lvl>
    <w:lvl w:ilvl="5">
      <w:numFmt w:val="bullet"/>
      <w:lvlText w:val="•"/>
      <w:lvlJc w:val="left"/>
      <w:pPr>
        <w:ind w:left="1420" w:hanging="994"/>
      </w:pPr>
      <w:rPr>
        <w:rFonts w:hint="default"/>
        <w:lang w:val="pt-PT" w:eastAsia="en-US" w:bidi="ar-SA"/>
      </w:rPr>
    </w:lvl>
    <w:lvl w:ilvl="6">
      <w:numFmt w:val="bullet"/>
      <w:lvlText w:val="•"/>
      <w:lvlJc w:val="left"/>
      <w:pPr>
        <w:ind w:left="1660" w:hanging="994"/>
      </w:pPr>
      <w:rPr>
        <w:rFonts w:hint="default"/>
        <w:lang w:val="pt-PT" w:eastAsia="en-US" w:bidi="ar-SA"/>
      </w:rPr>
    </w:lvl>
    <w:lvl w:ilvl="7">
      <w:numFmt w:val="bullet"/>
      <w:lvlText w:val="•"/>
      <w:lvlJc w:val="left"/>
      <w:pPr>
        <w:ind w:left="4011" w:hanging="994"/>
      </w:pPr>
      <w:rPr>
        <w:rFonts w:hint="default"/>
        <w:lang w:val="pt-PT" w:eastAsia="en-US" w:bidi="ar-SA"/>
      </w:rPr>
    </w:lvl>
    <w:lvl w:ilvl="8">
      <w:numFmt w:val="bullet"/>
      <w:lvlText w:val="•"/>
      <w:lvlJc w:val="left"/>
      <w:pPr>
        <w:ind w:left="6363" w:hanging="994"/>
      </w:pPr>
      <w:rPr>
        <w:rFonts w:hint="default"/>
        <w:lang w:val="pt-PT" w:eastAsia="en-US" w:bidi="ar-SA"/>
      </w:rPr>
    </w:lvl>
  </w:abstractNum>
  <w:abstractNum w:abstractNumId="2" w15:restartNumberingAfterBreak="0">
    <w:nsid w:val="11260C82"/>
    <w:multiLevelType w:val="multilevel"/>
    <w:tmpl w:val="11260C82"/>
    <w:lvl w:ilvl="0">
      <w:start w:val="5"/>
      <w:numFmt w:val="decimal"/>
      <w:lvlText w:val="%1."/>
      <w:lvlJc w:val="left"/>
      <w:pPr>
        <w:ind w:left="612" w:hanging="612"/>
      </w:pPr>
      <w:rPr>
        <w:rFonts w:hint="default"/>
      </w:rPr>
    </w:lvl>
    <w:lvl w:ilvl="1">
      <w:start w:val="6"/>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3864" w:hanging="2160"/>
      </w:pPr>
      <w:rPr>
        <w:rFonts w:hint="default"/>
      </w:rPr>
    </w:lvl>
  </w:abstractNum>
  <w:abstractNum w:abstractNumId="3" w15:restartNumberingAfterBreak="0">
    <w:nsid w:val="1156317D"/>
    <w:multiLevelType w:val="multilevel"/>
    <w:tmpl w:val="1156317D"/>
    <w:lvl w:ilvl="0">
      <w:start w:val="8"/>
      <w:numFmt w:val="decimal"/>
      <w:lvlText w:val="%1."/>
      <w:lvlJc w:val="left"/>
      <w:pPr>
        <w:ind w:left="495" w:hanging="495"/>
      </w:pPr>
      <w:rPr>
        <w:rFonts w:hint="default"/>
      </w:rPr>
    </w:lvl>
    <w:lvl w:ilvl="1">
      <w:start w:val="5"/>
      <w:numFmt w:val="decimal"/>
      <w:lvlText w:val="%1.%2."/>
      <w:lvlJc w:val="left"/>
      <w:pPr>
        <w:ind w:left="778" w:hanging="495"/>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164A37D4"/>
    <w:multiLevelType w:val="multilevel"/>
    <w:tmpl w:val="164A37D4"/>
    <w:lvl w:ilvl="0">
      <w:start w:val="7"/>
      <w:numFmt w:val="decimal"/>
      <w:lvlText w:val="%1"/>
      <w:lvlJc w:val="left"/>
      <w:pPr>
        <w:ind w:left="1425" w:hanging="853"/>
      </w:pPr>
      <w:rPr>
        <w:rFonts w:hint="default"/>
        <w:lang w:val="pt-PT" w:eastAsia="en-US" w:bidi="ar-SA"/>
      </w:rPr>
    </w:lvl>
    <w:lvl w:ilvl="1">
      <w:start w:val="1"/>
      <w:numFmt w:val="decimal"/>
      <w:lvlText w:val="%1.%2"/>
      <w:lvlJc w:val="left"/>
      <w:pPr>
        <w:ind w:left="1425" w:hanging="853"/>
      </w:pPr>
      <w:rPr>
        <w:rFonts w:hint="default"/>
        <w:lang w:val="pt-PT" w:eastAsia="en-US" w:bidi="ar-SA"/>
      </w:rPr>
    </w:lvl>
    <w:lvl w:ilvl="2">
      <w:start w:val="1"/>
      <w:numFmt w:val="decimal"/>
      <w:lvlText w:val="%1.%2.%3."/>
      <w:lvlJc w:val="left"/>
      <w:pPr>
        <w:ind w:left="1425" w:hanging="853"/>
      </w:pPr>
      <w:rPr>
        <w:rFonts w:ascii="Verdana" w:eastAsia="Verdana" w:hAnsi="Verdana" w:cs="Verdana" w:hint="default"/>
        <w:w w:val="99"/>
        <w:sz w:val="20"/>
        <w:szCs w:val="20"/>
        <w:lang w:val="pt-PT" w:eastAsia="en-US" w:bidi="ar-SA"/>
      </w:rPr>
    </w:lvl>
    <w:lvl w:ilvl="3">
      <w:numFmt w:val="bullet"/>
      <w:lvlText w:val="•"/>
      <w:lvlJc w:val="left"/>
      <w:pPr>
        <w:ind w:left="4313" w:hanging="853"/>
      </w:pPr>
      <w:rPr>
        <w:rFonts w:hint="default"/>
        <w:lang w:val="pt-PT" w:eastAsia="en-US" w:bidi="ar-SA"/>
      </w:rPr>
    </w:lvl>
    <w:lvl w:ilvl="4">
      <w:numFmt w:val="bullet"/>
      <w:lvlText w:val="•"/>
      <w:lvlJc w:val="left"/>
      <w:pPr>
        <w:ind w:left="5278" w:hanging="853"/>
      </w:pPr>
      <w:rPr>
        <w:rFonts w:hint="default"/>
        <w:lang w:val="pt-PT" w:eastAsia="en-US" w:bidi="ar-SA"/>
      </w:rPr>
    </w:lvl>
    <w:lvl w:ilvl="5">
      <w:numFmt w:val="bullet"/>
      <w:lvlText w:val="•"/>
      <w:lvlJc w:val="left"/>
      <w:pPr>
        <w:ind w:left="6243" w:hanging="853"/>
      </w:pPr>
      <w:rPr>
        <w:rFonts w:hint="default"/>
        <w:lang w:val="pt-PT" w:eastAsia="en-US" w:bidi="ar-SA"/>
      </w:rPr>
    </w:lvl>
    <w:lvl w:ilvl="6">
      <w:numFmt w:val="bullet"/>
      <w:lvlText w:val="•"/>
      <w:lvlJc w:val="left"/>
      <w:pPr>
        <w:ind w:left="7207" w:hanging="853"/>
      </w:pPr>
      <w:rPr>
        <w:rFonts w:hint="default"/>
        <w:lang w:val="pt-PT" w:eastAsia="en-US" w:bidi="ar-SA"/>
      </w:rPr>
    </w:lvl>
    <w:lvl w:ilvl="7">
      <w:numFmt w:val="bullet"/>
      <w:lvlText w:val="•"/>
      <w:lvlJc w:val="left"/>
      <w:pPr>
        <w:ind w:left="8172" w:hanging="853"/>
      </w:pPr>
      <w:rPr>
        <w:rFonts w:hint="default"/>
        <w:lang w:val="pt-PT" w:eastAsia="en-US" w:bidi="ar-SA"/>
      </w:rPr>
    </w:lvl>
    <w:lvl w:ilvl="8">
      <w:numFmt w:val="bullet"/>
      <w:lvlText w:val="•"/>
      <w:lvlJc w:val="left"/>
      <w:pPr>
        <w:ind w:left="9137" w:hanging="853"/>
      </w:pPr>
      <w:rPr>
        <w:rFonts w:hint="default"/>
        <w:lang w:val="pt-PT" w:eastAsia="en-US" w:bidi="ar-SA"/>
      </w:rPr>
    </w:lvl>
  </w:abstractNum>
  <w:abstractNum w:abstractNumId="5" w15:restartNumberingAfterBreak="0">
    <w:nsid w:val="258C26C2"/>
    <w:multiLevelType w:val="multilevel"/>
    <w:tmpl w:val="258C26C2"/>
    <w:lvl w:ilvl="0">
      <w:start w:val="6"/>
      <w:numFmt w:val="decimal"/>
      <w:lvlText w:val="%1."/>
      <w:lvlJc w:val="left"/>
      <w:pPr>
        <w:ind w:left="612" w:hanging="612"/>
      </w:pPr>
      <w:rPr>
        <w:rFonts w:hint="default"/>
        <w:color w:val="00000A"/>
      </w:rPr>
    </w:lvl>
    <w:lvl w:ilvl="1">
      <w:start w:val="8"/>
      <w:numFmt w:val="decimal"/>
      <w:lvlText w:val="%1.%2."/>
      <w:lvlJc w:val="left"/>
      <w:pPr>
        <w:ind w:left="1006" w:hanging="720"/>
      </w:pPr>
      <w:rPr>
        <w:rFonts w:hint="default"/>
        <w:color w:val="00000A"/>
      </w:rPr>
    </w:lvl>
    <w:lvl w:ilvl="2">
      <w:start w:val="1"/>
      <w:numFmt w:val="decimal"/>
      <w:lvlText w:val="%1.%2.%3."/>
      <w:lvlJc w:val="left"/>
      <w:pPr>
        <w:ind w:left="1292" w:hanging="720"/>
      </w:pPr>
      <w:rPr>
        <w:rFonts w:hint="default"/>
        <w:color w:val="00000A"/>
      </w:rPr>
    </w:lvl>
    <w:lvl w:ilvl="3">
      <w:start w:val="1"/>
      <w:numFmt w:val="decimal"/>
      <w:lvlText w:val="%1.%2.%3.%4."/>
      <w:lvlJc w:val="left"/>
      <w:pPr>
        <w:ind w:left="1938" w:hanging="1080"/>
      </w:pPr>
      <w:rPr>
        <w:rFonts w:hint="default"/>
        <w:color w:val="00000A"/>
      </w:rPr>
    </w:lvl>
    <w:lvl w:ilvl="4">
      <w:start w:val="1"/>
      <w:numFmt w:val="decimal"/>
      <w:lvlText w:val="%1.%2.%3.%4.%5."/>
      <w:lvlJc w:val="left"/>
      <w:pPr>
        <w:ind w:left="2584" w:hanging="1440"/>
      </w:pPr>
      <w:rPr>
        <w:rFonts w:hint="default"/>
        <w:color w:val="00000A"/>
      </w:rPr>
    </w:lvl>
    <w:lvl w:ilvl="5">
      <w:start w:val="1"/>
      <w:numFmt w:val="decimal"/>
      <w:lvlText w:val="%1.%2.%3.%4.%5.%6."/>
      <w:lvlJc w:val="left"/>
      <w:pPr>
        <w:ind w:left="2870" w:hanging="1440"/>
      </w:pPr>
      <w:rPr>
        <w:rFonts w:hint="default"/>
        <w:color w:val="00000A"/>
      </w:rPr>
    </w:lvl>
    <w:lvl w:ilvl="6">
      <w:start w:val="1"/>
      <w:numFmt w:val="decimal"/>
      <w:lvlText w:val="%1.%2.%3.%4.%5.%6.%7."/>
      <w:lvlJc w:val="left"/>
      <w:pPr>
        <w:ind w:left="3516" w:hanging="1800"/>
      </w:pPr>
      <w:rPr>
        <w:rFonts w:hint="default"/>
        <w:color w:val="00000A"/>
      </w:rPr>
    </w:lvl>
    <w:lvl w:ilvl="7">
      <w:start w:val="1"/>
      <w:numFmt w:val="decimal"/>
      <w:lvlText w:val="%1.%2.%3.%4.%5.%6.%7.%8."/>
      <w:lvlJc w:val="left"/>
      <w:pPr>
        <w:ind w:left="4162" w:hanging="2160"/>
      </w:pPr>
      <w:rPr>
        <w:rFonts w:hint="default"/>
        <w:color w:val="00000A"/>
      </w:rPr>
    </w:lvl>
    <w:lvl w:ilvl="8">
      <w:start w:val="1"/>
      <w:numFmt w:val="decimal"/>
      <w:lvlText w:val="%1.%2.%3.%4.%5.%6.%7.%8.%9."/>
      <w:lvlJc w:val="left"/>
      <w:pPr>
        <w:ind w:left="4448" w:hanging="2160"/>
      </w:pPr>
      <w:rPr>
        <w:rFonts w:hint="default"/>
        <w:color w:val="00000A"/>
      </w:rPr>
    </w:lvl>
  </w:abstractNum>
  <w:abstractNum w:abstractNumId="6" w15:restartNumberingAfterBreak="0">
    <w:nsid w:val="2EC92011"/>
    <w:multiLevelType w:val="multilevel"/>
    <w:tmpl w:val="2EC92011"/>
    <w:lvl w:ilvl="0">
      <w:start w:val="1"/>
      <w:numFmt w:val="decimal"/>
      <w:lvlText w:val="%1."/>
      <w:lvlJc w:val="left"/>
      <w:pPr>
        <w:ind w:left="585" w:hanging="585"/>
      </w:pPr>
      <w:rPr>
        <w:rFonts w:hint="default"/>
      </w:rPr>
    </w:lvl>
    <w:lvl w:ilvl="1">
      <w:start w:val="1"/>
      <w:numFmt w:val="decimal"/>
      <w:lvlText w:val="%1.%2."/>
      <w:lvlJc w:val="left"/>
      <w:pPr>
        <w:ind w:left="930" w:hanging="720"/>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710" w:hanging="1080"/>
      </w:pPr>
      <w:rPr>
        <w:rFonts w:hint="default"/>
      </w:rPr>
    </w:lvl>
    <w:lvl w:ilvl="4">
      <w:start w:val="1"/>
      <w:numFmt w:val="decimal"/>
      <w:lvlText w:val="%1.%2.%3.%4.%5."/>
      <w:lvlJc w:val="left"/>
      <w:pPr>
        <w:ind w:left="2280" w:hanging="1440"/>
      </w:pPr>
      <w:rPr>
        <w:rFonts w:hint="default"/>
      </w:rPr>
    </w:lvl>
    <w:lvl w:ilvl="5">
      <w:start w:val="1"/>
      <w:numFmt w:val="decimal"/>
      <w:lvlText w:val="%1.%2.%3.%4.%5.%6."/>
      <w:lvlJc w:val="left"/>
      <w:pPr>
        <w:ind w:left="2490" w:hanging="1440"/>
      </w:pPr>
      <w:rPr>
        <w:rFonts w:hint="default"/>
      </w:rPr>
    </w:lvl>
    <w:lvl w:ilvl="6">
      <w:start w:val="1"/>
      <w:numFmt w:val="decimal"/>
      <w:lvlText w:val="%1.%2.%3.%4.%5.%6.%7."/>
      <w:lvlJc w:val="left"/>
      <w:pPr>
        <w:ind w:left="3060" w:hanging="1800"/>
      </w:pPr>
      <w:rPr>
        <w:rFonts w:hint="default"/>
      </w:rPr>
    </w:lvl>
    <w:lvl w:ilvl="7">
      <w:start w:val="1"/>
      <w:numFmt w:val="decimal"/>
      <w:lvlText w:val="%1.%2.%3.%4.%5.%6.%7.%8."/>
      <w:lvlJc w:val="left"/>
      <w:pPr>
        <w:ind w:left="3630" w:hanging="2160"/>
      </w:pPr>
      <w:rPr>
        <w:rFonts w:hint="default"/>
      </w:rPr>
    </w:lvl>
    <w:lvl w:ilvl="8">
      <w:start w:val="1"/>
      <w:numFmt w:val="decimal"/>
      <w:lvlText w:val="%1.%2.%3.%4.%5.%6.%7.%8.%9."/>
      <w:lvlJc w:val="left"/>
      <w:pPr>
        <w:ind w:left="3840" w:hanging="2160"/>
      </w:pPr>
      <w:rPr>
        <w:rFonts w:hint="default"/>
      </w:rPr>
    </w:lvl>
  </w:abstractNum>
  <w:abstractNum w:abstractNumId="7" w15:restartNumberingAfterBreak="0">
    <w:nsid w:val="3F126048"/>
    <w:multiLevelType w:val="multilevel"/>
    <w:tmpl w:val="3F126048"/>
    <w:lvl w:ilvl="0">
      <w:start w:val="1"/>
      <w:numFmt w:val="decimal"/>
      <w:lvlText w:val="%1."/>
      <w:lvlJc w:val="left"/>
      <w:pPr>
        <w:ind w:left="1041" w:hanging="360"/>
      </w:pPr>
      <w:rPr>
        <w:rFonts w:ascii="Times New Roman" w:eastAsia="Times New Roman" w:hAnsi="Times New Roman" w:cs="Times New Roman" w:hint="default"/>
        <w:b/>
        <w:bCs/>
        <w:i w:val="0"/>
        <w:iCs w:val="0"/>
        <w:spacing w:val="-1"/>
        <w:w w:val="100"/>
        <w:sz w:val="22"/>
        <w:szCs w:val="22"/>
        <w:lang w:val="pt-PT" w:eastAsia="en-US" w:bidi="ar-S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bullet"/>
      <w:lvlText w:val="•"/>
      <w:lvlJc w:val="left"/>
      <w:pPr>
        <w:ind w:left="1820" w:hanging="992"/>
      </w:pPr>
      <w:rPr>
        <w:rFonts w:hint="default"/>
        <w:lang w:val="pt-PT" w:eastAsia="en-US" w:bidi="ar-SA"/>
      </w:rPr>
    </w:lvl>
    <w:lvl w:ilvl="5">
      <w:numFmt w:val="bullet"/>
      <w:lvlText w:val="•"/>
      <w:lvlJc w:val="left"/>
      <w:pPr>
        <w:ind w:left="2100" w:hanging="992"/>
      </w:pPr>
      <w:rPr>
        <w:rFonts w:hint="default"/>
        <w:lang w:val="pt-PT" w:eastAsia="en-US" w:bidi="ar-SA"/>
      </w:rPr>
    </w:lvl>
    <w:lvl w:ilvl="6">
      <w:numFmt w:val="bullet"/>
      <w:lvlText w:val="•"/>
      <w:lvlJc w:val="left"/>
      <w:pPr>
        <w:ind w:left="3741" w:hanging="992"/>
      </w:pPr>
      <w:rPr>
        <w:rFonts w:hint="default"/>
        <w:lang w:val="pt-PT" w:eastAsia="en-US" w:bidi="ar-SA"/>
      </w:rPr>
    </w:lvl>
    <w:lvl w:ilvl="7">
      <w:numFmt w:val="bullet"/>
      <w:lvlText w:val="•"/>
      <w:lvlJc w:val="left"/>
      <w:pPr>
        <w:ind w:left="5382" w:hanging="992"/>
      </w:pPr>
      <w:rPr>
        <w:rFonts w:hint="default"/>
        <w:lang w:val="pt-PT" w:eastAsia="en-US" w:bidi="ar-SA"/>
      </w:rPr>
    </w:lvl>
    <w:lvl w:ilvl="8">
      <w:numFmt w:val="bullet"/>
      <w:lvlText w:val="•"/>
      <w:lvlJc w:val="left"/>
      <w:pPr>
        <w:ind w:left="7023" w:hanging="992"/>
      </w:pPr>
      <w:rPr>
        <w:rFonts w:hint="default"/>
        <w:lang w:val="pt-PT" w:eastAsia="en-US" w:bidi="ar-SA"/>
      </w:rPr>
    </w:lvl>
  </w:abstractNum>
  <w:abstractNum w:abstractNumId="8" w15:restartNumberingAfterBreak="0">
    <w:nsid w:val="40F94D49"/>
    <w:multiLevelType w:val="multilevel"/>
    <w:tmpl w:val="40F94D49"/>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1947B12"/>
    <w:multiLevelType w:val="multilevel"/>
    <w:tmpl w:val="41947B12"/>
    <w:lvl w:ilvl="0">
      <w:start w:val="1"/>
      <w:numFmt w:val="lowerLetter"/>
      <w:lvlText w:val="%1)"/>
      <w:lvlJc w:val="left"/>
      <w:pPr>
        <w:ind w:left="572" w:hanging="319"/>
      </w:pPr>
      <w:rPr>
        <w:rFonts w:ascii="Verdana" w:eastAsia="Verdana" w:hAnsi="Verdana" w:cs="Verdana" w:hint="default"/>
        <w:w w:val="99"/>
        <w:sz w:val="20"/>
        <w:szCs w:val="20"/>
        <w:lang w:val="pt-PT" w:eastAsia="en-US" w:bidi="ar-SA"/>
      </w:rPr>
    </w:lvl>
    <w:lvl w:ilvl="1">
      <w:numFmt w:val="bullet"/>
      <w:lvlText w:val="•"/>
      <w:lvlJc w:val="left"/>
      <w:pPr>
        <w:ind w:left="1628" w:hanging="319"/>
      </w:pPr>
      <w:rPr>
        <w:rFonts w:hint="default"/>
        <w:lang w:val="pt-PT" w:eastAsia="en-US" w:bidi="ar-SA"/>
      </w:rPr>
    </w:lvl>
    <w:lvl w:ilvl="2">
      <w:numFmt w:val="bullet"/>
      <w:lvlText w:val="•"/>
      <w:lvlJc w:val="left"/>
      <w:pPr>
        <w:ind w:left="2677" w:hanging="319"/>
      </w:pPr>
      <w:rPr>
        <w:rFonts w:hint="default"/>
        <w:lang w:val="pt-PT" w:eastAsia="en-US" w:bidi="ar-SA"/>
      </w:rPr>
    </w:lvl>
    <w:lvl w:ilvl="3">
      <w:numFmt w:val="bullet"/>
      <w:lvlText w:val="•"/>
      <w:lvlJc w:val="left"/>
      <w:pPr>
        <w:ind w:left="3725" w:hanging="319"/>
      </w:pPr>
      <w:rPr>
        <w:rFonts w:hint="default"/>
        <w:lang w:val="pt-PT" w:eastAsia="en-US" w:bidi="ar-SA"/>
      </w:rPr>
    </w:lvl>
    <w:lvl w:ilvl="4">
      <w:numFmt w:val="bullet"/>
      <w:lvlText w:val="•"/>
      <w:lvlJc w:val="left"/>
      <w:pPr>
        <w:ind w:left="4774" w:hanging="319"/>
      </w:pPr>
      <w:rPr>
        <w:rFonts w:hint="default"/>
        <w:lang w:val="pt-PT" w:eastAsia="en-US" w:bidi="ar-SA"/>
      </w:rPr>
    </w:lvl>
    <w:lvl w:ilvl="5">
      <w:numFmt w:val="bullet"/>
      <w:lvlText w:val="•"/>
      <w:lvlJc w:val="left"/>
      <w:pPr>
        <w:ind w:left="5823" w:hanging="319"/>
      </w:pPr>
      <w:rPr>
        <w:rFonts w:hint="default"/>
        <w:lang w:val="pt-PT" w:eastAsia="en-US" w:bidi="ar-SA"/>
      </w:rPr>
    </w:lvl>
    <w:lvl w:ilvl="6">
      <w:numFmt w:val="bullet"/>
      <w:lvlText w:val="•"/>
      <w:lvlJc w:val="left"/>
      <w:pPr>
        <w:ind w:left="6871" w:hanging="319"/>
      </w:pPr>
      <w:rPr>
        <w:rFonts w:hint="default"/>
        <w:lang w:val="pt-PT" w:eastAsia="en-US" w:bidi="ar-SA"/>
      </w:rPr>
    </w:lvl>
    <w:lvl w:ilvl="7">
      <w:numFmt w:val="bullet"/>
      <w:lvlText w:val="•"/>
      <w:lvlJc w:val="left"/>
      <w:pPr>
        <w:ind w:left="7920" w:hanging="319"/>
      </w:pPr>
      <w:rPr>
        <w:rFonts w:hint="default"/>
        <w:lang w:val="pt-PT" w:eastAsia="en-US" w:bidi="ar-SA"/>
      </w:rPr>
    </w:lvl>
    <w:lvl w:ilvl="8">
      <w:numFmt w:val="bullet"/>
      <w:lvlText w:val="•"/>
      <w:lvlJc w:val="left"/>
      <w:pPr>
        <w:ind w:left="8969" w:hanging="319"/>
      </w:pPr>
      <w:rPr>
        <w:rFonts w:hint="default"/>
        <w:lang w:val="pt-PT" w:eastAsia="en-US" w:bidi="ar-SA"/>
      </w:rPr>
    </w:lvl>
  </w:abstractNum>
  <w:abstractNum w:abstractNumId="10" w15:restartNumberingAfterBreak="0">
    <w:nsid w:val="440C3EFE"/>
    <w:multiLevelType w:val="multilevel"/>
    <w:tmpl w:val="440C3EFE"/>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45157CEA"/>
    <w:multiLevelType w:val="multilevel"/>
    <w:tmpl w:val="45157CEA"/>
    <w:lvl w:ilvl="0">
      <w:start w:val="3"/>
      <w:numFmt w:val="decimal"/>
      <w:lvlText w:val="%1."/>
      <w:lvlJc w:val="left"/>
      <w:pPr>
        <w:ind w:left="408" w:hanging="408"/>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3072" w:hanging="144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5016" w:hanging="2160"/>
      </w:pPr>
      <w:rPr>
        <w:rFonts w:hint="default"/>
      </w:rPr>
    </w:lvl>
    <w:lvl w:ilvl="8">
      <w:start w:val="1"/>
      <w:numFmt w:val="decimal"/>
      <w:lvlText w:val="%1.%2.%3.%4.%5.%6.%7.%8.%9."/>
      <w:lvlJc w:val="left"/>
      <w:pPr>
        <w:ind w:left="5424" w:hanging="2160"/>
      </w:pPr>
      <w:rPr>
        <w:rFonts w:hint="default"/>
      </w:rPr>
    </w:lvl>
  </w:abstractNum>
  <w:abstractNum w:abstractNumId="12" w15:restartNumberingAfterBreak="0">
    <w:nsid w:val="46795E37"/>
    <w:multiLevelType w:val="multilevel"/>
    <w:tmpl w:val="46795E37"/>
    <w:lvl w:ilvl="0">
      <w:start w:val="9"/>
      <w:numFmt w:val="decimal"/>
      <w:lvlText w:val="%1."/>
      <w:lvlJc w:val="left"/>
      <w:pPr>
        <w:ind w:left="408" w:hanging="408"/>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47B10D9C"/>
    <w:multiLevelType w:val="multilevel"/>
    <w:tmpl w:val="47B10D9C"/>
    <w:lvl w:ilvl="0">
      <w:start w:val="6"/>
      <w:numFmt w:val="decimal"/>
      <w:lvlText w:val="%1"/>
      <w:lvlJc w:val="left"/>
      <w:pPr>
        <w:ind w:left="572" w:hanging="603"/>
      </w:pPr>
      <w:rPr>
        <w:rFonts w:hint="default"/>
        <w:lang w:val="pt-PT" w:eastAsia="en-US" w:bidi="ar-SA"/>
      </w:rPr>
    </w:lvl>
    <w:lvl w:ilvl="1">
      <w:start w:val="1"/>
      <w:numFmt w:val="decimal"/>
      <w:lvlText w:val="%1.%2"/>
      <w:lvlJc w:val="left"/>
      <w:pPr>
        <w:ind w:left="572" w:hanging="603"/>
      </w:pPr>
      <w:rPr>
        <w:rFonts w:ascii="Verdana" w:eastAsia="Verdana" w:hAnsi="Verdana" w:cs="Verdana" w:hint="default"/>
        <w:spacing w:val="0"/>
        <w:w w:val="99"/>
        <w:sz w:val="20"/>
        <w:szCs w:val="20"/>
        <w:lang w:val="pt-PT" w:eastAsia="en-US" w:bidi="ar-SA"/>
      </w:rPr>
    </w:lvl>
    <w:lvl w:ilvl="2">
      <w:numFmt w:val="bullet"/>
      <w:lvlText w:val="•"/>
      <w:lvlJc w:val="left"/>
      <w:pPr>
        <w:ind w:left="2677" w:hanging="603"/>
      </w:pPr>
      <w:rPr>
        <w:rFonts w:hint="default"/>
        <w:lang w:val="pt-PT" w:eastAsia="en-US" w:bidi="ar-SA"/>
      </w:rPr>
    </w:lvl>
    <w:lvl w:ilvl="3">
      <w:numFmt w:val="bullet"/>
      <w:lvlText w:val="•"/>
      <w:lvlJc w:val="left"/>
      <w:pPr>
        <w:ind w:left="3725" w:hanging="603"/>
      </w:pPr>
      <w:rPr>
        <w:rFonts w:hint="default"/>
        <w:lang w:val="pt-PT" w:eastAsia="en-US" w:bidi="ar-SA"/>
      </w:rPr>
    </w:lvl>
    <w:lvl w:ilvl="4">
      <w:numFmt w:val="bullet"/>
      <w:lvlText w:val="•"/>
      <w:lvlJc w:val="left"/>
      <w:pPr>
        <w:ind w:left="4774" w:hanging="603"/>
      </w:pPr>
      <w:rPr>
        <w:rFonts w:hint="default"/>
        <w:lang w:val="pt-PT" w:eastAsia="en-US" w:bidi="ar-SA"/>
      </w:rPr>
    </w:lvl>
    <w:lvl w:ilvl="5">
      <w:numFmt w:val="bullet"/>
      <w:lvlText w:val="•"/>
      <w:lvlJc w:val="left"/>
      <w:pPr>
        <w:ind w:left="5823" w:hanging="603"/>
      </w:pPr>
      <w:rPr>
        <w:rFonts w:hint="default"/>
        <w:lang w:val="pt-PT" w:eastAsia="en-US" w:bidi="ar-SA"/>
      </w:rPr>
    </w:lvl>
    <w:lvl w:ilvl="6">
      <w:numFmt w:val="bullet"/>
      <w:lvlText w:val="•"/>
      <w:lvlJc w:val="left"/>
      <w:pPr>
        <w:ind w:left="6871" w:hanging="603"/>
      </w:pPr>
      <w:rPr>
        <w:rFonts w:hint="default"/>
        <w:lang w:val="pt-PT" w:eastAsia="en-US" w:bidi="ar-SA"/>
      </w:rPr>
    </w:lvl>
    <w:lvl w:ilvl="7">
      <w:numFmt w:val="bullet"/>
      <w:lvlText w:val="•"/>
      <w:lvlJc w:val="left"/>
      <w:pPr>
        <w:ind w:left="7920" w:hanging="603"/>
      </w:pPr>
      <w:rPr>
        <w:rFonts w:hint="default"/>
        <w:lang w:val="pt-PT" w:eastAsia="en-US" w:bidi="ar-SA"/>
      </w:rPr>
    </w:lvl>
    <w:lvl w:ilvl="8">
      <w:numFmt w:val="bullet"/>
      <w:lvlText w:val="•"/>
      <w:lvlJc w:val="left"/>
      <w:pPr>
        <w:ind w:left="8969" w:hanging="603"/>
      </w:pPr>
      <w:rPr>
        <w:rFonts w:hint="default"/>
        <w:lang w:val="pt-PT" w:eastAsia="en-US" w:bidi="ar-SA"/>
      </w:rPr>
    </w:lvl>
  </w:abstractNum>
  <w:abstractNum w:abstractNumId="14" w15:restartNumberingAfterBreak="0">
    <w:nsid w:val="4DF916F6"/>
    <w:multiLevelType w:val="multilevel"/>
    <w:tmpl w:val="4DF916F6"/>
    <w:lvl w:ilvl="0">
      <w:start w:val="6"/>
      <w:numFmt w:val="decimal"/>
      <w:lvlText w:val="%1."/>
      <w:lvlJc w:val="left"/>
      <w:pPr>
        <w:ind w:left="612" w:hanging="612"/>
      </w:pPr>
      <w:rPr>
        <w:rFonts w:hint="default"/>
      </w:rPr>
    </w:lvl>
    <w:lvl w:ilvl="1">
      <w:start w:val="2"/>
      <w:numFmt w:val="decimal"/>
      <w:lvlText w:val="%1.%2."/>
      <w:lvlJc w:val="left"/>
      <w:pPr>
        <w:ind w:left="1855" w:hanging="720"/>
      </w:pPr>
      <w:rPr>
        <w:rFonts w:hint="default"/>
      </w:rPr>
    </w:lvl>
    <w:lvl w:ilvl="2">
      <w:start w:val="2"/>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15" w15:restartNumberingAfterBreak="0">
    <w:nsid w:val="50754C34"/>
    <w:multiLevelType w:val="multilevel"/>
    <w:tmpl w:val="50754C34"/>
    <w:lvl w:ilvl="0">
      <w:start w:val="10"/>
      <w:numFmt w:val="decimal"/>
      <w:lvlText w:val="%1."/>
      <w:lvlJc w:val="left"/>
      <w:pPr>
        <w:ind w:left="612" w:hanging="612"/>
      </w:pPr>
      <w:rPr>
        <w:rFonts w:hint="default"/>
      </w:rPr>
    </w:lvl>
    <w:lvl w:ilvl="1">
      <w:start w:val="1"/>
      <w:numFmt w:val="decimal"/>
      <w:lvlText w:val="%1.%2."/>
      <w:lvlJc w:val="left"/>
      <w:pPr>
        <w:ind w:left="1179" w:hanging="612"/>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515F609B"/>
    <w:multiLevelType w:val="multilevel"/>
    <w:tmpl w:val="515F609B"/>
    <w:lvl w:ilvl="0">
      <w:start w:val="7"/>
      <w:numFmt w:val="decimal"/>
      <w:lvlText w:val="%1."/>
      <w:lvlJc w:val="left"/>
      <w:pPr>
        <w:ind w:left="360" w:hanging="360"/>
      </w:pPr>
      <w:rPr>
        <w:rFonts w:hint="default"/>
        <w:b w:val="0"/>
      </w:rPr>
    </w:lvl>
    <w:lvl w:ilvl="1">
      <w:start w:val="6"/>
      <w:numFmt w:val="decimal"/>
      <w:lvlText w:val="%1.%2."/>
      <w:lvlJc w:val="left"/>
      <w:pPr>
        <w:ind w:left="927"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17" w15:restartNumberingAfterBreak="0">
    <w:nsid w:val="52640BD8"/>
    <w:multiLevelType w:val="multilevel"/>
    <w:tmpl w:val="52640BD8"/>
    <w:lvl w:ilvl="0">
      <w:start w:val="8"/>
      <w:numFmt w:val="decimal"/>
      <w:lvlText w:val="%1."/>
      <w:lvlJc w:val="left"/>
      <w:pPr>
        <w:ind w:left="495" w:hanging="495"/>
      </w:pPr>
      <w:rPr>
        <w:rFonts w:hint="default"/>
      </w:rPr>
    </w:lvl>
    <w:lvl w:ilvl="1">
      <w:start w:val="6"/>
      <w:numFmt w:val="decimal"/>
      <w:lvlText w:val="%1.%2."/>
      <w:lvlJc w:val="left"/>
      <w:pPr>
        <w:ind w:left="636" w:hanging="49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18" w15:restartNumberingAfterBreak="0">
    <w:nsid w:val="53B52044"/>
    <w:multiLevelType w:val="multilevel"/>
    <w:tmpl w:val="53B52044"/>
    <w:lvl w:ilvl="0">
      <w:start w:val="1"/>
      <w:numFmt w:val="decimal"/>
      <w:lvlText w:val="%1."/>
      <w:lvlJc w:val="left"/>
      <w:pPr>
        <w:ind w:left="854" w:hanging="282"/>
      </w:pPr>
      <w:rPr>
        <w:rFonts w:hint="default"/>
        <w:b/>
        <w:bCs/>
        <w:w w:val="99"/>
        <w:lang w:val="pt-PT" w:eastAsia="en-US" w:bidi="ar-SA"/>
      </w:rPr>
    </w:lvl>
    <w:lvl w:ilvl="1">
      <w:start w:val="1"/>
      <w:numFmt w:val="decimal"/>
      <w:lvlText w:val="%1.%2."/>
      <w:lvlJc w:val="left"/>
      <w:pPr>
        <w:ind w:left="572" w:hanging="498"/>
      </w:pPr>
      <w:rPr>
        <w:rFonts w:hint="default"/>
        <w:w w:val="99"/>
        <w:lang w:val="pt-PT" w:eastAsia="en-US" w:bidi="ar-SA"/>
      </w:rPr>
    </w:lvl>
    <w:lvl w:ilvl="2">
      <w:start w:val="1"/>
      <w:numFmt w:val="decimal"/>
      <w:lvlText w:val="%1.%2.%3"/>
      <w:lvlJc w:val="left"/>
      <w:pPr>
        <w:ind w:left="572" w:hanging="498"/>
      </w:pPr>
      <w:rPr>
        <w:rFonts w:ascii="Verdana" w:eastAsia="Verdana" w:hAnsi="Verdana" w:cs="Verdana" w:hint="default"/>
        <w:w w:val="99"/>
        <w:sz w:val="20"/>
        <w:szCs w:val="20"/>
        <w:lang w:val="pt-PT" w:eastAsia="en-US" w:bidi="ar-SA"/>
      </w:rPr>
    </w:lvl>
    <w:lvl w:ilvl="3">
      <w:numFmt w:val="bullet"/>
      <w:lvlText w:val="•"/>
      <w:lvlJc w:val="left"/>
      <w:pPr>
        <w:ind w:left="2310" w:hanging="498"/>
      </w:pPr>
      <w:rPr>
        <w:rFonts w:hint="default"/>
        <w:lang w:val="pt-PT" w:eastAsia="en-US" w:bidi="ar-SA"/>
      </w:rPr>
    </w:lvl>
    <w:lvl w:ilvl="4">
      <w:numFmt w:val="bullet"/>
      <w:lvlText w:val="•"/>
      <w:lvlJc w:val="left"/>
      <w:pPr>
        <w:ind w:left="3561" w:hanging="498"/>
      </w:pPr>
      <w:rPr>
        <w:rFonts w:hint="default"/>
        <w:lang w:val="pt-PT" w:eastAsia="en-US" w:bidi="ar-SA"/>
      </w:rPr>
    </w:lvl>
    <w:lvl w:ilvl="5">
      <w:numFmt w:val="bullet"/>
      <w:lvlText w:val="•"/>
      <w:lvlJc w:val="left"/>
      <w:pPr>
        <w:ind w:left="4812" w:hanging="498"/>
      </w:pPr>
      <w:rPr>
        <w:rFonts w:hint="default"/>
        <w:lang w:val="pt-PT" w:eastAsia="en-US" w:bidi="ar-SA"/>
      </w:rPr>
    </w:lvl>
    <w:lvl w:ilvl="6">
      <w:numFmt w:val="bullet"/>
      <w:lvlText w:val="•"/>
      <w:lvlJc w:val="left"/>
      <w:pPr>
        <w:ind w:left="6063" w:hanging="498"/>
      </w:pPr>
      <w:rPr>
        <w:rFonts w:hint="default"/>
        <w:lang w:val="pt-PT" w:eastAsia="en-US" w:bidi="ar-SA"/>
      </w:rPr>
    </w:lvl>
    <w:lvl w:ilvl="7">
      <w:numFmt w:val="bullet"/>
      <w:lvlText w:val="•"/>
      <w:lvlJc w:val="left"/>
      <w:pPr>
        <w:ind w:left="7314" w:hanging="498"/>
      </w:pPr>
      <w:rPr>
        <w:rFonts w:hint="default"/>
        <w:lang w:val="pt-PT" w:eastAsia="en-US" w:bidi="ar-SA"/>
      </w:rPr>
    </w:lvl>
    <w:lvl w:ilvl="8">
      <w:numFmt w:val="bullet"/>
      <w:lvlText w:val="•"/>
      <w:lvlJc w:val="left"/>
      <w:pPr>
        <w:ind w:left="8564" w:hanging="498"/>
      </w:pPr>
      <w:rPr>
        <w:rFonts w:hint="default"/>
        <w:lang w:val="pt-PT" w:eastAsia="en-US" w:bidi="ar-SA"/>
      </w:rPr>
    </w:lvl>
  </w:abstractNum>
  <w:abstractNum w:abstractNumId="19" w15:restartNumberingAfterBreak="0">
    <w:nsid w:val="5A360E45"/>
    <w:multiLevelType w:val="multilevel"/>
    <w:tmpl w:val="5A360E45"/>
    <w:lvl w:ilvl="0">
      <w:start w:val="8"/>
      <w:numFmt w:val="decimal"/>
      <w:lvlText w:val="%1."/>
      <w:lvlJc w:val="left"/>
      <w:pPr>
        <w:ind w:left="585" w:hanging="585"/>
      </w:pPr>
      <w:rPr>
        <w:rFonts w:eastAsiaTheme="minorEastAsia" w:hint="default"/>
        <w:b w:val="0"/>
      </w:rPr>
    </w:lvl>
    <w:lvl w:ilvl="1">
      <w:start w:val="7"/>
      <w:numFmt w:val="decimal"/>
      <w:lvlText w:val="%1.%2."/>
      <w:lvlJc w:val="left"/>
      <w:pPr>
        <w:ind w:left="720" w:hanging="720"/>
      </w:pPr>
      <w:rPr>
        <w:rFonts w:eastAsiaTheme="minorEastAsia" w:hint="default"/>
        <w:b w:val="0"/>
      </w:rPr>
    </w:lvl>
    <w:lvl w:ilvl="2">
      <w:start w:val="1"/>
      <w:numFmt w:val="decimal"/>
      <w:lvlText w:val="%1.%2.%3."/>
      <w:lvlJc w:val="left"/>
      <w:pPr>
        <w:ind w:left="1364" w:hanging="1080"/>
      </w:pPr>
      <w:rPr>
        <w:rFonts w:eastAsiaTheme="minorEastAsia" w:hint="default"/>
        <w:b w:val="0"/>
      </w:rPr>
    </w:lvl>
    <w:lvl w:ilvl="3">
      <w:start w:val="1"/>
      <w:numFmt w:val="decimal"/>
      <w:lvlText w:val="%1.%2.%3.%4."/>
      <w:lvlJc w:val="left"/>
      <w:pPr>
        <w:ind w:left="1080" w:hanging="1080"/>
      </w:pPr>
      <w:rPr>
        <w:rFonts w:eastAsiaTheme="minorEastAsia" w:hint="default"/>
        <w:b w:val="0"/>
      </w:rPr>
    </w:lvl>
    <w:lvl w:ilvl="4">
      <w:start w:val="1"/>
      <w:numFmt w:val="decimal"/>
      <w:lvlText w:val="%1.%2.%3.%4.%5."/>
      <w:lvlJc w:val="left"/>
      <w:pPr>
        <w:ind w:left="1440" w:hanging="1440"/>
      </w:pPr>
      <w:rPr>
        <w:rFonts w:eastAsiaTheme="minorEastAsia" w:hint="default"/>
        <w:b w:val="0"/>
      </w:rPr>
    </w:lvl>
    <w:lvl w:ilvl="5">
      <w:start w:val="1"/>
      <w:numFmt w:val="decimal"/>
      <w:lvlText w:val="%1.%2.%3.%4.%5.%6."/>
      <w:lvlJc w:val="left"/>
      <w:pPr>
        <w:ind w:left="1800" w:hanging="1800"/>
      </w:pPr>
      <w:rPr>
        <w:rFonts w:eastAsiaTheme="minorEastAsia" w:hint="default"/>
        <w:b w:val="0"/>
      </w:rPr>
    </w:lvl>
    <w:lvl w:ilvl="6">
      <w:start w:val="1"/>
      <w:numFmt w:val="decimal"/>
      <w:lvlText w:val="%1.%2.%3.%4.%5.%6.%7."/>
      <w:lvlJc w:val="left"/>
      <w:pPr>
        <w:ind w:left="1800" w:hanging="1800"/>
      </w:pPr>
      <w:rPr>
        <w:rFonts w:eastAsiaTheme="minorEastAsia" w:hint="default"/>
        <w:b w:val="0"/>
      </w:rPr>
    </w:lvl>
    <w:lvl w:ilvl="7">
      <w:start w:val="1"/>
      <w:numFmt w:val="decimal"/>
      <w:lvlText w:val="%1.%2.%3.%4.%5.%6.%7.%8."/>
      <w:lvlJc w:val="left"/>
      <w:pPr>
        <w:ind w:left="2160" w:hanging="2160"/>
      </w:pPr>
      <w:rPr>
        <w:rFonts w:eastAsiaTheme="minorEastAsia" w:hint="default"/>
        <w:b w:val="0"/>
      </w:rPr>
    </w:lvl>
    <w:lvl w:ilvl="8">
      <w:start w:val="1"/>
      <w:numFmt w:val="decimal"/>
      <w:lvlText w:val="%1.%2.%3.%4.%5.%6.%7.%8.%9."/>
      <w:lvlJc w:val="left"/>
      <w:pPr>
        <w:ind w:left="2520" w:hanging="2520"/>
      </w:pPr>
      <w:rPr>
        <w:rFonts w:eastAsiaTheme="minorEastAsia" w:hint="default"/>
        <w:b w:val="0"/>
      </w:rPr>
    </w:lvl>
  </w:abstractNum>
  <w:abstractNum w:abstractNumId="20" w15:restartNumberingAfterBreak="0">
    <w:nsid w:val="65C20A3B"/>
    <w:multiLevelType w:val="multilevel"/>
    <w:tmpl w:val="65C20A3B"/>
    <w:lvl w:ilvl="0">
      <w:start w:val="1"/>
      <w:numFmt w:val="decimal"/>
      <w:lvlText w:val="%1-"/>
      <w:lvlJc w:val="left"/>
      <w:pPr>
        <w:ind w:left="1030" w:hanging="360"/>
      </w:pPr>
    </w:lvl>
    <w:lvl w:ilvl="1">
      <w:start w:val="1"/>
      <w:numFmt w:val="lowerLetter"/>
      <w:lvlText w:val="%2."/>
      <w:lvlJc w:val="left"/>
      <w:pPr>
        <w:ind w:left="1750" w:hanging="360"/>
      </w:pPr>
    </w:lvl>
    <w:lvl w:ilvl="2">
      <w:start w:val="1"/>
      <w:numFmt w:val="lowerRoman"/>
      <w:lvlText w:val="%3."/>
      <w:lvlJc w:val="right"/>
      <w:pPr>
        <w:ind w:left="2470" w:hanging="180"/>
      </w:pPr>
    </w:lvl>
    <w:lvl w:ilvl="3">
      <w:start w:val="1"/>
      <w:numFmt w:val="decimal"/>
      <w:lvlText w:val="%4."/>
      <w:lvlJc w:val="left"/>
      <w:pPr>
        <w:ind w:left="3190" w:hanging="360"/>
      </w:pPr>
    </w:lvl>
    <w:lvl w:ilvl="4">
      <w:start w:val="1"/>
      <w:numFmt w:val="lowerLetter"/>
      <w:lvlText w:val="%5."/>
      <w:lvlJc w:val="left"/>
      <w:pPr>
        <w:ind w:left="3910" w:hanging="360"/>
      </w:pPr>
    </w:lvl>
    <w:lvl w:ilvl="5">
      <w:start w:val="1"/>
      <w:numFmt w:val="lowerRoman"/>
      <w:lvlText w:val="%6."/>
      <w:lvlJc w:val="right"/>
      <w:pPr>
        <w:ind w:left="4630" w:hanging="180"/>
      </w:pPr>
    </w:lvl>
    <w:lvl w:ilvl="6">
      <w:start w:val="1"/>
      <w:numFmt w:val="decimal"/>
      <w:lvlText w:val="%7."/>
      <w:lvlJc w:val="left"/>
      <w:pPr>
        <w:ind w:left="5350" w:hanging="360"/>
      </w:pPr>
    </w:lvl>
    <w:lvl w:ilvl="7">
      <w:start w:val="1"/>
      <w:numFmt w:val="lowerLetter"/>
      <w:lvlText w:val="%8."/>
      <w:lvlJc w:val="left"/>
      <w:pPr>
        <w:ind w:left="6070" w:hanging="360"/>
      </w:pPr>
    </w:lvl>
    <w:lvl w:ilvl="8">
      <w:start w:val="1"/>
      <w:numFmt w:val="lowerRoman"/>
      <w:lvlText w:val="%9."/>
      <w:lvlJc w:val="right"/>
      <w:pPr>
        <w:ind w:left="6790" w:hanging="180"/>
      </w:pPr>
    </w:lvl>
  </w:abstractNum>
  <w:abstractNum w:abstractNumId="21" w15:restartNumberingAfterBreak="0">
    <w:nsid w:val="67AE3E6D"/>
    <w:multiLevelType w:val="multilevel"/>
    <w:tmpl w:val="67AE3E6D"/>
    <w:lvl w:ilvl="0">
      <w:start w:val="6"/>
      <w:numFmt w:val="decimal"/>
      <w:lvlText w:val="%1."/>
      <w:lvlJc w:val="left"/>
      <w:pPr>
        <w:ind w:left="612" w:hanging="612"/>
      </w:pPr>
      <w:rPr>
        <w:rFonts w:hint="default"/>
      </w:rPr>
    </w:lvl>
    <w:lvl w:ilvl="1">
      <w:start w:val="5"/>
      <w:numFmt w:val="decimal"/>
      <w:lvlText w:val="%1.%2."/>
      <w:lvlJc w:val="left"/>
      <w:pPr>
        <w:ind w:left="1006" w:hanging="72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22" w15:restartNumberingAfterBreak="0">
    <w:nsid w:val="6D70335A"/>
    <w:multiLevelType w:val="multilevel"/>
    <w:tmpl w:val="6D70335A"/>
    <w:lvl w:ilvl="0">
      <w:start w:val="9"/>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3" w15:restartNumberingAfterBreak="0">
    <w:nsid w:val="77862539"/>
    <w:multiLevelType w:val="multilevel"/>
    <w:tmpl w:val="77862539"/>
    <w:lvl w:ilvl="0">
      <w:start w:val="5"/>
      <w:numFmt w:val="decimal"/>
      <w:lvlText w:val="%1."/>
      <w:lvlJc w:val="left"/>
      <w:pPr>
        <w:ind w:left="612" w:hanging="612"/>
      </w:pPr>
      <w:rPr>
        <w:rFonts w:hint="default"/>
      </w:rPr>
    </w:lvl>
    <w:lvl w:ilvl="1">
      <w:start w:val="1"/>
      <w:numFmt w:val="decimal"/>
      <w:lvlText w:val="%1.%2."/>
      <w:lvlJc w:val="left"/>
      <w:pPr>
        <w:ind w:left="1006" w:hanging="72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24" w15:restartNumberingAfterBreak="0">
    <w:nsid w:val="789A0A35"/>
    <w:multiLevelType w:val="multilevel"/>
    <w:tmpl w:val="789A0A35"/>
    <w:lvl w:ilvl="0">
      <w:start w:val="1"/>
      <w:numFmt w:val="decimal"/>
      <w:lvlText w:val="%1"/>
      <w:lvlJc w:val="left"/>
      <w:pPr>
        <w:ind w:left="678" w:hanging="107"/>
      </w:pPr>
      <w:rPr>
        <w:rFonts w:ascii="Times New Roman" w:eastAsia="Times New Roman" w:hAnsi="Times New Roman" w:cs="Times New Roman" w:hint="default"/>
        <w:w w:val="99"/>
        <w:position w:val="9"/>
        <w:sz w:val="13"/>
        <w:szCs w:val="13"/>
        <w:lang w:val="pt-PT" w:eastAsia="en-US" w:bidi="ar-SA"/>
      </w:rPr>
    </w:lvl>
    <w:lvl w:ilvl="1">
      <w:start w:val="1"/>
      <w:numFmt w:val="decimal"/>
      <w:lvlText w:val="%1.%2"/>
      <w:lvlJc w:val="left"/>
      <w:pPr>
        <w:ind w:left="572" w:hanging="491"/>
      </w:pPr>
      <w:rPr>
        <w:rFonts w:ascii="Verdana" w:eastAsia="Verdana" w:hAnsi="Verdana" w:cs="Verdana" w:hint="default"/>
        <w:b/>
        <w:bCs/>
        <w:w w:val="99"/>
        <w:sz w:val="20"/>
        <w:szCs w:val="20"/>
        <w:lang w:val="pt-PT" w:eastAsia="en-US" w:bidi="ar-SA"/>
      </w:rPr>
    </w:lvl>
    <w:lvl w:ilvl="2">
      <w:numFmt w:val="bullet"/>
      <w:lvlText w:val="•"/>
      <w:lvlJc w:val="left"/>
      <w:pPr>
        <w:ind w:left="1834" w:hanging="491"/>
      </w:pPr>
      <w:rPr>
        <w:rFonts w:hint="default"/>
        <w:lang w:val="pt-PT" w:eastAsia="en-US" w:bidi="ar-SA"/>
      </w:rPr>
    </w:lvl>
    <w:lvl w:ilvl="3">
      <w:numFmt w:val="bullet"/>
      <w:lvlText w:val="•"/>
      <w:lvlJc w:val="left"/>
      <w:pPr>
        <w:ind w:left="2988" w:hanging="491"/>
      </w:pPr>
      <w:rPr>
        <w:rFonts w:hint="default"/>
        <w:lang w:val="pt-PT" w:eastAsia="en-US" w:bidi="ar-SA"/>
      </w:rPr>
    </w:lvl>
    <w:lvl w:ilvl="4">
      <w:numFmt w:val="bullet"/>
      <w:lvlText w:val="•"/>
      <w:lvlJc w:val="left"/>
      <w:pPr>
        <w:ind w:left="4142" w:hanging="491"/>
      </w:pPr>
      <w:rPr>
        <w:rFonts w:hint="default"/>
        <w:lang w:val="pt-PT" w:eastAsia="en-US" w:bidi="ar-SA"/>
      </w:rPr>
    </w:lvl>
    <w:lvl w:ilvl="5">
      <w:numFmt w:val="bullet"/>
      <w:lvlText w:val="•"/>
      <w:lvlJc w:val="left"/>
      <w:pPr>
        <w:ind w:left="5296" w:hanging="491"/>
      </w:pPr>
      <w:rPr>
        <w:rFonts w:hint="default"/>
        <w:lang w:val="pt-PT" w:eastAsia="en-US" w:bidi="ar-SA"/>
      </w:rPr>
    </w:lvl>
    <w:lvl w:ilvl="6">
      <w:numFmt w:val="bullet"/>
      <w:lvlText w:val="•"/>
      <w:lvlJc w:val="left"/>
      <w:pPr>
        <w:ind w:left="6450" w:hanging="491"/>
      </w:pPr>
      <w:rPr>
        <w:rFonts w:hint="default"/>
        <w:lang w:val="pt-PT" w:eastAsia="en-US" w:bidi="ar-SA"/>
      </w:rPr>
    </w:lvl>
    <w:lvl w:ilvl="7">
      <w:numFmt w:val="bullet"/>
      <w:lvlText w:val="•"/>
      <w:lvlJc w:val="left"/>
      <w:pPr>
        <w:ind w:left="7604" w:hanging="491"/>
      </w:pPr>
      <w:rPr>
        <w:rFonts w:hint="default"/>
        <w:lang w:val="pt-PT" w:eastAsia="en-US" w:bidi="ar-SA"/>
      </w:rPr>
    </w:lvl>
    <w:lvl w:ilvl="8">
      <w:numFmt w:val="bullet"/>
      <w:lvlText w:val="•"/>
      <w:lvlJc w:val="left"/>
      <w:pPr>
        <w:ind w:left="8758" w:hanging="491"/>
      </w:pPr>
      <w:rPr>
        <w:rFonts w:hint="default"/>
        <w:lang w:val="pt-PT" w:eastAsia="en-US" w:bidi="ar-SA"/>
      </w:rPr>
    </w:lvl>
  </w:abstractNum>
  <w:num w:numId="1" w16cid:durableId="2029914981">
    <w:abstractNumId w:val="18"/>
  </w:num>
  <w:num w:numId="2" w16cid:durableId="2031292225">
    <w:abstractNumId w:val="6"/>
  </w:num>
  <w:num w:numId="3" w16cid:durableId="1730836154">
    <w:abstractNumId w:val="10"/>
  </w:num>
  <w:num w:numId="4" w16cid:durableId="1386680637">
    <w:abstractNumId w:val="9"/>
  </w:num>
  <w:num w:numId="5" w16cid:durableId="415368202">
    <w:abstractNumId w:val="13"/>
  </w:num>
  <w:num w:numId="6" w16cid:durableId="407580975">
    <w:abstractNumId w:val="4"/>
  </w:num>
  <w:num w:numId="7" w16cid:durableId="839662302">
    <w:abstractNumId w:val="23"/>
  </w:num>
  <w:num w:numId="8" w16cid:durableId="126630748">
    <w:abstractNumId w:val="0"/>
  </w:num>
  <w:num w:numId="9" w16cid:durableId="2075006402">
    <w:abstractNumId w:val="14"/>
  </w:num>
  <w:num w:numId="10" w16cid:durableId="1180588300">
    <w:abstractNumId w:val="21"/>
  </w:num>
  <w:num w:numId="11" w16cid:durableId="952174382">
    <w:abstractNumId w:val="5"/>
  </w:num>
  <w:num w:numId="12" w16cid:durableId="1356808247">
    <w:abstractNumId w:val="16"/>
  </w:num>
  <w:num w:numId="13" w16cid:durableId="1171337022">
    <w:abstractNumId w:val="3"/>
  </w:num>
  <w:num w:numId="14" w16cid:durableId="1066341962">
    <w:abstractNumId w:val="17"/>
  </w:num>
  <w:num w:numId="15" w16cid:durableId="658315476">
    <w:abstractNumId w:val="19"/>
  </w:num>
  <w:num w:numId="16" w16cid:durableId="725030840">
    <w:abstractNumId w:val="12"/>
  </w:num>
  <w:num w:numId="17" w16cid:durableId="287665631">
    <w:abstractNumId w:val="22"/>
  </w:num>
  <w:num w:numId="18" w16cid:durableId="1016728977">
    <w:abstractNumId w:val="15"/>
  </w:num>
  <w:num w:numId="19" w16cid:durableId="2078899266">
    <w:abstractNumId w:val="1"/>
  </w:num>
  <w:num w:numId="20" w16cid:durableId="2043969289">
    <w:abstractNumId w:val="20"/>
  </w:num>
  <w:num w:numId="21" w16cid:durableId="1206714567">
    <w:abstractNumId w:val="24"/>
  </w:num>
  <w:num w:numId="22" w16cid:durableId="1794253283">
    <w:abstractNumId w:val="11"/>
  </w:num>
  <w:num w:numId="23" w16cid:durableId="1575236303">
    <w:abstractNumId w:val="7"/>
  </w:num>
  <w:num w:numId="24" w16cid:durableId="1024945131">
    <w:abstractNumId w:val="8"/>
  </w:num>
  <w:num w:numId="25" w16cid:durableId="230383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E10"/>
    <w:rsid w:val="00002E5F"/>
    <w:rsid w:val="00004400"/>
    <w:rsid w:val="00004C7E"/>
    <w:rsid w:val="000054E1"/>
    <w:rsid w:val="00015CE5"/>
    <w:rsid w:val="00017F7E"/>
    <w:rsid w:val="000364EA"/>
    <w:rsid w:val="00050BEE"/>
    <w:rsid w:val="00051155"/>
    <w:rsid w:val="000759B3"/>
    <w:rsid w:val="00075BA4"/>
    <w:rsid w:val="00083151"/>
    <w:rsid w:val="00085D4F"/>
    <w:rsid w:val="00087A7D"/>
    <w:rsid w:val="00090E10"/>
    <w:rsid w:val="00091E85"/>
    <w:rsid w:val="0009585E"/>
    <w:rsid w:val="000A35AC"/>
    <w:rsid w:val="000B316F"/>
    <w:rsid w:val="000C0894"/>
    <w:rsid w:val="000C1C46"/>
    <w:rsid w:val="000C27C0"/>
    <w:rsid w:val="000C3152"/>
    <w:rsid w:val="000C52DA"/>
    <w:rsid w:val="000E1408"/>
    <w:rsid w:val="000F42DD"/>
    <w:rsid w:val="000F52F3"/>
    <w:rsid w:val="001112A6"/>
    <w:rsid w:val="00117312"/>
    <w:rsid w:val="00143545"/>
    <w:rsid w:val="00147058"/>
    <w:rsid w:val="00147AE2"/>
    <w:rsid w:val="001508BB"/>
    <w:rsid w:val="001527FE"/>
    <w:rsid w:val="00154FF1"/>
    <w:rsid w:val="00195752"/>
    <w:rsid w:val="001B12EF"/>
    <w:rsid w:val="001C5CE6"/>
    <w:rsid w:val="001E002C"/>
    <w:rsid w:val="001E0340"/>
    <w:rsid w:val="001E391C"/>
    <w:rsid w:val="001F741B"/>
    <w:rsid w:val="001F7EBA"/>
    <w:rsid w:val="00206421"/>
    <w:rsid w:val="00212C38"/>
    <w:rsid w:val="00245503"/>
    <w:rsid w:val="002471D9"/>
    <w:rsid w:val="0025323A"/>
    <w:rsid w:val="0025448F"/>
    <w:rsid w:val="00260DDD"/>
    <w:rsid w:val="00261EE0"/>
    <w:rsid w:val="002803A5"/>
    <w:rsid w:val="002916AA"/>
    <w:rsid w:val="00296383"/>
    <w:rsid w:val="002A2DCA"/>
    <w:rsid w:val="002A57C2"/>
    <w:rsid w:val="002A7050"/>
    <w:rsid w:val="002B104E"/>
    <w:rsid w:val="002B5572"/>
    <w:rsid w:val="002D2010"/>
    <w:rsid w:val="002D51BD"/>
    <w:rsid w:val="002D5D2A"/>
    <w:rsid w:val="002D67B3"/>
    <w:rsid w:val="002E4C6A"/>
    <w:rsid w:val="00320A61"/>
    <w:rsid w:val="0032563A"/>
    <w:rsid w:val="003410CE"/>
    <w:rsid w:val="003410FB"/>
    <w:rsid w:val="003463FA"/>
    <w:rsid w:val="0035274F"/>
    <w:rsid w:val="00356220"/>
    <w:rsid w:val="00360F67"/>
    <w:rsid w:val="003616F4"/>
    <w:rsid w:val="00385926"/>
    <w:rsid w:val="003A41B6"/>
    <w:rsid w:val="003A7F71"/>
    <w:rsid w:val="003B4CBF"/>
    <w:rsid w:val="003C30DA"/>
    <w:rsid w:val="003C64CC"/>
    <w:rsid w:val="003C6FD1"/>
    <w:rsid w:val="003F031D"/>
    <w:rsid w:val="003F0A61"/>
    <w:rsid w:val="003F6038"/>
    <w:rsid w:val="003F6CCC"/>
    <w:rsid w:val="00404C39"/>
    <w:rsid w:val="00456ADF"/>
    <w:rsid w:val="00464612"/>
    <w:rsid w:val="0047195B"/>
    <w:rsid w:val="00476F8A"/>
    <w:rsid w:val="0048011E"/>
    <w:rsid w:val="004A3D8F"/>
    <w:rsid w:val="004B3BEA"/>
    <w:rsid w:val="004B610A"/>
    <w:rsid w:val="004B65AA"/>
    <w:rsid w:val="004B752A"/>
    <w:rsid w:val="004C0318"/>
    <w:rsid w:val="004C53A3"/>
    <w:rsid w:val="004D56D0"/>
    <w:rsid w:val="004E0322"/>
    <w:rsid w:val="004E3612"/>
    <w:rsid w:val="004E54C4"/>
    <w:rsid w:val="004F193F"/>
    <w:rsid w:val="004F7B6C"/>
    <w:rsid w:val="005014C1"/>
    <w:rsid w:val="00506281"/>
    <w:rsid w:val="00520366"/>
    <w:rsid w:val="0054349B"/>
    <w:rsid w:val="00560B0E"/>
    <w:rsid w:val="00565233"/>
    <w:rsid w:val="00573AC3"/>
    <w:rsid w:val="0057426B"/>
    <w:rsid w:val="00587341"/>
    <w:rsid w:val="00591507"/>
    <w:rsid w:val="0059293C"/>
    <w:rsid w:val="005A1554"/>
    <w:rsid w:val="005A4150"/>
    <w:rsid w:val="005B769D"/>
    <w:rsid w:val="005C16B4"/>
    <w:rsid w:val="005C4EE7"/>
    <w:rsid w:val="005D314E"/>
    <w:rsid w:val="005D6442"/>
    <w:rsid w:val="005E58C5"/>
    <w:rsid w:val="00604BF0"/>
    <w:rsid w:val="00612C28"/>
    <w:rsid w:val="00622DA6"/>
    <w:rsid w:val="00631A51"/>
    <w:rsid w:val="0063566B"/>
    <w:rsid w:val="006367A8"/>
    <w:rsid w:val="00641784"/>
    <w:rsid w:val="00654E72"/>
    <w:rsid w:val="00662404"/>
    <w:rsid w:val="006666EA"/>
    <w:rsid w:val="00676BB3"/>
    <w:rsid w:val="00677984"/>
    <w:rsid w:val="00690805"/>
    <w:rsid w:val="006B3204"/>
    <w:rsid w:val="006B45F0"/>
    <w:rsid w:val="006B6A4F"/>
    <w:rsid w:val="006C0D51"/>
    <w:rsid w:val="006C7328"/>
    <w:rsid w:val="006F083E"/>
    <w:rsid w:val="006F1181"/>
    <w:rsid w:val="00703C47"/>
    <w:rsid w:val="007110C5"/>
    <w:rsid w:val="007117AF"/>
    <w:rsid w:val="00713BCD"/>
    <w:rsid w:val="007252B4"/>
    <w:rsid w:val="00725358"/>
    <w:rsid w:val="007334CB"/>
    <w:rsid w:val="00734CC0"/>
    <w:rsid w:val="00735A39"/>
    <w:rsid w:val="00742600"/>
    <w:rsid w:val="007501BC"/>
    <w:rsid w:val="007667C1"/>
    <w:rsid w:val="0078556A"/>
    <w:rsid w:val="00792FBE"/>
    <w:rsid w:val="007960BC"/>
    <w:rsid w:val="007A663B"/>
    <w:rsid w:val="007B08F4"/>
    <w:rsid w:val="007B7868"/>
    <w:rsid w:val="007C0C03"/>
    <w:rsid w:val="007C5419"/>
    <w:rsid w:val="007C5960"/>
    <w:rsid w:val="007C661E"/>
    <w:rsid w:val="007E2E11"/>
    <w:rsid w:val="007F4E0E"/>
    <w:rsid w:val="007F64B9"/>
    <w:rsid w:val="008026D9"/>
    <w:rsid w:val="008037DB"/>
    <w:rsid w:val="00811A9F"/>
    <w:rsid w:val="008209FD"/>
    <w:rsid w:val="00824564"/>
    <w:rsid w:val="00824F0B"/>
    <w:rsid w:val="0083119D"/>
    <w:rsid w:val="008371AD"/>
    <w:rsid w:val="00851433"/>
    <w:rsid w:val="00857AEA"/>
    <w:rsid w:val="00877FC8"/>
    <w:rsid w:val="0088026A"/>
    <w:rsid w:val="0088474C"/>
    <w:rsid w:val="00886BFD"/>
    <w:rsid w:val="008954B7"/>
    <w:rsid w:val="008A737E"/>
    <w:rsid w:val="008B06E5"/>
    <w:rsid w:val="008C6118"/>
    <w:rsid w:val="008D12D0"/>
    <w:rsid w:val="008D7FAA"/>
    <w:rsid w:val="008F2CFD"/>
    <w:rsid w:val="00903AD5"/>
    <w:rsid w:val="00940499"/>
    <w:rsid w:val="0094108F"/>
    <w:rsid w:val="00946722"/>
    <w:rsid w:val="00957289"/>
    <w:rsid w:val="009602C3"/>
    <w:rsid w:val="009716B6"/>
    <w:rsid w:val="009723FB"/>
    <w:rsid w:val="009A7E54"/>
    <w:rsid w:val="009D2568"/>
    <w:rsid w:val="009D653F"/>
    <w:rsid w:val="009E5CC0"/>
    <w:rsid w:val="009F46AE"/>
    <w:rsid w:val="00A04D66"/>
    <w:rsid w:val="00A14741"/>
    <w:rsid w:val="00A23551"/>
    <w:rsid w:val="00A25366"/>
    <w:rsid w:val="00A46985"/>
    <w:rsid w:val="00A54DDB"/>
    <w:rsid w:val="00A75133"/>
    <w:rsid w:val="00A81D1B"/>
    <w:rsid w:val="00A83831"/>
    <w:rsid w:val="00AC0A26"/>
    <w:rsid w:val="00AD4CC0"/>
    <w:rsid w:val="00AD55E3"/>
    <w:rsid w:val="00AE3AB0"/>
    <w:rsid w:val="00AE4012"/>
    <w:rsid w:val="00AF0DEE"/>
    <w:rsid w:val="00B0202E"/>
    <w:rsid w:val="00B04E95"/>
    <w:rsid w:val="00B05002"/>
    <w:rsid w:val="00B1350A"/>
    <w:rsid w:val="00B3595C"/>
    <w:rsid w:val="00B3613A"/>
    <w:rsid w:val="00B37271"/>
    <w:rsid w:val="00B64318"/>
    <w:rsid w:val="00B657E1"/>
    <w:rsid w:val="00B71880"/>
    <w:rsid w:val="00B926BA"/>
    <w:rsid w:val="00BB3AD7"/>
    <w:rsid w:val="00BD7C31"/>
    <w:rsid w:val="00BE05B8"/>
    <w:rsid w:val="00C00AAF"/>
    <w:rsid w:val="00C029C6"/>
    <w:rsid w:val="00C10962"/>
    <w:rsid w:val="00C1164D"/>
    <w:rsid w:val="00C15693"/>
    <w:rsid w:val="00C15A7A"/>
    <w:rsid w:val="00C160BE"/>
    <w:rsid w:val="00C23B88"/>
    <w:rsid w:val="00C25770"/>
    <w:rsid w:val="00C30733"/>
    <w:rsid w:val="00C36E8B"/>
    <w:rsid w:val="00C40654"/>
    <w:rsid w:val="00C5627B"/>
    <w:rsid w:val="00C6611D"/>
    <w:rsid w:val="00C82858"/>
    <w:rsid w:val="00C84DAB"/>
    <w:rsid w:val="00C94FD7"/>
    <w:rsid w:val="00C96055"/>
    <w:rsid w:val="00CA24C4"/>
    <w:rsid w:val="00CA5CE8"/>
    <w:rsid w:val="00CB5769"/>
    <w:rsid w:val="00CC3B8F"/>
    <w:rsid w:val="00CD1F7B"/>
    <w:rsid w:val="00CD3BC3"/>
    <w:rsid w:val="00CF16C3"/>
    <w:rsid w:val="00CF4C5E"/>
    <w:rsid w:val="00D06377"/>
    <w:rsid w:val="00D32352"/>
    <w:rsid w:val="00D41584"/>
    <w:rsid w:val="00D44E5E"/>
    <w:rsid w:val="00D57844"/>
    <w:rsid w:val="00D76E78"/>
    <w:rsid w:val="00D9437A"/>
    <w:rsid w:val="00DA08BD"/>
    <w:rsid w:val="00DB0821"/>
    <w:rsid w:val="00DB1403"/>
    <w:rsid w:val="00DB232A"/>
    <w:rsid w:val="00DC52B8"/>
    <w:rsid w:val="00DD15A5"/>
    <w:rsid w:val="00DE504C"/>
    <w:rsid w:val="00DE52E2"/>
    <w:rsid w:val="00DE6096"/>
    <w:rsid w:val="00DE6405"/>
    <w:rsid w:val="00DF47D1"/>
    <w:rsid w:val="00DF5CD3"/>
    <w:rsid w:val="00E4113E"/>
    <w:rsid w:val="00E60B4C"/>
    <w:rsid w:val="00E633DE"/>
    <w:rsid w:val="00E63818"/>
    <w:rsid w:val="00E707EE"/>
    <w:rsid w:val="00E91D2F"/>
    <w:rsid w:val="00EC696A"/>
    <w:rsid w:val="00EE0BA6"/>
    <w:rsid w:val="00F20696"/>
    <w:rsid w:val="00F22671"/>
    <w:rsid w:val="00F26D36"/>
    <w:rsid w:val="00F276D2"/>
    <w:rsid w:val="00F42BF6"/>
    <w:rsid w:val="00F5303C"/>
    <w:rsid w:val="00F642B2"/>
    <w:rsid w:val="00F7536E"/>
    <w:rsid w:val="00F82979"/>
    <w:rsid w:val="00F878FD"/>
    <w:rsid w:val="00F91B4E"/>
    <w:rsid w:val="00FA0972"/>
    <w:rsid w:val="00FB07A3"/>
    <w:rsid w:val="00FC18AF"/>
    <w:rsid w:val="00FC4872"/>
    <w:rsid w:val="00FE1DEC"/>
    <w:rsid w:val="00FE35D8"/>
    <w:rsid w:val="00FF4C36"/>
    <w:rsid w:val="7E034524"/>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36A85B"/>
  <w15:docId w15:val="{DC53B7C1-25FC-4B1D-B9B4-EF1FE5024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qFormat="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Verdana" w:eastAsia="Verdana" w:hAnsi="Verdana" w:cs="Verdana"/>
      <w:sz w:val="22"/>
      <w:szCs w:val="22"/>
      <w:lang w:val="pt-PT" w:eastAsia="en-US"/>
    </w:rPr>
  </w:style>
  <w:style w:type="paragraph" w:styleId="Ttulo1">
    <w:name w:val="heading 1"/>
    <w:basedOn w:val="Normal"/>
    <w:link w:val="Ttulo1Char"/>
    <w:uiPriority w:val="9"/>
    <w:qFormat/>
    <w:pPr>
      <w:ind w:left="572"/>
      <w:outlineLvl w:val="0"/>
    </w:pPr>
    <w:rPr>
      <w:b/>
      <w:bCs/>
      <w:sz w:val="20"/>
      <w:szCs w:val="20"/>
    </w:rPr>
  </w:style>
  <w:style w:type="paragraph" w:styleId="Ttulo2">
    <w:name w:val="heading 2"/>
    <w:basedOn w:val="Normal"/>
    <w:next w:val="Normal"/>
    <w:link w:val="Ttulo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qFormat/>
    <w:rPr>
      <w:sz w:val="16"/>
      <w:szCs w:val="16"/>
    </w:rPr>
  </w:style>
  <w:style w:type="character" w:styleId="HiperlinkVisitado">
    <w:name w:val="FollowedHyperlink"/>
    <w:basedOn w:val="Fontepargpadro"/>
    <w:uiPriority w:val="99"/>
    <w:semiHidden/>
    <w:unhideWhenUsed/>
    <w:qFormat/>
    <w:rPr>
      <w:color w:val="954F72"/>
      <w:u w:val="single"/>
    </w:rPr>
  </w:style>
  <w:style w:type="character" w:styleId="Hyperlink">
    <w:name w:val="Hyperlink"/>
    <w:uiPriority w:val="99"/>
    <w:rPr>
      <w:color w:val="000080"/>
      <w:u w:val="single"/>
    </w:rPr>
  </w:style>
  <w:style w:type="paragraph" w:styleId="Corpodetexto">
    <w:name w:val="Body Text"/>
    <w:basedOn w:val="Normal"/>
    <w:link w:val="CorpodetextoChar"/>
    <w:uiPriority w:val="99"/>
    <w:qFormat/>
    <w:rPr>
      <w:sz w:val="20"/>
      <w:szCs w:val="20"/>
    </w:rPr>
  </w:style>
  <w:style w:type="paragraph" w:styleId="Textodecomentrio">
    <w:name w:val="annotation text"/>
    <w:basedOn w:val="Normal"/>
    <w:link w:val="TextodecomentrioChar"/>
    <w:uiPriority w:val="99"/>
    <w:semiHidden/>
    <w:unhideWhenUsed/>
    <w:qFormat/>
    <w:rPr>
      <w:sz w:val="20"/>
      <w:szCs w:val="20"/>
    </w:rPr>
  </w:style>
  <w:style w:type="paragraph" w:styleId="NormalWeb">
    <w:name w:val="Normal (Web)"/>
    <w:basedOn w:val="Normal"/>
    <w:uiPriority w:val="99"/>
    <w:unhideWhenUsed/>
    <w:qFormat/>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Cabealho">
    <w:name w:val="header"/>
    <w:basedOn w:val="Normal"/>
    <w:link w:val="CabealhoChar"/>
    <w:uiPriority w:val="99"/>
    <w:unhideWhenUsed/>
    <w:qFormat/>
    <w:pPr>
      <w:widowControl/>
      <w:tabs>
        <w:tab w:val="center" w:pos="4252"/>
        <w:tab w:val="right" w:pos="8504"/>
      </w:tabs>
      <w:autoSpaceDE/>
      <w:autoSpaceDN/>
      <w:spacing w:after="160" w:line="259" w:lineRule="auto"/>
    </w:pPr>
    <w:rPr>
      <w:rFonts w:ascii="Calibri" w:eastAsia="Calibri" w:hAnsi="Calibri" w:cs="Times New Roman"/>
      <w:lang w:val="pt-BR"/>
    </w:rPr>
  </w:style>
  <w:style w:type="paragraph" w:styleId="Assuntodocomentrio">
    <w:name w:val="annotation subject"/>
    <w:basedOn w:val="Textodecomentrio"/>
    <w:next w:val="Textodecomentrio"/>
    <w:link w:val="AssuntodocomentrioChar"/>
    <w:uiPriority w:val="99"/>
    <w:semiHidden/>
    <w:unhideWhenUsed/>
    <w:rPr>
      <w:b/>
      <w:bCs/>
    </w:rPr>
  </w:style>
  <w:style w:type="paragraph" w:styleId="Rodap">
    <w:name w:val="footer"/>
    <w:basedOn w:val="Normal"/>
    <w:link w:val="RodapChar"/>
    <w:uiPriority w:val="99"/>
    <w:unhideWhenUsed/>
    <w:qFormat/>
    <w:pPr>
      <w:tabs>
        <w:tab w:val="center" w:pos="4252"/>
        <w:tab w:val="right" w:pos="8504"/>
      </w:tabs>
    </w:pPr>
  </w:style>
  <w:style w:type="paragraph" w:styleId="Recuodecorpodetexto3">
    <w:name w:val="Body Text Indent 3"/>
    <w:basedOn w:val="Normal"/>
    <w:link w:val="Recuodecorpodetexto3Char"/>
    <w:uiPriority w:val="99"/>
    <w:unhideWhenUsed/>
    <w:qFormat/>
    <w:pPr>
      <w:spacing w:after="120"/>
      <w:ind w:left="283"/>
    </w:pPr>
    <w:rPr>
      <w:sz w:val="16"/>
      <w:szCs w:val="16"/>
    </w:rPr>
  </w:style>
  <w:style w:type="paragraph" w:styleId="Textodebalo">
    <w:name w:val="Balloon Text"/>
    <w:basedOn w:val="Normal"/>
    <w:link w:val="TextodebaloChar"/>
    <w:uiPriority w:val="99"/>
    <w:semiHidden/>
    <w:unhideWhenUsed/>
    <w:rPr>
      <w:rFonts w:ascii="Tahoma" w:hAnsi="Tahoma" w:cs="Tahoma"/>
      <w:sz w:val="16"/>
      <w:szCs w:val="16"/>
    </w:rPr>
  </w:style>
  <w:style w:type="table" w:styleId="Tabelacomgrade">
    <w:name w:val="Table Grid"/>
    <w:basedOn w:val="Tabelanormal"/>
    <w:uiPriority w:val="39"/>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qFormat/>
    <w:rPr>
      <w:rFonts w:ascii="Verdana" w:eastAsia="Verdana" w:hAnsi="Verdana" w:cs="Verdana"/>
      <w:b/>
      <w:bCs/>
      <w:sz w:val="20"/>
      <w:szCs w:val="20"/>
      <w:lang w:val="pt-PT"/>
    </w:rPr>
  </w:style>
  <w:style w:type="character" w:customStyle="1" w:styleId="Ttulo2Char">
    <w:name w:val="Título 2 Char"/>
    <w:basedOn w:val="Fontepargpadro"/>
    <w:link w:val="Ttulo2"/>
    <w:uiPriority w:val="9"/>
    <w:semiHidden/>
    <w:qFormat/>
    <w:rPr>
      <w:rFonts w:asciiTheme="majorHAnsi" w:eastAsiaTheme="majorEastAsia" w:hAnsiTheme="majorHAnsi" w:cstheme="majorBidi"/>
      <w:b/>
      <w:bCs/>
      <w:color w:val="4F81BD" w:themeColor="accent1"/>
      <w:sz w:val="26"/>
      <w:szCs w:val="26"/>
      <w:lang w:val="pt-PT"/>
    </w:rPr>
  </w:style>
  <w:style w:type="character" w:customStyle="1" w:styleId="Ttulo3Char">
    <w:name w:val="Título 3 Char"/>
    <w:basedOn w:val="Fontepargpadro"/>
    <w:link w:val="Ttulo3"/>
    <w:uiPriority w:val="9"/>
    <w:semiHidden/>
    <w:qFormat/>
    <w:rPr>
      <w:rFonts w:asciiTheme="majorHAnsi" w:eastAsiaTheme="majorEastAsia" w:hAnsiTheme="majorHAnsi" w:cstheme="majorBidi"/>
      <w:color w:val="244061" w:themeColor="accent1" w:themeShade="80"/>
      <w:sz w:val="24"/>
      <w:szCs w:val="24"/>
      <w:lang w:val="pt-PT"/>
    </w:rPr>
  </w:style>
  <w:style w:type="character" w:customStyle="1" w:styleId="Ttulo4Char">
    <w:name w:val="Título 4 Char"/>
    <w:basedOn w:val="Fontepargpadro"/>
    <w:link w:val="Ttulo4"/>
    <w:uiPriority w:val="9"/>
    <w:semiHidden/>
    <w:qFormat/>
    <w:rPr>
      <w:rFonts w:asciiTheme="majorHAnsi" w:eastAsiaTheme="majorEastAsia" w:hAnsiTheme="majorHAnsi" w:cstheme="majorBidi"/>
      <w:i/>
      <w:iCs/>
      <w:color w:val="365F91" w:themeColor="accent1" w:themeShade="BF"/>
      <w:lang w:val="pt-PT"/>
    </w:rPr>
  </w:style>
  <w:style w:type="table" w:customStyle="1" w:styleId="TableNormal">
    <w:name w:val="Table Normal"/>
    <w:uiPriority w:val="2"/>
    <w:semiHidden/>
    <w:unhideWhenUsed/>
    <w:qFormat/>
    <w:tblPr>
      <w:tblCellMar>
        <w:top w:w="0" w:type="dxa"/>
        <w:left w:w="0" w:type="dxa"/>
        <w:bottom w:w="0" w:type="dxa"/>
        <w:right w:w="0" w:type="dxa"/>
      </w:tblCellMar>
    </w:tblPr>
  </w:style>
  <w:style w:type="character" w:customStyle="1" w:styleId="CorpodetextoChar">
    <w:name w:val="Corpo de texto Char"/>
    <w:link w:val="Corpodetexto"/>
    <w:uiPriority w:val="99"/>
    <w:qFormat/>
    <w:rPr>
      <w:rFonts w:ascii="Verdana" w:eastAsia="Verdana" w:hAnsi="Verdana" w:cs="Verdana"/>
      <w:sz w:val="20"/>
      <w:szCs w:val="20"/>
      <w:lang w:val="pt-PT"/>
    </w:rPr>
  </w:style>
  <w:style w:type="paragraph" w:styleId="PargrafodaLista">
    <w:name w:val="List Paragraph"/>
    <w:basedOn w:val="Normal"/>
    <w:link w:val="PargrafodaListaChar"/>
    <w:uiPriority w:val="99"/>
    <w:qFormat/>
    <w:pPr>
      <w:ind w:left="572"/>
      <w:jc w:val="both"/>
    </w:pPr>
  </w:style>
  <w:style w:type="character" w:customStyle="1" w:styleId="PargrafodaListaChar">
    <w:name w:val="Parágrafo da Lista Char"/>
    <w:link w:val="PargrafodaLista"/>
    <w:uiPriority w:val="34"/>
    <w:qFormat/>
    <w:rPr>
      <w:rFonts w:ascii="Verdana" w:eastAsia="Verdana" w:hAnsi="Verdana" w:cs="Verdana"/>
      <w:lang w:val="pt-PT"/>
    </w:rPr>
  </w:style>
  <w:style w:type="paragraph" w:customStyle="1" w:styleId="TableParagraph">
    <w:name w:val="Table Paragraph"/>
    <w:basedOn w:val="Normal"/>
    <w:uiPriority w:val="1"/>
    <w:qFormat/>
  </w:style>
  <w:style w:type="character" w:customStyle="1" w:styleId="Recuodecorpodetexto3Char">
    <w:name w:val="Recuo de corpo de texto 3 Char"/>
    <w:basedOn w:val="Fontepargpadro"/>
    <w:link w:val="Recuodecorpodetexto3"/>
    <w:uiPriority w:val="99"/>
    <w:qFormat/>
    <w:rPr>
      <w:rFonts w:ascii="Verdana" w:eastAsia="Verdana" w:hAnsi="Verdana" w:cs="Verdana"/>
      <w:sz w:val="16"/>
      <w:szCs w:val="16"/>
      <w:lang w:val="pt-PT"/>
    </w:rPr>
  </w:style>
  <w:style w:type="paragraph" w:styleId="SemEspaamento">
    <w:name w:val="No Spacing"/>
    <w:link w:val="SemEspaamentoChar"/>
    <w:uiPriority w:val="1"/>
    <w:qFormat/>
    <w:rPr>
      <w:rFonts w:ascii="Calibri" w:eastAsia="Calibri" w:hAnsi="Calibri" w:cs="Times New Roman"/>
      <w:sz w:val="22"/>
      <w:szCs w:val="22"/>
      <w:lang w:eastAsia="en-US"/>
    </w:rPr>
  </w:style>
  <w:style w:type="character" w:customStyle="1" w:styleId="SemEspaamentoChar">
    <w:name w:val="Sem Espaçamento Char"/>
    <w:link w:val="SemEspaamento"/>
    <w:uiPriority w:val="1"/>
    <w:qFormat/>
    <w:rPr>
      <w:rFonts w:ascii="Calibri" w:eastAsia="Calibri" w:hAnsi="Calibri" w:cs="Times New Roman"/>
      <w:lang w:val="pt-BR"/>
    </w:rPr>
  </w:style>
  <w:style w:type="character" w:customStyle="1" w:styleId="yiv0131775854gmail-apple-converted-space">
    <w:name w:val="yiv0131775854gmail-apple-converted-space"/>
    <w:qFormat/>
  </w:style>
  <w:style w:type="paragraph" w:customStyle="1" w:styleId="Standard">
    <w:name w:val="Standard"/>
    <w:uiPriority w:val="99"/>
    <w:qFormat/>
    <w:pPr>
      <w:suppressAutoHyphens/>
    </w:pPr>
    <w:rPr>
      <w:rFonts w:ascii="Times New Roman" w:eastAsia="Arial" w:hAnsi="Times New Roman" w:cs="Times New Roman"/>
      <w:kern w:val="2"/>
      <w:sz w:val="24"/>
      <w:szCs w:val="24"/>
      <w:lang w:eastAsia="ar-SA"/>
    </w:rPr>
  </w:style>
  <w:style w:type="character" w:customStyle="1" w:styleId="CabealhoChar">
    <w:name w:val="Cabeçalho Char"/>
    <w:basedOn w:val="Fontepargpadro"/>
    <w:link w:val="Cabealho"/>
    <w:uiPriority w:val="99"/>
    <w:qFormat/>
    <w:rPr>
      <w:rFonts w:ascii="Calibri" w:eastAsia="Calibri" w:hAnsi="Calibri" w:cs="Times New Roman"/>
      <w:lang w:val="pt-BR"/>
    </w:rPr>
  </w:style>
  <w:style w:type="character" w:customStyle="1" w:styleId="RodapChar">
    <w:name w:val="Rodapé Char"/>
    <w:basedOn w:val="Fontepargpadro"/>
    <w:link w:val="Rodap"/>
    <w:uiPriority w:val="99"/>
    <w:qFormat/>
    <w:rPr>
      <w:rFonts w:ascii="Verdana" w:eastAsia="Verdana" w:hAnsi="Verdana" w:cs="Verdana"/>
      <w:lang w:val="pt-PT"/>
    </w:rPr>
  </w:style>
  <w:style w:type="paragraph" w:customStyle="1" w:styleId="sh-dsdesc">
    <w:name w:val="sh-ds__desc"/>
    <w:basedOn w:val="Normal"/>
    <w:qFormat/>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sh-dsfull-txt">
    <w:name w:val="sh-ds__full-txt"/>
    <w:basedOn w:val="Fontepargpadro"/>
    <w:qFormat/>
  </w:style>
  <w:style w:type="paragraph" w:customStyle="1" w:styleId="Nivel01">
    <w:name w:val="Nivel 01"/>
    <w:basedOn w:val="Ttulo1"/>
    <w:next w:val="Normal"/>
    <w:link w:val="Nivel01Char"/>
    <w:autoRedefine/>
    <w:qFormat/>
    <w:pPr>
      <w:keepNext/>
      <w:keepLines/>
      <w:widowControl/>
      <w:tabs>
        <w:tab w:val="left" w:pos="567"/>
      </w:tabs>
      <w:autoSpaceDE/>
      <w:autoSpaceDN/>
      <w:spacing w:beforeLines="120" w:afterLines="120" w:line="312" w:lineRule="auto"/>
      <w:ind w:left="360" w:hanging="360"/>
      <w:jc w:val="both"/>
    </w:pPr>
    <w:rPr>
      <w:rFonts w:ascii="Arial" w:eastAsiaTheme="majorEastAsia" w:hAnsi="Arial" w:cs="Arial"/>
      <w:lang w:val="pt-BR" w:eastAsia="pt-BR"/>
    </w:rPr>
  </w:style>
  <w:style w:type="paragraph" w:customStyle="1" w:styleId="Nivel2">
    <w:name w:val="Nivel 2"/>
    <w:basedOn w:val="Normal"/>
    <w:link w:val="Nivel2Char"/>
    <w:qFormat/>
    <w:pPr>
      <w:widowControl/>
      <w:autoSpaceDE/>
      <w:autoSpaceDN/>
      <w:spacing w:before="120" w:after="120" w:line="276" w:lineRule="auto"/>
      <w:jc w:val="both"/>
    </w:pPr>
    <w:rPr>
      <w:rFonts w:ascii="Arial" w:eastAsiaTheme="minorEastAsia" w:hAnsi="Arial" w:cs="Arial"/>
      <w:color w:val="000000"/>
      <w:sz w:val="20"/>
      <w:szCs w:val="20"/>
      <w:lang w:val="pt-BR" w:eastAsia="pt-BR"/>
    </w:rPr>
  </w:style>
  <w:style w:type="character" w:customStyle="1" w:styleId="Nivel2Char">
    <w:name w:val="Nivel 2 Char"/>
    <w:basedOn w:val="Fontepargpadro"/>
    <w:link w:val="Nivel2"/>
    <w:locked/>
    <w:rPr>
      <w:rFonts w:ascii="Arial" w:eastAsiaTheme="minorEastAsia" w:hAnsi="Arial" w:cs="Arial"/>
      <w:color w:val="000000"/>
      <w:sz w:val="20"/>
      <w:szCs w:val="20"/>
      <w:lang w:val="pt-BR" w:eastAsia="pt-BR"/>
    </w:rPr>
  </w:style>
  <w:style w:type="paragraph" w:customStyle="1" w:styleId="Nivel3">
    <w:name w:val="Nivel 3"/>
    <w:basedOn w:val="Normal"/>
    <w:link w:val="Nivel3Char"/>
    <w:qFormat/>
    <w:pPr>
      <w:widowControl/>
      <w:autoSpaceDE/>
      <w:autoSpaceDN/>
      <w:spacing w:before="120" w:after="120" w:line="276" w:lineRule="auto"/>
      <w:ind w:left="284"/>
      <w:jc w:val="both"/>
    </w:pPr>
    <w:rPr>
      <w:rFonts w:ascii="Arial" w:eastAsiaTheme="minorEastAsia" w:hAnsi="Arial" w:cs="Arial"/>
      <w:color w:val="000000"/>
      <w:sz w:val="20"/>
      <w:szCs w:val="20"/>
      <w:lang w:val="pt-BR" w:eastAsia="pt-BR"/>
    </w:rPr>
  </w:style>
  <w:style w:type="character" w:customStyle="1" w:styleId="Nivel3Char">
    <w:name w:val="Nivel 3 Char"/>
    <w:basedOn w:val="Fontepargpadro"/>
    <w:link w:val="Nivel3"/>
    <w:rPr>
      <w:rFonts w:ascii="Arial" w:eastAsiaTheme="minorEastAsia" w:hAnsi="Arial" w:cs="Arial"/>
      <w:color w:val="000000"/>
      <w:sz w:val="20"/>
      <w:szCs w:val="20"/>
      <w:lang w:val="pt-BR" w:eastAsia="pt-BR"/>
    </w:rPr>
  </w:style>
  <w:style w:type="paragraph" w:customStyle="1" w:styleId="Nivel4">
    <w:name w:val="Nivel 4"/>
    <w:basedOn w:val="Nivel3"/>
    <w:link w:val="Nivel4Char"/>
    <w:qFormat/>
    <w:pPr>
      <w:ind w:left="567"/>
    </w:pPr>
    <w:rPr>
      <w:color w:val="auto"/>
    </w:rPr>
  </w:style>
  <w:style w:type="character" w:customStyle="1" w:styleId="Nivel4Char">
    <w:name w:val="Nivel 4 Char"/>
    <w:basedOn w:val="Fontepargpadro"/>
    <w:link w:val="Nivel4"/>
    <w:rPr>
      <w:rFonts w:ascii="Arial" w:eastAsiaTheme="minorEastAsia" w:hAnsi="Arial" w:cs="Arial"/>
      <w:sz w:val="20"/>
      <w:szCs w:val="20"/>
      <w:lang w:val="pt-BR" w:eastAsia="pt-BR"/>
    </w:rPr>
  </w:style>
  <w:style w:type="paragraph" w:customStyle="1" w:styleId="Nivel5">
    <w:name w:val="Nivel 5"/>
    <w:basedOn w:val="Nivel4"/>
    <w:qFormat/>
    <w:pPr>
      <w:ind w:left="851"/>
    </w:pPr>
  </w:style>
  <w:style w:type="paragraph" w:customStyle="1" w:styleId="Nvel3-R">
    <w:name w:val="Nível 3-R"/>
    <w:basedOn w:val="Nivel3"/>
    <w:link w:val="Nvel3-RChar"/>
    <w:qFormat/>
    <w:pPr>
      <w:spacing w:line="240" w:lineRule="auto"/>
    </w:pPr>
    <w:rPr>
      <w:i/>
      <w:iCs/>
      <w:color w:val="FF0000"/>
    </w:rPr>
  </w:style>
  <w:style w:type="character" w:customStyle="1" w:styleId="Nvel3-RChar">
    <w:name w:val="Nível 3-R Char"/>
    <w:basedOn w:val="Nivel3Char"/>
    <w:link w:val="Nvel3-R"/>
    <w:rPr>
      <w:rFonts w:ascii="Arial" w:eastAsiaTheme="minorEastAsia" w:hAnsi="Arial" w:cs="Arial"/>
      <w:i/>
      <w:iCs/>
      <w:color w:val="FF0000"/>
      <w:sz w:val="20"/>
      <w:szCs w:val="20"/>
      <w:lang w:val="pt-BR" w:eastAsia="pt-BR"/>
    </w:rPr>
  </w:style>
  <w:style w:type="character" w:customStyle="1" w:styleId="TextodebaloChar">
    <w:name w:val="Texto de balão Char"/>
    <w:basedOn w:val="Fontepargpadro"/>
    <w:link w:val="Textodebalo"/>
    <w:uiPriority w:val="99"/>
    <w:semiHidden/>
    <w:rPr>
      <w:rFonts w:ascii="Tahoma" w:eastAsia="Verdana" w:hAnsi="Tahoma" w:cs="Tahoma"/>
      <w:sz w:val="16"/>
      <w:szCs w:val="16"/>
      <w:lang w:val="pt-PT"/>
    </w:rPr>
  </w:style>
  <w:style w:type="table" w:customStyle="1" w:styleId="TableNormal1">
    <w:name w:val="Table Normal1"/>
    <w:uiPriority w:val="2"/>
    <w:semiHidden/>
    <w:unhideWhenUsed/>
    <w:qFormat/>
    <w:rPr>
      <w:rFonts w:ascii="Calibri" w:eastAsia="Calibri" w:hAnsi="Calibri" w:cs="Times New Roman"/>
    </w:rPr>
    <w:tblPr>
      <w:tblCellMar>
        <w:top w:w="0" w:type="dxa"/>
        <w:left w:w="0" w:type="dxa"/>
        <w:bottom w:w="0" w:type="dxa"/>
        <w:right w:w="0" w:type="dxa"/>
      </w:tblCellMar>
    </w:tblPr>
  </w:style>
  <w:style w:type="paragraph" w:customStyle="1" w:styleId="Default">
    <w:name w:val="Default"/>
    <w:uiPriority w:val="99"/>
    <w:pPr>
      <w:autoSpaceDE w:val="0"/>
      <w:autoSpaceDN w:val="0"/>
      <w:adjustRightInd w:val="0"/>
    </w:pPr>
    <w:rPr>
      <w:rFonts w:ascii="Times" w:hAnsi="Times" w:cs="Times"/>
      <w:color w:val="000000"/>
      <w:sz w:val="24"/>
      <w:szCs w:val="24"/>
      <w:lang w:eastAsia="en-US"/>
    </w:rPr>
  </w:style>
  <w:style w:type="paragraph" w:customStyle="1" w:styleId="Nvel2-Red">
    <w:name w:val="Nível 2 -Red"/>
    <w:basedOn w:val="Nivel2"/>
    <w:link w:val="Nvel2-RedChar"/>
    <w:qFormat/>
    <w:pPr>
      <w:ind w:left="999" w:hanging="522"/>
    </w:pPr>
    <w:rPr>
      <w:i/>
      <w:iCs/>
      <w:color w:val="FF0000"/>
    </w:rPr>
  </w:style>
  <w:style w:type="character" w:customStyle="1" w:styleId="Nvel2-RedChar">
    <w:name w:val="Nível 2 -Red Char"/>
    <w:basedOn w:val="Fontepargpadro"/>
    <w:link w:val="Nvel2-Red"/>
    <w:rPr>
      <w:rFonts w:ascii="Arial" w:eastAsiaTheme="minorEastAsia" w:hAnsi="Arial" w:cs="Arial"/>
      <w:i/>
      <w:iCs/>
      <w:color w:val="FF0000"/>
      <w:sz w:val="20"/>
      <w:szCs w:val="20"/>
      <w:lang w:val="pt-BR" w:eastAsia="pt-BR"/>
    </w:rPr>
  </w:style>
  <w:style w:type="paragraph" w:customStyle="1" w:styleId="Nvel1-SemNum">
    <w:name w:val="Nível 1-Sem Num"/>
    <w:basedOn w:val="Nivel01"/>
    <w:link w:val="Nvel1-SemNumChar"/>
    <w:qFormat/>
    <w:pPr>
      <w:spacing w:beforeLines="0" w:afterLines="0" w:line="240" w:lineRule="auto"/>
      <w:ind w:left="357" w:firstLine="0"/>
      <w:outlineLvl w:val="1"/>
    </w:pPr>
    <w:rPr>
      <w:color w:val="FF0000"/>
    </w:rPr>
  </w:style>
  <w:style w:type="character" w:customStyle="1" w:styleId="Nvel1-SemNumChar">
    <w:name w:val="Nível 1-Sem Num Char"/>
    <w:basedOn w:val="Fontepargpadro"/>
    <w:link w:val="Nvel1-SemNum"/>
    <w:rPr>
      <w:rFonts w:ascii="Arial" w:eastAsiaTheme="majorEastAsia" w:hAnsi="Arial" w:cs="Arial"/>
      <w:b/>
      <w:bCs/>
      <w:color w:val="FF0000"/>
      <w:sz w:val="20"/>
      <w:szCs w:val="20"/>
      <w:lang w:val="pt-BR" w:eastAsia="pt-BR"/>
    </w:rPr>
  </w:style>
  <w:style w:type="paragraph" w:customStyle="1" w:styleId="Nvel4-R">
    <w:name w:val="Nível 4-R"/>
    <w:basedOn w:val="Nivel4"/>
    <w:qFormat/>
    <w:pPr>
      <w:ind w:left="2491" w:hanging="360"/>
    </w:pPr>
    <w:rPr>
      <w:i/>
      <w:iCs/>
      <w:color w:val="FF0000"/>
    </w:rPr>
  </w:style>
  <w:style w:type="paragraph" w:customStyle="1" w:styleId="western">
    <w:name w:val="western"/>
    <w:basedOn w:val="Normal"/>
    <w:qFormat/>
    <w:pPr>
      <w:widowControl/>
      <w:autoSpaceDE/>
      <w:autoSpaceDN/>
      <w:spacing w:before="100" w:beforeAutospacing="1" w:after="119"/>
    </w:pPr>
    <w:rPr>
      <w:rFonts w:ascii="Times New Roman" w:eastAsia="Times New Roman" w:hAnsi="Times New Roman" w:cs="Times New Roman"/>
      <w:sz w:val="24"/>
      <w:szCs w:val="24"/>
      <w:lang w:val="pt-BR" w:eastAsia="pt-BR"/>
    </w:rPr>
  </w:style>
  <w:style w:type="paragraph" w:customStyle="1" w:styleId="Heading21">
    <w:name w:val="Heading 21"/>
    <w:basedOn w:val="Normal"/>
    <w:uiPriority w:val="1"/>
    <w:qFormat/>
    <w:pPr>
      <w:widowControl/>
      <w:autoSpaceDE/>
      <w:autoSpaceDN/>
      <w:ind w:left="670"/>
      <w:outlineLvl w:val="2"/>
    </w:pPr>
    <w:rPr>
      <w:rFonts w:ascii="Times New Roman" w:eastAsia="Times New Roman" w:hAnsi="Times New Roman" w:cs="Times New Roman"/>
      <w:b/>
      <w:bCs/>
      <w:color w:val="00000A"/>
      <w:sz w:val="28"/>
      <w:szCs w:val="28"/>
      <w:lang w:val="pt-BR" w:eastAsia="pt-BR" w:bidi="pt-BR"/>
    </w:rPr>
  </w:style>
  <w:style w:type="character" w:customStyle="1" w:styleId="Nivel01Char">
    <w:name w:val="Nivel 01 Char"/>
    <w:basedOn w:val="Fontepargpadro"/>
    <w:link w:val="Nivel01"/>
    <w:rPr>
      <w:rFonts w:ascii="Arial" w:eastAsiaTheme="majorEastAsia" w:hAnsi="Arial" w:cs="Arial"/>
      <w:b/>
      <w:bCs/>
      <w:sz w:val="20"/>
      <w:szCs w:val="20"/>
      <w:lang w:val="pt-BR" w:eastAsia="pt-BR"/>
    </w:rPr>
  </w:style>
  <w:style w:type="character" w:customStyle="1" w:styleId="normaltextrun">
    <w:name w:val="normaltextrun"/>
    <w:basedOn w:val="Fontepargpadro"/>
  </w:style>
  <w:style w:type="character" w:customStyle="1" w:styleId="findhit">
    <w:name w:val="findhit"/>
    <w:basedOn w:val="Fontepargpadro"/>
  </w:style>
  <w:style w:type="paragraph" w:customStyle="1" w:styleId="Nvel1-SemNumPreto">
    <w:name w:val="Nível 1-Sem Num Preto"/>
    <w:basedOn w:val="Nvel1-SemNum"/>
    <w:link w:val="Nvel1-SemNumPretoChar"/>
    <w:qFormat/>
    <w:pPr>
      <w:spacing w:before="240" w:after="120" w:line="276" w:lineRule="auto"/>
      <w:ind w:left="0"/>
    </w:pPr>
    <w:rPr>
      <w:lang w:eastAsia="zh-CN" w:bidi="hi-IN"/>
    </w:rPr>
  </w:style>
  <w:style w:type="character" w:customStyle="1" w:styleId="Nvel1-SemNumPretoChar">
    <w:name w:val="Nível 1-Sem Num Preto Char"/>
    <w:basedOn w:val="Nvel1-SemNumChar"/>
    <w:link w:val="Nvel1-SemNumPreto"/>
    <w:qFormat/>
    <w:rPr>
      <w:rFonts w:ascii="Arial" w:eastAsiaTheme="majorEastAsia" w:hAnsi="Arial" w:cs="Arial"/>
      <w:b/>
      <w:bCs/>
      <w:color w:val="FF0000"/>
      <w:sz w:val="20"/>
      <w:szCs w:val="20"/>
      <w:lang w:val="pt-BR" w:eastAsia="zh-CN" w:bidi="hi-IN"/>
    </w:rPr>
  </w:style>
  <w:style w:type="character" w:customStyle="1" w:styleId="TextodecomentrioChar">
    <w:name w:val="Texto de comentário Char"/>
    <w:basedOn w:val="Fontepargpadro"/>
    <w:link w:val="Textodecomentrio"/>
    <w:uiPriority w:val="99"/>
    <w:semiHidden/>
    <w:rPr>
      <w:rFonts w:ascii="Verdana" w:eastAsia="Verdana" w:hAnsi="Verdana" w:cs="Verdana"/>
      <w:sz w:val="20"/>
      <w:szCs w:val="20"/>
      <w:lang w:val="pt-PT"/>
    </w:rPr>
  </w:style>
  <w:style w:type="character" w:customStyle="1" w:styleId="AssuntodocomentrioChar">
    <w:name w:val="Assunto do comentário Char"/>
    <w:basedOn w:val="TextodecomentrioChar"/>
    <w:link w:val="Assuntodocomentrio"/>
    <w:uiPriority w:val="99"/>
    <w:semiHidden/>
    <w:qFormat/>
    <w:rPr>
      <w:rFonts w:ascii="Verdana" w:eastAsia="Verdana" w:hAnsi="Verdana" w:cs="Verdana"/>
      <w:b/>
      <w:bCs/>
      <w:sz w:val="20"/>
      <w:szCs w:val="20"/>
      <w:lang w:val="pt-PT"/>
    </w:rPr>
  </w:style>
  <w:style w:type="paragraph" w:customStyle="1" w:styleId="ou">
    <w:name w:val="ou"/>
    <w:basedOn w:val="PargrafodaLista"/>
    <w:link w:val="ouChar"/>
    <w:qFormat/>
    <w:pPr>
      <w:widowControl/>
      <w:autoSpaceDE/>
      <w:autoSpaceDN/>
      <w:spacing w:before="60" w:after="60" w:line="259" w:lineRule="auto"/>
      <w:ind w:left="0"/>
      <w:jc w:val="center"/>
    </w:pPr>
    <w:rPr>
      <w:rFonts w:ascii="Arial" w:eastAsiaTheme="minorEastAsia" w:hAnsi="Arial" w:cs="Arial"/>
      <w:b/>
      <w:bCs/>
      <w:i/>
      <w:iCs/>
      <w:color w:val="FF0000"/>
      <w:sz w:val="24"/>
      <w:szCs w:val="24"/>
      <w:u w:val="single"/>
      <w:lang w:val="pt-BR" w:eastAsia="pt-BR"/>
    </w:rPr>
  </w:style>
  <w:style w:type="character" w:customStyle="1" w:styleId="ouChar">
    <w:name w:val="ou Char"/>
    <w:basedOn w:val="PargrafodaListaChar"/>
    <w:link w:val="ou"/>
    <w:rPr>
      <w:rFonts w:ascii="Arial" w:eastAsiaTheme="minorEastAsia" w:hAnsi="Arial" w:cs="Arial"/>
      <w:b/>
      <w:bCs/>
      <w:i/>
      <w:iCs/>
      <w:color w:val="FF0000"/>
      <w:sz w:val="24"/>
      <w:szCs w:val="24"/>
      <w:u w:val="single"/>
      <w:lang w:val="pt-BR" w:eastAsia="pt-BR"/>
    </w:rPr>
  </w:style>
  <w:style w:type="paragraph" w:customStyle="1" w:styleId="Ttulo11">
    <w:name w:val="Título 11"/>
    <w:basedOn w:val="Normal"/>
    <w:autoRedefine/>
    <w:uiPriority w:val="1"/>
    <w:qFormat/>
    <w:pPr>
      <w:ind w:left="1039" w:hanging="358"/>
      <w:jc w:val="both"/>
      <w:outlineLvl w:val="1"/>
    </w:pPr>
    <w:rPr>
      <w:rFonts w:ascii="Times New Roman" w:eastAsia="Times New Roman" w:hAnsi="Times New Roman" w:cs="Times New Roman"/>
      <w:b/>
      <w:bCs/>
    </w:rPr>
  </w:style>
  <w:style w:type="character" w:customStyle="1" w:styleId="CorpodetextoChar1">
    <w:name w:val="Corpo de texto Char1"/>
    <w:uiPriority w:val="99"/>
    <w:rPr>
      <w:rFonts w:ascii="Arial" w:eastAsia="Times New Roman" w:hAnsi="Arial" w:cs="Arial"/>
      <w:sz w:val="24"/>
      <w:szCs w:val="24"/>
      <w:lang w:eastAsia="pt-BR"/>
    </w:rPr>
  </w:style>
  <w:style w:type="paragraph" w:customStyle="1" w:styleId="m-1299075311321444052gmail-msonospacing">
    <w:name w:val="m_-1299075311321444052gmail-msonospacing"/>
    <w:basedOn w:val="Normal"/>
    <w:uiPriority w:val="99"/>
    <w:qFormat/>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msonormal0">
    <w:name w:val="msonormal"/>
    <w:basedOn w:val="Normal"/>
    <w:uiPriority w:val="99"/>
    <w:qFormat/>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font5">
    <w:name w:val="font5"/>
    <w:basedOn w:val="Normal"/>
    <w:uiPriority w:val="99"/>
    <w:pPr>
      <w:widowControl/>
      <w:autoSpaceDE/>
      <w:autoSpaceDN/>
      <w:spacing w:before="100" w:beforeAutospacing="1" w:after="100" w:afterAutospacing="1"/>
    </w:pPr>
    <w:rPr>
      <w:rFonts w:eastAsia="Times New Roman" w:cs="Times New Roman"/>
      <w:color w:val="000000"/>
      <w:sz w:val="16"/>
      <w:szCs w:val="16"/>
      <w:lang w:val="pt-BR" w:eastAsia="pt-BR"/>
    </w:rPr>
  </w:style>
  <w:style w:type="paragraph" w:customStyle="1" w:styleId="font6">
    <w:name w:val="font6"/>
    <w:basedOn w:val="Normal"/>
    <w:uiPriority w:val="99"/>
    <w:pPr>
      <w:widowControl/>
      <w:autoSpaceDE/>
      <w:autoSpaceDN/>
      <w:spacing w:before="100" w:beforeAutospacing="1" w:after="100" w:afterAutospacing="1"/>
    </w:pPr>
    <w:rPr>
      <w:rFonts w:eastAsia="Times New Roman" w:cs="Times New Roman"/>
      <w:b/>
      <w:bCs/>
      <w:color w:val="000000"/>
      <w:sz w:val="16"/>
      <w:szCs w:val="16"/>
      <w:lang w:val="pt-BR" w:eastAsia="pt-BR"/>
    </w:rPr>
  </w:style>
  <w:style w:type="paragraph" w:customStyle="1" w:styleId="font7">
    <w:name w:val="font7"/>
    <w:basedOn w:val="Normal"/>
    <w:uiPriority w:val="99"/>
    <w:pPr>
      <w:widowControl/>
      <w:autoSpaceDE/>
      <w:autoSpaceDN/>
      <w:spacing w:before="100" w:beforeAutospacing="1" w:after="100" w:afterAutospacing="1"/>
    </w:pPr>
    <w:rPr>
      <w:rFonts w:eastAsia="Times New Roman" w:cs="Times New Roman"/>
      <w:b/>
      <w:bCs/>
      <w:sz w:val="16"/>
      <w:szCs w:val="16"/>
      <w:lang w:val="pt-BR" w:eastAsia="pt-BR"/>
    </w:rPr>
  </w:style>
  <w:style w:type="paragraph" w:customStyle="1" w:styleId="font8">
    <w:name w:val="font8"/>
    <w:basedOn w:val="Normal"/>
    <w:uiPriority w:val="99"/>
    <w:qFormat/>
    <w:pPr>
      <w:widowControl/>
      <w:autoSpaceDE/>
      <w:autoSpaceDN/>
      <w:spacing w:before="100" w:beforeAutospacing="1" w:after="100" w:afterAutospacing="1"/>
    </w:pPr>
    <w:rPr>
      <w:rFonts w:eastAsia="Times New Roman" w:cs="Times New Roman"/>
      <w:sz w:val="16"/>
      <w:szCs w:val="16"/>
      <w:lang w:val="pt-BR" w:eastAsia="pt-BR"/>
    </w:rPr>
  </w:style>
  <w:style w:type="paragraph" w:customStyle="1" w:styleId="font9">
    <w:name w:val="font9"/>
    <w:basedOn w:val="Normal"/>
    <w:uiPriority w:val="99"/>
    <w:qFormat/>
    <w:pPr>
      <w:widowControl/>
      <w:autoSpaceDE/>
      <w:autoSpaceDN/>
      <w:spacing w:before="100" w:beforeAutospacing="1" w:after="100" w:afterAutospacing="1"/>
    </w:pPr>
    <w:rPr>
      <w:rFonts w:eastAsia="Times New Roman" w:cs="Times New Roman"/>
      <w:b/>
      <w:bCs/>
      <w:color w:val="000000"/>
      <w:sz w:val="16"/>
      <w:szCs w:val="16"/>
      <w:lang w:val="pt-BR" w:eastAsia="pt-BR"/>
    </w:rPr>
  </w:style>
  <w:style w:type="paragraph" w:customStyle="1" w:styleId="xl63">
    <w:name w:val="xl63"/>
    <w:basedOn w:val="Normal"/>
    <w:qFormat/>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val="pt-BR" w:eastAsia="pt-BR"/>
    </w:rPr>
  </w:style>
  <w:style w:type="paragraph" w:customStyle="1" w:styleId="xl65">
    <w:name w:val="xl65"/>
    <w:basedOn w:val="Normal"/>
    <w:uiPriority w:val="99"/>
    <w:pPr>
      <w:widowControl/>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66">
    <w:name w:val="xl66"/>
    <w:basedOn w:val="Normal"/>
    <w:uiPriority w:val="99"/>
    <w:qFormat/>
    <w:pPr>
      <w:widowControl/>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67">
    <w:name w:val="xl67"/>
    <w:basedOn w:val="Normal"/>
    <w:uiPriority w:val="99"/>
    <w:qFormat/>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8">
    <w:name w:val="xl68"/>
    <w:basedOn w:val="Normal"/>
    <w:uiPriority w:val="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16"/>
      <w:szCs w:val="16"/>
      <w:lang w:val="pt-BR" w:eastAsia="pt-BR"/>
    </w:rPr>
  </w:style>
  <w:style w:type="paragraph" w:customStyle="1" w:styleId="xl69">
    <w:name w:val="xl69"/>
    <w:basedOn w:val="Normal"/>
    <w:uiPriority w:val="99"/>
    <w:pPr>
      <w:widowControl/>
      <w:pBdr>
        <w:top w:val="single" w:sz="4" w:space="0" w:color="3F3F3F"/>
        <w:left w:val="single" w:sz="4" w:space="0" w:color="3F3F3F"/>
        <w:right w:val="single" w:sz="4" w:space="0" w:color="3F3F3F"/>
      </w:pBdr>
      <w:shd w:val="clear" w:color="000000" w:fill="92D050"/>
      <w:autoSpaceDE/>
      <w:autoSpaceDN/>
      <w:spacing w:before="100" w:beforeAutospacing="1" w:after="100" w:afterAutospacing="1"/>
      <w:jc w:val="center"/>
      <w:textAlignment w:val="center"/>
    </w:pPr>
    <w:rPr>
      <w:rFonts w:eastAsia="Times New Roman" w:cs="Times New Roman"/>
      <w:b/>
      <w:bCs/>
      <w:sz w:val="16"/>
      <w:szCs w:val="16"/>
      <w:lang w:val="pt-BR" w:eastAsia="pt-BR"/>
    </w:rPr>
  </w:style>
  <w:style w:type="paragraph" w:customStyle="1" w:styleId="xl70">
    <w:name w:val="xl70"/>
    <w:basedOn w:val="Normal"/>
    <w:uiPriority w:val="99"/>
    <w:pPr>
      <w:widowControl/>
      <w:pBdr>
        <w:top w:val="single" w:sz="4" w:space="0" w:color="3F3F3F"/>
        <w:left w:val="single" w:sz="4" w:space="0" w:color="3F3F3F"/>
        <w:right w:val="single" w:sz="4" w:space="0" w:color="3F3F3F"/>
      </w:pBdr>
      <w:shd w:val="clear" w:color="000000" w:fill="92D050"/>
      <w:autoSpaceDE/>
      <w:autoSpaceDN/>
      <w:spacing w:before="100" w:beforeAutospacing="1" w:after="100" w:afterAutospacing="1"/>
      <w:jc w:val="center"/>
      <w:textAlignment w:val="center"/>
    </w:pPr>
    <w:rPr>
      <w:rFonts w:eastAsia="Times New Roman" w:cs="Times New Roman"/>
      <w:b/>
      <w:bCs/>
      <w:sz w:val="16"/>
      <w:szCs w:val="16"/>
      <w:lang w:val="pt-BR" w:eastAsia="pt-BR"/>
    </w:rPr>
  </w:style>
  <w:style w:type="paragraph" w:customStyle="1" w:styleId="xl71">
    <w:name w:val="xl71"/>
    <w:basedOn w:val="Normal"/>
    <w:uiPriority w:val="99"/>
    <w:qFormat/>
    <w:pPr>
      <w:widowControl/>
      <w:pBdr>
        <w:top w:val="single" w:sz="4" w:space="0" w:color="3F3F3F"/>
        <w:left w:val="single" w:sz="4" w:space="0" w:color="3F3F3F"/>
      </w:pBdr>
      <w:shd w:val="clear" w:color="000000" w:fill="92D050"/>
      <w:autoSpaceDE/>
      <w:autoSpaceDN/>
      <w:spacing w:before="100" w:beforeAutospacing="1" w:after="100" w:afterAutospacing="1"/>
      <w:jc w:val="center"/>
      <w:textAlignment w:val="center"/>
    </w:pPr>
    <w:rPr>
      <w:rFonts w:eastAsia="Times New Roman" w:cs="Times New Roman"/>
      <w:b/>
      <w:bCs/>
      <w:sz w:val="16"/>
      <w:szCs w:val="16"/>
      <w:lang w:val="pt-BR" w:eastAsia="pt-BR"/>
    </w:rPr>
  </w:style>
  <w:style w:type="paragraph" w:customStyle="1" w:styleId="xl72">
    <w:name w:val="xl72"/>
    <w:basedOn w:val="Normal"/>
    <w:uiPriority w:val="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b/>
      <w:bCs/>
      <w:sz w:val="16"/>
      <w:szCs w:val="16"/>
      <w:lang w:val="pt-BR" w:eastAsia="pt-BR"/>
    </w:rPr>
  </w:style>
  <w:style w:type="paragraph" w:customStyle="1" w:styleId="xl73">
    <w:name w:val="xl73"/>
    <w:basedOn w:val="Normal"/>
    <w:uiPriority w:val="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16"/>
      <w:szCs w:val="16"/>
      <w:lang w:val="pt-BR" w:eastAsia="pt-BR"/>
    </w:rPr>
  </w:style>
  <w:style w:type="paragraph" w:customStyle="1" w:styleId="xl74">
    <w:name w:val="xl74"/>
    <w:basedOn w:val="Normal"/>
    <w:uiPriority w:val="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75">
    <w:name w:val="xl75"/>
    <w:basedOn w:val="Normal"/>
    <w:uiPriority w:val="99"/>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76">
    <w:name w:val="xl76"/>
    <w:basedOn w:val="Normal"/>
    <w:uiPriority w:val="99"/>
    <w:qFormat/>
    <w:pPr>
      <w:widowControl/>
      <w:pBdr>
        <w:top w:val="single" w:sz="4" w:space="0" w:color="auto"/>
        <w:left w:val="single" w:sz="4" w:space="0" w:color="auto"/>
        <w:bottom w:val="single" w:sz="4" w:space="0" w:color="auto"/>
        <w:right w:val="single" w:sz="4" w:space="0" w:color="auto"/>
      </w:pBdr>
      <w:shd w:val="clear" w:color="000000" w:fill="B4C6E7"/>
      <w:autoSpaceDE/>
      <w:autoSpaceDN/>
      <w:spacing w:before="100" w:beforeAutospacing="1" w:after="100" w:afterAutospacing="1"/>
    </w:pPr>
    <w:rPr>
      <w:rFonts w:eastAsia="Times New Roman" w:cs="Times New Roman"/>
      <w:sz w:val="16"/>
      <w:szCs w:val="16"/>
      <w:lang w:val="pt-BR" w:eastAsia="pt-BR"/>
    </w:rPr>
  </w:style>
  <w:style w:type="paragraph" w:customStyle="1" w:styleId="xl77">
    <w:name w:val="xl77"/>
    <w:basedOn w:val="Normal"/>
    <w:uiPriority w:val="99"/>
    <w:pPr>
      <w:widowControl/>
      <w:pBdr>
        <w:top w:val="single" w:sz="4" w:space="0" w:color="auto"/>
        <w:left w:val="single" w:sz="4" w:space="0" w:color="auto"/>
        <w:bottom w:val="single" w:sz="4" w:space="0" w:color="auto"/>
        <w:right w:val="single" w:sz="4" w:space="0" w:color="auto"/>
      </w:pBdr>
      <w:shd w:val="clear" w:color="000000" w:fill="C9C9C9"/>
      <w:autoSpaceDE/>
      <w:autoSpaceDN/>
      <w:spacing w:before="100" w:beforeAutospacing="1" w:after="100" w:afterAutospacing="1"/>
    </w:pPr>
    <w:rPr>
      <w:rFonts w:eastAsia="Times New Roman" w:cs="Times New Roman"/>
      <w:sz w:val="16"/>
      <w:szCs w:val="16"/>
      <w:lang w:val="pt-BR" w:eastAsia="pt-BR"/>
    </w:rPr>
  </w:style>
  <w:style w:type="paragraph" w:customStyle="1" w:styleId="xl78">
    <w:name w:val="xl78"/>
    <w:basedOn w:val="Normal"/>
    <w:uiPriority w:val="99"/>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rFonts w:eastAsia="Times New Roman" w:cs="Times New Roman"/>
      <w:sz w:val="16"/>
      <w:szCs w:val="16"/>
      <w:lang w:val="pt-BR" w:eastAsia="pt-BR"/>
    </w:rPr>
  </w:style>
  <w:style w:type="paragraph" w:customStyle="1" w:styleId="xl79">
    <w:name w:val="xl79"/>
    <w:basedOn w:val="Normal"/>
    <w:uiPriority w:val="99"/>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80">
    <w:name w:val="xl80"/>
    <w:basedOn w:val="Normal"/>
    <w:uiPriority w:val="99"/>
    <w:pPr>
      <w:widowControl/>
      <w:pBdr>
        <w:top w:val="single" w:sz="4"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81">
    <w:name w:val="xl81"/>
    <w:basedOn w:val="Normal"/>
    <w:uiPriority w:val="99"/>
    <w:pPr>
      <w:widowControl/>
      <w:pBdr>
        <w:top w:val="single" w:sz="4" w:space="0" w:color="auto"/>
        <w:left w:val="single" w:sz="4" w:space="0" w:color="auto"/>
        <w:bottom w:val="single" w:sz="4" w:space="0" w:color="auto"/>
      </w:pBdr>
      <w:shd w:val="clear" w:color="000000" w:fill="E2EFDA"/>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82">
    <w:name w:val="xl82"/>
    <w:basedOn w:val="Normal"/>
    <w:uiPriority w:val="99"/>
    <w:pPr>
      <w:widowControl/>
      <w:pBdr>
        <w:top w:val="single" w:sz="4" w:space="0" w:color="auto"/>
        <w:left w:val="single" w:sz="4" w:space="0" w:color="auto"/>
        <w:bottom w:val="single" w:sz="4" w:space="0" w:color="auto"/>
        <w:right w:val="single" w:sz="4" w:space="0" w:color="auto"/>
      </w:pBdr>
      <w:shd w:val="clear" w:color="000000" w:fill="C9C9C9"/>
      <w:autoSpaceDE/>
      <w:autoSpaceDN/>
      <w:spacing w:before="100" w:beforeAutospacing="1" w:after="100" w:afterAutospacing="1"/>
    </w:pPr>
    <w:rPr>
      <w:rFonts w:eastAsia="Times New Roman" w:cs="Times New Roman"/>
      <w:sz w:val="16"/>
      <w:szCs w:val="16"/>
      <w:lang w:val="pt-BR" w:eastAsia="pt-BR"/>
    </w:rPr>
  </w:style>
  <w:style w:type="paragraph" w:customStyle="1" w:styleId="xl83">
    <w:name w:val="xl83"/>
    <w:basedOn w:val="Normal"/>
    <w:uiPriority w:val="99"/>
    <w:pPr>
      <w:widowControl/>
      <w:pBdr>
        <w:top w:val="single" w:sz="4" w:space="0" w:color="auto"/>
        <w:left w:val="single" w:sz="4" w:space="0" w:color="auto"/>
        <w:bottom w:val="single" w:sz="4" w:space="0" w:color="auto"/>
        <w:right w:val="single" w:sz="4" w:space="0" w:color="auto"/>
      </w:pBdr>
      <w:shd w:val="clear" w:color="000000" w:fill="B4C6E7"/>
      <w:autoSpaceDE/>
      <w:autoSpaceDN/>
      <w:spacing w:before="100" w:beforeAutospacing="1" w:after="100" w:afterAutospacing="1"/>
    </w:pPr>
    <w:rPr>
      <w:rFonts w:eastAsia="Times New Roman" w:cs="Times New Roman"/>
      <w:sz w:val="16"/>
      <w:szCs w:val="16"/>
      <w:lang w:val="pt-BR" w:eastAsia="pt-BR"/>
    </w:rPr>
  </w:style>
  <w:style w:type="paragraph" w:customStyle="1" w:styleId="xl84">
    <w:name w:val="xl84"/>
    <w:basedOn w:val="Normal"/>
    <w:uiPriority w:val="9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b/>
      <w:bCs/>
      <w:sz w:val="16"/>
      <w:szCs w:val="16"/>
      <w:lang w:val="pt-BR" w:eastAsia="pt-BR"/>
    </w:rPr>
  </w:style>
  <w:style w:type="paragraph" w:customStyle="1" w:styleId="xl85">
    <w:name w:val="xl85"/>
    <w:basedOn w:val="Normal"/>
    <w:uiPriority w:val="9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16"/>
      <w:szCs w:val="16"/>
      <w:lang w:val="pt-BR" w:eastAsia="pt-BR"/>
    </w:rPr>
  </w:style>
  <w:style w:type="paragraph" w:customStyle="1" w:styleId="xl86">
    <w:name w:val="xl86"/>
    <w:basedOn w:val="Normal"/>
    <w:uiPriority w:val="9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87">
    <w:name w:val="xl87"/>
    <w:basedOn w:val="Normal"/>
    <w:uiPriority w:val="99"/>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88">
    <w:name w:val="xl88"/>
    <w:basedOn w:val="Normal"/>
    <w:uiPriority w:val="99"/>
    <w:pPr>
      <w:widowControl/>
      <w:pBdr>
        <w:top w:val="single" w:sz="4" w:space="0" w:color="auto"/>
        <w:left w:val="single" w:sz="4" w:space="0" w:color="auto"/>
        <w:bottom w:val="single" w:sz="4" w:space="0" w:color="auto"/>
        <w:right w:val="single" w:sz="4" w:space="0" w:color="auto"/>
      </w:pBdr>
      <w:shd w:val="clear" w:color="000000" w:fill="FF3399"/>
      <w:autoSpaceDE/>
      <w:autoSpaceDN/>
      <w:spacing w:before="100" w:beforeAutospacing="1" w:after="100" w:afterAutospacing="1"/>
    </w:pPr>
    <w:rPr>
      <w:rFonts w:eastAsia="Times New Roman" w:cs="Times New Roman"/>
      <w:sz w:val="16"/>
      <w:szCs w:val="16"/>
      <w:lang w:val="pt-BR" w:eastAsia="pt-BR"/>
    </w:rPr>
  </w:style>
  <w:style w:type="paragraph" w:customStyle="1" w:styleId="xl89">
    <w:name w:val="xl89"/>
    <w:basedOn w:val="Normal"/>
    <w:uiPriority w:val="99"/>
    <w:pPr>
      <w:widowControl/>
      <w:pBdr>
        <w:top w:val="single" w:sz="4" w:space="0" w:color="auto"/>
        <w:left w:val="single" w:sz="4" w:space="0" w:color="auto"/>
        <w:bottom w:val="single" w:sz="4" w:space="0" w:color="auto"/>
        <w:right w:val="single" w:sz="4" w:space="0" w:color="auto"/>
      </w:pBdr>
      <w:shd w:val="clear" w:color="000000" w:fill="D0CECE"/>
      <w:autoSpaceDE/>
      <w:autoSpaceDN/>
      <w:spacing w:before="100" w:beforeAutospacing="1" w:after="100" w:afterAutospacing="1"/>
    </w:pPr>
    <w:rPr>
      <w:rFonts w:eastAsia="Times New Roman" w:cs="Times New Roman"/>
      <w:sz w:val="16"/>
      <w:szCs w:val="16"/>
      <w:lang w:val="pt-BR" w:eastAsia="pt-BR"/>
    </w:rPr>
  </w:style>
  <w:style w:type="paragraph" w:customStyle="1" w:styleId="xl90">
    <w:name w:val="xl90"/>
    <w:basedOn w:val="Normal"/>
    <w:uiPriority w:val="99"/>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rFonts w:eastAsia="Times New Roman" w:cs="Times New Roman"/>
      <w:sz w:val="16"/>
      <w:szCs w:val="16"/>
      <w:lang w:val="pt-BR" w:eastAsia="pt-BR"/>
    </w:rPr>
  </w:style>
  <w:style w:type="paragraph" w:customStyle="1" w:styleId="xl91">
    <w:name w:val="xl91"/>
    <w:basedOn w:val="Normal"/>
    <w:uiPriority w:val="99"/>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pPr>
    <w:rPr>
      <w:rFonts w:eastAsia="Times New Roman" w:cs="Times New Roman"/>
      <w:sz w:val="16"/>
      <w:szCs w:val="16"/>
      <w:lang w:val="pt-BR" w:eastAsia="pt-BR"/>
    </w:rPr>
  </w:style>
  <w:style w:type="paragraph" w:customStyle="1" w:styleId="xl92">
    <w:name w:val="xl92"/>
    <w:basedOn w:val="Normal"/>
    <w:uiPriority w:val="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16"/>
      <w:szCs w:val="16"/>
      <w:lang w:val="pt-BR" w:eastAsia="pt-BR"/>
    </w:rPr>
  </w:style>
  <w:style w:type="paragraph" w:customStyle="1" w:styleId="xl93">
    <w:name w:val="xl93"/>
    <w:basedOn w:val="Normal"/>
    <w:uiPriority w:val="99"/>
    <w:pPr>
      <w:widowControl/>
      <w:pBdr>
        <w:top w:val="single" w:sz="4" w:space="0" w:color="auto"/>
        <w:left w:val="single" w:sz="4" w:space="0" w:color="auto"/>
        <w:bottom w:val="single" w:sz="4" w:space="0" w:color="auto"/>
        <w:right w:val="single" w:sz="4" w:space="0" w:color="auto"/>
      </w:pBdr>
      <w:shd w:val="clear" w:color="000000" w:fill="D0CECE"/>
      <w:autoSpaceDE/>
      <w:autoSpaceDN/>
      <w:spacing w:before="100" w:beforeAutospacing="1" w:after="100" w:afterAutospacing="1"/>
    </w:pPr>
    <w:rPr>
      <w:rFonts w:eastAsia="Times New Roman" w:cs="Times New Roman"/>
      <w:sz w:val="16"/>
      <w:szCs w:val="16"/>
      <w:lang w:val="pt-BR" w:eastAsia="pt-BR"/>
    </w:rPr>
  </w:style>
  <w:style w:type="paragraph" w:customStyle="1" w:styleId="xl94">
    <w:name w:val="xl94"/>
    <w:basedOn w:val="Normal"/>
    <w:uiPriority w:val="99"/>
    <w:pPr>
      <w:widowControl/>
      <w:pBdr>
        <w:top w:val="single" w:sz="4" w:space="0" w:color="auto"/>
        <w:left w:val="single" w:sz="4" w:space="0" w:color="auto"/>
        <w:bottom w:val="single" w:sz="4" w:space="0" w:color="auto"/>
        <w:right w:val="single" w:sz="4" w:space="0" w:color="auto"/>
      </w:pBdr>
      <w:shd w:val="clear" w:color="000000" w:fill="AEAAAA"/>
      <w:autoSpaceDE/>
      <w:autoSpaceDN/>
      <w:spacing w:before="100" w:beforeAutospacing="1" w:after="100" w:afterAutospacing="1"/>
    </w:pPr>
    <w:rPr>
      <w:rFonts w:eastAsia="Times New Roman" w:cs="Times New Roman"/>
      <w:sz w:val="16"/>
      <w:szCs w:val="16"/>
      <w:lang w:val="pt-BR" w:eastAsia="pt-BR"/>
    </w:rPr>
  </w:style>
  <w:style w:type="paragraph" w:customStyle="1" w:styleId="xl95">
    <w:name w:val="xl95"/>
    <w:basedOn w:val="Normal"/>
    <w:uiPriority w:val="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16"/>
      <w:szCs w:val="16"/>
      <w:lang w:val="pt-BR" w:eastAsia="pt-BR"/>
    </w:rPr>
  </w:style>
  <w:style w:type="paragraph" w:customStyle="1" w:styleId="xl96">
    <w:name w:val="xl96"/>
    <w:basedOn w:val="Normal"/>
    <w:uiPriority w:val="99"/>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eastAsia="Times New Roman" w:cs="Times New Roman"/>
      <w:sz w:val="16"/>
      <w:szCs w:val="16"/>
      <w:lang w:val="pt-BR" w:eastAsia="pt-BR"/>
    </w:rPr>
  </w:style>
  <w:style w:type="paragraph" w:customStyle="1" w:styleId="xl97">
    <w:name w:val="xl97"/>
    <w:basedOn w:val="Normal"/>
    <w:uiPriority w:val="99"/>
    <w:pPr>
      <w:widowControl/>
      <w:pBdr>
        <w:top w:val="single" w:sz="4" w:space="0" w:color="auto"/>
        <w:left w:val="single" w:sz="4" w:space="0" w:color="auto"/>
        <w:bottom w:val="single" w:sz="4" w:space="0" w:color="auto"/>
        <w:right w:val="single" w:sz="4" w:space="0" w:color="auto"/>
      </w:pBdr>
      <w:shd w:val="clear" w:color="000000" w:fill="B4C6E7"/>
      <w:autoSpaceDE/>
      <w:autoSpaceDN/>
      <w:spacing w:before="100" w:beforeAutospacing="1" w:after="100" w:afterAutospacing="1"/>
    </w:pPr>
    <w:rPr>
      <w:rFonts w:eastAsia="Times New Roman" w:cs="Times New Roman"/>
      <w:sz w:val="16"/>
      <w:szCs w:val="16"/>
      <w:lang w:val="pt-BR" w:eastAsia="pt-BR"/>
    </w:rPr>
  </w:style>
  <w:style w:type="paragraph" w:customStyle="1" w:styleId="xl98">
    <w:name w:val="xl98"/>
    <w:basedOn w:val="Normal"/>
    <w:uiPriority w:val="99"/>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pPr>
    <w:rPr>
      <w:rFonts w:eastAsia="Times New Roman" w:cs="Times New Roman"/>
      <w:sz w:val="16"/>
      <w:szCs w:val="16"/>
      <w:lang w:val="pt-BR" w:eastAsia="pt-BR"/>
    </w:rPr>
  </w:style>
  <w:style w:type="paragraph" w:customStyle="1" w:styleId="xl99">
    <w:name w:val="xl99"/>
    <w:basedOn w:val="Normal"/>
    <w:uiPriority w:val="99"/>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0">
    <w:name w:val="xl100"/>
    <w:basedOn w:val="Normal"/>
    <w:uiPriority w:val="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1">
    <w:name w:val="xl101"/>
    <w:basedOn w:val="Normal"/>
    <w:uiPriority w:val="99"/>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2">
    <w:name w:val="xl102"/>
    <w:basedOn w:val="Normal"/>
    <w:uiPriority w:val="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b/>
      <w:bCs/>
      <w:sz w:val="16"/>
      <w:szCs w:val="16"/>
      <w:lang w:val="pt-BR" w:eastAsia="pt-BR"/>
    </w:rPr>
  </w:style>
  <w:style w:type="paragraph" w:customStyle="1" w:styleId="xl103">
    <w:name w:val="xl103"/>
    <w:basedOn w:val="Normal"/>
    <w:uiPriority w:val="99"/>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4">
    <w:name w:val="xl104"/>
    <w:basedOn w:val="Normal"/>
    <w:uiPriority w:val="99"/>
    <w:pPr>
      <w:widowControl/>
      <w:pBdr>
        <w:top w:val="single" w:sz="4" w:space="0" w:color="auto"/>
        <w:left w:val="single" w:sz="4" w:space="0" w:color="auto"/>
        <w:bottom w:val="single" w:sz="4" w:space="0" w:color="auto"/>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5">
    <w:name w:val="xl105"/>
    <w:basedOn w:val="Normal"/>
    <w:uiPriority w:val="99"/>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6">
    <w:name w:val="xl106"/>
    <w:basedOn w:val="Normal"/>
    <w:uiPriority w:val="9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Arial" w:eastAsia="Times New Roman" w:hAnsi="Arial" w:cs="Arial"/>
      <w:color w:val="000000"/>
      <w:sz w:val="16"/>
      <w:szCs w:val="16"/>
      <w:lang w:val="pt-BR" w:eastAsia="pt-BR"/>
    </w:rPr>
  </w:style>
  <w:style w:type="paragraph" w:customStyle="1" w:styleId="xl107">
    <w:name w:val="xl107"/>
    <w:basedOn w:val="Normal"/>
    <w:uiPriority w:val="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8">
    <w:name w:val="xl108"/>
    <w:basedOn w:val="Normal"/>
    <w:uiPriority w:val="99"/>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9">
    <w:name w:val="xl109"/>
    <w:basedOn w:val="Normal"/>
    <w:uiPriority w:val="99"/>
    <w:pPr>
      <w:widowControl/>
      <w:pBdr>
        <w:top w:val="single" w:sz="4" w:space="0" w:color="auto"/>
        <w:left w:val="single" w:sz="4" w:space="0" w:color="auto"/>
        <w:bottom w:val="single" w:sz="4" w:space="0" w:color="auto"/>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10">
    <w:name w:val="xl110"/>
    <w:basedOn w:val="Normal"/>
    <w:uiPriority w:val="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color w:val="000000"/>
      <w:sz w:val="16"/>
      <w:szCs w:val="16"/>
      <w:lang w:val="pt-BR" w:eastAsia="pt-BR"/>
    </w:rPr>
  </w:style>
  <w:style w:type="paragraph" w:customStyle="1" w:styleId="xl111">
    <w:name w:val="xl111"/>
    <w:basedOn w:val="Normal"/>
    <w:uiPriority w:val="99"/>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16"/>
      <w:szCs w:val="16"/>
      <w:lang w:val="pt-BR" w:eastAsia="pt-BR"/>
    </w:rPr>
  </w:style>
  <w:style w:type="paragraph" w:customStyle="1" w:styleId="xl112">
    <w:name w:val="xl112"/>
    <w:basedOn w:val="Normal"/>
    <w:uiPriority w:val="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color w:val="000000"/>
      <w:sz w:val="16"/>
      <w:szCs w:val="16"/>
      <w:lang w:val="pt-BR" w:eastAsia="pt-BR"/>
    </w:rPr>
  </w:style>
  <w:style w:type="paragraph" w:customStyle="1" w:styleId="xl113">
    <w:name w:val="xl113"/>
    <w:basedOn w:val="Normal"/>
    <w:uiPriority w:val="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14">
    <w:name w:val="xl114"/>
    <w:basedOn w:val="Normal"/>
    <w:uiPriority w:val="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16"/>
      <w:szCs w:val="16"/>
      <w:lang w:val="pt-BR" w:eastAsia="pt-BR"/>
    </w:rPr>
  </w:style>
  <w:style w:type="paragraph" w:customStyle="1" w:styleId="xl115">
    <w:name w:val="xl115"/>
    <w:basedOn w:val="Normal"/>
    <w:uiPriority w:val="99"/>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pt-BR" w:eastAsia="pt-BR"/>
    </w:rPr>
  </w:style>
  <w:style w:type="paragraph" w:customStyle="1" w:styleId="xl116">
    <w:name w:val="xl116"/>
    <w:basedOn w:val="Normal"/>
    <w:uiPriority w:val="99"/>
    <w:qFormat/>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17">
    <w:name w:val="xl117"/>
    <w:basedOn w:val="Normal"/>
    <w:uiPriority w:val="99"/>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18">
    <w:name w:val="xl118"/>
    <w:basedOn w:val="Normal"/>
    <w:uiPriority w:val="99"/>
    <w:pPr>
      <w:widowControl/>
      <w:pBdr>
        <w:top w:val="single" w:sz="4" w:space="0" w:color="auto"/>
        <w:left w:val="single" w:sz="4" w:space="0" w:color="auto"/>
        <w:bottom w:val="single" w:sz="4" w:space="0" w:color="auto"/>
        <w:right w:val="single" w:sz="4" w:space="0" w:color="auto"/>
      </w:pBdr>
      <w:shd w:val="clear" w:color="000000" w:fill="D0CECE"/>
      <w:autoSpaceDE/>
      <w:autoSpaceDN/>
      <w:spacing w:before="100" w:beforeAutospacing="1" w:after="100" w:afterAutospacing="1"/>
      <w:textAlignment w:val="top"/>
    </w:pPr>
    <w:rPr>
      <w:rFonts w:eastAsia="Times New Roman" w:cs="Times New Roman"/>
      <w:sz w:val="16"/>
      <w:szCs w:val="16"/>
      <w:lang w:val="pt-BR" w:eastAsia="pt-BR"/>
    </w:rPr>
  </w:style>
  <w:style w:type="paragraph" w:customStyle="1" w:styleId="xl119">
    <w:name w:val="xl119"/>
    <w:basedOn w:val="Normal"/>
    <w:uiPriority w:val="99"/>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20">
    <w:name w:val="xl120"/>
    <w:basedOn w:val="Normal"/>
    <w:uiPriority w:val="99"/>
    <w:pPr>
      <w:widowControl/>
      <w:pBdr>
        <w:top w:val="single" w:sz="4" w:space="0" w:color="auto"/>
        <w:left w:val="single" w:sz="4" w:space="0" w:color="auto"/>
        <w:bottom w:val="single" w:sz="4" w:space="0" w:color="auto"/>
        <w:right w:val="single" w:sz="4" w:space="0" w:color="auto"/>
      </w:pBdr>
      <w:shd w:val="clear" w:color="000000" w:fill="FFD966"/>
      <w:autoSpaceDE/>
      <w:autoSpaceDN/>
      <w:spacing w:before="100" w:beforeAutospacing="1" w:after="100" w:afterAutospacing="1"/>
    </w:pPr>
    <w:rPr>
      <w:rFonts w:eastAsia="Times New Roman" w:cs="Times New Roman"/>
      <w:sz w:val="16"/>
      <w:szCs w:val="16"/>
      <w:lang w:val="pt-BR" w:eastAsia="pt-BR"/>
    </w:rPr>
  </w:style>
  <w:style w:type="paragraph" w:customStyle="1" w:styleId="xl121">
    <w:name w:val="xl121"/>
    <w:basedOn w:val="Normal"/>
    <w:uiPriority w:val="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color w:val="000000"/>
      <w:sz w:val="16"/>
      <w:szCs w:val="16"/>
      <w:lang w:val="pt-BR" w:eastAsia="pt-BR"/>
    </w:rPr>
  </w:style>
  <w:style w:type="paragraph" w:customStyle="1" w:styleId="xl122">
    <w:name w:val="xl122"/>
    <w:basedOn w:val="Normal"/>
    <w:uiPriority w:val="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16"/>
      <w:szCs w:val="16"/>
      <w:lang w:val="pt-BR" w:eastAsia="pt-BR"/>
    </w:rPr>
  </w:style>
  <w:style w:type="paragraph" w:customStyle="1" w:styleId="xl123">
    <w:name w:val="xl123"/>
    <w:basedOn w:val="Normal"/>
    <w:uiPriority w:val="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16"/>
      <w:szCs w:val="16"/>
      <w:lang w:val="pt-BR" w:eastAsia="pt-BR"/>
    </w:rPr>
  </w:style>
  <w:style w:type="paragraph" w:customStyle="1" w:styleId="xl124">
    <w:name w:val="xl124"/>
    <w:basedOn w:val="Normal"/>
    <w:uiPriority w:val="99"/>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25">
    <w:name w:val="xl125"/>
    <w:basedOn w:val="Normal"/>
    <w:uiPriority w:val="99"/>
    <w:pPr>
      <w:widowControl/>
      <w:pBdr>
        <w:top w:val="single" w:sz="4" w:space="0" w:color="auto"/>
        <w:left w:val="single" w:sz="4" w:space="0" w:color="auto"/>
        <w:bottom w:val="single" w:sz="4" w:space="0" w:color="auto"/>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26">
    <w:name w:val="xl126"/>
    <w:basedOn w:val="Normal"/>
    <w:uiPriority w:val="99"/>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val="pt-BR" w:eastAsia="pt-BR"/>
    </w:rPr>
  </w:style>
  <w:style w:type="paragraph" w:customStyle="1" w:styleId="xl127">
    <w:name w:val="xl127"/>
    <w:basedOn w:val="Normal"/>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rFonts w:eastAsia="Times New Roman" w:cs="Times New Roman"/>
      <w:sz w:val="24"/>
      <w:szCs w:val="24"/>
      <w:lang w:val="pt-BR" w:eastAsia="pt-BR"/>
    </w:rPr>
  </w:style>
  <w:style w:type="paragraph" w:customStyle="1" w:styleId="xl128">
    <w:name w:val="xl128"/>
    <w:basedOn w:val="Normal"/>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rFonts w:eastAsia="Times New Roman" w:cs="Times New Roman"/>
      <w:sz w:val="24"/>
      <w:szCs w:val="24"/>
      <w:lang w:val="pt-BR" w:eastAsia="pt-BR"/>
    </w:rPr>
  </w:style>
  <w:style w:type="paragraph" w:customStyle="1" w:styleId="xl129">
    <w:name w:val="xl129"/>
    <w:basedOn w:val="Normal"/>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30">
    <w:name w:val="xl130"/>
    <w:basedOn w:val="Normal"/>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31">
    <w:name w:val="xl131"/>
    <w:basedOn w:val="Normal"/>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32">
    <w:name w:val="xl132"/>
    <w:basedOn w:val="Normal"/>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val="pt-BR" w:eastAsia="pt-BR"/>
    </w:rPr>
  </w:style>
  <w:style w:type="paragraph" w:customStyle="1" w:styleId="xl133">
    <w:name w:val="xl133"/>
    <w:basedOn w:val="Normal"/>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4">
    <w:name w:val="xl134"/>
    <w:basedOn w:val="Normal"/>
    <w:pPr>
      <w:widowControl/>
      <w:pBdr>
        <w:top w:val="single" w:sz="4" w:space="0" w:color="auto"/>
        <w:left w:val="single" w:sz="4" w:space="0" w:color="auto"/>
        <w:bottom w:val="single" w:sz="4" w:space="0" w:color="auto"/>
      </w:pBdr>
      <w:shd w:val="clear" w:color="000000" w:fill="D6DCE4"/>
      <w:autoSpaceDE/>
      <w:autoSpaceDN/>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135">
    <w:name w:val="xl135"/>
    <w:basedOn w:val="Normal"/>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6">
    <w:name w:val="xl136"/>
    <w:basedOn w:val="Normal"/>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7">
    <w:name w:val="xl137"/>
    <w:basedOn w:val="Normal"/>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8">
    <w:name w:val="xl138"/>
    <w:basedOn w:val="Normal"/>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color w:val="FF0000"/>
      <w:sz w:val="24"/>
      <w:szCs w:val="24"/>
      <w:lang w:val="pt-BR" w:eastAsia="pt-BR"/>
    </w:rPr>
  </w:style>
  <w:style w:type="paragraph" w:customStyle="1" w:styleId="xl64">
    <w:name w:val="xl64"/>
    <w:basedOn w:val="Normal"/>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0"/>
      <w:szCs w:val="20"/>
      <w:lang w:val="pt-BR" w:eastAsia="pt-BR"/>
    </w:rPr>
  </w:style>
  <w:style w:type="character" w:customStyle="1" w:styleId="CabealhoChar1">
    <w:name w:val="Cabeçalho Char1"/>
    <w:basedOn w:val="Fontepargpadro"/>
    <w:uiPriority w:val="99"/>
    <w:semiHidden/>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rtaltransparencia.gov.br/sancoes/ceis" TargetMode="External"/><Relationship Id="rId18" Type="http://schemas.openxmlformats.org/officeDocument/2006/relationships/hyperlink" Target="https://www.gov.br/compras/pt-br/acesso-a-informacao/legislacao/instrucoes-normativas/instrucao-normativa-no-3-de-26-de-abril-de-2018" TargetMode="External"/><Relationship Id="rId26" Type="http://schemas.openxmlformats.org/officeDocument/2006/relationships/hyperlink" Target="https://www.gov.br/compras/pt-br/acesso-a-informacao/legislacao/instrucoes-normativas/instrucao-normativa-seges-me-no-116-de-21-de-dezembro-de-2021"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gov.br/empresas-e-negocios/pt-br/empreendedor" TargetMode="External"/><Relationship Id="rId34" Type="http://schemas.openxmlformats.org/officeDocument/2006/relationships/hyperlink" Target="https://www.gov.br/compras/pt-br/acesso-a-informacao/legislacao/instrucoes-normativas/instrucao-normativa-no-3-de-26-de-abril-de-2018"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gov.br/compras/pt-br/acesso-a-informacao/legislacao/instrucoes-normativas/instrucao-normativa-no-3-de-26-de-abril-de-2018" TargetMode="External"/><Relationship Id="rId29" Type="http://schemas.openxmlformats.org/officeDocument/2006/relationships/hyperlink" Target="https://www.planalto.gov.br/ccivil_03/leis/l5764.htm" TargetMode="External"/><Relationship Id="rId11" Type="http://schemas.openxmlformats.org/officeDocument/2006/relationships/hyperlink" Target="http://www.comprasnet.gov.br/" TargetMode="External"/><Relationship Id="rId24" Type="http://schemas.openxmlformats.org/officeDocument/2006/relationships/hyperlink" Target="https://www.planalto.gov.br/ccivil_03/_ato2019-2022/2021/decreto/d10880.htm" TargetMode="External"/><Relationship Id="rId32" Type="http://schemas.openxmlformats.org/officeDocument/2006/relationships/hyperlink" Target="https://www.planalto.gov.br/ccivil_03/_ato2015-2018/2016/decreto/d8660.htm"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s://www.planalto.gov.br/ccivil_03/_ato2015-2018/2015/decreto/d8538.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franio.pe.gov.br." TargetMode="External"/><Relationship Id="rId19" Type="http://schemas.openxmlformats.org/officeDocument/2006/relationships/hyperlink" Target="https://www.gov.br/compras/pt-br/acesso-a-informacao/legislacao/instrucoes-normativas/instrucao-normativa-seges-me-no-73-de-30-de-setembro-de-2022" TargetMode="External"/><Relationship Id="rId31" Type="http://schemas.openxmlformats.org/officeDocument/2006/relationships/hyperlink" Target="https://www.planalto.gov.br/ccivil_03/leis/l5764.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www.portaldecompraspublicas.com.br/" TargetMode="External"/><Relationship Id="rId14" Type="http://schemas.openxmlformats.org/officeDocument/2006/relationships/hyperlink" Target="https://www.portaltransparencia.gov.br/sancoes/cnep" TargetMode="External"/><Relationship Id="rId22" Type="http://schemas.openxmlformats.org/officeDocument/2006/relationships/hyperlink" Target="https://www.gov.br/economia/pt-br/assuntos/drei/legislacao/arquivos/legislacoes-federais/indrei772020.pdf"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5764.htm"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s://www.planalto.gov.br/ccivil_03/_ato2011-2014/2013/lei/l12846.htm"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gov.br/compras/pt-br/acesso-a-informacao/legislacao/instrucoes-normativas/instrucao-normativa-no-3-de-26-de-abril-de-2018" TargetMode="External"/><Relationship Id="rId25" Type="http://schemas.openxmlformats.org/officeDocument/2006/relationships/hyperlink" Target="https://www.gov.br/trabalho-e-previdencia/pt-br/servicos/empregador/programa-de-alimentacao-do-trabalhador-pat/arquivos-legislacao/instrucoes-normativas/pat_in_971_2009.pdf"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73-de-30-de-setembro-de-2022"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leis/l8429.htm" TargetMode="External"/><Relationship Id="rId23" Type="http://schemas.openxmlformats.org/officeDocument/2006/relationships/hyperlink" Target="https://www.planalto.gov.br/ccivil_03/leis/l5764.htm" TargetMode="External"/><Relationship Id="rId28" Type="http://schemas.openxmlformats.org/officeDocument/2006/relationships/hyperlink" Target="https://www.planalto.gov.br/ccivil_03/leis/l5764.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1433EFA-5586-470E-9262-175D60EC262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Pages>
  <Words>31833</Words>
  <Characters>171901</Characters>
  <Application>Microsoft Office Word</Application>
  <DocSecurity>0</DocSecurity>
  <Lines>1432</Lines>
  <Paragraphs>406</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
  <LinksUpToDate>false</LinksUpToDate>
  <CharactersWithSpaces>203328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Rodrigo Bundinha</cp:lastModifiedBy>
  <cp:revision>12</cp:revision>
  <cp:lastPrinted>2024-06-13T19:38:00Z</cp:lastPrinted>
  <dcterms:created xsi:type="dcterms:W3CDTF">2024-05-20T14:56:00Z</dcterms:created>
  <dcterms:modified xsi:type="dcterms:W3CDTF">2024-06-13T19:47:00Z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2010</vt:lpwstr>
  </property>
  <property fmtid="{D5CDD505-2E9C-101B-9397-08002B2CF9AE}" pid="4" name="LastSaved">
    <vt:filetime>2021-02-08T00:00:00Z</vt:filetime>
  </property>
  <property fmtid="{D5CDD505-2E9C-101B-9397-08002B2CF9AE}" pid="5" name="KSOProductBuildVer">
    <vt:lpwstr>1046-12.2.0.16909</vt:lpwstr>
  </property>
  <property fmtid="{D5CDD505-2E9C-101B-9397-08002B2CF9AE}" pid="6" name="ICV">
    <vt:lpwstr>7FCFB68929A44C409E6BA41FDEF45A90_13</vt:lpwstr>
  </property>
</Properties>
</file>