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D64011" w14:textId="77777777" w:rsidR="00A83831" w:rsidRPr="004C53A3" w:rsidRDefault="00A83831" w:rsidP="00A83831">
      <w:pPr>
        <w:pStyle w:val="Ttulo3"/>
        <w:spacing w:before="1"/>
        <w:ind w:left="2389" w:right="2435"/>
        <w:jc w:val="center"/>
        <w:rPr>
          <w:rFonts w:ascii="Verdana" w:hAnsi="Verdana"/>
          <w:b/>
          <w:sz w:val="20"/>
          <w:szCs w:val="20"/>
        </w:rPr>
      </w:pPr>
      <w:r w:rsidRPr="004C53A3">
        <w:rPr>
          <w:rFonts w:ascii="Verdana" w:hAnsi="Verdana"/>
          <w:b/>
          <w:sz w:val="20"/>
          <w:szCs w:val="20"/>
        </w:rPr>
        <w:t>EDITAL</w:t>
      </w:r>
      <w:r w:rsidR="00560B0E" w:rsidRPr="004C53A3">
        <w:rPr>
          <w:rFonts w:ascii="Verdana" w:hAnsi="Verdana"/>
          <w:b/>
          <w:sz w:val="20"/>
          <w:szCs w:val="20"/>
        </w:rPr>
        <w:t xml:space="preserve"> </w:t>
      </w:r>
      <w:r w:rsidRPr="004C53A3">
        <w:rPr>
          <w:rFonts w:ascii="Verdana" w:hAnsi="Verdana"/>
          <w:b/>
          <w:sz w:val="20"/>
          <w:szCs w:val="20"/>
        </w:rPr>
        <w:t>DE</w:t>
      </w:r>
      <w:r w:rsidR="00560B0E" w:rsidRPr="004C53A3">
        <w:rPr>
          <w:rFonts w:ascii="Verdana" w:hAnsi="Verdana"/>
          <w:b/>
          <w:sz w:val="20"/>
          <w:szCs w:val="20"/>
        </w:rPr>
        <w:t xml:space="preserve"> </w:t>
      </w:r>
      <w:r w:rsidRPr="004C53A3">
        <w:rPr>
          <w:rFonts w:ascii="Verdana" w:hAnsi="Verdana"/>
          <w:b/>
          <w:spacing w:val="-2"/>
          <w:sz w:val="20"/>
          <w:szCs w:val="20"/>
        </w:rPr>
        <w:t>LICITAÇÃO</w:t>
      </w:r>
    </w:p>
    <w:p w14:paraId="5C64ADA8" w14:textId="31B14EEB" w:rsidR="00A83831" w:rsidRPr="004C53A3" w:rsidRDefault="00A83831" w:rsidP="00A83831">
      <w:pPr>
        <w:ind w:left="2387" w:right="2432"/>
        <w:jc w:val="center"/>
        <w:rPr>
          <w:b/>
          <w:sz w:val="20"/>
          <w:szCs w:val="20"/>
        </w:rPr>
      </w:pPr>
      <w:r w:rsidRPr="004C53A3">
        <w:rPr>
          <w:b/>
          <w:sz w:val="20"/>
          <w:szCs w:val="20"/>
        </w:rPr>
        <w:t>PROCESSO</w:t>
      </w:r>
      <w:r w:rsidR="00560B0E" w:rsidRPr="004C53A3">
        <w:rPr>
          <w:b/>
          <w:sz w:val="20"/>
          <w:szCs w:val="20"/>
        </w:rPr>
        <w:t xml:space="preserve"> </w:t>
      </w:r>
      <w:r w:rsidRPr="004C53A3">
        <w:rPr>
          <w:b/>
          <w:sz w:val="20"/>
          <w:szCs w:val="20"/>
        </w:rPr>
        <w:t>LICITATÓRIO</w:t>
      </w:r>
      <w:r w:rsidR="00560B0E" w:rsidRPr="004C53A3">
        <w:rPr>
          <w:b/>
          <w:sz w:val="20"/>
          <w:szCs w:val="20"/>
        </w:rPr>
        <w:t xml:space="preserve"> </w:t>
      </w:r>
      <w:r w:rsidRPr="004C53A3">
        <w:rPr>
          <w:b/>
          <w:sz w:val="20"/>
          <w:szCs w:val="20"/>
        </w:rPr>
        <w:t>N°</w:t>
      </w:r>
      <w:r w:rsidR="00560B0E" w:rsidRPr="004C53A3">
        <w:rPr>
          <w:b/>
          <w:sz w:val="20"/>
          <w:szCs w:val="20"/>
        </w:rPr>
        <w:t xml:space="preserve"> 0</w:t>
      </w:r>
      <w:r w:rsidR="00860610">
        <w:rPr>
          <w:b/>
          <w:sz w:val="20"/>
          <w:szCs w:val="20"/>
        </w:rPr>
        <w:t>65</w:t>
      </w:r>
      <w:r w:rsidRPr="004C53A3">
        <w:rPr>
          <w:b/>
          <w:sz w:val="20"/>
          <w:szCs w:val="20"/>
        </w:rPr>
        <w:t xml:space="preserve">/2024 </w:t>
      </w:r>
    </w:p>
    <w:p w14:paraId="1D66EBF0" w14:textId="18064D8E" w:rsidR="00A83831" w:rsidRPr="004C53A3" w:rsidRDefault="00A83831" w:rsidP="00A83831">
      <w:pPr>
        <w:ind w:left="2387" w:right="2432"/>
        <w:jc w:val="center"/>
        <w:rPr>
          <w:b/>
          <w:sz w:val="20"/>
          <w:szCs w:val="20"/>
        </w:rPr>
      </w:pPr>
      <w:r w:rsidRPr="004C53A3">
        <w:rPr>
          <w:b/>
          <w:sz w:val="20"/>
          <w:szCs w:val="20"/>
        </w:rPr>
        <w:t xml:space="preserve">PREGÃO ELETRÔNICO SRP N° </w:t>
      </w:r>
      <w:r w:rsidR="00560B0E" w:rsidRPr="004C53A3">
        <w:rPr>
          <w:b/>
          <w:sz w:val="20"/>
          <w:szCs w:val="20"/>
        </w:rPr>
        <w:t>0</w:t>
      </w:r>
      <w:r w:rsidR="00860610">
        <w:rPr>
          <w:b/>
          <w:sz w:val="20"/>
          <w:szCs w:val="20"/>
        </w:rPr>
        <w:t>25</w:t>
      </w:r>
      <w:r w:rsidRPr="004C53A3">
        <w:rPr>
          <w:b/>
          <w:sz w:val="20"/>
          <w:szCs w:val="20"/>
        </w:rPr>
        <w:t>/2024</w:t>
      </w:r>
    </w:p>
    <w:p w14:paraId="10760ADE" w14:textId="77777777" w:rsidR="00CB5769" w:rsidRPr="004C53A3" w:rsidRDefault="00CB5769" w:rsidP="00CB5769">
      <w:pPr>
        <w:jc w:val="both"/>
        <w:rPr>
          <w:b/>
          <w:sz w:val="20"/>
          <w:szCs w:val="20"/>
          <w:u w:val="single"/>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6"/>
        <w:gridCol w:w="66"/>
        <w:gridCol w:w="1121"/>
        <w:gridCol w:w="1073"/>
        <w:gridCol w:w="736"/>
        <w:gridCol w:w="295"/>
        <w:gridCol w:w="1086"/>
        <w:gridCol w:w="1304"/>
        <w:gridCol w:w="473"/>
      </w:tblGrid>
      <w:tr w:rsidR="007667C1" w:rsidRPr="004C53A3" w14:paraId="53E1439A" w14:textId="77777777" w:rsidTr="00004C7E">
        <w:trPr>
          <w:trHeight w:val="244"/>
        </w:trPr>
        <w:tc>
          <w:tcPr>
            <w:tcW w:w="9880" w:type="dxa"/>
            <w:gridSpan w:val="9"/>
          </w:tcPr>
          <w:p w14:paraId="1B8B8E5D" w14:textId="416B963F" w:rsidR="007667C1" w:rsidRPr="004C53A3" w:rsidRDefault="007667C1" w:rsidP="00560B0E">
            <w:pPr>
              <w:pStyle w:val="TableParagraph"/>
              <w:spacing w:before="2" w:line="222" w:lineRule="exact"/>
              <w:ind w:left="108"/>
              <w:rPr>
                <w:b/>
                <w:sz w:val="20"/>
                <w:szCs w:val="20"/>
              </w:rPr>
            </w:pPr>
            <w:r w:rsidRPr="004C53A3">
              <w:rPr>
                <w:b/>
                <w:sz w:val="20"/>
                <w:szCs w:val="20"/>
              </w:rPr>
              <w:t>ORGÃO DEMANDANTE: SECRETARIA MUNICIPAL DE</w:t>
            </w:r>
            <w:r w:rsidR="00015CE5">
              <w:rPr>
                <w:b/>
                <w:sz w:val="20"/>
                <w:szCs w:val="20"/>
              </w:rPr>
              <w:t xml:space="preserve"> DESENVOLVIMENTO SOCIAL</w:t>
            </w:r>
          </w:p>
        </w:tc>
      </w:tr>
      <w:tr w:rsidR="00A83831" w:rsidRPr="004C53A3" w14:paraId="72E30E63" w14:textId="77777777" w:rsidTr="00A83831">
        <w:trPr>
          <w:trHeight w:val="1214"/>
        </w:trPr>
        <w:tc>
          <w:tcPr>
            <w:tcW w:w="9880" w:type="dxa"/>
            <w:gridSpan w:val="9"/>
          </w:tcPr>
          <w:p w14:paraId="03EB3F2B" w14:textId="55527E10" w:rsidR="00A83831" w:rsidRPr="004C53A3" w:rsidRDefault="00A83831" w:rsidP="007667C1">
            <w:pPr>
              <w:pStyle w:val="TableParagraph"/>
              <w:spacing w:line="242" w:lineRule="exact"/>
              <w:ind w:left="108" w:right="64"/>
              <w:jc w:val="both"/>
              <w:rPr>
                <w:sz w:val="20"/>
                <w:szCs w:val="20"/>
              </w:rPr>
            </w:pPr>
            <w:r w:rsidRPr="004C53A3">
              <w:rPr>
                <w:b/>
                <w:sz w:val="20"/>
                <w:szCs w:val="20"/>
              </w:rPr>
              <w:t xml:space="preserve">OBJETO: </w:t>
            </w:r>
            <w:r w:rsidRPr="003C6FD1">
              <w:rPr>
                <w:sz w:val="20"/>
                <w:szCs w:val="20"/>
              </w:rPr>
              <w:t>Registro de</w:t>
            </w:r>
            <w:r w:rsidR="00560B0E" w:rsidRPr="003C6FD1">
              <w:rPr>
                <w:sz w:val="20"/>
                <w:szCs w:val="20"/>
              </w:rPr>
              <w:t xml:space="preserve"> </w:t>
            </w:r>
            <w:r w:rsidRPr="003C6FD1">
              <w:rPr>
                <w:sz w:val="20"/>
                <w:szCs w:val="20"/>
              </w:rPr>
              <w:t xml:space="preserve">Preços </w:t>
            </w:r>
            <w:r w:rsidRPr="003C6FD1">
              <w:rPr>
                <w:spacing w:val="-2"/>
                <w:sz w:val="20"/>
                <w:szCs w:val="20"/>
              </w:rPr>
              <w:t>para</w:t>
            </w:r>
            <w:r w:rsidR="00560B0E" w:rsidRPr="003C6FD1">
              <w:rPr>
                <w:spacing w:val="-2"/>
                <w:sz w:val="20"/>
                <w:szCs w:val="20"/>
              </w:rPr>
              <w:t xml:space="preserve"> </w:t>
            </w:r>
            <w:r w:rsidR="00560B0E" w:rsidRPr="003C6FD1">
              <w:rPr>
                <w:sz w:val="20"/>
                <w:szCs w:val="20"/>
              </w:rPr>
              <w:t xml:space="preserve">eventual contratação de empresa especializada </w:t>
            </w:r>
            <w:r w:rsidR="00BB25B6">
              <w:rPr>
                <w:sz w:val="20"/>
                <w:szCs w:val="20"/>
              </w:rPr>
              <w:t xml:space="preserve">para </w:t>
            </w:r>
            <w:r w:rsidR="00A160DE">
              <w:rPr>
                <w:sz w:val="20"/>
                <w:szCs w:val="20"/>
              </w:rPr>
              <w:t xml:space="preserve">o fornecimento </w:t>
            </w:r>
            <w:r w:rsidR="00860610" w:rsidRPr="00D246A6">
              <w:rPr>
                <w:sz w:val="20"/>
                <w:szCs w:val="20"/>
              </w:rPr>
              <w:t xml:space="preserve">de </w:t>
            </w:r>
            <w:r w:rsidR="00860610" w:rsidRPr="00D246A6">
              <w:rPr>
                <w:b/>
                <w:bCs/>
                <w:sz w:val="20"/>
                <w:szCs w:val="20"/>
              </w:rPr>
              <w:t>Material de Limpeza para a Secretaria Municipal de Desenvolvimento Social e demais serviços, programas, projetos e gestão da secretaria, para a reposição do estoque, bem como pela necessidade da manutenção dos espaços limpos para manter os equipamentos higienizados para atender os usuários</w:t>
            </w:r>
            <w:r w:rsidR="00860610" w:rsidRPr="00D246A6">
              <w:rPr>
                <w:sz w:val="20"/>
                <w:szCs w:val="20"/>
              </w:rPr>
              <w:t>, n</w:t>
            </w:r>
            <w:r w:rsidR="00860610" w:rsidRPr="00D246A6">
              <w:rPr>
                <w:sz w:val="20"/>
                <w:szCs w:val="20"/>
              </w:rPr>
              <w:t>os</w:t>
            </w:r>
            <w:r w:rsidR="00860610" w:rsidRPr="00D246A6">
              <w:rPr>
                <w:spacing w:val="-9"/>
                <w:sz w:val="20"/>
                <w:szCs w:val="20"/>
              </w:rPr>
              <w:t xml:space="preserve"> </w:t>
            </w:r>
            <w:r w:rsidR="00860610" w:rsidRPr="00D246A6">
              <w:rPr>
                <w:sz w:val="20"/>
                <w:szCs w:val="20"/>
              </w:rPr>
              <w:t>termos</w:t>
            </w:r>
            <w:r w:rsidR="00860610" w:rsidRPr="00D246A6">
              <w:rPr>
                <w:sz w:val="20"/>
                <w:szCs w:val="20"/>
              </w:rPr>
              <w:t xml:space="preserve">, condições e exigências </w:t>
            </w:r>
            <w:r w:rsidR="00D246A6">
              <w:rPr>
                <w:sz w:val="20"/>
                <w:szCs w:val="20"/>
              </w:rPr>
              <w:t>esabelecidos no</w:t>
            </w:r>
            <w:r w:rsidR="00860610" w:rsidRPr="00D246A6">
              <w:rPr>
                <w:sz w:val="20"/>
                <w:szCs w:val="20"/>
              </w:rPr>
              <w:t xml:space="preserve"> Termo de Referência e conforme solicitação expressa da Secretaria Municipal de Desenvolvimento Social.</w:t>
            </w:r>
            <w:r w:rsidR="00860610" w:rsidRPr="007E4EFA">
              <w:rPr>
                <w:rFonts w:ascii="Bookman Old Style" w:hAnsi="Bookman Old Style"/>
                <w:spacing w:val="-4"/>
              </w:rPr>
              <w:t xml:space="preserve"> </w:t>
            </w:r>
          </w:p>
        </w:tc>
      </w:tr>
      <w:tr w:rsidR="00A83831" w:rsidRPr="004C53A3" w14:paraId="5DD21C78" w14:textId="77777777" w:rsidTr="00A83831">
        <w:trPr>
          <w:trHeight w:val="244"/>
        </w:trPr>
        <w:tc>
          <w:tcPr>
            <w:tcW w:w="9880" w:type="dxa"/>
            <w:gridSpan w:val="9"/>
          </w:tcPr>
          <w:p w14:paraId="0BABEDE5" w14:textId="3C136487" w:rsidR="00A83831" w:rsidRPr="004C53A3" w:rsidRDefault="00A83831" w:rsidP="00A83831">
            <w:pPr>
              <w:pStyle w:val="TableParagraph"/>
              <w:spacing w:line="224" w:lineRule="exact"/>
              <w:ind w:left="108"/>
              <w:rPr>
                <w:sz w:val="20"/>
                <w:szCs w:val="20"/>
              </w:rPr>
            </w:pPr>
            <w:r w:rsidRPr="004C53A3">
              <w:rPr>
                <w:b/>
                <w:sz w:val="20"/>
                <w:szCs w:val="20"/>
              </w:rPr>
              <w:t>TIPO:</w:t>
            </w:r>
            <w:r w:rsidR="00560B0E" w:rsidRPr="004C53A3">
              <w:rPr>
                <w:b/>
                <w:sz w:val="20"/>
                <w:szCs w:val="20"/>
              </w:rPr>
              <w:t xml:space="preserve"> </w:t>
            </w:r>
            <w:r w:rsidR="008026D9">
              <w:rPr>
                <w:sz w:val="20"/>
                <w:szCs w:val="20"/>
              </w:rPr>
              <w:t>MENOR PREÇO</w:t>
            </w:r>
          </w:p>
        </w:tc>
      </w:tr>
      <w:tr w:rsidR="00A83831" w:rsidRPr="004C53A3" w14:paraId="34E378E3" w14:textId="77777777" w:rsidTr="00A83831">
        <w:trPr>
          <w:trHeight w:val="242"/>
        </w:trPr>
        <w:tc>
          <w:tcPr>
            <w:tcW w:w="9880" w:type="dxa"/>
            <w:gridSpan w:val="9"/>
          </w:tcPr>
          <w:p w14:paraId="609AFCDC" w14:textId="77777777" w:rsidR="00A83831" w:rsidRPr="004C53A3" w:rsidRDefault="00A83831" w:rsidP="00A83831">
            <w:pPr>
              <w:pStyle w:val="TableParagraph"/>
              <w:spacing w:line="222" w:lineRule="exact"/>
              <w:ind w:left="108"/>
              <w:rPr>
                <w:sz w:val="20"/>
                <w:szCs w:val="20"/>
              </w:rPr>
            </w:pPr>
            <w:r w:rsidRPr="004C53A3">
              <w:rPr>
                <w:b/>
                <w:sz w:val="20"/>
                <w:szCs w:val="20"/>
              </w:rPr>
              <w:t>JULGAMENTO:</w:t>
            </w:r>
            <w:r w:rsidR="00560B0E" w:rsidRPr="004C53A3">
              <w:rPr>
                <w:b/>
                <w:sz w:val="20"/>
                <w:szCs w:val="20"/>
              </w:rPr>
              <w:t xml:space="preserve"> </w:t>
            </w:r>
            <w:r w:rsidRPr="004C53A3">
              <w:rPr>
                <w:sz w:val="20"/>
                <w:szCs w:val="20"/>
              </w:rPr>
              <w:t>POR</w:t>
            </w:r>
            <w:r w:rsidR="00560B0E" w:rsidRPr="004C53A3">
              <w:rPr>
                <w:sz w:val="20"/>
                <w:szCs w:val="20"/>
              </w:rPr>
              <w:t xml:space="preserve"> </w:t>
            </w:r>
            <w:r w:rsidRPr="004C53A3">
              <w:rPr>
                <w:spacing w:val="-4"/>
                <w:sz w:val="20"/>
                <w:szCs w:val="20"/>
              </w:rPr>
              <w:t>ITEM</w:t>
            </w:r>
          </w:p>
        </w:tc>
      </w:tr>
      <w:tr w:rsidR="00A83831" w:rsidRPr="004C53A3" w14:paraId="6BA0DE66" w14:textId="77777777" w:rsidTr="00A83831">
        <w:trPr>
          <w:trHeight w:val="244"/>
        </w:trPr>
        <w:tc>
          <w:tcPr>
            <w:tcW w:w="9880" w:type="dxa"/>
            <w:gridSpan w:val="9"/>
          </w:tcPr>
          <w:p w14:paraId="15A164B3" w14:textId="77777777" w:rsidR="00A83831" w:rsidRPr="004C53A3" w:rsidRDefault="00A83831" w:rsidP="00A83831">
            <w:pPr>
              <w:pStyle w:val="TableParagraph"/>
              <w:spacing w:line="224" w:lineRule="exact"/>
              <w:ind w:left="108"/>
              <w:rPr>
                <w:sz w:val="20"/>
                <w:szCs w:val="20"/>
              </w:rPr>
            </w:pPr>
            <w:r w:rsidRPr="004C53A3">
              <w:rPr>
                <w:b/>
                <w:sz w:val="20"/>
                <w:szCs w:val="20"/>
              </w:rPr>
              <w:t>MODO</w:t>
            </w:r>
            <w:r w:rsidR="007667C1" w:rsidRPr="004C53A3">
              <w:rPr>
                <w:b/>
                <w:sz w:val="20"/>
                <w:szCs w:val="20"/>
              </w:rPr>
              <w:t xml:space="preserve"> </w:t>
            </w:r>
            <w:r w:rsidRPr="004C53A3">
              <w:rPr>
                <w:b/>
                <w:sz w:val="20"/>
                <w:szCs w:val="20"/>
              </w:rPr>
              <w:t>DE</w:t>
            </w:r>
            <w:r w:rsidR="007667C1" w:rsidRPr="004C53A3">
              <w:rPr>
                <w:b/>
                <w:sz w:val="20"/>
                <w:szCs w:val="20"/>
              </w:rPr>
              <w:t xml:space="preserve"> </w:t>
            </w:r>
            <w:r w:rsidRPr="004C53A3">
              <w:rPr>
                <w:b/>
                <w:sz w:val="20"/>
                <w:szCs w:val="20"/>
              </w:rPr>
              <w:t>DISPUTA:</w:t>
            </w:r>
            <w:r w:rsidR="007667C1" w:rsidRPr="004C53A3">
              <w:rPr>
                <w:b/>
                <w:sz w:val="20"/>
                <w:szCs w:val="20"/>
              </w:rPr>
              <w:t xml:space="preserve"> </w:t>
            </w:r>
            <w:r w:rsidRPr="004C53A3">
              <w:rPr>
                <w:sz w:val="20"/>
                <w:szCs w:val="20"/>
              </w:rPr>
              <w:t>ABERTO</w:t>
            </w:r>
            <w:r w:rsidR="00560B0E" w:rsidRPr="004C53A3">
              <w:rPr>
                <w:sz w:val="20"/>
                <w:szCs w:val="20"/>
              </w:rPr>
              <w:t xml:space="preserve"> </w:t>
            </w:r>
            <w:r w:rsidRPr="004C53A3">
              <w:rPr>
                <w:sz w:val="20"/>
                <w:szCs w:val="20"/>
              </w:rPr>
              <w:t>E</w:t>
            </w:r>
            <w:r w:rsidR="00560B0E" w:rsidRPr="004C53A3">
              <w:rPr>
                <w:sz w:val="20"/>
                <w:szCs w:val="20"/>
              </w:rPr>
              <w:t xml:space="preserve"> </w:t>
            </w:r>
            <w:r w:rsidRPr="004C53A3">
              <w:rPr>
                <w:spacing w:val="-2"/>
                <w:sz w:val="20"/>
                <w:szCs w:val="20"/>
              </w:rPr>
              <w:t>FECHADO</w:t>
            </w:r>
          </w:p>
        </w:tc>
      </w:tr>
      <w:tr w:rsidR="00A83831" w:rsidRPr="004C53A3" w14:paraId="09FDDBA0" w14:textId="77777777" w:rsidTr="00A83831">
        <w:trPr>
          <w:trHeight w:val="484"/>
        </w:trPr>
        <w:tc>
          <w:tcPr>
            <w:tcW w:w="9880" w:type="dxa"/>
            <w:gridSpan w:val="9"/>
          </w:tcPr>
          <w:p w14:paraId="1580D1D0" w14:textId="57A16743" w:rsidR="00A83831" w:rsidRPr="00C36E8B" w:rsidRDefault="00A83831" w:rsidP="00A83831">
            <w:pPr>
              <w:pStyle w:val="TableParagraph"/>
              <w:spacing w:line="242" w:lineRule="exact"/>
              <w:ind w:left="108"/>
              <w:jc w:val="both"/>
              <w:rPr>
                <w:sz w:val="20"/>
                <w:szCs w:val="20"/>
              </w:rPr>
            </w:pPr>
            <w:r w:rsidRPr="00C36E8B">
              <w:rPr>
                <w:b/>
                <w:sz w:val="20"/>
                <w:szCs w:val="20"/>
              </w:rPr>
              <w:t>CONDIÇÃO</w:t>
            </w:r>
            <w:r w:rsidR="00560B0E" w:rsidRPr="00C36E8B">
              <w:rPr>
                <w:b/>
                <w:sz w:val="20"/>
                <w:szCs w:val="20"/>
              </w:rPr>
              <w:t xml:space="preserve"> </w:t>
            </w:r>
            <w:r w:rsidRPr="00C36E8B">
              <w:rPr>
                <w:b/>
                <w:sz w:val="20"/>
                <w:szCs w:val="20"/>
              </w:rPr>
              <w:t>DE</w:t>
            </w:r>
            <w:r w:rsidR="00560B0E" w:rsidRPr="00C36E8B">
              <w:rPr>
                <w:b/>
                <w:sz w:val="20"/>
                <w:szCs w:val="20"/>
              </w:rPr>
              <w:t xml:space="preserve"> </w:t>
            </w:r>
            <w:r w:rsidRPr="00C36E8B">
              <w:rPr>
                <w:b/>
                <w:sz w:val="20"/>
                <w:szCs w:val="20"/>
              </w:rPr>
              <w:t>PARTICIPAÇÃO:</w:t>
            </w:r>
            <w:r w:rsidR="00560B0E" w:rsidRPr="00C36E8B">
              <w:rPr>
                <w:b/>
                <w:sz w:val="20"/>
                <w:szCs w:val="20"/>
              </w:rPr>
              <w:t xml:space="preserve"> </w:t>
            </w:r>
            <w:r w:rsidR="00B0062A" w:rsidRPr="00232396">
              <w:rPr>
                <w:sz w:val="20"/>
              </w:rPr>
              <w:t>ARTIGO</w:t>
            </w:r>
            <w:r w:rsidR="00B0062A">
              <w:rPr>
                <w:sz w:val="20"/>
              </w:rPr>
              <w:t xml:space="preserve"> </w:t>
            </w:r>
            <w:r w:rsidR="00B0062A" w:rsidRPr="00232396">
              <w:rPr>
                <w:sz w:val="20"/>
              </w:rPr>
              <w:t>48,</w:t>
            </w:r>
            <w:r w:rsidR="00B0062A">
              <w:rPr>
                <w:sz w:val="20"/>
              </w:rPr>
              <w:t xml:space="preserve"> </w:t>
            </w:r>
            <w:r w:rsidR="00B0062A" w:rsidRPr="00232396">
              <w:rPr>
                <w:sz w:val="20"/>
              </w:rPr>
              <w:t>I</w:t>
            </w:r>
            <w:r w:rsidR="00B0062A">
              <w:rPr>
                <w:sz w:val="20"/>
              </w:rPr>
              <w:t xml:space="preserve"> </w:t>
            </w:r>
            <w:r w:rsidR="00B0062A" w:rsidRPr="00232396">
              <w:rPr>
                <w:sz w:val="20"/>
              </w:rPr>
              <w:t>DA</w:t>
            </w:r>
            <w:r w:rsidR="00B0062A">
              <w:rPr>
                <w:sz w:val="20"/>
              </w:rPr>
              <w:t xml:space="preserve"> </w:t>
            </w:r>
            <w:r w:rsidR="00B0062A" w:rsidRPr="00232396">
              <w:rPr>
                <w:sz w:val="20"/>
              </w:rPr>
              <w:t>LC</w:t>
            </w:r>
            <w:r w:rsidR="00B0062A">
              <w:rPr>
                <w:sz w:val="20"/>
              </w:rPr>
              <w:t xml:space="preserve"> </w:t>
            </w:r>
            <w:r w:rsidR="00B0062A" w:rsidRPr="00232396">
              <w:rPr>
                <w:sz w:val="20"/>
              </w:rPr>
              <w:t>nº</w:t>
            </w:r>
            <w:r w:rsidR="00B0062A">
              <w:rPr>
                <w:sz w:val="20"/>
              </w:rPr>
              <w:t xml:space="preserve"> </w:t>
            </w:r>
            <w:r w:rsidR="00B0062A" w:rsidRPr="00232396">
              <w:rPr>
                <w:sz w:val="20"/>
              </w:rPr>
              <w:t>123/2006</w:t>
            </w:r>
            <w:r w:rsidR="00B0062A">
              <w:rPr>
                <w:sz w:val="20"/>
              </w:rPr>
              <w:t xml:space="preserve"> </w:t>
            </w:r>
            <w:r w:rsidR="00B0062A" w:rsidRPr="00232396">
              <w:rPr>
                <w:sz w:val="20"/>
              </w:rPr>
              <w:t>COM</w:t>
            </w:r>
            <w:r w:rsidR="00B0062A">
              <w:rPr>
                <w:sz w:val="20"/>
              </w:rPr>
              <w:t xml:space="preserve"> PARTICIPAÇÃO EXCLUSIVA</w:t>
            </w:r>
            <w:r w:rsidR="00B0062A" w:rsidRPr="00232396">
              <w:rPr>
                <w:sz w:val="20"/>
              </w:rPr>
              <w:t xml:space="preserve"> PARA ME/EPP/MEI/COOP</w:t>
            </w:r>
            <w:r w:rsidR="00B0062A">
              <w:rPr>
                <w:sz w:val="20"/>
              </w:rPr>
              <w:t>.</w:t>
            </w:r>
          </w:p>
        </w:tc>
      </w:tr>
      <w:tr w:rsidR="00A83831" w:rsidRPr="004C53A3" w14:paraId="14692BFC" w14:textId="77777777" w:rsidTr="00A83831">
        <w:trPr>
          <w:trHeight w:val="486"/>
        </w:trPr>
        <w:tc>
          <w:tcPr>
            <w:tcW w:w="9880" w:type="dxa"/>
            <w:gridSpan w:val="9"/>
          </w:tcPr>
          <w:p w14:paraId="6ADF5267" w14:textId="759E90B2" w:rsidR="00A83831" w:rsidRPr="004C53A3" w:rsidRDefault="00A83831" w:rsidP="00A83831">
            <w:pPr>
              <w:pStyle w:val="TableParagraph"/>
              <w:spacing w:line="244" w:lineRule="exact"/>
              <w:ind w:left="108"/>
              <w:rPr>
                <w:sz w:val="20"/>
                <w:szCs w:val="20"/>
              </w:rPr>
            </w:pPr>
            <w:r w:rsidRPr="004C53A3">
              <w:rPr>
                <w:b/>
                <w:sz w:val="20"/>
                <w:szCs w:val="20"/>
              </w:rPr>
              <w:t>ACESSO</w:t>
            </w:r>
            <w:r w:rsidR="00560B0E" w:rsidRPr="004C53A3">
              <w:rPr>
                <w:b/>
                <w:sz w:val="20"/>
                <w:szCs w:val="20"/>
              </w:rPr>
              <w:t xml:space="preserve"> </w:t>
            </w:r>
            <w:r w:rsidRPr="004C53A3">
              <w:rPr>
                <w:b/>
                <w:sz w:val="20"/>
                <w:szCs w:val="20"/>
              </w:rPr>
              <w:t>AO</w:t>
            </w:r>
            <w:r w:rsidR="00560B0E" w:rsidRPr="004C53A3">
              <w:rPr>
                <w:b/>
                <w:sz w:val="20"/>
                <w:szCs w:val="20"/>
              </w:rPr>
              <w:t xml:space="preserve"> </w:t>
            </w:r>
            <w:r w:rsidRPr="004C53A3">
              <w:rPr>
                <w:b/>
                <w:sz w:val="20"/>
                <w:szCs w:val="20"/>
              </w:rPr>
              <w:t>EDITAL,</w:t>
            </w:r>
            <w:r w:rsidR="00560B0E" w:rsidRPr="004C53A3">
              <w:rPr>
                <w:b/>
                <w:sz w:val="20"/>
                <w:szCs w:val="20"/>
              </w:rPr>
              <w:t xml:space="preserve"> </w:t>
            </w:r>
            <w:r w:rsidRPr="004C53A3">
              <w:rPr>
                <w:b/>
                <w:sz w:val="20"/>
                <w:szCs w:val="20"/>
              </w:rPr>
              <w:t>LOCAL</w:t>
            </w:r>
            <w:r w:rsidR="00560B0E" w:rsidRPr="004C53A3">
              <w:rPr>
                <w:b/>
                <w:sz w:val="20"/>
                <w:szCs w:val="20"/>
              </w:rPr>
              <w:t xml:space="preserve"> </w:t>
            </w:r>
            <w:r w:rsidRPr="004C53A3">
              <w:rPr>
                <w:b/>
                <w:sz w:val="20"/>
                <w:szCs w:val="20"/>
              </w:rPr>
              <w:t>DE</w:t>
            </w:r>
            <w:r w:rsidR="00560B0E" w:rsidRPr="004C53A3">
              <w:rPr>
                <w:b/>
                <w:sz w:val="20"/>
                <w:szCs w:val="20"/>
              </w:rPr>
              <w:t xml:space="preserve"> </w:t>
            </w:r>
            <w:r w:rsidRPr="004C53A3">
              <w:rPr>
                <w:b/>
                <w:sz w:val="20"/>
                <w:szCs w:val="20"/>
              </w:rPr>
              <w:t>REALIZAÇÃO</w:t>
            </w:r>
            <w:r w:rsidR="00560B0E" w:rsidRPr="004C53A3">
              <w:rPr>
                <w:b/>
                <w:sz w:val="20"/>
                <w:szCs w:val="20"/>
              </w:rPr>
              <w:t xml:space="preserve"> </w:t>
            </w:r>
            <w:r w:rsidRPr="004C53A3">
              <w:rPr>
                <w:b/>
                <w:sz w:val="20"/>
                <w:szCs w:val="20"/>
              </w:rPr>
              <w:t>DA</w:t>
            </w:r>
            <w:r w:rsidR="00560B0E" w:rsidRPr="004C53A3">
              <w:rPr>
                <w:b/>
                <w:sz w:val="20"/>
                <w:szCs w:val="20"/>
              </w:rPr>
              <w:t xml:space="preserve"> </w:t>
            </w:r>
            <w:r w:rsidRPr="004C53A3">
              <w:rPr>
                <w:b/>
                <w:sz w:val="20"/>
                <w:szCs w:val="20"/>
              </w:rPr>
              <w:t>SESSÃO</w:t>
            </w:r>
            <w:r w:rsidR="00560B0E" w:rsidRPr="004C53A3">
              <w:rPr>
                <w:b/>
                <w:sz w:val="20"/>
                <w:szCs w:val="20"/>
              </w:rPr>
              <w:t xml:space="preserve"> </w:t>
            </w:r>
            <w:r w:rsidRPr="004C53A3">
              <w:rPr>
                <w:b/>
                <w:sz w:val="20"/>
                <w:szCs w:val="20"/>
              </w:rPr>
              <w:t>E</w:t>
            </w:r>
            <w:r w:rsidR="00560B0E" w:rsidRPr="004C53A3">
              <w:rPr>
                <w:b/>
                <w:sz w:val="20"/>
                <w:szCs w:val="20"/>
              </w:rPr>
              <w:t xml:space="preserve"> </w:t>
            </w:r>
            <w:r w:rsidRPr="004C53A3">
              <w:rPr>
                <w:b/>
                <w:sz w:val="20"/>
                <w:szCs w:val="20"/>
              </w:rPr>
              <w:t>PORTAL:</w:t>
            </w:r>
            <w:r w:rsidR="007667C1" w:rsidRPr="004C53A3">
              <w:rPr>
                <w:b/>
                <w:sz w:val="20"/>
                <w:szCs w:val="20"/>
              </w:rPr>
              <w:t xml:space="preserve"> </w:t>
            </w:r>
            <w:r w:rsidRPr="004C53A3">
              <w:rPr>
                <w:sz w:val="20"/>
                <w:szCs w:val="20"/>
              </w:rPr>
              <w:t>CONFORME</w:t>
            </w:r>
            <w:r w:rsidR="00560B0E" w:rsidRPr="004C53A3">
              <w:rPr>
                <w:sz w:val="20"/>
                <w:szCs w:val="20"/>
              </w:rPr>
              <w:t xml:space="preserve"> </w:t>
            </w:r>
            <w:r w:rsidRPr="004C53A3">
              <w:rPr>
                <w:sz w:val="20"/>
                <w:szCs w:val="20"/>
              </w:rPr>
              <w:t>ITEM</w:t>
            </w:r>
            <w:r w:rsidR="00172957">
              <w:rPr>
                <w:sz w:val="20"/>
                <w:szCs w:val="20"/>
              </w:rPr>
              <w:t xml:space="preserve"> </w:t>
            </w:r>
            <w:r w:rsidR="008A737E" w:rsidRPr="004C53A3">
              <w:rPr>
                <w:spacing w:val="28"/>
                <w:sz w:val="20"/>
                <w:szCs w:val="20"/>
              </w:rPr>
              <w:t>1.</w:t>
            </w:r>
            <w:r w:rsidRPr="004C53A3">
              <w:rPr>
                <w:sz w:val="20"/>
                <w:szCs w:val="20"/>
              </w:rPr>
              <w:t>3 DESTE EDITAL</w:t>
            </w:r>
          </w:p>
        </w:tc>
      </w:tr>
      <w:tr w:rsidR="00A83831" w:rsidRPr="004C53A3" w14:paraId="3E91C57C" w14:textId="77777777" w:rsidTr="00A83831">
        <w:trPr>
          <w:trHeight w:val="240"/>
        </w:trPr>
        <w:tc>
          <w:tcPr>
            <w:tcW w:w="9880" w:type="dxa"/>
            <w:gridSpan w:val="9"/>
          </w:tcPr>
          <w:p w14:paraId="21C9320C" w14:textId="77777777" w:rsidR="00A83831" w:rsidRPr="004C53A3" w:rsidRDefault="00A83831" w:rsidP="00A83831">
            <w:pPr>
              <w:pStyle w:val="TableParagraph"/>
              <w:spacing w:line="221" w:lineRule="exact"/>
              <w:ind w:left="108"/>
              <w:rPr>
                <w:sz w:val="20"/>
                <w:szCs w:val="20"/>
              </w:rPr>
            </w:pPr>
            <w:r w:rsidRPr="004C53A3">
              <w:rPr>
                <w:b/>
                <w:sz w:val="20"/>
                <w:szCs w:val="20"/>
              </w:rPr>
              <w:t>DAS</w:t>
            </w:r>
            <w:r w:rsidR="00560B0E" w:rsidRPr="004C53A3">
              <w:rPr>
                <w:b/>
                <w:sz w:val="20"/>
                <w:szCs w:val="20"/>
              </w:rPr>
              <w:t xml:space="preserve"> </w:t>
            </w:r>
            <w:r w:rsidRPr="004C53A3">
              <w:rPr>
                <w:b/>
                <w:sz w:val="20"/>
                <w:szCs w:val="20"/>
              </w:rPr>
              <w:t>DATAS</w:t>
            </w:r>
            <w:r w:rsidR="00560B0E" w:rsidRPr="004C53A3">
              <w:rPr>
                <w:b/>
                <w:sz w:val="20"/>
                <w:szCs w:val="20"/>
              </w:rPr>
              <w:t xml:space="preserve"> </w:t>
            </w:r>
            <w:r w:rsidRPr="004C53A3">
              <w:rPr>
                <w:b/>
                <w:sz w:val="20"/>
                <w:szCs w:val="20"/>
              </w:rPr>
              <w:t>E</w:t>
            </w:r>
            <w:r w:rsidR="00560B0E" w:rsidRPr="004C53A3">
              <w:rPr>
                <w:b/>
                <w:sz w:val="20"/>
                <w:szCs w:val="20"/>
              </w:rPr>
              <w:t xml:space="preserve"> </w:t>
            </w:r>
            <w:r w:rsidRPr="004C53A3">
              <w:rPr>
                <w:b/>
                <w:sz w:val="20"/>
                <w:szCs w:val="20"/>
              </w:rPr>
              <w:t>HORÁRIOS</w:t>
            </w:r>
            <w:r w:rsidR="00560B0E" w:rsidRPr="004C53A3">
              <w:rPr>
                <w:b/>
                <w:sz w:val="20"/>
                <w:szCs w:val="20"/>
              </w:rPr>
              <w:t xml:space="preserve"> </w:t>
            </w:r>
            <w:r w:rsidRPr="004C53A3">
              <w:rPr>
                <w:b/>
                <w:sz w:val="20"/>
                <w:szCs w:val="20"/>
              </w:rPr>
              <w:t>DO</w:t>
            </w:r>
            <w:r w:rsidR="00560B0E" w:rsidRPr="004C53A3">
              <w:rPr>
                <w:b/>
                <w:sz w:val="20"/>
                <w:szCs w:val="20"/>
              </w:rPr>
              <w:t xml:space="preserve"> </w:t>
            </w:r>
            <w:r w:rsidRPr="004C53A3">
              <w:rPr>
                <w:b/>
                <w:sz w:val="20"/>
                <w:szCs w:val="20"/>
              </w:rPr>
              <w:t>CERTAME:</w:t>
            </w:r>
            <w:r w:rsidR="00560B0E" w:rsidRPr="004C53A3">
              <w:rPr>
                <w:b/>
                <w:sz w:val="20"/>
                <w:szCs w:val="20"/>
              </w:rPr>
              <w:t xml:space="preserve"> </w:t>
            </w:r>
            <w:r w:rsidRPr="004C53A3">
              <w:rPr>
                <w:sz w:val="20"/>
                <w:szCs w:val="20"/>
              </w:rPr>
              <w:t>CONFORME</w:t>
            </w:r>
            <w:r w:rsidR="00560B0E" w:rsidRPr="004C53A3">
              <w:rPr>
                <w:sz w:val="20"/>
                <w:szCs w:val="20"/>
              </w:rPr>
              <w:t xml:space="preserve"> </w:t>
            </w:r>
            <w:r w:rsidRPr="004C53A3">
              <w:rPr>
                <w:sz w:val="20"/>
                <w:szCs w:val="20"/>
              </w:rPr>
              <w:t>ITEM</w:t>
            </w:r>
            <w:r w:rsidR="00560B0E" w:rsidRPr="004C53A3">
              <w:rPr>
                <w:sz w:val="20"/>
                <w:szCs w:val="20"/>
              </w:rPr>
              <w:t xml:space="preserve"> </w:t>
            </w:r>
            <w:r w:rsidR="008A737E" w:rsidRPr="004C53A3">
              <w:rPr>
                <w:spacing w:val="-4"/>
                <w:sz w:val="20"/>
                <w:szCs w:val="20"/>
              </w:rPr>
              <w:t>1.</w:t>
            </w:r>
            <w:r w:rsidRPr="004C53A3">
              <w:rPr>
                <w:sz w:val="20"/>
                <w:szCs w:val="20"/>
              </w:rPr>
              <w:t>4</w:t>
            </w:r>
            <w:r w:rsidR="00560B0E" w:rsidRPr="004C53A3">
              <w:rPr>
                <w:sz w:val="20"/>
                <w:szCs w:val="20"/>
              </w:rPr>
              <w:t xml:space="preserve"> </w:t>
            </w:r>
            <w:r w:rsidRPr="004C53A3">
              <w:rPr>
                <w:sz w:val="20"/>
                <w:szCs w:val="20"/>
              </w:rPr>
              <w:t>DESTE</w:t>
            </w:r>
            <w:r w:rsidR="00560B0E" w:rsidRPr="004C53A3">
              <w:rPr>
                <w:sz w:val="20"/>
                <w:szCs w:val="20"/>
              </w:rPr>
              <w:t xml:space="preserve"> </w:t>
            </w:r>
            <w:r w:rsidRPr="004C53A3">
              <w:rPr>
                <w:spacing w:val="-2"/>
                <w:sz w:val="20"/>
                <w:szCs w:val="20"/>
              </w:rPr>
              <w:t>EDITAL</w:t>
            </w:r>
          </w:p>
        </w:tc>
      </w:tr>
      <w:tr w:rsidR="00A83831" w:rsidRPr="004C53A3" w14:paraId="530CE539" w14:textId="77777777" w:rsidTr="00A83831">
        <w:trPr>
          <w:trHeight w:val="486"/>
        </w:trPr>
        <w:tc>
          <w:tcPr>
            <w:tcW w:w="4913" w:type="dxa"/>
            <w:gridSpan w:val="3"/>
            <w:tcBorders>
              <w:right w:val="nil"/>
            </w:tcBorders>
          </w:tcPr>
          <w:p w14:paraId="7951F8B1" w14:textId="77777777" w:rsidR="00A83831" w:rsidRPr="004C53A3" w:rsidRDefault="00A83831" w:rsidP="00A83831">
            <w:pPr>
              <w:pStyle w:val="TableParagraph"/>
              <w:tabs>
                <w:tab w:val="left" w:pos="1605"/>
                <w:tab w:val="left" w:pos="3553"/>
              </w:tabs>
              <w:spacing w:before="3" w:line="243" w:lineRule="exact"/>
              <w:ind w:left="108"/>
              <w:rPr>
                <w:b/>
                <w:sz w:val="20"/>
                <w:szCs w:val="20"/>
              </w:rPr>
            </w:pPr>
            <w:r w:rsidRPr="004C53A3">
              <w:rPr>
                <w:b/>
                <w:spacing w:val="-2"/>
                <w:sz w:val="20"/>
                <w:szCs w:val="20"/>
              </w:rPr>
              <w:t>SISTEMA</w:t>
            </w:r>
            <w:r w:rsidRPr="004C53A3">
              <w:rPr>
                <w:b/>
                <w:sz w:val="20"/>
                <w:szCs w:val="20"/>
              </w:rPr>
              <w:tab/>
            </w:r>
            <w:r w:rsidRPr="004C53A3">
              <w:rPr>
                <w:b/>
                <w:spacing w:val="-2"/>
                <w:sz w:val="20"/>
                <w:szCs w:val="20"/>
              </w:rPr>
              <w:t>ELETRÔNICO</w:t>
            </w:r>
            <w:r w:rsidRPr="004C53A3">
              <w:rPr>
                <w:b/>
                <w:sz w:val="20"/>
                <w:szCs w:val="20"/>
              </w:rPr>
              <w:tab/>
            </w:r>
            <w:r w:rsidRPr="004C53A3">
              <w:rPr>
                <w:b/>
                <w:spacing w:val="-2"/>
                <w:sz w:val="20"/>
                <w:szCs w:val="20"/>
              </w:rPr>
              <w:t>UTILIZADO:</w:t>
            </w:r>
          </w:p>
          <w:p w14:paraId="58BE858D" w14:textId="77777777" w:rsidR="00A83831" w:rsidRPr="004C53A3" w:rsidRDefault="00000000" w:rsidP="00A83831">
            <w:pPr>
              <w:pStyle w:val="TableParagraph"/>
              <w:spacing w:line="221" w:lineRule="exact"/>
              <w:ind w:left="108"/>
              <w:rPr>
                <w:b/>
                <w:sz w:val="20"/>
                <w:szCs w:val="20"/>
                <w:u w:val="single"/>
              </w:rPr>
            </w:pPr>
            <w:hyperlink r:id="rId8">
              <w:r w:rsidR="00A83831" w:rsidRPr="004C53A3">
                <w:rPr>
                  <w:b/>
                  <w:spacing w:val="-2"/>
                  <w:sz w:val="20"/>
                  <w:szCs w:val="20"/>
                  <w:u w:val="single"/>
                </w:rPr>
                <w:t>www.portaldecompraspublicas.com.br.</w:t>
              </w:r>
            </w:hyperlink>
          </w:p>
        </w:tc>
        <w:tc>
          <w:tcPr>
            <w:tcW w:w="1073" w:type="dxa"/>
            <w:tcBorders>
              <w:left w:val="nil"/>
              <w:right w:val="nil"/>
            </w:tcBorders>
          </w:tcPr>
          <w:p w14:paraId="201657C1" w14:textId="77777777" w:rsidR="00A83831" w:rsidRPr="004C53A3" w:rsidRDefault="00A83831" w:rsidP="00A83831">
            <w:pPr>
              <w:pStyle w:val="TableParagraph"/>
              <w:spacing w:before="3"/>
              <w:ind w:left="251"/>
              <w:rPr>
                <w:sz w:val="20"/>
                <w:szCs w:val="20"/>
              </w:rPr>
            </w:pPr>
            <w:r w:rsidRPr="004C53A3">
              <w:rPr>
                <w:spacing w:val="-2"/>
                <w:sz w:val="20"/>
                <w:szCs w:val="20"/>
              </w:rPr>
              <w:t>Portal</w:t>
            </w:r>
          </w:p>
        </w:tc>
        <w:tc>
          <w:tcPr>
            <w:tcW w:w="736" w:type="dxa"/>
            <w:tcBorders>
              <w:left w:val="nil"/>
              <w:right w:val="nil"/>
            </w:tcBorders>
          </w:tcPr>
          <w:p w14:paraId="14313F50" w14:textId="77777777" w:rsidR="00A83831" w:rsidRPr="004C53A3" w:rsidRDefault="00A83831" w:rsidP="00A83831">
            <w:pPr>
              <w:pStyle w:val="TableParagraph"/>
              <w:spacing w:before="3"/>
              <w:ind w:left="253"/>
              <w:rPr>
                <w:sz w:val="20"/>
                <w:szCs w:val="20"/>
              </w:rPr>
            </w:pPr>
            <w:r w:rsidRPr="004C53A3">
              <w:rPr>
                <w:spacing w:val="-5"/>
                <w:sz w:val="20"/>
                <w:szCs w:val="20"/>
              </w:rPr>
              <w:t>de</w:t>
            </w:r>
          </w:p>
        </w:tc>
        <w:tc>
          <w:tcPr>
            <w:tcW w:w="1381" w:type="dxa"/>
            <w:gridSpan w:val="2"/>
            <w:tcBorders>
              <w:left w:val="nil"/>
              <w:right w:val="nil"/>
            </w:tcBorders>
          </w:tcPr>
          <w:p w14:paraId="40569C61" w14:textId="77777777" w:rsidR="00A83831" w:rsidRPr="004C53A3" w:rsidRDefault="00A83831" w:rsidP="00A83831">
            <w:pPr>
              <w:pStyle w:val="TableParagraph"/>
              <w:spacing w:before="3"/>
              <w:ind w:left="251"/>
              <w:rPr>
                <w:sz w:val="20"/>
                <w:szCs w:val="20"/>
              </w:rPr>
            </w:pPr>
            <w:r w:rsidRPr="004C53A3">
              <w:rPr>
                <w:spacing w:val="-2"/>
                <w:sz w:val="20"/>
                <w:szCs w:val="20"/>
              </w:rPr>
              <w:t>Compras</w:t>
            </w:r>
          </w:p>
        </w:tc>
        <w:tc>
          <w:tcPr>
            <w:tcW w:w="1304" w:type="dxa"/>
            <w:tcBorders>
              <w:left w:val="nil"/>
              <w:right w:val="nil"/>
            </w:tcBorders>
          </w:tcPr>
          <w:p w14:paraId="55BA178B" w14:textId="77777777" w:rsidR="00A83831" w:rsidRPr="004C53A3" w:rsidRDefault="00A83831" w:rsidP="00A83831">
            <w:pPr>
              <w:pStyle w:val="TableParagraph"/>
              <w:spacing w:before="3"/>
              <w:ind w:left="251"/>
              <w:rPr>
                <w:sz w:val="20"/>
                <w:szCs w:val="20"/>
              </w:rPr>
            </w:pPr>
            <w:r w:rsidRPr="004C53A3">
              <w:rPr>
                <w:spacing w:val="-2"/>
                <w:sz w:val="20"/>
                <w:szCs w:val="20"/>
              </w:rPr>
              <w:t>Públicas</w:t>
            </w:r>
          </w:p>
        </w:tc>
        <w:tc>
          <w:tcPr>
            <w:tcW w:w="473" w:type="dxa"/>
            <w:tcBorders>
              <w:left w:val="nil"/>
            </w:tcBorders>
          </w:tcPr>
          <w:p w14:paraId="5F261552" w14:textId="77777777" w:rsidR="00A83831" w:rsidRPr="004C53A3" w:rsidRDefault="00A83831" w:rsidP="00A83831">
            <w:pPr>
              <w:pStyle w:val="TableParagraph"/>
              <w:spacing w:before="3"/>
              <w:ind w:left="254"/>
              <w:rPr>
                <w:sz w:val="20"/>
                <w:szCs w:val="20"/>
              </w:rPr>
            </w:pPr>
            <w:r w:rsidRPr="004C53A3">
              <w:rPr>
                <w:spacing w:val="-10"/>
                <w:sz w:val="20"/>
                <w:szCs w:val="20"/>
              </w:rPr>
              <w:t>–</w:t>
            </w:r>
          </w:p>
        </w:tc>
      </w:tr>
      <w:tr w:rsidR="00A83831" w:rsidRPr="004C53A3" w14:paraId="2CC5EA5C" w14:textId="77777777" w:rsidTr="00A83831">
        <w:trPr>
          <w:trHeight w:val="486"/>
        </w:trPr>
        <w:tc>
          <w:tcPr>
            <w:tcW w:w="3726" w:type="dxa"/>
          </w:tcPr>
          <w:p w14:paraId="30C28DE8" w14:textId="77777777" w:rsidR="00A83831" w:rsidRPr="004C53A3" w:rsidRDefault="00A83831" w:rsidP="00A83831">
            <w:pPr>
              <w:pStyle w:val="TableParagraph"/>
              <w:spacing w:line="244" w:lineRule="exact"/>
              <w:ind w:left="108"/>
              <w:jc w:val="both"/>
              <w:rPr>
                <w:b/>
                <w:sz w:val="20"/>
                <w:szCs w:val="20"/>
              </w:rPr>
            </w:pPr>
            <w:r w:rsidRPr="004C53A3">
              <w:rPr>
                <w:b/>
                <w:sz w:val="20"/>
                <w:szCs w:val="20"/>
              </w:rPr>
              <w:t>PREGOEIRO:VANDELMAR NOGUEIRA DA SILVA</w:t>
            </w:r>
          </w:p>
        </w:tc>
        <w:tc>
          <w:tcPr>
            <w:tcW w:w="3291" w:type="dxa"/>
            <w:gridSpan w:val="5"/>
          </w:tcPr>
          <w:p w14:paraId="32CABAB9" w14:textId="77777777" w:rsidR="00A83831" w:rsidRPr="004C53A3" w:rsidRDefault="00A83831" w:rsidP="00A83831">
            <w:pPr>
              <w:pStyle w:val="TableParagraph"/>
              <w:ind w:left="108"/>
              <w:rPr>
                <w:b/>
                <w:sz w:val="20"/>
                <w:szCs w:val="20"/>
              </w:rPr>
            </w:pPr>
            <w:r w:rsidRPr="004C53A3">
              <w:rPr>
                <w:b/>
                <w:spacing w:val="-2"/>
                <w:sz w:val="20"/>
                <w:szCs w:val="20"/>
              </w:rPr>
              <w:t>E-mail:</w:t>
            </w:r>
          </w:p>
          <w:p w14:paraId="266A22F3" w14:textId="231397D7" w:rsidR="00A83831" w:rsidRPr="004C53A3" w:rsidRDefault="00000000" w:rsidP="00A83831">
            <w:pPr>
              <w:pStyle w:val="TableParagraph"/>
              <w:spacing w:before="2" w:line="222" w:lineRule="exact"/>
              <w:ind w:left="108"/>
              <w:rPr>
                <w:sz w:val="20"/>
                <w:szCs w:val="20"/>
              </w:rPr>
            </w:pPr>
            <w:hyperlink r:id="rId9" w:history="1">
              <w:r w:rsidR="00172957" w:rsidRPr="00B61A58">
                <w:rPr>
                  <w:rStyle w:val="Hyperlink"/>
                  <w:sz w:val="20"/>
                  <w:szCs w:val="20"/>
                </w:rPr>
                <w:t>cplafranio@hotmail.com</w:t>
              </w:r>
            </w:hyperlink>
          </w:p>
        </w:tc>
        <w:tc>
          <w:tcPr>
            <w:tcW w:w="2863" w:type="dxa"/>
            <w:gridSpan w:val="3"/>
          </w:tcPr>
          <w:p w14:paraId="50CB92A7" w14:textId="77777777" w:rsidR="00A83831" w:rsidRPr="004C53A3" w:rsidRDefault="00A83831" w:rsidP="00560B0E">
            <w:pPr>
              <w:pStyle w:val="TableParagraph"/>
              <w:ind w:left="109"/>
              <w:rPr>
                <w:b/>
                <w:sz w:val="20"/>
                <w:szCs w:val="20"/>
              </w:rPr>
            </w:pPr>
            <w:r w:rsidRPr="004C53A3">
              <w:rPr>
                <w:b/>
                <w:sz w:val="20"/>
                <w:szCs w:val="20"/>
              </w:rPr>
              <w:t>Fone:(</w:t>
            </w:r>
            <w:r w:rsidR="00560B0E" w:rsidRPr="004C53A3">
              <w:rPr>
                <w:b/>
                <w:sz w:val="20"/>
                <w:szCs w:val="20"/>
              </w:rPr>
              <w:t>87</w:t>
            </w:r>
            <w:r w:rsidRPr="004C53A3">
              <w:rPr>
                <w:b/>
                <w:sz w:val="20"/>
                <w:szCs w:val="20"/>
              </w:rPr>
              <w:t>)3868.1054</w:t>
            </w:r>
          </w:p>
        </w:tc>
      </w:tr>
      <w:tr w:rsidR="00A83831" w:rsidRPr="004C53A3" w14:paraId="3FCCD32A" w14:textId="77777777" w:rsidTr="00A83831">
        <w:trPr>
          <w:trHeight w:val="729"/>
        </w:trPr>
        <w:tc>
          <w:tcPr>
            <w:tcW w:w="9880" w:type="dxa"/>
            <w:gridSpan w:val="9"/>
          </w:tcPr>
          <w:p w14:paraId="3FBC8F28" w14:textId="719F04EB" w:rsidR="00A83831" w:rsidRPr="004C53A3" w:rsidRDefault="00A83831" w:rsidP="007667C1">
            <w:pPr>
              <w:pStyle w:val="TableParagraph"/>
              <w:ind w:left="108" w:right="64"/>
              <w:jc w:val="both"/>
              <w:rPr>
                <w:sz w:val="20"/>
                <w:szCs w:val="20"/>
              </w:rPr>
            </w:pPr>
            <w:r w:rsidRPr="004C53A3">
              <w:rPr>
                <w:b/>
                <w:sz w:val="20"/>
                <w:szCs w:val="20"/>
              </w:rPr>
              <w:t xml:space="preserve">INFORMAÇÕES ADICIONAIS: </w:t>
            </w:r>
            <w:r w:rsidRPr="004C53A3">
              <w:rPr>
                <w:sz w:val="20"/>
                <w:szCs w:val="20"/>
              </w:rPr>
              <w:t>O edital e seus anexos encontram-se disponíveis na plataforma do</w:t>
            </w:r>
            <w:r w:rsidR="007667C1" w:rsidRPr="004C53A3">
              <w:rPr>
                <w:sz w:val="20"/>
                <w:szCs w:val="20"/>
              </w:rPr>
              <w:t xml:space="preserve"> </w:t>
            </w:r>
            <w:r w:rsidRPr="004C53A3">
              <w:rPr>
                <w:sz w:val="20"/>
                <w:szCs w:val="20"/>
              </w:rPr>
              <w:t>Portal</w:t>
            </w:r>
            <w:r w:rsidR="007667C1" w:rsidRPr="004C53A3">
              <w:rPr>
                <w:sz w:val="20"/>
                <w:szCs w:val="20"/>
              </w:rPr>
              <w:t xml:space="preserve"> </w:t>
            </w:r>
            <w:r w:rsidRPr="004C53A3">
              <w:rPr>
                <w:sz w:val="20"/>
                <w:szCs w:val="20"/>
              </w:rPr>
              <w:t>de</w:t>
            </w:r>
            <w:r w:rsidR="007667C1" w:rsidRPr="004C53A3">
              <w:rPr>
                <w:sz w:val="20"/>
                <w:szCs w:val="20"/>
              </w:rPr>
              <w:t xml:space="preserve"> </w:t>
            </w:r>
            <w:r w:rsidRPr="004C53A3">
              <w:rPr>
                <w:sz w:val="20"/>
                <w:szCs w:val="20"/>
              </w:rPr>
              <w:t>Compras Públicas-</w:t>
            </w:r>
            <w:r>
              <w:fldChar w:fldCharType="begin"/>
            </w:r>
            <w:r>
              <w:instrText>HYPERLINK "http://www.portaldecompraspublicas.com.br,"</w:instrText>
            </w:r>
            <w:r>
              <w:fldChar w:fldCharType="separate"/>
            </w:r>
            <w:r w:rsidR="00560B0E" w:rsidRPr="004C53A3">
              <w:rPr>
                <w:rStyle w:val="Hyperlink"/>
                <w:sz w:val="20"/>
                <w:szCs w:val="20"/>
              </w:rPr>
              <w:t>www.portaldecompraspublicas.com.br,</w:t>
            </w:r>
            <w:r>
              <w:rPr>
                <w:rStyle w:val="Hyperlink"/>
                <w:sz w:val="20"/>
                <w:szCs w:val="20"/>
              </w:rPr>
              <w:fldChar w:fldCharType="end"/>
            </w:r>
            <w:r w:rsidR="0032563A" w:rsidRPr="0032563A">
              <w:rPr>
                <w:rStyle w:val="Hyperlink"/>
                <w:sz w:val="20"/>
                <w:szCs w:val="20"/>
                <w:u w:val="none"/>
              </w:rPr>
              <w:t xml:space="preserve"> </w:t>
            </w:r>
            <w:r w:rsidRPr="004C53A3">
              <w:rPr>
                <w:sz w:val="20"/>
                <w:szCs w:val="20"/>
              </w:rPr>
              <w:t>ou</w:t>
            </w:r>
            <w:r w:rsidR="0032563A">
              <w:rPr>
                <w:sz w:val="20"/>
                <w:szCs w:val="20"/>
              </w:rPr>
              <w:t xml:space="preserve"> </w:t>
            </w:r>
            <w:r w:rsidRPr="004C53A3">
              <w:rPr>
                <w:sz w:val="20"/>
                <w:szCs w:val="20"/>
              </w:rPr>
              <w:t>através do sítio</w:t>
            </w:r>
            <w:r w:rsidR="007667C1" w:rsidRPr="004C53A3">
              <w:rPr>
                <w:sz w:val="20"/>
                <w:szCs w:val="20"/>
              </w:rPr>
              <w:t xml:space="preserve"> </w:t>
            </w:r>
            <w:r w:rsidRPr="004C53A3">
              <w:rPr>
                <w:spacing w:val="-2"/>
                <w:sz w:val="20"/>
                <w:szCs w:val="20"/>
              </w:rPr>
              <w:t>oficial</w:t>
            </w:r>
            <w:r w:rsidR="007667C1" w:rsidRPr="004C53A3">
              <w:rPr>
                <w:spacing w:val="-2"/>
                <w:sz w:val="20"/>
                <w:szCs w:val="20"/>
              </w:rPr>
              <w:t xml:space="preserve"> </w:t>
            </w:r>
            <w:r w:rsidRPr="004C53A3">
              <w:rPr>
                <w:sz w:val="20"/>
                <w:szCs w:val="20"/>
              </w:rPr>
              <w:t>da</w:t>
            </w:r>
            <w:r w:rsidR="007667C1" w:rsidRPr="004C53A3">
              <w:rPr>
                <w:sz w:val="20"/>
                <w:szCs w:val="20"/>
              </w:rPr>
              <w:t xml:space="preserve"> </w:t>
            </w:r>
            <w:r w:rsidRPr="004C53A3">
              <w:rPr>
                <w:sz w:val="20"/>
                <w:szCs w:val="20"/>
              </w:rPr>
              <w:t>Prefeitura</w:t>
            </w:r>
            <w:r w:rsidR="007667C1" w:rsidRPr="004C53A3">
              <w:rPr>
                <w:sz w:val="20"/>
                <w:szCs w:val="20"/>
              </w:rPr>
              <w:t xml:space="preserve"> </w:t>
            </w:r>
            <w:r w:rsidRPr="004C53A3">
              <w:rPr>
                <w:sz w:val="20"/>
                <w:szCs w:val="20"/>
              </w:rPr>
              <w:t>de</w:t>
            </w:r>
            <w:r w:rsidR="007667C1" w:rsidRPr="004C53A3">
              <w:rPr>
                <w:sz w:val="20"/>
                <w:szCs w:val="20"/>
              </w:rPr>
              <w:t xml:space="preserve"> </w:t>
            </w:r>
            <w:r w:rsidRPr="004C53A3">
              <w:rPr>
                <w:sz w:val="20"/>
                <w:szCs w:val="20"/>
              </w:rPr>
              <w:t>Afrânio-PE:</w:t>
            </w:r>
            <w:hyperlink r:id="rId10" w:history="1">
              <w:r w:rsidRPr="004C53A3">
                <w:rPr>
                  <w:rStyle w:val="Hyperlink"/>
                  <w:spacing w:val="-2"/>
                  <w:sz w:val="20"/>
                  <w:szCs w:val="20"/>
                </w:rPr>
                <w:t>www.afranio.pe.gov.br.</w:t>
              </w:r>
            </w:hyperlink>
          </w:p>
        </w:tc>
      </w:tr>
      <w:tr w:rsidR="004F7B6C" w:rsidRPr="004C53A3" w14:paraId="7E5D018A" w14:textId="77777777" w:rsidTr="004F7B6C">
        <w:trPr>
          <w:trHeight w:val="318"/>
        </w:trPr>
        <w:tc>
          <w:tcPr>
            <w:tcW w:w="3792" w:type="dxa"/>
            <w:gridSpan w:val="2"/>
            <w:tcBorders>
              <w:right w:val="single" w:sz="4" w:space="0" w:color="auto"/>
            </w:tcBorders>
          </w:tcPr>
          <w:p w14:paraId="2FCDBFBC" w14:textId="77777777" w:rsidR="004F7B6C" w:rsidRPr="004C53A3" w:rsidRDefault="004F7B6C" w:rsidP="007667C1">
            <w:pPr>
              <w:pStyle w:val="TableParagraph"/>
              <w:ind w:left="108" w:right="84"/>
              <w:jc w:val="both"/>
              <w:rPr>
                <w:b/>
                <w:sz w:val="20"/>
                <w:szCs w:val="20"/>
              </w:rPr>
            </w:pPr>
            <w:r w:rsidRPr="004C53A3">
              <w:rPr>
                <w:b/>
                <w:sz w:val="20"/>
                <w:szCs w:val="20"/>
              </w:rPr>
              <w:t>VALOR ESTIMADO</w:t>
            </w:r>
          </w:p>
        </w:tc>
        <w:tc>
          <w:tcPr>
            <w:tcW w:w="6088" w:type="dxa"/>
            <w:gridSpan w:val="7"/>
            <w:tcBorders>
              <w:left w:val="single" w:sz="4" w:space="0" w:color="auto"/>
            </w:tcBorders>
          </w:tcPr>
          <w:p w14:paraId="03416219" w14:textId="1E915CA9" w:rsidR="004F7B6C" w:rsidRPr="004C53A3" w:rsidRDefault="004F7B6C" w:rsidP="004F7B6C">
            <w:pPr>
              <w:pStyle w:val="TableParagraph"/>
              <w:ind w:right="84"/>
              <w:jc w:val="both"/>
              <w:rPr>
                <w:sz w:val="20"/>
                <w:szCs w:val="20"/>
              </w:rPr>
            </w:pPr>
            <w:r w:rsidRPr="004C53A3">
              <w:rPr>
                <w:b/>
                <w:bCs/>
                <w:sz w:val="20"/>
                <w:szCs w:val="20"/>
              </w:rPr>
              <w:t xml:space="preserve"> TO</w:t>
            </w:r>
            <w:r w:rsidR="00A160DE">
              <w:rPr>
                <w:b/>
                <w:bCs/>
                <w:sz w:val="20"/>
                <w:szCs w:val="20"/>
              </w:rPr>
              <w:t>T</w:t>
            </w:r>
            <w:r w:rsidRPr="004C53A3">
              <w:rPr>
                <w:b/>
                <w:bCs/>
                <w:sz w:val="20"/>
                <w:szCs w:val="20"/>
              </w:rPr>
              <w:t>AL R$</w:t>
            </w:r>
            <w:r w:rsidR="0032563A">
              <w:rPr>
                <w:b/>
                <w:bCs/>
                <w:sz w:val="20"/>
                <w:szCs w:val="20"/>
              </w:rPr>
              <w:t xml:space="preserve"> </w:t>
            </w:r>
            <w:r w:rsidR="00D246A6">
              <w:rPr>
                <w:b/>
                <w:bCs/>
                <w:sz w:val="20"/>
                <w:szCs w:val="20"/>
              </w:rPr>
              <w:t>252.823,45 (duzentos e cinquenta e dois mil, oitocentos e vinte e três reais e quarenta e cinco centavos).</w:t>
            </w:r>
          </w:p>
        </w:tc>
      </w:tr>
    </w:tbl>
    <w:p w14:paraId="51110EA2" w14:textId="77777777" w:rsidR="00A83831" w:rsidRPr="004C53A3" w:rsidRDefault="00A83831" w:rsidP="009E5CC0">
      <w:pPr>
        <w:pStyle w:val="Corpodetexto"/>
        <w:ind w:left="567" w:right="580"/>
        <w:jc w:val="both"/>
      </w:pPr>
    </w:p>
    <w:p w14:paraId="166B453B" w14:textId="7DA1F672" w:rsidR="00587341" w:rsidRPr="004C53A3" w:rsidRDefault="00587341" w:rsidP="00587341">
      <w:pPr>
        <w:tabs>
          <w:tab w:val="left" w:pos="10490"/>
        </w:tabs>
        <w:ind w:left="567" w:right="580"/>
        <w:jc w:val="both"/>
        <w:rPr>
          <w:sz w:val="20"/>
          <w:szCs w:val="20"/>
        </w:rPr>
      </w:pPr>
      <w:r w:rsidRPr="004C53A3">
        <w:rPr>
          <w:sz w:val="20"/>
          <w:szCs w:val="20"/>
        </w:rPr>
        <w:t>O Município de Afrânio e o</w:t>
      </w:r>
      <w:r w:rsidR="004F7B6C" w:rsidRPr="004C53A3">
        <w:rPr>
          <w:sz w:val="20"/>
          <w:szCs w:val="20"/>
        </w:rPr>
        <w:t xml:space="preserve"> </w:t>
      </w:r>
      <w:r w:rsidRPr="004C53A3">
        <w:rPr>
          <w:b/>
          <w:sz w:val="20"/>
          <w:szCs w:val="20"/>
        </w:rPr>
        <w:t>Pregoeiro</w:t>
      </w:r>
      <w:r w:rsidRPr="004C53A3">
        <w:rPr>
          <w:sz w:val="20"/>
          <w:szCs w:val="20"/>
        </w:rPr>
        <w:t>, designado pela</w:t>
      </w:r>
      <w:r w:rsidR="004F7B6C" w:rsidRPr="004C53A3">
        <w:rPr>
          <w:sz w:val="20"/>
          <w:szCs w:val="20"/>
        </w:rPr>
        <w:t xml:space="preserve"> </w:t>
      </w:r>
      <w:r w:rsidRPr="004C53A3">
        <w:rPr>
          <w:b/>
          <w:sz w:val="20"/>
          <w:szCs w:val="20"/>
        </w:rPr>
        <w:t xml:space="preserve">Portaria nº 052/2024 de 23 de fevereiro de 2024, </w:t>
      </w:r>
      <w:r w:rsidRPr="004C53A3">
        <w:rPr>
          <w:sz w:val="20"/>
          <w:szCs w:val="20"/>
        </w:rPr>
        <w:t xml:space="preserve">declaram que se acha aberta, a Licitação na modalidade </w:t>
      </w:r>
      <w:r w:rsidRPr="004C53A3">
        <w:rPr>
          <w:b/>
          <w:sz w:val="20"/>
          <w:szCs w:val="20"/>
        </w:rPr>
        <w:t>PREGÃO</w:t>
      </w:r>
      <w:r w:rsidRPr="004C53A3">
        <w:rPr>
          <w:sz w:val="20"/>
          <w:szCs w:val="20"/>
        </w:rPr>
        <w:t>, na forma</w:t>
      </w:r>
      <w:r w:rsidR="004F7B6C" w:rsidRPr="004C53A3">
        <w:rPr>
          <w:sz w:val="20"/>
          <w:szCs w:val="20"/>
        </w:rPr>
        <w:t xml:space="preserve"> </w:t>
      </w:r>
      <w:r w:rsidRPr="004C53A3">
        <w:rPr>
          <w:b/>
          <w:sz w:val="20"/>
          <w:szCs w:val="20"/>
        </w:rPr>
        <w:t>ELETRÔNICA</w:t>
      </w:r>
      <w:r w:rsidRPr="004C53A3">
        <w:rPr>
          <w:sz w:val="20"/>
          <w:szCs w:val="20"/>
        </w:rPr>
        <w:t>,</w:t>
      </w:r>
      <w:r w:rsidR="004F7B6C" w:rsidRPr="004C53A3">
        <w:rPr>
          <w:sz w:val="20"/>
          <w:szCs w:val="20"/>
        </w:rPr>
        <w:t xml:space="preserve"> </w:t>
      </w:r>
      <w:r w:rsidRPr="004C53A3">
        <w:rPr>
          <w:sz w:val="20"/>
          <w:szCs w:val="20"/>
        </w:rPr>
        <w:t>do</w:t>
      </w:r>
      <w:r w:rsidR="004F7B6C" w:rsidRPr="004C53A3">
        <w:rPr>
          <w:sz w:val="20"/>
          <w:szCs w:val="20"/>
        </w:rPr>
        <w:t xml:space="preserve"> </w:t>
      </w:r>
      <w:r w:rsidRPr="004C53A3">
        <w:rPr>
          <w:sz w:val="20"/>
          <w:szCs w:val="20"/>
        </w:rPr>
        <w:t>tipo</w:t>
      </w:r>
      <w:r w:rsidR="004F7B6C" w:rsidRPr="004C53A3">
        <w:rPr>
          <w:sz w:val="20"/>
          <w:szCs w:val="20"/>
        </w:rPr>
        <w:t xml:space="preserve"> </w:t>
      </w:r>
      <w:r w:rsidRPr="004C53A3">
        <w:rPr>
          <w:b/>
          <w:sz w:val="20"/>
          <w:szCs w:val="20"/>
        </w:rPr>
        <w:t>“</w:t>
      </w:r>
      <w:r w:rsidR="008026D9">
        <w:rPr>
          <w:b/>
          <w:sz w:val="20"/>
          <w:szCs w:val="20"/>
        </w:rPr>
        <w:t>MENOR PREÇO</w:t>
      </w:r>
      <w:r w:rsidRPr="004C53A3">
        <w:rPr>
          <w:b/>
          <w:sz w:val="20"/>
          <w:szCs w:val="20"/>
        </w:rPr>
        <w:t>”,</w:t>
      </w:r>
      <w:r w:rsidR="004F7B6C" w:rsidRPr="004C53A3">
        <w:rPr>
          <w:b/>
          <w:sz w:val="20"/>
          <w:szCs w:val="20"/>
        </w:rPr>
        <w:t xml:space="preserve"> </w:t>
      </w:r>
      <w:r w:rsidRPr="004C53A3">
        <w:rPr>
          <w:b/>
          <w:sz w:val="20"/>
          <w:szCs w:val="20"/>
        </w:rPr>
        <w:t>julgamento</w:t>
      </w:r>
      <w:r w:rsidR="004F7B6C" w:rsidRPr="004C53A3">
        <w:rPr>
          <w:b/>
          <w:sz w:val="20"/>
          <w:szCs w:val="20"/>
        </w:rPr>
        <w:t xml:space="preserve"> </w:t>
      </w:r>
      <w:r w:rsidRPr="004C53A3">
        <w:rPr>
          <w:b/>
          <w:sz w:val="20"/>
          <w:szCs w:val="20"/>
        </w:rPr>
        <w:t>“POR</w:t>
      </w:r>
      <w:r w:rsidR="004F7B6C" w:rsidRPr="004C53A3">
        <w:rPr>
          <w:b/>
          <w:sz w:val="20"/>
          <w:szCs w:val="20"/>
        </w:rPr>
        <w:t xml:space="preserve"> </w:t>
      </w:r>
      <w:r w:rsidRPr="004C53A3">
        <w:rPr>
          <w:b/>
          <w:sz w:val="20"/>
          <w:szCs w:val="20"/>
        </w:rPr>
        <w:t>ITEM”</w:t>
      </w:r>
      <w:r w:rsidRPr="004C53A3">
        <w:rPr>
          <w:sz w:val="20"/>
          <w:szCs w:val="20"/>
        </w:rPr>
        <w:t>,</w:t>
      </w:r>
      <w:r w:rsidR="004F7B6C" w:rsidRPr="004C53A3">
        <w:rPr>
          <w:sz w:val="20"/>
          <w:szCs w:val="20"/>
        </w:rPr>
        <w:t xml:space="preserve"> </w:t>
      </w:r>
      <w:r w:rsidRPr="004C53A3">
        <w:rPr>
          <w:sz w:val="20"/>
          <w:szCs w:val="20"/>
        </w:rPr>
        <w:t>modo</w:t>
      </w:r>
      <w:r w:rsidR="004F7B6C" w:rsidRPr="004C53A3">
        <w:rPr>
          <w:sz w:val="20"/>
          <w:szCs w:val="20"/>
        </w:rPr>
        <w:t xml:space="preserve"> </w:t>
      </w:r>
      <w:r w:rsidRPr="004C53A3">
        <w:rPr>
          <w:sz w:val="20"/>
          <w:szCs w:val="20"/>
        </w:rPr>
        <w:t>de</w:t>
      </w:r>
      <w:r w:rsidR="004F7B6C" w:rsidRPr="004C53A3">
        <w:rPr>
          <w:sz w:val="20"/>
          <w:szCs w:val="20"/>
        </w:rPr>
        <w:t xml:space="preserve"> </w:t>
      </w:r>
      <w:r w:rsidRPr="004C53A3">
        <w:rPr>
          <w:sz w:val="20"/>
          <w:szCs w:val="20"/>
        </w:rPr>
        <w:t>disputa</w:t>
      </w:r>
      <w:r w:rsidR="004F7B6C" w:rsidRPr="004C53A3">
        <w:rPr>
          <w:sz w:val="20"/>
          <w:szCs w:val="20"/>
        </w:rPr>
        <w:t xml:space="preserve"> </w:t>
      </w:r>
      <w:r w:rsidRPr="004C53A3">
        <w:rPr>
          <w:b/>
          <w:sz w:val="20"/>
          <w:szCs w:val="20"/>
        </w:rPr>
        <w:t>“ABERTO</w:t>
      </w:r>
      <w:r w:rsidR="004F7B6C" w:rsidRPr="004C53A3">
        <w:rPr>
          <w:b/>
          <w:sz w:val="20"/>
          <w:szCs w:val="20"/>
        </w:rPr>
        <w:t xml:space="preserve"> </w:t>
      </w:r>
      <w:r w:rsidRPr="004C53A3">
        <w:rPr>
          <w:b/>
          <w:sz w:val="20"/>
          <w:szCs w:val="20"/>
        </w:rPr>
        <w:t xml:space="preserve">E FECHADO”. </w:t>
      </w:r>
      <w:r w:rsidR="004F7B6C" w:rsidRPr="004C53A3">
        <w:rPr>
          <w:b/>
          <w:sz w:val="20"/>
          <w:szCs w:val="20"/>
        </w:rPr>
        <w:t xml:space="preserve"> </w:t>
      </w:r>
      <w:r w:rsidRPr="004C53A3">
        <w:rPr>
          <w:sz w:val="20"/>
          <w:szCs w:val="20"/>
        </w:rPr>
        <w:t>A licitação será regida pela Lei Federal nº 14.133, de 01 de abril de</w:t>
      </w:r>
      <w:r w:rsidR="004F7B6C" w:rsidRPr="004C53A3">
        <w:rPr>
          <w:sz w:val="20"/>
          <w:szCs w:val="20"/>
        </w:rPr>
        <w:t xml:space="preserve"> </w:t>
      </w:r>
      <w:r w:rsidRPr="004C53A3">
        <w:rPr>
          <w:sz w:val="20"/>
          <w:szCs w:val="20"/>
        </w:rPr>
        <w:t>2021,</w:t>
      </w:r>
      <w:r w:rsidR="004F7B6C" w:rsidRPr="004C53A3">
        <w:rPr>
          <w:sz w:val="20"/>
          <w:szCs w:val="20"/>
        </w:rPr>
        <w:t xml:space="preserve"> </w:t>
      </w:r>
      <w:r w:rsidRPr="004C53A3">
        <w:rPr>
          <w:sz w:val="20"/>
          <w:szCs w:val="20"/>
        </w:rPr>
        <w:t>Lei Complementar 123/06, alterada pelas Leis</w:t>
      </w:r>
      <w:r w:rsidR="004F7B6C" w:rsidRPr="004C53A3">
        <w:rPr>
          <w:sz w:val="20"/>
          <w:szCs w:val="20"/>
        </w:rPr>
        <w:t xml:space="preserve"> </w:t>
      </w:r>
      <w:r w:rsidRPr="004C53A3">
        <w:rPr>
          <w:sz w:val="20"/>
          <w:szCs w:val="20"/>
        </w:rPr>
        <w:t>Complementares</w:t>
      </w:r>
      <w:r w:rsidR="004F7B6C" w:rsidRPr="004C53A3">
        <w:rPr>
          <w:sz w:val="20"/>
          <w:szCs w:val="20"/>
        </w:rPr>
        <w:t xml:space="preserve"> </w:t>
      </w:r>
      <w:r w:rsidRPr="004C53A3">
        <w:rPr>
          <w:sz w:val="20"/>
          <w:szCs w:val="20"/>
        </w:rPr>
        <w:t>128/2008,</w:t>
      </w:r>
      <w:r w:rsidR="004F7B6C" w:rsidRPr="004C53A3">
        <w:rPr>
          <w:sz w:val="20"/>
          <w:szCs w:val="20"/>
        </w:rPr>
        <w:t xml:space="preserve"> </w:t>
      </w:r>
      <w:r w:rsidRPr="004C53A3">
        <w:rPr>
          <w:sz w:val="20"/>
          <w:szCs w:val="20"/>
        </w:rPr>
        <w:t>147/2014</w:t>
      </w:r>
      <w:r w:rsidR="004F7B6C" w:rsidRPr="004C53A3">
        <w:rPr>
          <w:sz w:val="20"/>
          <w:szCs w:val="20"/>
        </w:rPr>
        <w:t xml:space="preserve"> </w:t>
      </w:r>
      <w:r w:rsidRPr="004C53A3">
        <w:rPr>
          <w:sz w:val="20"/>
          <w:szCs w:val="20"/>
        </w:rPr>
        <w:t>e</w:t>
      </w:r>
      <w:r w:rsidR="004F7B6C" w:rsidRPr="004C53A3">
        <w:rPr>
          <w:sz w:val="20"/>
          <w:szCs w:val="20"/>
        </w:rPr>
        <w:t xml:space="preserve"> </w:t>
      </w:r>
      <w:r w:rsidRPr="004C53A3">
        <w:rPr>
          <w:sz w:val="20"/>
          <w:szCs w:val="20"/>
        </w:rPr>
        <w:t>155/2016</w:t>
      </w:r>
      <w:r w:rsidR="004F7B6C" w:rsidRPr="004C53A3">
        <w:rPr>
          <w:sz w:val="20"/>
          <w:szCs w:val="20"/>
        </w:rPr>
        <w:t xml:space="preserve"> </w:t>
      </w:r>
      <w:r w:rsidRPr="004C53A3">
        <w:rPr>
          <w:sz w:val="20"/>
          <w:szCs w:val="20"/>
        </w:rPr>
        <w:t>e</w:t>
      </w:r>
      <w:r w:rsidR="004F7B6C" w:rsidRPr="004C53A3">
        <w:rPr>
          <w:sz w:val="20"/>
          <w:szCs w:val="20"/>
        </w:rPr>
        <w:t xml:space="preserve"> </w:t>
      </w:r>
      <w:r w:rsidRPr="004C53A3">
        <w:rPr>
          <w:sz w:val="20"/>
          <w:szCs w:val="20"/>
        </w:rPr>
        <w:t>Decreto</w:t>
      </w:r>
      <w:r w:rsidR="004F7B6C" w:rsidRPr="004C53A3">
        <w:rPr>
          <w:sz w:val="20"/>
          <w:szCs w:val="20"/>
        </w:rPr>
        <w:t xml:space="preserve"> </w:t>
      </w:r>
      <w:r w:rsidRPr="004C53A3">
        <w:rPr>
          <w:sz w:val="20"/>
          <w:szCs w:val="20"/>
        </w:rPr>
        <w:t>Federa</w:t>
      </w:r>
      <w:r w:rsidR="004F7B6C" w:rsidRPr="004C53A3">
        <w:rPr>
          <w:sz w:val="20"/>
          <w:szCs w:val="20"/>
        </w:rPr>
        <w:t xml:space="preserve">l </w:t>
      </w:r>
      <w:r w:rsidRPr="004C53A3">
        <w:rPr>
          <w:sz w:val="20"/>
          <w:szCs w:val="20"/>
        </w:rPr>
        <w:t>nº</w:t>
      </w:r>
      <w:r w:rsidR="004F7B6C" w:rsidRPr="004C53A3">
        <w:rPr>
          <w:sz w:val="20"/>
          <w:szCs w:val="20"/>
        </w:rPr>
        <w:t xml:space="preserve"> 8.538/201</w:t>
      </w:r>
      <w:r w:rsidRPr="004C53A3">
        <w:rPr>
          <w:sz w:val="20"/>
          <w:szCs w:val="20"/>
        </w:rPr>
        <w:t>, bem como pelo</w:t>
      </w:r>
      <w:r w:rsidR="004F7B6C" w:rsidRPr="004C53A3">
        <w:rPr>
          <w:sz w:val="20"/>
          <w:szCs w:val="20"/>
        </w:rPr>
        <w:t xml:space="preserve"> </w:t>
      </w:r>
      <w:r w:rsidRPr="004C53A3">
        <w:rPr>
          <w:b/>
          <w:sz w:val="20"/>
          <w:szCs w:val="20"/>
        </w:rPr>
        <w:t>Decreto Municipal nº</w:t>
      </w:r>
      <w:r w:rsidR="004F7B6C" w:rsidRPr="004C53A3">
        <w:rPr>
          <w:b/>
          <w:sz w:val="20"/>
          <w:szCs w:val="20"/>
        </w:rPr>
        <w:t xml:space="preserve"> </w:t>
      </w:r>
      <w:r w:rsidRPr="004C53A3">
        <w:rPr>
          <w:b/>
          <w:sz w:val="20"/>
          <w:szCs w:val="20"/>
        </w:rPr>
        <w:t>006/2024,</w:t>
      </w:r>
      <w:r w:rsidR="004F7B6C" w:rsidRPr="004C53A3">
        <w:rPr>
          <w:b/>
          <w:sz w:val="20"/>
          <w:szCs w:val="20"/>
        </w:rPr>
        <w:t xml:space="preserve"> </w:t>
      </w:r>
      <w:r w:rsidRPr="004C53A3">
        <w:rPr>
          <w:b/>
          <w:sz w:val="20"/>
          <w:szCs w:val="20"/>
        </w:rPr>
        <w:t>de</w:t>
      </w:r>
      <w:r w:rsidR="004F7B6C" w:rsidRPr="004C53A3">
        <w:rPr>
          <w:b/>
          <w:sz w:val="20"/>
          <w:szCs w:val="20"/>
        </w:rPr>
        <w:t xml:space="preserve"> 08 de fevereiro </w:t>
      </w:r>
      <w:r w:rsidRPr="004C53A3">
        <w:rPr>
          <w:b/>
          <w:sz w:val="20"/>
          <w:szCs w:val="20"/>
        </w:rPr>
        <w:t>de</w:t>
      </w:r>
      <w:r w:rsidR="004F7B6C" w:rsidRPr="004C53A3">
        <w:rPr>
          <w:b/>
          <w:sz w:val="20"/>
          <w:szCs w:val="20"/>
        </w:rPr>
        <w:t xml:space="preserve"> </w:t>
      </w:r>
      <w:r w:rsidRPr="004C53A3">
        <w:rPr>
          <w:b/>
          <w:sz w:val="20"/>
          <w:szCs w:val="20"/>
        </w:rPr>
        <w:t>202</w:t>
      </w:r>
      <w:r w:rsidR="004F7B6C" w:rsidRPr="004C53A3">
        <w:rPr>
          <w:b/>
          <w:sz w:val="20"/>
          <w:szCs w:val="20"/>
        </w:rPr>
        <w:t>4</w:t>
      </w:r>
      <w:r w:rsidRPr="004C53A3">
        <w:rPr>
          <w:sz w:val="20"/>
          <w:szCs w:val="20"/>
        </w:rPr>
        <w:t>,</w:t>
      </w:r>
      <w:r w:rsidR="004F7B6C" w:rsidRPr="004C53A3">
        <w:rPr>
          <w:sz w:val="20"/>
          <w:szCs w:val="20"/>
        </w:rPr>
        <w:t xml:space="preserve"> </w:t>
      </w:r>
      <w:r w:rsidRPr="004C53A3">
        <w:rPr>
          <w:sz w:val="20"/>
          <w:szCs w:val="20"/>
        </w:rPr>
        <w:t>do disposto no presente Edital e seus anexos. A sessão pública será conduzida pelo</w:t>
      </w:r>
      <w:r w:rsidR="004F7B6C" w:rsidRPr="004C53A3">
        <w:rPr>
          <w:sz w:val="20"/>
          <w:szCs w:val="20"/>
        </w:rPr>
        <w:t xml:space="preserve"> </w:t>
      </w:r>
      <w:r w:rsidRPr="004C53A3">
        <w:rPr>
          <w:b/>
          <w:sz w:val="20"/>
          <w:szCs w:val="20"/>
        </w:rPr>
        <w:t>Pregoeiro</w:t>
      </w:r>
      <w:r w:rsidRPr="004C53A3">
        <w:rPr>
          <w:sz w:val="20"/>
          <w:szCs w:val="20"/>
        </w:rPr>
        <w:t>, com</w:t>
      </w:r>
      <w:r w:rsidR="004F7B6C" w:rsidRPr="004C53A3">
        <w:rPr>
          <w:sz w:val="20"/>
          <w:szCs w:val="20"/>
        </w:rPr>
        <w:t xml:space="preserve"> </w:t>
      </w:r>
      <w:r w:rsidRPr="004C53A3">
        <w:rPr>
          <w:sz w:val="20"/>
          <w:szCs w:val="20"/>
        </w:rPr>
        <w:t>auxílio</w:t>
      </w:r>
      <w:r w:rsidR="004F7B6C" w:rsidRPr="004C53A3">
        <w:rPr>
          <w:sz w:val="20"/>
          <w:szCs w:val="20"/>
        </w:rPr>
        <w:t xml:space="preserve"> </w:t>
      </w:r>
      <w:r w:rsidRPr="004C53A3">
        <w:rPr>
          <w:sz w:val="20"/>
          <w:szCs w:val="20"/>
        </w:rPr>
        <w:t xml:space="preserve">da </w:t>
      </w:r>
      <w:r w:rsidRPr="004C53A3">
        <w:rPr>
          <w:b/>
          <w:sz w:val="20"/>
          <w:szCs w:val="20"/>
        </w:rPr>
        <w:t>Equipe</w:t>
      </w:r>
      <w:r w:rsidR="004F7B6C" w:rsidRPr="004C53A3">
        <w:rPr>
          <w:b/>
          <w:sz w:val="20"/>
          <w:szCs w:val="20"/>
        </w:rPr>
        <w:t xml:space="preserve"> </w:t>
      </w:r>
      <w:r w:rsidRPr="004C53A3">
        <w:rPr>
          <w:b/>
          <w:sz w:val="20"/>
          <w:szCs w:val="20"/>
        </w:rPr>
        <w:t>de Apoio</w:t>
      </w:r>
      <w:r w:rsidRPr="004C53A3">
        <w:rPr>
          <w:sz w:val="20"/>
          <w:szCs w:val="20"/>
        </w:rPr>
        <w:t>,</w:t>
      </w:r>
      <w:r w:rsidR="004F7B6C" w:rsidRPr="004C53A3">
        <w:rPr>
          <w:sz w:val="20"/>
          <w:szCs w:val="20"/>
        </w:rPr>
        <w:t xml:space="preserve"> </w:t>
      </w:r>
      <w:r w:rsidRPr="004C53A3">
        <w:rPr>
          <w:sz w:val="20"/>
          <w:szCs w:val="20"/>
        </w:rPr>
        <w:t>conforme portaria</w:t>
      </w:r>
      <w:r w:rsidR="004F7B6C" w:rsidRPr="004C53A3">
        <w:rPr>
          <w:sz w:val="20"/>
          <w:szCs w:val="20"/>
        </w:rPr>
        <w:t xml:space="preserve"> </w:t>
      </w:r>
      <w:r w:rsidRPr="004C53A3">
        <w:rPr>
          <w:sz w:val="20"/>
          <w:szCs w:val="20"/>
        </w:rPr>
        <w:t>acima</w:t>
      </w:r>
      <w:r w:rsidR="004F7B6C" w:rsidRPr="004C53A3">
        <w:rPr>
          <w:sz w:val="20"/>
          <w:szCs w:val="20"/>
        </w:rPr>
        <w:t xml:space="preserve"> </w:t>
      </w:r>
      <w:r w:rsidRPr="004C53A3">
        <w:rPr>
          <w:sz w:val="20"/>
          <w:szCs w:val="20"/>
        </w:rPr>
        <w:t>citada</w:t>
      </w:r>
      <w:r w:rsidRPr="004C53A3">
        <w:rPr>
          <w:spacing w:val="-2"/>
          <w:sz w:val="20"/>
          <w:szCs w:val="20"/>
        </w:rPr>
        <w:t>,</w:t>
      </w:r>
      <w:r w:rsidR="004F7B6C" w:rsidRPr="004C53A3">
        <w:rPr>
          <w:spacing w:val="-2"/>
          <w:sz w:val="20"/>
          <w:szCs w:val="20"/>
        </w:rPr>
        <w:t xml:space="preserve"> </w:t>
      </w:r>
      <w:r w:rsidRPr="004C53A3">
        <w:rPr>
          <w:spacing w:val="-2"/>
          <w:sz w:val="20"/>
          <w:szCs w:val="20"/>
        </w:rPr>
        <w:t>objetivando</w:t>
      </w:r>
      <w:r w:rsidR="004F7B6C" w:rsidRPr="004C53A3">
        <w:rPr>
          <w:spacing w:val="-2"/>
          <w:sz w:val="20"/>
          <w:szCs w:val="20"/>
        </w:rPr>
        <w:t xml:space="preserve"> </w:t>
      </w:r>
      <w:r w:rsidRPr="004C53A3">
        <w:rPr>
          <w:spacing w:val="-2"/>
          <w:sz w:val="20"/>
          <w:szCs w:val="20"/>
        </w:rPr>
        <w:t>a</w:t>
      </w:r>
      <w:r w:rsidR="004F7B6C" w:rsidRPr="004C53A3">
        <w:rPr>
          <w:spacing w:val="-2"/>
          <w:sz w:val="20"/>
          <w:szCs w:val="20"/>
        </w:rPr>
        <w:t xml:space="preserve"> </w:t>
      </w:r>
      <w:r w:rsidRPr="004C53A3">
        <w:rPr>
          <w:spacing w:val="-2"/>
          <w:sz w:val="20"/>
          <w:szCs w:val="20"/>
        </w:rPr>
        <w:t>contratação</w:t>
      </w:r>
      <w:r w:rsidR="004F7B6C" w:rsidRPr="004C53A3">
        <w:rPr>
          <w:spacing w:val="-2"/>
          <w:sz w:val="20"/>
          <w:szCs w:val="20"/>
        </w:rPr>
        <w:t xml:space="preserve"> </w:t>
      </w:r>
      <w:r w:rsidRPr="004C53A3">
        <w:rPr>
          <w:spacing w:val="-2"/>
          <w:sz w:val="20"/>
          <w:szCs w:val="20"/>
        </w:rPr>
        <w:t>do</w:t>
      </w:r>
      <w:r w:rsidR="004F7B6C" w:rsidRPr="004C53A3">
        <w:rPr>
          <w:spacing w:val="-2"/>
          <w:sz w:val="20"/>
          <w:szCs w:val="20"/>
        </w:rPr>
        <w:t xml:space="preserve"> </w:t>
      </w:r>
      <w:r w:rsidRPr="004C53A3">
        <w:rPr>
          <w:spacing w:val="-2"/>
          <w:sz w:val="20"/>
          <w:szCs w:val="20"/>
        </w:rPr>
        <w:t>objeto</w:t>
      </w:r>
      <w:r w:rsidR="004F7B6C" w:rsidRPr="004C53A3">
        <w:rPr>
          <w:spacing w:val="-2"/>
          <w:sz w:val="20"/>
          <w:szCs w:val="20"/>
        </w:rPr>
        <w:t xml:space="preserve"> </w:t>
      </w:r>
      <w:r w:rsidRPr="004C53A3">
        <w:rPr>
          <w:spacing w:val="-2"/>
          <w:sz w:val="20"/>
          <w:szCs w:val="20"/>
        </w:rPr>
        <w:t>adiante</w:t>
      </w:r>
      <w:r w:rsidR="004F7B6C" w:rsidRPr="004C53A3">
        <w:rPr>
          <w:spacing w:val="-2"/>
          <w:sz w:val="20"/>
          <w:szCs w:val="20"/>
        </w:rPr>
        <w:t xml:space="preserve"> </w:t>
      </w:r>
      <w:r w:rsidRPr="004C53A3">
        <w:rPr>
          <w:spacing w:val="-2"/>
          <w:sz w:val="20"/>
          <w:szCs w:val="20"/>
        </w:rPr>
        <w:t>descrito:</w:t>
      </w:r>
    </w:p>
    <w:p w14:paraId="2C4B9CE3" w14:textId="77777777" w:rsidR="00587341" w:rsidRPr="004C53A3" w:rsidRDefault="00587341">
      <w:pPr>
        <w:pStyle w:val="Corpodetexto"/>
      </w:pPr>
    </w:p>
    <w:p w14:paraId="6BCE69A2" w14:textId="504E48A4" w:rsidR="00090E10" w:rsidRPr="004C53A3" w:rsidRDefault="0009585E" w:rsidP="007B6169">
      <w:pPr>
        <w:pStyle w:val="Ttulo1"/>
        <w:numPr>
          <w:ilvl w:val="0"/>
          <w:numId w:val="7"/>
        </w:numPr>
        <w:tabs>
          <w:tab w:val="left" w:pos="855"/>
        </w:tabs>
        <w:ind w:right="580" w:hanging="283"/>
        <w:jc w:val="both"/>
      </w:pPr>
      <w:r w:rsidRPr="004C53A3">
        <w:t>DO</w:t>
      </w:r>
      <w:r w:rsidR="007117AF">
        <w:t xml:space="preserve"> </w:t>
      </w:r>
      <w:r w:rsidRPr="004C53A3">
        <w:t>OBJETO.</w:t>
      </w:r>
      <w:bookmarkStart w:id="0" w:name="_Hlk170388992"/>
    </w:p>
    <w:p w14:paraId="68B75C64" w14:textId="77777777" w:rsidR="00587341" w:rsidRPr="004C53A3" w:rsidRDefault="00587341" w:rsidP="00587341">
      <w:pPr>
        <w:pStyle w:val="TableParagraph"/>
        <w:ind w:left="567" w:right="580"/>
        <w:jc w:val="both"/>
        <w:rPr>
          <w:bCs/>
          <w:iCs/>
          <w:color w:val="000000"/>
          <w:sz w:val="20"/>
          <w:szCs w:val="20"/>
          <w:lang w:val="pt-BR"/>
        </w:rPr>
      </w:pPr>
    </w:p>
    <w:p w14:paraId="15766339" w14:textId="2977BC9E" w:rsidR="00172957" w:rsidRPr="00D246A6" w:rsidRDefault="00587341" w:rsidP="00D246A6">
      <w:pPr>
        <w:pStyle w:val="TableParagraph"/>
        <w:numPr>
          <w:ilvl w:val="1"/>
          <w:numId w:val="7"/>
        </w:numPr>
        <w:ind w:left="567" w:right="580" w:firstLine="0"/>
        <w:jc w:val="both"/>
        <w:rPr>
          <w:sz w:val="20"/>
          <w:szCs w:val="20"/>
        </w:rPr>
      </w:pPr>
      <w:r w:rsidRPr="00D246A6">
        <w:rPr>
          <w:sz w:val="20"/>
          <w:szCs w:val="20"/>
        </w:rPr>
        <w:t>Constitui</w:t>
      </w:r>
      <w:r w:rsidR="00004C7E" w:rsidRPr="00D246A6">
        <w:rPr>
          <w:sz w:val="20"/>
          <w:szCs w:val="20"/>
        </w:rPr>
        <w:t xml:space="preserve"> </w:t>
      </w:r>
      <w:r w:rsidRPr="00D246A6">
        <w:rPr>
          <w:sz w:val="20"/>
          <w:szCs w:val="20"/>
        </w:rPr>
        <w:t xml:space="preserve">objeto da presente licitação </w:t>
      </w:r>
      <w:r w:rsidR="004F7B6C" w:rsidRPr="00D246A6">
        <w:rPr>
          <w:sz w:val="20"/>
          <w:szCs w:val="20"/>
        </w:rPr>
        <w:t xml:space="preserve">o </w:t>
      </w:r>
      <w:r w:rsidR="00F718D5" w:rsidRPr="00D246A6">
        <w:rPr>
          <w:sz w:val="20"/>
          <w:szCs w:val="20"/>
        </w:rPr>
        <w:t xml:space="preserve">Registro de Preços </w:t>
      </w:r>
      <w:r w:rsidR="00F718D5" w:rsidRPr="00D246A6">
        <w:rPr>
          <w:spacing w:val="-2"/>
          <w:sz w:val="20"/>
          <w:szCs w:val="20"/>
        </w:rPr>
        <w:t xml:space="preserve">para </w:t>
      </w:r>
      <w:r w:rsidR="00F718D5" w:rsidRPr="00D246A6">
        <w:rPr>
          <w:sz w:val="20"/>
          <w:szCs w:val="20"/>
        </w:rPr>
        <w:t xml:space="preserve">eventual contratação de empresa especializada </w:t>
      </w:r>
      <w:r w:rsidR="00172957" w:rsidRPr="00D246A6">
        <w:rPr>
          <w:sz w:val="20"/>
          <w:szCs w:val="20"/>
        </w:rPr>
        <w:t xml:space="preserve">para o fornecimento </w:t>
      </w:r>
      <w:r w:rsidR="00D246A6" w:rsidRPr="00D246A6">
        <w:rPr>
          <w:sz w:val="20"/>
          <w:szCs w:val="20"/>
        </w:rPr>
        <w:t xml:space="preserve">de </w:t>
      </w:r>
      <w:r w:rsidR="00D246A6" w:rsidRPr="00D246A6">
        <w:rPr>
          <w:b/>
          <w:bCs/>
          <w:sz w:val="20"/>
          <w:szCs w:val="20"/>
        </w:rPr>
        <w:t>Material de Limpeza para a Secretaria Municipal de Desenvolvimento Social e demais serviços, programas, projetos e gestão da secretaria, para a reposição do estoque, bem como pela necessidade da manutenção dos espaços limpos para manter os equipamentos higienizados para atender os usuários</w:t>
      </w:r>
      <w:r w:rsidR="00D246A6" w:rsidRPr="00D246A6">
        <w:rPr>
          <w:sz w:val="20"/>
          <w:szCs w:val="20"/>
        </w:rPr>
        <w:t>, nos</w:t>
      </w:r>
      <w:r w:rsidR="00D246A6" w:rsidRPr="00D246A6">
        <w:rPr>
          <w:spacing w:val="-9"/>
          <w:sz w:val="20"/>
          <w:szCs w:val="20"/>
        </w:rPr>
        <w:t xml:space="preserve"> </w:t>
      </w:r>
      <w:r w:rsidR="00D246A6" w:rsidRPr="00D246A6">
        <w:rPr>
          <w:sz w:val="20"/>
          <w:szCs w:val="20"/>
        </w:rPr>
        <w:t xml:space="preserve">termos, condições e exigências </w:t>
      </w:r>
      <w:r w:rsidR="00D246A6">
        <w:rPr>
          <w:sz w:val="20"/>
          <w:szCs w:val="20"/>
        </w:rPr>
        <w:t>esabelecidos no</w:t>
      </w:r>
      <w:r w:rsidR="00D246A6" w:rsidRPr="00D246A6">
        <w:rPr>
          <w:sz w:val="20"/>
          <w:szCs w:val="20"/>
        </w:rPr>
        <w:t xml:space="preserve"> Termo de Referência e conforme solicitação expressa da Secretaria Municipal de Desenvolvimento Social</w:t>
      </w:r>
      <w:r w:rsidR="00D246A6">
        <w:rPr>
          <w:sz w:val="20"/>
          <w:szCs w:val="20"/>
        </w:rPr>
        <w:t>.</w:t>
      </w:r>
    </w:p>
    <w:p w14:paraId="2E9683B2" w14:textId="58687A65" w:rsidR="008026D9" w:rsidRPr="00F718D5" w:rsidRDefault="00F718D5" w:rsidP="00F718D5">
      <w:pPr>
        <w:pStyle w:val="TableParagraph"/>
        <w:ind w:left="567" w:right="580"/>
        <w:jc w:val="both"/>
        <w:rPr>
          <w:sz w:val="20"/>
          <w:szCs w:val="20"/>
        </w:rPr>
      </w:pPr>
      <w:r w:rsidRPr="00F718D5">
        <w:rPr>
          <w:sz w:val="20"/>
          <w:szCs w:val="20"/>
        </w:rPr>
        <w:t xml:space="preserve">1.1.1. </w:t>
      </w:r>
      <w:r w:rsidR="008026D9" w:rsidRPr="00F718D5">
        <w:rPr>
          <w:sz w:val="20"/>
          <w:szCs w:val="20"/>
        </w:rPr>
        <w:t xml:space="preserve">Os fornecimentos serão conforme discriminado </w:t>
      </w:r>
      <w:r w:rsidR="008026D9" w:rsidRPr="00F718D5">
        <w:rPr>
          <w:spacing w:val="-2"/>
          <w:sz w:val="20"/>
          <w:szCs w:val="20"/>
        </w:rPr>
        <w:t>abaixo:</w:t>
      </w:r>
    </w:p>
    <w:p w14:paraId="4DD0067B" w14:textId="77777777" w:rsidR="00D246A6" w:rsidRDefault="00D246A6" w:rsidP="00D246A6">
      <w:pPr>
        <w:pStyle w:val="PargrafodaLista"/>
        <w:tabs>
          <w:tab w:val="left" w:pos="315"/>
        </w:tabs>
        <w:spacing w:line="276" w:lineRule="auto"/>
        <w:ind w:left="0"/>
        <w:rPr>
          <w:rFonts w:asciiTheme="minorHAnsi" w:hAnsiTheme="minorHAnsi" w:cstheme="minorHAnsi"/>
        </w:rPr>
      </w:pPr>
    </w:p>
    <w:tbl>
      <w:tblPr>
        <w:tblW w:w="10201" w:type="dxa"/>
        <w:tblCellMar>
          <w:left w:w="70" w:type="dxa"/>
          <w:right w:w="70" w:type="dxa"/>
        </w:tblCellMar>
        <w:tblLook w:val="04A0" w:firstRow="1" w:lastRow="0" w:firstColumn="1" w:lastColumn="0" w:noHBand="0" w:noVBand="1"/>
      </w:tblPr>
      <w:tblGrid>
        <w:gridCol w:w="845"/>
        <w:gridCol w:w="4676"/>
        <w:gridCol w:w="853"/>
        <w:gridCol w:w="992"/>
        <w:gridCol w:w="1276"/>
        <w:gridCol w:w="1559"/>
      </w:tblGrid>
      <w:tr w:rsidR="00D246A6" w14:paraId="1B2464E2" w14:textId="77777777" w:rsidTr="00717BF3">
        <w:trPr>
          <w:trHeight w:val="528"/>
        </w:trPr>
        <w:tc>
          <w:tcPr>
            <w:tcW w:w="8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958AAE" w14:textId="77777777" w:rsidR="00D246A6" w:rsidRDefault="00D246A6"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ITEM</w:t>
            </w:r>
          </w:p>
        </w:tc>
        <w:tc>
          <w:tcPr>
            <w:tcW w:w="46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F60190" w14:textId="77777777" w:rsidR="00D246A6" w:rsidRDefault="00D246A6"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DESCRIÇÃO DOS ITENS</w:t>
            </w:r>
          </w:p>
        </w:tc>
        <w:tc>
          <w:tcPr>
            <w:tcW w:w="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A6CEAC" w14:textId="77777777" w:rsidR="00D246A6" w:rsidRDefault="00D246A6"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QUANT.</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5382C3" w14:textId="77777777" w:rsidR="00D246A6" w:rsidRDefault="00D246A6"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UNIDADE</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CC4A5C" w14:textId="77777777" w:rsidR="00D246A6" w:rsidRDefault="00D246A6"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VALOR UNIT.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4D64E5" w14:textId="77777777" w:rsidR="00D246A6" w:rsidRDefault="00D246A6"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VALOR TOTAL</w:t>
            </w:r>
          </w:p>
        </w:tc>
      </w:tr>
      <w:tr w:rsidR="00D246A6" w:rsidRPr="008D07CD" w14:paraId="2B5026D5" w14:textId="77777777" w:rsidTr="00717BF3">
        <w:trPr>
          <w:trHeight w:val="61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EF4B6"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tcPr>
          <w:p w14:paraId="303ED651" w14:textId="77777777" w:rsidR="00D246A6" w:rsidRPr="008D07CD" w:rsidRDefault="00D246A6" w:rsidP="00717BF3">
            <w:pPr>
              <w:jc w:val="both"/>
              <w:rPr>
                <w:rFonts w:asciiTheme="minorHAnsi" w:hAnsiTheme="minorHAnsi" w:cstheme="minorHAnsi"/>
                <w:b/>
                <w:bCs/>
                <w:color w:val="000000"/>
                <w:sz w:val="20"/>
                <w:szCs w:val="20"/>
              </w:rPr>
            </w:pPr>
            <w:r w:rsidRPr="008D07CD">
              <w:rPr>
                <w:rFonts w:asciiTheme="minorHAnsi" w:hAnsiTheme="minorHAnsi" w:cstheme="minorHAnsi"/>
              </w:rPr>
              <w:t xml:space="preserve">Copo descartável para água em polietileno branco ou translúcido, capacidade de 180 ml, pacote com 100 unidades, pesando 2,2G cada copo, medindo aproximadamente 7 cm de diâmetro da boca, 4,2 </w:t>
            </w:r>
            <w:r w:rsidRPr="008D07CD">
              <w:rPr>
                <w:rFonts w:asciiTheme="minorHAnsi" w:hAnsiTheme="minorHAnsi" w:cstheme="minorHAnsi"/>
              </w:rPr>
              <w:lastRenderedPageBreak/>
              <w:t>cm de diâmetro do fundo e 7,5 cm de altura. O copo deve trazer gravado em relevo, com características visíveis e de forma indelével, a marca do fabricante, a capacidade e o símbolo de identificação de material para reciclage m. Acondicionado conforme praxe do fabricante, de forma a garantir a higiene e integridade do produto até seu uso. A embalagem deverá cont er externamente os dados de identificação, procedência e quantidade em conformidade com a NBR 14865 e NBR 13230 da ABNT</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14:paraId="75B09FFD"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lastRenderedPageBreak/>
              <w:t>3.000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A074"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7763936"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R$ 7,16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7DB9DE"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R$ 21.480,00</w:t>
            </w:r>
          </w:p>
        </w:tc>
      </w:tr>
      <w:tr w:rsidR="00D246A6" w:rsidRPr="008D07CD" w14:paraId="22926D62" w14:textId="77777777" w:rsidTr="00717BF3">
        <w:trPr>
          <w:trHeight w:val="702"/>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E8129"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DDC2F" w14:textId="77777777" w:rsidR="00D246A6" w:rsidRPr="008D07CD" w:rsidRDefault="00D246A6" w:rsidP="00717BF3">
            <w:pPr>
              <w:jc w:val="both"/>
              <w:rPr>
                <w:rFonts w:asciiTheme="minorHAnsi" w:hAnsiTheme="minorHAnsi" w:cstheme="minorHAnsi"/>
                <w:color w:val="000000"/>
                <w:sz w:val="20"/>
                <w:szCs w:val="20"/>
              </w:rPr>
            </w:pPr>
            <w:r w:rsidRPr="008D07CD">
              <w:rPr>
                <w:rFonts w:asciiTheme="minorHAnsi" w:hAnsiTheme="minorHAnsi" w:cstheme="minorHAnsi"/>
              </w:rPr>
              <w:t>Copo descartável para café em poliestireno branco ou translúcido, capacidade de 50 ml, pacote com 100 unidades pesando 0,75 g cada copo; medindo aproximadamente 5 cm de diâmetro da boca; 3,2 cm de diâmetro do fundo e 4 cm de altura. O copo deve trazer gravado em relevo, c om características visíveis e de forma indelével, a marca do fabricante, a capacidade e o símbolo de identificação de material para reciclagem. Acondicionado conforme praxe do fabricante, de forma a garantir a higiene e integridade do produto até seu uso. A embalagem deverá conter externamente os dados de identificação, procedência e quantidade em conformidade com a NBR 14865 e NBR 13230 da ABNT.</w:t>
            </w:r>
          </w:p>
        </w:tc>
        <w:tc>
          <w:tcPr>
            <w:tcW w:w="8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54CC31"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2A5AD4"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EB4790" w14:textId="77777777" w:rsidR="00D246A6" w:rsidRPr="008D07CD" w:rsidRDefault="00D246A6" w:rsidP="00717BF3">
            <w:pPr>
              <w:rPr>
                <w:rFonts w:asciiTheme="minorHAnsi" w:hAnsiTheme="minorHAnsi" w:cstheme="minorHAnsi"/>
              </w:rPr>
            </w:pPr>
            <w:r w:rsidRPr="008D07CD">
              <w:rPr>
                <w:rFonts w:asciiTheme="minorHAnsi" w:hAnsiTheme="minorHAnsi" w:cstheme="minorHAnsi"/>
                <w:color w:val="000000"/>
              </w:rPr>
              <w:t>R$ 7,03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254345"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color w:val="000000"/>
              </w:rPr>
              <w:t>R$ 10.545,00</w:t>
            </w:r>
          </w:p>
        </w:tc>
      </w:tr>
      <w:tr w:rsidR="00D246A6" w:rsidRPr="008D07CD" w14:paraId="3838CCA9" w14:textId="77777777" w:rsidTr="00717BF3">
        <w:trPr>
          <w:trHeight w:val="55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B0EBC"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11CBD" w14:textId="77777777" w:rsidR="00D246A6" w:rsidRPr="008D07CD" w:rsidRDefault="00D246A6" w:rsidP="00717BF3">
            <w:pPr>
              <w:jc w:val="both"/>
              <w:rPr>
                <w:rFonts w:asciiTheme="minorHAnsi" w:hAnsiTheme="minorHAnsi" w:cstheme="minorHAnsi"/>
                <w:color w:val="000000"/>
                <w:sz w:val="20"/>
                <w:szCs w:val="20"/>
              </w:rPr>
            </w:pPr>
            <w:r w:rsidRPr="008D07CD">
              <w:rPr>
                <w:rFonts w:asciiTheme="minorHAnsi" w:hAnsiTheme="minorHAnsi" w:cstheme="minorHAnsi"/>
              </w:rPr>
              <w:t>Guardanapo de papel, tamanho aproximado 24 X 22 cm, extra branco, sem estampa e 100¢ de fibras naturais. Pacote com 50 folhas</w:t>
            </w:r>
          </w:p>
        </w:tc>
        <w:tc>
          <w:tcPr>
            <w:tcW w:w="8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E83B5A"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39CA7B"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19A1E8" w14:textId="77777777" w:rsidR="00D246A6" w:rsidRPr="008D07CD" w:rsidRDefault="00D246A6"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R$ 2,40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651739" w14:textId="77777777" w:rsidR="00D246A6" w:rsidRPr="008D07CD" w:rsidRDefault="00D246A6" w:rsidP="00717BF3">
            <w:pPr>
              <w:jc w:val="center"/>
              <w:rPr>
                <w:rFonts w:asciiTheme="minorHAnsi" w:hAnsiTheme="minorHAnsi" w:cstheme="minorHAnsi"/>
                <w:sz w:val="20"/>
                <w:szCs w:val="20"/>
              </w:rPr>
            </w:pPr>
            <w:r w:rsidRPr="008D07CD">
              <w:rPr>
                <w:rFonts w:asciiTheme="minorHAnsi" w:hAnsiTheme="minorHAnsi" w:cstheme="minorHAnsi"/>
                <w:color w:val="000000"/>
              </w:rPr>
              <w:t>R$ 3.600,00</w:t>
            </w:r>
          </w:p>
        </w:tc>
      </w:tr>
      <w:tr w:rsidR="00D246A6" w:rsidRPr="008D07CD" w14:paraId="57F82137" w14:textId="77777777" w:rsidTr="00717BF3">
        <w:trPr>
          <w:trHeight w:val="435"/>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038E5"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3B0A9" w14:textId="77777777" w:rsidR="00D246A6" w:rsidRPr="008D07CD" w:rsidRDefault="00D246A6" w:rsidP="00717BF3">
            <w:pPr>
              <w:jc w:val="both"/>
              <w:rPr>
                <w:rFonts w:asciiTheme="minorHAnsi" w:hAnsiTheme="minorHAnsi" w:cstheme="minorHAnsi"/>
                <w:b/>
                <w:bCs/>
                <w:color w:val="000000"/>
                <w:sz w:val="20"/>
                <w:szCs w:val="20"/>
              </w:rPr>
            </w:pPr>
            <w:r w:rsidRPr="008D07CD">
              <w:rPr>
                <w:rFonts w:asciiTheme="minorHAnsi" w:hAnsiTheme="minorHAnsi" w:cstheme="minorHAnsi"/>
              </w:rPr>
              <w:t>Prato Descartável Tipo Sobremesa Pacote com 10 unidades</w:t>
            </w:r>
          </w:p>
        </w:tc>
        <w:tc>
          <w:tcPr>
            <w:tcW w:w="8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7D2CD1"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2D3D92"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9FD664" w14:textId="77777777" w:rsidR="00D246A6" w:rsidRPr="008D07CD" w:rsidRDefault="00D246A6" w:rsidP="00717BF3">
            <w:pPr>
              <w:jc w:val="center"/>
              <w:rPr>
                <w:rFonts w:asciiTheme="minorHAnsi" w:hAnsiTheme="minorHAnsi" w:cstheme="minorHAnsi"/>
                <w:sz w:val="20"/>
                <w:szCs w:val="20"/>
              </w:rPr>
            </w:pPr>
            <w:r w:rsidRPr="008D07CD">
              <w:rPr>
                <w:rFonts w:asciiTheme="minorHAnsi" w:hAnsiTheme="minorHAnsi" w:cstheme="minorHAnsi"/>
                <w:color w:val="000000"/>
              </w:rPr>
              <w:t>R$ 2,34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F097AF" w14:textId="77777777" w:rsidR="00D246A6" w:rsidRPr="008D07CD" w:rsidRDefault="00D246A6" w:rsidP="00717BF3">
            <w:pPr>
              <w:jc w:val="center"/>
              <w:rPr>
                <w:rFonts w:asciiTheme="minorHAnsi" w:hAnsiTheme="minorHAnsi" w:cstheme="minorHAnsi"/>
                <w:sz w:val="20"/>
                <w:szCs w:val="20"/>
              </w:rPr>
            </w:pPr>
            <w:r w:rsidRPr="008D07CD">
              <w:rPr>
                <w:rFonts w:asciiTheme="minorHAnsi" w:hAnsiTheme="minorHAnsi" w:cstheme="minorHAnsi"/>
                <w:color w:val="000000"/>
              </w:rPr>
              <w:t>R$3.510,00</w:t>
            </w:r>
          </w:p>
        </w:tc>
      </w:tr>
      <w:tr w:rsidR="00D246A6" w:rsidRPr="008D07CD" w14:paraId="0CBE7C53" w14:textId="77777777" w:rsidTr="00717BF3">
        <w:trPr>
          <w:trHeight w:val="429"/>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F1292"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851D6" w14:textId="77777777" w:rsidR="00D246A6" w:rsidRPr="008D07CD" w:rsidRDefault="00D246A6" w:rsidP="00717BF3">
            <w:pPr>
              <w:jc w:val="both"/>
              <w:rPr>
                <w:rFonts w:asciiTheme="minorHAnsi" w:hAnsiTheme="minorHAnsi" w:cstheme="minorHAnsi"/>
                <w:color w:val="000000"/>
                <w:sz w:val="20"/>
                <w:szCs w:val="20"/>
              </w:rPr>
            </w:pPr>
            <w:r w:rsidRPr="008D07CD">
              <w:rPr>
                <w:rFonts w:asciiTheme="minorHAnsi" w:hAnsiTheme="minorHAnsi" w:cstheme="minorHAnsi"/>
              </w:rPr>
              <w:t>Garfo Sobremesa Descartável Pacote com no mínimo 50 unidades.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88709"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314DB2"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7E6EF2" w14:textId="77777777" w:rsidR="00D246A6" w:rsidRPr="008D07CD" w:rsidRDefault="00D246A6"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R$ 3,33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73061E" w14:textId="77777777" w:rsidR="00D246A6" w:rsidRPr="008D07CD" w:rsidRDefault="00D246A6" w:rsidP="00717BF3">
            <w:pPr>
              <w:jc w:val="center"/>
              <w:rPr>
                <w:rFonts w:asciiTheme="minorHAnsi" w:hAnsiTheme="minorHAnsi" w:cstheme="minorHAnsi"/>
                <w:sz w:val="20"/>
                <w:szCs w:val="20"/>
              </w:rPr>
            </w:pPr>
            <w:r w:rsidRPr="008D07CD">
              <w:rPr>
                <w:rFonts w:asciiTheme="minorHAnsi" w:hAnsiTheme="minorHAnsi" w:cstheme="minorHAnsi"/>
                <w:color w:val="000000"/>
              </w:rPr>
              <w:t>R$ 3.330,00</w:t>
            </w:r>
          </w:p>
        </w:tc>
      </w:tr>
      <w:tr w:rsidR="00D246A6" w:rsidRPr="008D07CD" w14:paraId="07A6D7DA" w14:textId="77777777" w:rsidTr="00717BF3">
        <w:trPr>
          <w:trHeight w:val="412"/>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44450"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D6177" w14:textId="77777777" w:rsidR="00D246A6" w:rsidRPr="008D07CD" w:rsidRDefault="00D246A6" w:rsidP="00717BF3">
            <w:pPr>
              <w:jc w:val="both"/>
              <w:rPr>
                <w:rFonts w:asciiTheme="minorHAnsi" w:eastAsia="Calibri" w:hAnsiTheme="minorHAnsi" w:cstheme="minorHAnsi"/>
                <w:color w:val="000000"/>
                <w:sz w:val="20"/>
                <w:szCs w:val="20"/>
              </w:rPr>
            </w:pPr>
            <w:r w:rsidRPr="008D07CD">
              <w:rPr>
                <w:rFonts w:asciiTheme="minorHAnsi" w:hAnsiTheme="minorHAnsi" w:cstheme="minorHAnsi"/>
              </w:rPr>
              <w:t>Colher Sobremesa Descartável Pacote com no mínimo 50 unidades.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0F91D"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700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E180B7"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13A247" w14:textId="77777777" w:rsidR="00D246A6" w:rsidRPr="008D07CD" w:rsidRDefault="00D246A6"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R$ 3,45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4567AB" w14:textId="77777777" w:rsidR="00D246A6" w:rsidRPr="008D07CD" w:rsidRDefault="00D246A6" w:rsidP="00717BF3">
            <w:pPr>
              <w:jc w:val="center"/>
              <w:rPr>
                <w:rFonts w:asciiTheme="minorHAnsi" w:hAnsiTheme="minorHAnsi" w:cstheme="minorHAnsi"/>
                <w:sz w:val="20"/>
                <w:szCs w:val="20"/>
              </w:rPr>
            </w:pPr>
            <w:r w:rsidRPr="008D07CD">
              <w:rPr>
                <w:rFonts w:asciiTheme="minorHAnsi" w:hAnsiTheme="minorHAnsi" w:cstheme="minorHAnsi"/>
                <w:color w:val="000000"/>
              </w:rPr>
              <w:t>R$ 2.415,00</w:t>
            </w:r>
          </w:p>
        </w:tc>
      </w:tr>
      <w:tr w:rsidR="00D246A6" w:rsidRPr="008D07CD" w14:paraId="0C91AA0C" w14:textId="77777777" w:rsidTr="00717BF3">
        <w:trPr>
          <w:trHeight w:val="551"/>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379AC"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F8D28" w14:textId="77777777" w:rsidR="00D246A6" w:rsidRPr="008D07CD" w:rsidRDefault="00D246A6" w:rsidP="00717BF3">
            <w:pPr>
              <w:jc w:val="both"/>
              <w:rPr>
                <w:rFonts w:asciiTheme="minorHAnsi" w:hAnsiTheme="minorHAnsi" w:cstheme="minorHAnsi"/>
                <w:color w:val="000000"/>
                <w:sz w:val="20"/>
                <w:szCs w:val="20"/>
              </w:rPr>
            </w:pPr>
            <w:r w:rsidRPr="008D07CD">
              <w:rPr>
                <w:rFonts w:asciiTheme="minorHAnsi" w:hAnsiTheme="minorHAnsi" w:cstheme="minorHAnsi"/>
              </w:rPr>
              <w:t>Colher Refeição Descartável Pacote com no mínimo 50 unidades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710EB"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0FBF6"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A4ED81F" w14:textId="77777777" w:rsidR="00D246A6" w:rsidRPr="008D07CD" w:rsidRDefault="00D246A6"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R$ 3,03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DC5E93D" w14:textId="77777777" w:rsidR="00D246A6" w:rsidRPr="008D07CD" w:rsidRDefault="00D246A6" w:rsidP="00717BF3">
            <w:pPr>
              <w:jc w:val="center"/>
              <w:rPr>
                <w:rFonts w:asciiTheme="minorHAnsi" w:hAnsiTheme="minorHAnsi" w:cstheme="minorHAnsi"/>
                <w:sz w:val="20"/>
                <w:szCs w:val="20"/>
              </w:rPr>
            </w:pPr>
            <w:r w:rsidRPr="008D07CD">
              <w:rPr>
                <w:rFonts w:asciiTheme="minorHAnsi" w:hAnsiTheme="minorHAnsi" w:cstheme="minorHAnsi"/>
                <w:color w:val="000000"/>
              </w:rPr>
              <w:t>R$ 3.030,00</w:t>
            </w:r>
          </w:p>
        </w:tc>
      </w:tr>
      <w:tr w:rsidR="00D246A6" w:rsidRPr="008D07CD" w14:paraId="51377511" w14:textId="77777777" w:rsidTr="00717BF3">
        <w:trPr>
          <w:trHeight w:val="792"/>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53C84"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F6998" w14:textId="77777777" w:rsidR="00D246A6" w:rsidRPr="008D07CD" w:rsidRDefault="00D246A6" w:rsidP="00717BF3">
            <w:pPr>
              <w:jc w:val="both"/>
              <w:rPr>
                <w:rFonts w:asciiTheme="minorHAnsi" w:hAnsiTheme="minorHAnsi" w:cstheme="minorHAnsi"/>
                <w:color w:val="000000"/>
                <w:sz w:val="20"/>
                <w:szCs w:val="20"/>
              </w:rPr>
            </w:pPr>
            <w:r w:rsidRPr="008D07CD">
              <w:rPr>
                <w:rFonts w:asciiTheme="minorHAnsi" w:hAnsiTheme="minorHAnsi" w:cstheme="minorHAnsi"/>
              </w:rPr>
              <w:t>Água sanitária. Composição: hipoclorito de sódio e água; princípio ativo: hipoclorito de sódio teor de cloro ativo 2,0% a 2,5 % p/p. Frasco d e 1000 ml, validade mínima de 12 meses.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2DDA8"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E7662"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3706D49"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rPr>
              <w:t>R$ 1,59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1D61A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rPr>
              <w:t>R$ 4.770,00</w:t>
            </w:r>
          </w:p>
        </w:tc>
      </w:tr>
      <w:tr w:rsidR="00D246A6" w:rsidRPr="008D07CD" w14:paraId="4604FBAD" w14:textId="77777777" w:rsidTr="00717BF3">
        <w:trPr>
          <w:trHeight w:val="556"/>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2F89F"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8D7BC" w14:textId="77777777" w:rsidR="00D246A6" w:rsidRPr="008D07CD" w:rsidRDefault="00D246A6" w:rsidP="00717BF3">
            <w:pPr>
              <w:jc w:val="both"/>
              <w:rPr>
                <w:rFonts w:asciiTheme="minorHAnsi" w:hAnsiTheme="minorHAnsi" w:cstheme="minorHAnsi"/>
                <w:color w:val="000000"/>
                <w:sz w:val="20"/>
                <w:szCs w:val="20"/>
              </w:rPr>
            </w:pPr>
            <w:r w:rsidRPr="008D07CD">
              <w:rPr>
                <w:rFonts w:asciiTheme="minorHAnsi" w:hAnsiTheme="minorHAnsi" w:cstheme="minorHAnsi"/>
              </w:rPr>
              <w:t>Álcool Etílico 70%. 1000 Ml</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91752"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600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07E5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25B38AE" w14:textId="77777777" w:rsidR="00D246A6" w:rsidRPr="008D07CD" w:rsidRDefault="00D246A6"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R$ 11,16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09A2EDF" w14:textId="77777777" w:rsidR="00D246A6" w:rsidRPr="008D07CD" w:rsidRDefault="00D246A6" w:rsidP="00717BF3">
            <w:pPr>
              <w:jc w:val="center"/>
              <w:rPr>
                <w:rFonts w:asciiTheme="minorHAnsi" w:hAnsiTheme="minorHAnsi" w:cstheme="minorHAnsi"/>
                <w:sz w:val="20"/>
                <w:szCs w:val="20"/>
              </w:rPr>
            </w:pPr>
            <w:r w:rsidRPr="008D07CD">
              <w:rPr>
                <w:rFonts w:asciiTheme="minorHAnsi" w:hAnsiTheme="minorHAnsi" w:cstheme="minorHAnsi"/>
                <w:color w:val="000000"/>
              </w:rPr>
              <w:t>R$ 6.696,00</w:t>
            </w:r>
          </w:p>
        </w:tc>
      </w:tr>
      <w:tr w:rsidR="00D246A6" w:rsidRPr="008D07CD" w14:paraId="326E7572"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7ED72"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D00D6" w14:textId="77777777" w:rsidR="00D246A6" w:rsidRPr="008D07CD" w:rsidRDefault="00D246A6" w:rsidP="00717BF3">
            <w:pPr>
              <w:jc w:val="both"/>
              <w:rPr>
                <w:rFonts w:asciiTheme="minorHAnsi" w:hAnsiTheme="minorHAnsi" w:cstheme="minorHAnsi"/>
                <w:b/>
                <w:bCs/>
                <w:color w:val="000000"/>
                <w:sz w:val="20"/>
                <w:szCs w:val="20"/>
              </w:rPr>
            </w:pPr>
            <w:r w:rsidRPr="008D07CD">
              <w:rPr>
                <w:rFonts w:asciiTheme="minorHAnsi" w:hAnsiTheme="minorHAnsi" w:cstheme="minorHAnsi"/>
              </w:rPr>
              <w:t>Balde plástico com capacidade mínima de 18 a 20 litros, sem tampa, de alta resistência e qualidade, cores diversas, alça e borda reforçada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5E417"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C11BC"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EC128CC" w14:textId="77777777" w:rsidR="00D246A6" w:rsidRPr="008D07CD" w:rsidRDefault="00D246A6"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R$ 10,50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346E93B" w14:textId="77777777" w:rsidR="00D246A6" w:rsidRPr="008D07CD" w:rsidRDefault="00D246A6" w:rsidP="00717BF3">
            <w:pPr>
              <w:jc w:val="center"/>
              <w:rPr>
                <w:rFonts w:asciiTheme="minorHAnsi" w:hAnsiTheme="minorHAnsi" w:cstheme="minorHAnsi"/>
                <w:sz w:val="20"/>
                <w:szCs w:val="20"/>
              </w:rPr>
            </w:pPr>
            <w:r w:rsidRPr="008D07CD">
              <w:rPr>
                <w:rFonts w:asciiTheme="minorHAnsi" w:hAnsiTheme="minorHAnsi" w:cstheme="minorHAnsi"/>
                <w:color w:val="000000"/>
              </w:rPr>
              <w:t>R$ 315,00</w:t>
            </w:r>
          </w:p>
        </w:tc>
      </w:tr>
      <w:tr w:rsidR="00D246A6" w:rsidRPr="008D07CD" w14:paraId="5C1B9AE6"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C574D"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E0A5A"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Balde plástico com capacidade mínima de 50 litros, com tampa, de alta resistência e qualidade, cores diversas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FEF51"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E159"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49DF4E4"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R$ 10,50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C8957C"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R$ 262,50</w:t>
            </w:r>
          </w:p>
        </w:tc>
      </w:tr>
      <w:tr w:rsidR="00D246A6" w:rsidRPr="008D07CD" w14:paraId="501D3398"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25621"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EEB09"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 xml:space="preserve">Cera Polimento piso, Incolor 1 Litro Composição: Emulsão De Ceras (Parafina E Carnaúba), Nivelador, Plastificante, Fragrância, Pigmento (Exceto Incolor, Preservante E Água, Teor De Não Voláteis: 8,0 A </w:t>
            </w:r>
            <w:r w:rsidRPr="008D07CD">
              <w:rPr>
                <w:rFonts w:asciiTheme="minorHAnsi" w:hAnsiTheme="minorHAnsi" w:cstheme="minorHAnsi"/>
              </w:rPr>
              <w:lastRenderedPageBreak/>
              <w:t>10,0%, PH (25ºc): 8,5 A 9,5, Densidade Aprox.: 1,0 G/ML, Aspecto Físico: Líquido, Rendimento: 40 A 60 M2 / L, Validade Superior A 12 Meses.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B70D7"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lastRenderedPageBreak/>
              <w:t>120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DF4C74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8D4967"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R$ 5,59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145DC31"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R$ 670,80</w:t>
            </w:r>
          </w:p>
        </w:tc>
      </w:tr>
      <w:tr w:rsidR="00D246A6" w:rsidRPr="008D07CD" w14:paraId="676A2253"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1285C"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6189B"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Lixeira Inox 30 Cm X 70 Cm C/ Tampa Basculante 50 Litros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ABB38"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B9CFCB4"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097696C"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263,85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B41A85"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R$ 3.166,20</w:t>
            </w:r>
          </w:p>
        </w:tc>
      </w:tr>
      <w:tr w:rsidR="00D246A6" w:rsidRPr="008D07CD" w14:paraId="62C15482"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3CB54"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C350D"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Desinfetante para uso geral 1L, germicida, fungicida e bactericida composição: água, ingredientes ativos, formol, sabão, óleo de pinho, solv ente, estabilizante, sequestrante o corante. Aromas: Lavanda, pinho, limão ou eucalipto.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BFDFB"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2.900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8AB39E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BD879AE"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R$ 4,33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AC0D53D"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R$ 12.557,00</w:t>
            </w:r>
          </w:p>
        </w:tc>
      </w:tr>
      <w:tr w:rsidR="00D246A6" w:rsidRPr="008D07CD" w14:paraId="138B672D"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3E6C7"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93B2F"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Detergente líquido NEUTRO, 500 ml, biodegradável, lava louças. Composição: tensoativo iônico, sais inorgânicos, sequestrante, neutraliza nte, conservante, coadjuvante, corantes, essência e veículo. Validade: mínimo de 12 meses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03A36"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3.200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D76160A"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638511A"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R$2,05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8C399E"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R$ 6.560,00</w:t>
            </w:r>
          </w:p>
        </w:tc>
      </w:tr>
      <w:tr w:rsidR="00D246A6" w:rsidRPr="008D07CD" w14:paraId="54D54E8D"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1D7BA"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DE51E"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Escova Sanitária plástico tipo bola com suporte, vassoura sanitária com cerdas lisas e formato anatômico que acessa todos os cantos. Cabo e ce pa de plástico.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B94FA"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F1602"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0DC26BD"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R$ 6,55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8C6FC9A"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R$ 131,00</w:t>
            </w:r>
          </w:p>
        </w:tc>
      </w:tr>
      <w:tr w:rsidR="00D246A6" w:rsidRPr="008D07CD" w14:paraId="17337144"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35051"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CE5C7"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Lã de aço (Esponja de aço), biodegradável, pacote 8x60g de alta qualidade e resistência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7DF88"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72EE2"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D8E8312"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R$ 1,76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F4723C0"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R$ 880,00</w:t>
            </w:r>
          </w:p>
        </w:tc>
      </w:tr>
      <w:tr w:rsidR="00D246A6" w:rsidRPr="008D07CD" w14:paraId="704019B8"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D0290"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82561"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Esponja dupla face, limpeza geral 18 mm x 70 mm X 100 mm dupla face, lado amarelo (espuma macia) para limpeza de superfície delicada, l ado verde (fibra abrasiva) para a limpeza mais difícil. Possui ação antibactérias. Não separa a parte amarela da verde.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ED6A0"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C908B"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1F1E4DB"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R$ 1,27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7E5A6E2"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R$ 508,00</w:t>
            </w:r>
          </w:p>
        </w:tc>
      </w:tr>
      <w:tr w:rsidR="00D246A6" w:rsidRPr="008D07CD" w14:paraId="5B7CE2B0"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79E14"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85762"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Isqueiros portátil– acende 3.000 vezes, selo holográfico do inmetro que garante originalidade, qualidade e segurança.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D1695"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80CA7"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7DA10D3"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R$ 4,37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3C4444C"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R$ 218,50</w:t>
            </w:r>
          </w:p>
        </w:tc>
      </w:tr>
      <w:tr w:rsidR="00D246A6" w:rsidRPr="008D07CD" w14:paraId="4E6EB731"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153ED"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D8AB4"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Limpa alumínio 500 ml, concentrado: base água, ecológico. Biodegradável. Não contém metais pesados e solventes nocivos. Validade mínima de 12 meses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F12E7"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850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4F6F8"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9D353C5"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R$ 3,10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B4197F0"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R$ 2.635,00</w:t>
            </w:r>
          </w:p>
        </w:tc>
      </w:tr>
      <w:tr w:rsidR="00D246A6" w:rsidRPr="008D07CD" w14:paraId="42BA1886"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6A6F3"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F6B14"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Luva de limpeza em latex forrada antiderrapante - luva de limpeza em latex forrada antiderrapante, cano médio, luva de segurança confecciona da em latex natural, revestimento interno em flocos de algodão, relevo antiderrapante da face palmar e face palmar dos dedos. A luva deve poss uir CA (certificado de aprovacao mte). embalagem com 1 par. cor: azul, verde e amarelo. tamanho: g</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BBDF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160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2EB65"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PARES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76D4C8C"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R$ 12,35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1E5BF1"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R$ 1.976,00</w:t>
            </w:r>
          </w:p>
        </w:tc>
      </w:tr>
      <w:tr w:rsidR="00D246A6" w:rsidRPr="008D07CD" w14:paraId="6C9DDE5E" w14:textId="77777777" w:rsidTr="00717BF3">
        <w:trPr>
          <w:trHeight w:val="744"/>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B9CB3"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77EEF"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PÁ DE LIXO: com cabo de madeira de 70 cm, material de meta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D4CB4"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43982"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B2EF8D5"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R$ 11,36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40CDD98"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R$ 340,80</w:t>
            </w:r>
          </w:p>
        </w:tc>
      </w:tr>
      <w:tr w:rsidR="00D246A6" w:rsidRPr="008D07CD" w14:paraId="3811B8E9"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8A74B"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6DEDB"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Palitos de dente roliço de madeira. Embalagem: caixa de papel, contendo 100 palitos.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0661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8E41B"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CX</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F33CDBB"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R$ 2,52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684452"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R$ 1.008,00</w:t>
            </w:r>
          </w:p>
        </w:tc>
      </w:tr>
      <w:tr w:rsidR="00D246A6" w:rsidRPr="008D07CD" w14:paraId="5DEF3A8B"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F8230"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2201C"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Pano de Prato com bainha lisa, tamanho: 70 cm X 50 cm, composição: 100% algodão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6C69C"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E3300"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CE76928"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R$ 4,11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4B9FB6C"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R$ 1.233,00</w:t>
            </w:r>
          </w:p>
        </w:tc>
      </w:tr>
      <w:tr w:rsidR="00D246A6" w:rsidRPr="008D07CD" w14:paraId="2262EE6E" w14:textId="77777777" w:rsidTr="00717BF3">
        <w:trPr>
          <w:trHeight w:val="698"/>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5DE4F"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E4130"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PANO DE CHÃO: tamanho 88cmx78cm, confeccionado em tecido 100% algodão cru</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782AA"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C7E6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6197282"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R$ 5,74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94AB732"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R$ 1.722,00</w:t>
            </w:r>
          </w:p>
        </w:tc>
      </w:tr>
      <w:tr w:rsidR="00D246A6" w:rsidRPr="008D07CD" w14:paraId="2512056C"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1AFB4"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E59A4"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FLANELA: 100% algodão 40x60cm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1CCD5"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BE291"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3AFB0AF"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R$ 2 ,40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61A2BE0"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R$720,00</w:t>
            </w:r>
          </w:p>
        </w:tc>
      </w:tr>
      <w:tr w:rsidR="00D246A6" w:rsidRPr="008D07CD" w14:paraId="1C26C1D7"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6B9EE"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7B40E"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Papel higiênico extra branco, macio, picotado e textualizado, folha única 100% fibras celulósicas, rolo 60 m X 10 CM. 4 rolos. Referência: Se m ser reciclado.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359B2"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4EEFD"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 xml:space="preserve">PCT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D6113E9"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R$ 4,80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045ADBB"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R$ 14.400,00</w:t>
            </w:r>
          </w:p>
        </w:tc>
      </w:tr>
      <w:tr w:rsidR="00D246A6" w:rsidRPr="008D07CD" w14:paraId="2F8B2B7F"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725F5"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7DB1A"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Papel Toalha folha dupla, branco, interfolhas, nobre, com gramatura mínima de 23 g/m², formato aproximado 22X19 cm, Pacote com 2 rolos, 60 folhas cada, Não reciclado, relatório de ensaio microbiológico emitido por laboratório.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D7001"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E9DFE"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1D00BFC"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R$ 7,25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568C645"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R$ 10.875,00</w:t>
            </w:r>
          </w:p>
        </w:tc>
      </w:tr>
      <w:tr w:rsidR="00D246A6" w:rsidRPr="008D07CD" w14:paraId="7B73338E"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0663B"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E96A9"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Pedra sanitária 30 a 40 G, odorizante sanitário. Substâncias perfumante, em aspecto sólido, com furo no meio para engate do suporte plástico. Acompanhada de suporte plástico para prender ao vaso sanitário. Apresentação em caixa contendo uma unidade e um suporte plástico. Fragrâ ncias: eucalipto, floral, lavanda, jasmim. Data de fabricação e prazo de validade impressos na embalagem. Prazo de validade de no mínimo 18 meses, a partir da entrega.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6B831"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700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53818"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8A5DA24"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R$ 2,88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AE86BA"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R$ 2.016,00</w:t>
            </w:r>
          </w:p>
        </w:tc>
      </w:tr>
      <w:tr w:rsidR="00D246A6" w:rsidRPr="008D07CD" w14:paraId="473E270B"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DD250"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A0721"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Porta detergente p/cozinha, polip(pp), 3 compartim. (1redondo/2retang.) - porta detergente para cozinha, em polipropileno (pp), formato retang ular, medindo mínimo (25 x 14 x 3,5)cm (comp.x larg.x alt.), sem fixação.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03C14"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DA2DB"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BAD925D"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R$ 7,79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CD4B55B"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R$ 155,80</w:t>
            </w:r>
          </w:p>
        </w:tc>
      </w:tr>
      <w:tr w:rsidR="00D246A6" w:rsidRPr="008D07CD" w14:paraId="427835BA"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CB9AC"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BCBD0"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Rodo com duas lâminas paralelas de borracha natural 60cm - rodo com duas lâminas paralelas de borracha natural 60cm, com cabo de madeira plastificada com rosca, suporte plástico rígido, medindo aproximadamente 60 cm, com ponteira plástica. Cumprimento 120, largura 60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69340"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BC9EE"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DEE7478"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R$ 17,73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F70498"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R$ 709,20</w:t>
            </w:r>
            <w:r w:rsidRPr="008D07CD">
              <w:rPr>
                <w:rFonts w:asciiTheme="minorHAnsi" w:hAnsiTheme="minorHAnsi" w:cstheme="minorHAnsi"/>
                <w:color w:val="000000"/>
              </w:rPr>
              <w:br/>
            </w:r>
          </w:p>
        </w:tc>
      </w:tr>
      <w:tr w:rsidR="00D246A6" w:rsidRPr="008D07CD" w14:paraId="1FDD1B78"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1F9D0"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960D9"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Sabão em barra glicerinado, composição: sabão base, água, corante, sal TB 6.850 inorgânico, glicerina coadjuvante, tensoativo amniótico, table te com 200 gramas. Pacote com 5 barras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55F31"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1A61B"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9FE2258"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R$ 10,54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57836D9"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R$ 3.162,00</w:t>
            </w:r>
          </w:p>
        </w:tc>
      </w:tr>
      <w:tr w:rsidR="00D246A6" w:rsidRPr="008D07CD" w14:paraId="0292AAA7"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38F28"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7ACB9"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Sabão em pó pacote com 500g. Composição: tensoativo aniônico, tamponentes, coadjuvantes sinergista, corantes colorantes, enzimas, branqu eador óptico, informação adicional: contêm alquilbenzeno sulfonato de sódio. Pacote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A2215"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A3BCC"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A94D57A"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R$ 4,70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CE9764"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R$ 10.340,00</w:t>
            </w:r>
          </w:p>
        </w:tc>
      </w:tr>
      <w:tr w:rsidR="00D246A6" w:rsidRPr="008D07CD" w14:paraId="3DB37CFB"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97B8B"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56A27"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Saco plástico de 100 litros (lixo), com fundo estrela mais resistente. Medindo mínima 75x 105 cm, suporte de até 10,3kg. Com ausência de furo s, rasgos ou Ranhuras. PACOTE COM 100 UNIDADES - PRETo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61ECD"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886FF"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32FCD62"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R$ 17,20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BE72643"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R$ 3.440,00</w:t>
            </w:r>
          </w:p>
        </w:tc>
      </w:tr>
      <w:tr w:rsidR="00D246A6" w:rsidRPr="008D07CD" w14:paraId="2BC90642"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E7C35"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FBA9E"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Saco plástico de 15 litros (lixo), suportando peso até 3kg, confeccionado em polietileno (não reciclado) impermeável, resistente com solda, fun do estrela. Com ausência de furos, rasgos ou Ranhuras.. PACOTE COM 100 UNIDADES – PRETO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73689"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3F86B"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13DE1C2"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R$ 7,90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E0AB4DA"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R$ 1.580,00</w:t>
            </w:r>
          </w:p>
        </w:tc>
      </w:tr>
      <w:tr w:rsidR="00D246A6" w:rsidRPr="008D07CD" w14:paraId="3BCB424F"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1DD94"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E5B2C"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Saco plástico de 50 litros (lixo), confeccionado em polietileno (não reciclado) impermeável, resistente com solda, fundo estrela. Com ausência de furos, rasgos ou Ranhuras. PACOTE COM 100 UNIDADES – PRETOSODA CAUSTICA EMBALAGEM BRANCA, COMPOSIÇÃO: HI DRÓXIDO DE SÓDIO E COADJUVANTE, CONTEÚDO: 1 KG.</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C69C0"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19828"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1071337"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R$ 26,23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7791945"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R$ 3.934,50</w:t>
            </w:r>
          </w:p>
        </w:tc>
      </w:tr>
      <w:tr w:rsidR="00D246A6" w:rsidRPr="008D07CD" w14:paraId="0BE2CC5F"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BAD28"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EDD47"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Saco plástico de 200 litros, confeccionado em polietileno (não reciclado) impermeável, resistente com solda, fundo estrela. PACOTE COM 100 UNIDADES – PRETO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BCF7A"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3374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6ABEB2B"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R$ 22,22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69A4C4"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R$ 3.333,00</w:t>
            </w:r>
          </w:p>
        </w:tc>
      </w:tr>
      <w:tr w:rsidR="00D246A6" w:rsidRPr="008D07CD" w14:paraId="7910A033"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711D6"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3F07E"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Vassoura doméstica, cerdas sintéticas, para pisos lisos, alta resistência à perda de fibras, medindo aproximadamente 30 cm, cabo de madeira pla stificado com 1,20 m com sistema de rosca para fixação do cabo, altura mínima das cerdas 6cm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E02FE"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58F70"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9CC61E8"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R$ 26,10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0D4A6D3"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R$ 1.305,00</w:t>
            </w:r>
          </w:p>
        </w:tc>
      </w:tr>
      <w:tr w:rsidR="00D246A6" w:rsidRPr="008D07CD" w14:paraId="6431AE88"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EC389"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0194A"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Vassoura para limpeza de pisos mais rústicos, carpetes, quintais, calçadas e ruas. Cerdas de nylon, tamanho: vassoura – 30 X 17 X 4 cm. Cabo de madeira plastificado com 1,20 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70067"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74510"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66141E4"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R$ 22,55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29A1D0"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R$ 1.127,50</w:t>
            </w:r>
          </w:p>
        </w:tc>
      </w:tr>
      <w:tr w:rsidR="00D246A6" w:rsidRPr="008D07CD" w14:paraId="3ECE8490"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18EEA"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49C59"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Inseticida, aspecto físico aerossol, classe inseticida, grupo químico piretróide, usado contra moscas, mosquitos, pernilongos e baratas. O produ to deverá estampar no rótulo o nome do fabricante ou importador, endereço completo e o número de telefone do serviço de atendimento ao co nsumidor (SAC).</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EC70A"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6BA20"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73F4241"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R$ 12,53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0DD8F48"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R$ 1.879,50</w:t>
            </w:r>
          </w:p>
        </w:tc>
      </w:tr>
      <w:tr w:rsidR="00D246A6" w:rsidRPr="008D07CD" w14:paraId="33C11088"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06620"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A9CFC"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Lustrador de móveis, composição ceras naturais, aroma lavanda, aplicação móveis e superfícies lisas, fracos com no mínimo 200ml. O produt o deverá estampar no rótulo o nome do fabricante ou importador, endereço completo e o número de telefone do serviço de atendimento ao con sumidor (SAC). Validade de 24 meses a partir da entrega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554B4"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F391B" w14:textId="77777777" w:rsidR="00D246A6" w:rsidRPr="008D07CD" w:rsidRDefault="00D246A6" w:rsidP="00717BF3">
            <w:pPr>
              <w:jc w:val="center"/>
              <w:rPr>
                <w:rFonts w:asciiTheme="minorHAnsi" w:hAnsiTheme="minorHAnsi" w:cstheme="minorHAnsi"/>
                <w:color w:val="000000"/>
                <w:sz w:val="20"/>
                <w:szCs w:val="20"/>
              </w:rPr>
            </w:pPr>
          </w:p>
          <w:p w14:paraId="078EB819" w14:textId="77777777" w:rsidR="00D246A6" w:rsidRPr="008D07CD" w:rsidRDefault="00D246A6" w:rsidP="00717BF3">
            <w:pPr>
              <w:rPr>
                <w:rFonts w:asciiTheme="minorHAnsi" w:hAnsiTheme="minorHAnsi" w:cstheme="minorHAnsi"/>
                <w:sz w:val="20"/>
                <w:szCs w:val="20"/>
              </w:rPr>
            </w:pPr>
            <w:r w:rsidRPr="008D07CD">
              <w:rPr>
                <w:rFonts w:asciiTheme="minorHAnsi" w:hAnsiTheme="minorHAnsi" w:cstheme="minorHAnsi"/>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9395128"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R$ 7,16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EB163D"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R$ 1.432,00</w:t>
            </w:r>
          </w:p>
        </w:tc>
      </w:tr>
      <w:tr w:rsidR="00D246A6" w:rsidRPr="008D07CD" w14:paraId="7BB0FEB1"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3FA51"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69EC8"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Garrafa térmica, material plástico, capacidade de 1 litro, formato cilíndrico, com tampa roscável e ampola de vidro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6690C"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8DE15"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C2C949C"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R$ 87,51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4DFB5D"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R$ 2.625,30</w:t>
            </w:r>
          </w:p>
        </w:tc>
      </w:tr>
      <w:tr w:rsidR="00D246A6" w:rsidRPr="008D07CD" w14:paraId="02D0561A" w14:textId="77777777" w:rsidTr="00717BF3">
        <w:trPr>
          <w:trHeight w:val="6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7B952"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D63B8"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Coador de pano alvejado p/ café nº 08 com cabo de madeira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75704"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2381A"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F2F1CD4"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R$ 4,33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71D39F"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R$ 346,40</w:t>
            </w:r>
          </w:p>
        </w:tc>
      </w:tr>
      <w:tr w:rsidR="00D246A6" w:rsidRPr="008D07CD" w14:paraId="263E6CC9" w14:textId="77777777" w:rsidTr="00717BF3">
        <w:trPr>
          <w:trHeight w:val="68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3E709"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2F19B"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Aromatizante de ambiente spray, fragrância lavanda embalagem com 400ml.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B8DAA"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6A21B"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7759622"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R$ 12,55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50D9C9F"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R$ 5.020,00</w:t>
            </w:r>
          </w:p>
        </w:tc>
      </w:tr>
      <w:tr w:rsidR="00D246A6" w:rsidRPr="008D07CD" w14:paraId="3C75B9A8"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01996"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25CAC"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Espanador de Penas para móveis, cabo de madeira plastificado ou de plástico resistente, med. Aproximadamente 30 cm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9E969"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C1A18"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C71BFFD"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R$ 22,99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DF52BC" w14:textId="77777777" w:rsidR="00D246A6" w:rsidRPr="008D07CD" w:rsidRDefault="00D246A6" w:rsidP="00717BF3">
            <w:pPr>
              <w:jc w:val="center"/>
              <w:rPr>
                <w:rFonts w:asciiTheme="minorHAnsi" w:hAnsiTheme="minorHAnsi" w:cstheme="minorHAnsi"/>
                <w:color w:val="000000"/>
              </w:rPr>
            </w:pPr>
            <w:r w:rsidRPr="008D07CD">
              <w:rPr>
                <w:rFonts w:asciiTheme="minorHAnsi" w:hAnsiTheme="minorHAnsi" w:cstheme="minorHAnsi"/>
                <w:color w:val="000000"/>
              </w:rPr>
              <w:t>R$ 459,80</w:t>
            </w:r>
          </w:p>
        </w:tc>
      </w:tr>
      <w:tr w:rsidR="00D246A6" w:rsidRPr="008D07CD" w14:paraId="60FC2816"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04730"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7B829"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Naftalina, em bola pct de 500g</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0A774"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4ED92"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E3AF179"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color w:val="000000"/>
              </w:rPr>
              <w:t>R$ 3,30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4E9D7B"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color w:val="000000"/>
              </w:rPr>
              <w:t>R$ 330,00</w:t>
            </w:r>
          </w:p>
        </w:tc>
      </w:tr>
      <w:tr w:rsidR="00D246A6" w:rsidRPr="008D07CD" w14:paraId="49106ABD"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ABADE"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FBF8B"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Limpa vidro líquido 500ML, spray com tensoativo não iônico, fragrância de lavanda. Na embalagem deverá constar a data de fabricação e data de validade do produto e número do lote.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44317"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E8C1F"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p w14:paraId="7D022EAA" w14:textId="77777777" w:rsidR="00D246A6" w:rsidRPr="008D07CD" w:rsidRDefault="00D246A6" w:rsidP="00717BF3">
            <w:pPr>
              <w:rPr>
                <w:rFonts w:asciiTheme="minorHAnsi" w:hAnsiTheme="minorHAnsi" w:cstheme="minorHAnsi"/>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7C532CE"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color w:val="000000"/>
              </w:rPr>
              <w:t>R$ 4,03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33AFD33"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color w:val="000000"/>
              </w:rPr>
              <w:t>R$ 201,50</w:t>
            </w:r>
          </w:p>
        </w:tc>
      </w:tr>
      <w:tr w:rsidR="00D246A6" w:rsidRPr="008D07CD" w14:paraId="56F2EF87"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BAD01"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8B8C3"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PRATO DE FESTA E ACRÍLICO Prato de festa e acrílico descartável grande medidas: Comprimento: 21cmAltura: 21cm com 50 unidades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4C990"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5600B"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75271D1"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color w:val="000000"/>
              </w:rPr>
              <w:t>R$ 2,81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0E54773"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color w:val="000000"/>
              </w:rPr>
              <w:t>R$ 421,50</w:t>
            </w:r>
          </w:p>
        </w:tc>
      </w:tr>
      <w:tr w:rsidR="00D246A6" w:rsidRPr="008D07CD" w14:paraId="655CC810"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BE556"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9DF2B"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Pano de Chão Xadrez com 10 und 100%algodão, material natural, Peso leve, Absorvente Dimensões do produto: comprimento 65 cm largura 4 0 cm.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36709"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4AC1F"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KITS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A0BF1A9"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color w:val="000000"/>
              </w:rPr>
              <w:t>R$ 4,68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42B669"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color w:val="000000"/>
              </w:rPr>
              <w:t>R$ 93,60</w:t>
            </w:r>
          </w:p>
        </w:tc>
      </w:tr>
      <w:tr w:rsidR="00D246A6" w:rsidRPr="008D07CD" w14:paraId="719555F9"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3F98F"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9C46F"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Rodo de aço de limpeza pesada em aço galvanizado e zincado comprimento do cabo de 1.45 cm e comprimento do rodo de 100 cm.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195DD"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F1A5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4B1C73B"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color w:val="000000"/>
              </w:rPr>
              <w:t>R$ 13,64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34FD8D"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color w:val="000000"/>
              </w:rPr>
              <w:t>R$ 136,40</w:t>
            </w:r>
          </w:p>
          <w:p w14:paraId="72EFB8E6" w14:textId="77777777" w:rsidR="00D246A6" w:rsidRPr="008D07CD" w:rsidRDefault="00D246A6" w:rsidP="00717BF3">
            <w:pPr>
              <w:jc w:val="center"/>
              <w:rPr>
                <w:rFonts w:asciiTheme="minorHAnsi" w:hAnsiTheme="minorHAnsi" w:cstheme="minorHAnsi"/>
              </w:rPr>
            </w:pPr>
          </w:p>
        </w:tc>
      </w:tr>
      <w:tr w:rsidR="00D246A6" w:rsidRPr="008D07CD" w14:paraId="34B7D40B"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9102C91"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C8A7AEF"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Isqueiro cabo longo acendedor de fogão gás prático com botão de apertar faísca.</w:t>
            </w:r>
          </w:p>
        </w:tc>
        <w:tc>
          <w:tcPr>
            <w:tcW w:w="853" w:type="dxa"/>
            <w:tcBorders>
              <w:left w:val="single" w:sz="4" w:space="0" w:color="000000"/>
              <w:bottom w:val="single" w:sz="4" w:space="0" w:color="000000"/>
              <w:right w:val="single" w:sz="4" w:space="0" w:color="000000"/>
            </w:tcBorders>
            <w:shd w:val="clear" w:color="auto" w:fill="auto"/>
            <w:vAlign w:val="center"/>
          </w:tcPr>
          <w:p w14:paraId="779B0EDE"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w:t>
            </w:r>
          </w:p>
        </w:tc>
        <w:tc>
          <w:tcPr>
            <w:tcW w:w="992" w:type="dxa"/>
            <w:tcBorders>
              <w:left w:val="single" w:sz="4" w:space="0" w:color="000000"/>
              <w:bottom w:val="single" w:sz="4" w:space="0" w:color="000000"/>
              <w:right w:val="single" w:sz="4" w:space="0" w:color="000000"/>
            </w:tcBorders>
            <w:shd w:val="clear" w:color="auto" w:fill="auto"/>
            <w:vAlign w:val="center"/>
          </w:tcPr>
          <w:p w14:paraId="12965802"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2CBAF3DC"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R$7,38</w:t>
            </w:r>
          </w:p>
        </w:tc>
        <w:tc>
          <w:tcPr>
            <w:tcW w:w="1559" w:type="dxa"/>
            <w:tcBorders>
              <w:left w:val="single" w:sz="4" w:space="0" w:color="000000"/>
              <w:bottom w:val="single" w:sz="4" w:space="0" w:color="000000"/>
              <w:right w:val="single" w:sz="4" w:space="0" w:color="000000"/>
            </w:tcBorders>
            <w:shd w:val="clear" w:color="auto" w:fill="auto"/>
          </w:tcPr>
          <w:p w14:paraId="1B29FC11"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R$ 73,80</w:t>
            </w:r>
          </w:p>
        </w:tc>
      </w:tr>
      <w:tr w:rsidR="00D246A6" w:rsidRPr="008D07CD" w14:paraId="4E3DD23C" w14:textId="77777777" w:rsidTr="00717BF3">
        <w:trPr>
          <w:trHeight w:val="598"/>
        </w:trPr>
        <w:tc>
          <w:tcPr>
            <w:tcW w:w="845" w:type="dxa"/>
            <w:tcBorders>
              <w:left w:val="single" w:sz="4" w:space="0" w:color="000000"/>
              <w:bottom w:val="single" w:sz="4" w:space="0" w:color="000000"/>
              <w:right w:val="single" w:sz="4" w:space="0" w:color="000000"/>
            </w:tcBorders>
            <w:shd w:val="clear" w:color="auto" w:fill="auto"/>
            <w:vAlign w:val="center"/>
          </w:tcPr>
          <w:p w14:paraId="0B4E88DC"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EE511BF"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Sacolas plástica reciclada de 1 kilo medindo 40 x 50 Tamanho “M”</w:t>
            </w:r>
          </w:p>
        </w:tc>
        <w:tc>
          <w:tcPr>
            <w:tcW w:w="853" w:type="dxa"/>
            <w:tcBorders>
              <w:left w:val="single" w:sz="4" w:space="0" w:color="000000"/>
              <w:bottom w:val="single" w:sz="4" w:space="0" w:color="000000"/>
              <w:right w:val="single" w:sz="4" w:space="0" w:color="000000"/>
            </w:tcBorders>
            <w:shd w:val="clear" w:color="auto" w:fill="auto"/>
            <w:vAlign w:val="center"/>
          </w:tcPr>
          <w:p w14:paraId="14E6C49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740FFC5D"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KILO</w:t>
            </w:r>
          </w:p>
        </w:tc>
        <w:tc>
          <w:tcPr>
            <w:tcW w:w="1276" w:type="dxa"/>
            <w:tcBorders>
              <w:left w:val="single" w:sz="4" w:space="0" w:color="000000"/>
              <w:bottom w:val="single" w:sz="4" w:space="0" w:color="000000"/>
              <w:right w:val="single" w:sz="4" w:space="0" w:color="000000"/>
            </w:tcBorders>
            <w:shd w:val="clear" w:color="auto" w:fill="auto"/>
          </w:tcPr>
          <w:p w14:paraId="24516822"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12,43</w:t>
            </w:r>
          </w:p>
        </w:tc>
        <w:tc>
          <w:tcPr>
            <w:tcW w:w="1559" w:type="dxa"/>
            <w:tcBorders>
              <w:left w:val="single" w:sz="4" w:space="0" w:color="000000"/>
              <w:bottom w:val="single" w:sz="4" w:space="0" w:color="000000"/>
              <w:right w:val="single" w:sz="4" w:space="0" w:color="000000"/>
            </w:tcBorders>
            <w:shd w:val="clear" w:color="auto" w:fill="auto"/>
          </w:tcPr>
          <w:p w14:paraId="6214AD00"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R$1.243,00</w:t>
            </w:r>
          </w:p>
        </w:tc>
      </w:tr>
      <w:tr w:rsidR="00D246A6" w:rsidRPr="008D07CD" w14:paraId="75EAF2EA"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4B71D97"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6FF702DE"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Sacolas plástica reciclada de 1 kilo medindo 50 x 60 Tamanho “G”</w:t>
            </w:r>
          </w:p>
        </w:tc>
        <w:tc>
          <w:tcPr>
            <w:tcW w:w="853" w:type="dxa"/>
            <w:tcBorders>
              <w:left w:val="single" w:sz="4" w:space="0" w:color="000000"/>
              <w:bottom w:val="single" w:sz="4" w:space="0" w:color="000000"/>
              <w:right w:val="single" w:sz="4" w:space="0" w:color="000000"/>
            </w:tcBorders>
            <w:shd w:val="clear" w:color="auto" w:fill="auto"/>
            <w:vAlign w:val="center"/>
          </w:tcPr>
          <w:p w14:paraId="7235F6C1"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60</w:t>
            </w:r>
          </w:p>
        </w:tc>
        <w:tc>
          <w:tcPr>
            <w:tcW w:w="992" w:type="dxa"/>
            <w:tcBorders>
              <w:left w:val="single" w:sz="4" w:space="0" w:color="000000"/>
              <w:bottom w:val="single" w:sz="4" w:space="0" w:color="000000"/>
              <w:right w:val="single" w:sz="4" w:space="0" w:color="000000"/>
            </w:tcBorders>
            <w:shd w:val="clear" w:color="auto" w:fill="auto"/>
            <w:vAlign w:val="center"/>
          </w:tcPr>
          <w:p w14:paraId="1B4850E9"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KILO</w:t>
            </w:r>
          </w:p>
        </w:tc>
        <w:tc>
          <w:tcPr>
            <w:tcW w:w="1276" w:type="dxa"/>
            <w:tcBorders>
              <w:left w:val="single" w:sz="4" w:space="0" w:color="000000"/>
              <w:bottom w:val="single" w:sz="4" w:space="0" w:color="000000"/>
              <w:right w:val="single" w:sz="4" w:space="0" w:color="000000"/>
            </w:tcBorders>
            <w:shd w:val="clear" w:color="auto" w:fill="auto"/>
          </w:tcPr>
          <w:p w14:paraId="4054CBCB"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R$12,08</w:t>
            </w:r>
          </w:p>
        </w:tc>
        <w:tc>
          <w:tcPr>
            <w:tcW w:w="1559" w:type="dxa"/>
            <w:tcBorders>
              <w:left w:val="single" w:sz="4" w:space="0" w:color="000000"/>
              <w:bottom w:val="single" w:sz="4" w:space="0" w:color="000000"/>
              <w:right w:val="single" w:sz="4" w:space="0" w:color="000000"/>
            </w:tcBorders>
            <w:shd w:val="clear" w:color="auto" w:fill="auto"/>
          </w:tcPr>
          <w:p w14:paraId="101AF9B9"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R$ 724,80</w:t>
            </w:r>
          </w:p>
        </w:tc>
      </w:tr>
      <w:tr w:rsidR="00D246A6" w:rsidRPr="008D07CD" w14:paraId="506F0E13"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5175EA80"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33B21521"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Sacolas plástica reciclada de 1 kilo medindo 50 x 60 Tamanho “G G”</w:t>
            </w:r>
          </w:p>
        </w:tc>
        <w:tc>
          <w:tcPr>
            <w:tcW w:w="853" w:type="dxa"/>
            <w:tcBorders>
              <w:left w:val="single" w:sz="4" w:space="0" w:color="000000"/>
              <w:bottom w:val="single" w:sz="4" w:space="0" w:color="000000"/>
              <w:right w:val="single" w:sz="4" w:space="0" w:color="000000"/>
            </w:tcBorders>
            <w:shd w:val="clear" w:color="auto" w:fill="auto"/>
            <w:vAlign w:val="center"/>
          </w:tcPr>
          <w:p w14:paraId="51E16AA7"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120</w:t>
            </w:r>
          </w:p>
        </w:tc>
        <w:tc>
          <w:tcPr>
            <w:tcW w:w="992" w:type="dxa"/>
            <w:tcBorders>
              <w:left w:val="single" w:sz="4" w:space="0" w:color="000000"/>
              <w:bottom w:val="single" w:sz="4" w:space="0" w:color="000000"/>
              <w:right w:val="single" w:sz="4" w:space="0" w:color="000000"/>
            </w:tcBorders>
            <w:shd w:val="clear" w:color="auto" w:fill="auto"/>
            <w:vAlign w:val="center"/>
          </w:tcPr>
          <w:p w14:paraId="4FC57670"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KILO</w:t>
            </w:r>
          </w:p>
        </w:tc>
        <w:tc>
          <w:tcPr>
            <w:tcW w:w="1276" w:type="dxa"/>
            <w:tcBorders>
              <w:left w:val="single" w:sz="4" w:space="0" w:color="000000"/>
              <w:bottom w:val="single" w:sz="4" w:space="0" w:color="000000"/>
              <w:right w:val="single" w:sz="4" w:space="0" w:color="000000"/>
            </w:tcBorders>
            <w:shd w:val="clear" w:color="auto" w:fill="auto"/>
          </w:tcPr>
          <w:p w14:paraId="655D847F"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R$ 16,61</w:t>
            </w:r>
          </w:p>
        </w:tc>
        <w:tc>
          <w:tcPr>
            <w:tcW w:w="1559" w:type="dxa"/>
            <w:tcBorders>
              <w:left w:val="single" w:sz="4" w:space="0" w:color="000000"/>
              <w:bottom w:val="single" w:sz="4" w:space="0" w:color="000000"/>
              <w:right w:val="single" w:sz="4" w:space="0" w:color="000000"/>
            </w:tcBorders>
            <w:shd w:val="clear" w:color="auto" w:fill="auto"/>
          </w:tcPr>
          <w:p w14:paraId="4FB0E5DC"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R$1.993,20</w:t>
            </w:r>
          </w:p>
        </w:tc>
      </w:tr>
      <w:tr w:rsidR="00D246A6" w:rsidRPr="008D07CD" w14:paraId="743167B8"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4F7BD0FC"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C0D2478"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Embalagem para pipoca com 100 unidades medindo 15x18</w:t>
            </w:r>
          </w:p>
        </w:tc>
        <w:tc>
          <w:tcPr>
            <w:tcW w:w="853" w:type="dxa"/>
            <w:tcBorders>
              <w:left w:val="single" w:sz="4" w:space="0" w:color="000000"/>
              <w:bottom w:val="single" w:sz="4" w:space="0" w:color="000000"/>
              <w:right w:val="single" w:sz="4" w:space="0" w:color="000000"/>
            </w:tcBorders>
            <w:shd w:val="clear" w:color="auto" w:fill="auto"/>
            <w:vAlign w:val="center"/>
          </w:tcPr>
          <w:p w14:paraId="7F3CF006"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w:t>
            </w:r>
          </w:p>
        </w:tc>
        <w:tc>
          <w:tcPr>
            <w:tcW w:w="992" w:type="dxa"/>
            <w:tcBorders>
              <w:left w:val="single" w:sz="4" w:space="0" w:color="000000"/>
              <w:bottom w:val="single" w:sz="4" w:space="0" w:color="000000"/>
              <w:right w:val="single" w:sz="4" w:space="0" w:color="000000"/>
            </w:tcBorders>
            <w:shd w:val="clear" w:color="auto" w:fill="auto"/>
            <w:vAlign w:val="center"/>
          </w:tcPr>
          <w:p w14:paraId="5FD10D9D"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left w:val="single" w:sz="4" w:space="0" w:color="000000"/>
              <w:bottom w:val="single" w:sz="4" w:space="0" w:color="000000"/>
              <w:right w:val="single" w:sz="4" w:space="0" w:color="000000"/>
            </w:tcBorders>
            <w:shd w:val="clear" w:color="auto" w:fill="auto"/>
          </w:tcPr>
          <w:p w14:paraId="72042E8D"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R$ 19,64</w:t>
            </w:r>
          </w:p>
        </w:tc>
        <w:tc>
          <w:tcPr>
            <w:tcW w:w="1559" w:type="dxa"/>
            <w:tcBorders>
              <w:left w:val="single" w:sz="4" w:space="0" w:color="000000"/>
              <w:bottom w:val="single" w:sz="4" w:space="0" w:color="000000"/>
              <w:right w:val="single" w:sz="4" w:space="0" w:color="000000"/>
            </w:tcBorders>
            <w:shd w:val="clear" w:color="auto" w:fill="auto"/>
          </w:tcPr>
          <w:p w14:paraId="257AD45B"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R$ 785,60</w:t>
            </w:r>
          </w:p>
        </w:tc>
      </w:tr>
      <w:tr w:rsidR="00D246A6" w:rsidRPr="008D07CD" w14:paraId="6C46B3D0"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2664F4AF"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A0B945A"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Copo supremo com 30 unidades de 500 ml</w:t>
            </w:r>
          </w:p>
        </w:tc>
        <w:tc>
          <w:tcPr>
            <w:tcW w:w="853" w:type="dxa"/>
            <w:tcBorders>
              <w:left w:val="single" w:sz="4" w:space="0" w:color="000000"/>
              <w:bottom w:val="single" w:sz="4" w:space="0" w:color="000000"/>
              <w:right w:val="single" w:sz="4" w:space="0" w:color="000000"/>
            </w:tcBorders>
            <w:shd w:val="clear" w:color="auto" w:fill="auto"/>
            <w:vAlign w:val="center"/>
          </w:tcPr>
          <w:p w14:paraId="7946EBB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30CD3C45"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left w:val="single" w:sz="4" w:space="0" w:color="000000"/>
              <w:bottom w:val="single" w:sz="4" w:space="0" w:color="000000"/>
              <w:right w:val="single" w:sz="4" w:space="0" w:color="000000"/>
            </w:tcBorders>
            <w:shd w:val="clear" w:color="auto" w:fill="auto"/>
          </w:tcPr>
          <w:p w14:paraId="4C8E01DA"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R$ 3,76</w:t>
            </w:r>
          </w:p>
        </w:tc>
        <w:tc>
          <w:tcPr>
            <w:tcW w:w="1559" w:type="dxa"/>
            <w:tcBorders>
              <w:left w:val="single" w:sz="4" w:space="0" w:color="000000"/>
              <w:bottom w:val="single" w:sz="4" w:space="0" w:color="000000"/>
              <w:right w:val="single" w:sz="4" w:space="0" w:color="000000"/>
            </w:tcBorders>
            <w:shd w:val="clear" w:color="auto" w:fill="auto"/>
          </w:tcPr>
          <w:p w14:paraId="7EE9D96A"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R$ 188,00</w:t>
            </w:r>
          </w:p>
        </w:tc>
      </w:tr>
      <w:tr w:rsidR="00D246A6" w:rsidRPr="008D07CD" w14:paraId="1A5E03A3"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6F6D1996"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77B8667"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Copo Ps transparente 550 ml com tampa e canudo 300 ml</w:t>
            </w:r>
          </w:p>
        </w:tc>
        <w:tc>
          <w:tcPr>
            <w:tcW w:w="853" w:type="dxa"/>
            <w:tcBorders>
              <w:left w:val="single" w:sz="4" w:space="0" w:color="000000"/>
              <w:bottom w:val="single" w:sz="4" w:space="0" w:color="000000"/>
              <w:right w:val="single" w:sz="4" w:space="0" w:color="000000"/>
            </w:tcBorders>
            <w:shd w:val="clear" w:color="auto" w:fill="auto"/>
            <w:vAlign w:val="center"/>
          </w:tcPr>
          <w:p w14:paraId="68E00172"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600</w:t>
            </w:r>
          </w:p>
        </w:tc>
        <w:tc>
          <w:tcPr>
            <w:tcW w:w="992" w:type="dxa"/>
            <w:tcBorders>
              <w:left w:val="single" w:sz="4" w:space="0" w:color="000000"/>
              <w:bottom w:val="single" w:sz="4" w:space="0" w:color="000000"/>
              <w:right w:val="single" w:sz="4" w:space="0" w:color="000000"/>
            </w:tcBorders>
            <w:shd w:val="clear" w:color="auto" w:fill="auto"/>
            <w:vAlign w:val="center"/>
          </w:tcPr>
          <w:p w14:paraId="74A45F0F"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60DFAAD3"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R$4,72</w:t>
            </w:r>
          </w:p>
        </w:tc>
        <w:tc>
          <w:tcPr>
            <w:tcW w:w="1559" w:type="dxa"/>
            <w:tcBorders>
              <w:left w:val="single" w:sz="4" w:space="0" w:color="000000"/>
              <w:bottom w:val="single" w:sz="4" w:space="0" w:color="000000"/>
              <w:right w:val="single" w:sz="4" w:space="0" w:color="000000"/>
            </w:tcBorders>
            <w:shd w:val="clear" w:color="auto" w:fill="auto"/>
          </w:tcPr>
          <w:p w14:paraId="7FA93B89"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R$2.832,00</w:t>
            </w:r>
          </w:p>
        </w:tc>
      </w:tr>
      <w:tr w:rsidR="00D246A6" w:rsidRPr="008D07CD" w14:paraId="6DB56ED5"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23BE4A46"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63432E6"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Copo long branco liso com 50 und. Capacidade 350 ml, poliestireno, altura 14,5 cm, diâmetro da boca 6 cm, diâmetro da base 5 cm</w:t>
            </w:r>
          </w:p>
        </w:tc>
        <w:tc>
          <w:tcPr>
            <w:tcW w:w="853" w:type="dxa"/>
            <w:tcBorders>
              <w:left w:val="single" w:sz="4" w:space="0" w:color="000000"/>
              <w:bottom w:val="single" w:sz="4" w:space="0" w:color="000000"/>
              <w:right w:val="single" w:sz="4" w:space="0" w:color="000000"/>
            </w:tcBorders>
            <w:shd w:val="clear" w:color="auto" w:fill="auto"/>
            <w:vAlign w:val="center"/>
          </w:tcPr>
          <w:p w14:paraId="2B9188BC"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09374C59"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KITS</w:t>
            </w:r>
          </w:p>
        </w:tc>
        <w:tc>
          <w:tcPr>
            <w:tcW w:w="1276" w:type="dxa"/>
            <w:tcBorders>
              <w:left w:val="single" w:sz="4" w:space="0" w:color="000000"/>
              <w:bottom w:val="single" w:sz="4" w:space="0" w:color="000000"/>
              <w:right w:val="single" w:sz="4" w:space="0" w:color="000000"/>
            </w:tcBorders>
            <w:shd w:val="clear" w:color="auto" w:fill="auto"/>
          </w:tcPr>
          <w:p w14:paraId="2978A0B7"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R$ 96,94</w:t>
            </w:r>
          </w:p>
        </w:tc>
        <w:tc>
          <w:tcPr>
            <w:tcW w:w="1559" w:type="dxa"/>
            <w:tcBorders>
              <w:left w:val="single" w:sz="4" w:space="0" w:color="000000"/>
              <w:bottom w:val="single" w:sz="4" w:space="0" w:color="000000"/>
              <w:right w:val="single" w:sz="4" w:space="0" w:color="000000"/>
            </w:tcBorders>
            <w:shd w:val="clear" w:color="auto" w:fill="auto"/>
          </w:tcPr>
          <w:p w14:paraId="13BA50AB"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R$ 4.847,00</w:t>
            </w:r>
          </w:p>
        </w:tc>
      </w:tr>
      <w:tr w:rsidR="00D246A6" w:rsidRPr="008D07CD" w14:paraId="1C3CE26D"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6469E2DA"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D30C09A"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Copo long. transparente coloridos com 50 und capacidade 350 ml, poliestireno, altura 14,5 cm, diâmetro da boca 6 cm, diâmetro da base 5 cm</w:t>
            </w:r>
          </w:p>
        </w:tc>
        <w:tc>
          <w:tcPr>
            <w:tcW w:w="853" w:type="dxa"/>
            <w:tcBorders>
              <w:left w:val="single" w:sz="4" w:space="0" w:color="000000"/>
              <w:bottom w:val="single" w:sz="4" w:space="0" w:color="000000"/>
              <w:right w:val="single" w:sz="4" w:space="0" w:color="000000"/>
            </w:tcBorders>
            <w:shd w:val="clear" w:color="auto" w:fill="auto"/>
            <w:vAlign w:val="center"/>
          </w:tcPr>
          <w:p w14:paraId="6259B400"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265B5EF6"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KITS</w:t>
            </w:r>
          </w:p>
        </w:tc>
        <w:tc>
          <w:tcPr>
            <w:tcW w:w="1276" w:type="dxa"/>
            <w:tcBorders>
              <w:left w:val="single" w:sz="4" w:space="0" w:color="000000"/>
              <w:bottom w:val="single" w:sz="4" w:space="0" w:color="000000"/>
              <w:right w:val="single" w:sz="4" w:space="0" w:color="000000"/>
            </w:tcBorders>
            <w:shd w:val="clear" w:color="auto" w:fill="auto"/>
          </w:tcPr>
          <w:p w14:paraId="1A56B99E"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R$ 106,42</w:t>
            </w:r>
          </w:p>
        </w:tc>
        <w:tc>
          <w:tcPr>
            <w:tcW w:w="1559" w:type="dxa"/>
            <w:tcBorders>
              <w:left w:val="single" w:sz="4" w:space="0" w:color="000000"/>
              <w:bottom w:val="single" w:sz="4" w:space="0" w:color="000000"/>
              <w:right w:val="single" w:sz="4" w:space="0" w:color="000000"/>
            </w:tcBorders>
            <w:shd w:val="clear" w:color="auto" w:fill="auto"/>
          </w:tcPr>
          <w:p w14:paraId="0C1BA95C"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R$ 5.321,00</w:t>
            </w:r>
          </w:p>
        </w:tc>
      </w:tr>
      <w:tr w:rsidR="00D246A6" w:rsidRPr="008D07CD" w14:paraId="6365F75B" w14:textId="77777777" w:rsidTr="00717BF3">
        <w:trPr>
          <w:trHeight w:val="550"/>
        </w:trPr>
        <w:tc>
          <w:tcPr>
            <w:tcW w:w="845" w:type="dxa"/>
            <w:tcBorders>
              <w:left w:val="single" w:sz="4" w:space="0" w:color="000000"/>
              <w:bottom w:val="single" w:sz="4" w:space="0" w:color="000000"/>
              <w:right w:val="single" w:sz="4" w:space="0" w:color="000000"/>
            </w:tcBorders>
            <w:shd w:val="clear" w:color="auto" w:fill="auto"/>
            <w:vAlign w:val="center"/>
          </w:tcPr>
          <w:p w14:paraId="66C72552"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0EF9DB3"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Espetos bambu com 50 und 25 cm</w:t>
            </w:r>
          </w:p>
        </w:tc>
        <w:tc>
          <w:tcPr>
            <w:tcW w:w="853" w:type="dxa"/>
            <w:tcBorders>
              <w:left w:val="single" w:sz="4" w:space="0" w:color="000000"/>
              <w:bottom w:val="single" w:sz="4" w:space="0" w:color="000000"/>
              <w:right w:val="single" w:sz="4" w:space="0" w:color="000000"/>
            </w:tcBorders>
            <w:shd w:val="clear" w:color="auto" w:fill="auto"/>
            <w:vAlign w:val="center"/>
          </w:tcPr>
          <w:p w14:paraId="03818684"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left w:val="single" w:sz="4" w:space="0" w:color="000000"/>
              <w:bottom w:val="single" w:sz="4" w:space="0" w:color="000000"/>
              <w:right w:val="single" w:sz="4" w:space="0" w:color="000000"/>
            </w:tcBorders>
            <w:shd w:val="clear" w:color="auto" w:fill="auto"/>
            <w:vAlign w:val="center"/>
          </w:tcPr>
          <w:p w14:paraId="1B12290F"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left w:val="single" w:sz="4" w:space="0" w:color="000000"/>
              <w:bottom w:val="single" w:sz="4" w:space="0" w:color="000000"/>
              <w:right w:val="single" w:sz="4" w:space="0" w:color="000000"/>
            </w:tcBorders>
            <w:shd w:val="clear" w:color="auto" w:fill="auto"/>
          </w:tcPr>
          <w:p w14:paraId="22BDDEC7"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R$ 4,80</w:t>
            </w:r>
          </w:p>
        </w:tc>
        <w:tc>
          <w:tcPr>
            <w:tcW w:w="1559" w:type="dxa"/>
            <w:tcBorders>
              <w:left w:val="single" w:sz="4" w:space="0" w:color="000000"/>
              <w:bottom w:val="single" w:sz="4" w:space="0" w:color="000000"/>
              <w:right w:val="single" w:sz="4" w:space="0" w:color="000000"/>
            </w:tcBorders>
            <w:shd w:val="clear" w:color="auto" w:fill="auto"/>
          </w:tcPr>
          <w:p w14:paraId="691846EE"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R$ 144,00</w:t>
            </w:r>
          </w:p>
        </w:tc>
      </w:tr>
      <w:tr w:rsidR="00D246A6" w:rsidRPr="008D07CD" w14:paraId="59F93743"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59CF4CF4"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0C7FFE4"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LIMPADOR DE CERÂMICA E AZULEIJO: 1L, Limpa cerâmica, azulejos e rejuntes</w:t>
            </w:r>
          </w:p>
        </w:tc>
        <w:tc>
          <w:tcPr>
            <w:tcW w:w="853" w:type="dxa"/>
            <w:tcBorders>
              <w:left w:val="single" w:sz="4" w:space="0" w:color="000000"/>
              <w:bottom w:val="single" w:sz="4" w:space="0" w:color="000000"/>
              <w:right w:val="single" w:sz="4" w:space="0" w:color="000000"/>
            </w:tcBorders>
            <w:shd w:val="clear" w:color="auto" w:fill="auto"/>
            <w:vAlign w:val="center"/>
          </w:tcPr>
          <w:p w14:paraId="13B079BD"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743B0C11"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184AEDAA"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R$ 5,84</w:t>
            </w:r>
          </w:p>
        </w:tc>
        <w:tc>
          <w:tcPr>
            <w:tcW w:w="1559" w:type="dxa"/>
            <w:tcBorders>
              <w:left w:val="single" w:sz="4" w:space="0" w:color="000000"/>
              <w:bottom w:val="single" w:sz="4" w:space="0" w:color="000000"/>
              <w:right w:val="single" w:sz="4" w:space="0" w:color="000000"/>
            </w:tcBorders>
            <w:shd w:val="clear" w:color="auto" w:fill="auto"/>
          </w:tcPr>
          <w:p w14:paraId="0D8C49D5"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R$ 584,00</w:t>
            </w:r>
          </w:p>
        </w:tc>
      </w:tr>
      <w:tr w:rsidR="00D246A6" w:rsidRPr="008D07CD" w14:paraId="4D3DA2E3"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48C9D8BC"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28C8482"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DESINGORDURANTE MULTIUSO: Formulado com tenso ativo otimizado, potencializa uma limpeza profunda. Produto de fácil aplicação, com ação desengordurante.</w:t>
            </w:r>
          </w:p>
        </w:tc>
        <w:tc>
          <w:tcPr>
            <w:tcW w:w="853" w:type="dxa"/>
            <w:tcBorders>
              <w:left w:val="single" w:sz="4" w:space="0" w:color="000000"/>
              <w:bottom w:val="single" w:sz="4" w:space="0" w:color="000000"/>
              <w:right w:val="single" w:sz="4" w:space="0" w:color="000000"/>
            </w:tcBorders>
            <w:shd w:val="clear" w:color="auto" w:fill="auto"/>
            <w:vAlign w:val="center"/>
          </w:tcPr>
          <w:p w14:paraId="63C42B64"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800</w:t>
            </w:r>
          </w:p>
        </w:tc>
        <w:tc>
          <w:tcPr>
            <w:tcW w:w="992" w:type="dxa"/>
            <w:tcBorders>
              <w:left w:val="single" w:sz="4" w:space="0" w:color="000000"/>
              <w:bottom w:val="single" w:sz="4" w:space="0" w:color="000000"/>
              <w:right w:val="single" w:sz="4" w:space="0" w:color="000000"/>
            </w:tcBorders>
            <w:shd w:val="clear" w:color="auto" w:fill="auto"/>
            <w:vAlign w:val="center"/>
          </w:tcPr>
          <w:p w14:paraId="77C1960F"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58A6C285"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R$ 3,33</w:t>
            </w:r>
          </w:p>
        </w:tc>
        <w:tc>
          <w:tcPr>
            <w:tcW w:w="1559" w:type="dxa"/>
            <w:tcBorders>
              <w:left w:val="single" w:sz="4" w:space="0" w:color="000000"/>
              <w:bottom w:val="single" w:sz="4" w:space="0" w:color="000000"/>
              <w:right w:val="single" w:sz="4" w:space="0" w:color="000000"/>
            </w:tcBorders>
            <w:shd w:val="clear" w:color="auto" w:fill="auto"/>
          </w:tcPr>
          <w:p w14:paraId="108158F0"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R$ 2.664,00</w:t>
            </w:r>
          </w:p>
        </w:tc>
      </w:tr>
      <w:tr w:rsidR="00D246A6" w:rsidRPr="008D07CD" w14:paraId="28AC5253"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509EC50A"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5FA0405"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VASSOURA DE PALHA: cabo de madeira e palha de coco</w:t>
            </w:r>
          </w:p>
        </w:tc>
        <w:tc>
          <w:tcPr>
            <w:tcW w:w="853" w:type="dxa"/>
            <w:tcBorders>
              <w:left w:val="single" w:sz="4" w:space="0" w:color="000000"/>
              <w:bottom w:val="single" w:sz="4" w:space="0" w:color="000000"/>
              <w:right w:val="single" w:sz="4" w:space="0" w:color="000000"/>
            </w:tcBorders>
            <w:shd w:val="clear" w:color="auto" w:fill="auto"/>
            <w:vAlign w:val="center"/>
          </w:tcPr>
          <w:p w14:paraId="13792988"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2A3B07AC"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35A20CFA"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R$ 21,95</w:t>
            </w:r>
          </w:p>
        </w:tc>
        <w:tc>
          <w:tcPr>
            <w:tcW w:w="1559" w:type="dxa"/>
            <w:tcBorders>
              <w:left w:val="single" w:sz="4" w:space="0" w:color="000000"/>
              <w:bottom w:val="single" w:sz="4" w:space="0" w:color="000000"/>
              <w:right w:val="single" w:sz="4" w:space="0" w:color="000000"/>
            </w:tcBorders>
            <w:shd w:val="clear" w:color="auto" w:fill="auto"/>
          </w:tcPr>
          <w:p w14:paraId="24D8B534"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R$ 1.097,50</w:t>
            </w:r>
          </w:p>
        </w:tc>
      </w:tr>
      <w:tr w:rsidR="00D246A6" w:rsidRPr="008D07CD" w14:paraId="505EF666"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75DF0A19"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8935A05"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LIXEIRA COM TAMPA 50 LT: com tampa e pedal.</w:t>
            </w:r>
          </w:p>
        </w:tc>
        <w:tc>
          <w:tcPr>
            <w:tcW w:w="853" w:type="dxa"/>
            <w:tcBorders>
              <w:left w:val="single" w:sz="4" w:space="0" w:color="000000"/>
              <w:bottom w:val="single" w:sz="4" w:space="0" w:color="000000"/>
              <w:right w:val="single" w:sz="4" w:space="0" w:color="000000"/>
            </w:tcBorders>
            <w:shd w:val="clear" w:color="auto" w:fill="auto"/>
            <w:vAlign w:val="center"/>
          </w:tcPr>
          <w:p w14:paraId="17F12BE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1A2D748A"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5CDC9A23"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R$ 154,25</w:t>
            </w:r>
          </w:p>
        </w:tc>
        <w:tc>
          <w:tcPr>
            <w:tcW w:w="1559" w:type="dxa"/>
            <w:tcBorders>
              <w:left w:val="single" w:sz="4" w:space="0" w:color="000000"/>
              <w:bottom w:val="single" w:sz="4" w:space="0" w:color="000000"/>
              <w:right w:val="single" w:sz="4" w:space="0" w:color="000000"/>
            </w:tcBorders>
            <w:shd w:val="clear" w:color="auto" w:fill="auto"/>
          </w:tcPr>
          <w:p w14:paraId="16121FE9"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R$ 3.085,00</w:t>
            </w:r>
          </w:p>
        </w:tc>
      </w:tr>
      <w:tr w:rsidR="00D246A6" w:rsidRPr="008D07CD" w14:paraId="05150C1D"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661F8F34"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63C5AA29"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FÓSFORO: pacote c/10 caixinhas, tamanho pequeno em madeira com ponta em pólvora</w:t>
            </w:r>
          </w:p>
        </w:tc>
        <w:tc>
          <w:tcPr>
            <w:tcW w:w="853" w:type="dxa"/>
            <w:tcBorders>
              <w:left w:val="single" w:sz="4" w:space="0" w:color="000000"/>
              <w:bottom w:val="single" w:sz="4" w:space="0" w:color="000000"/>
              <w:right w:val="single" w:sz="4" w:space="0" w:color="000000"/>
            </w:tcBorders>
            <w:shd w:val="clear" w:color="auto" w:fill="auto"/>
            <w:vAlign w:val="center"/>
          </w:tcPr>
          <w:p w14:paraId="311DD2CB"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602C7ECD"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26095C23"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R$ 4,43</w:t>
            </w:r>
          </w:p>
        </w:tc>
        <w:tc>
          <w:tcPr>
            <w:tcW w:w="1559" w:type="dxa"/>
            <w:tcBorders>
              <w:left w:val="single" w:sz="4" w:space="0" w:color="000000"/>
              <w:bottom w:val="single" w:sz="4" w:space="0" w:color="000000"/>
              <w:right w:val="single" w:sz="4" w:space="0" w:color="000000"/>
            </w:tcBorders>
            <w:shd w:val="clear" w:color="auto" w:fill="auto"/>
          </w:tcPr>
          <w:p w14:paraId="50206023"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R$88,60</w:t>
            </w:r>
          </w:p>
        </w:tc>
      </w:tr>
      <w:tr w:rsidR="00D246A6" w:rsidRPr="008D07CD" w14:paraId="4CA40030"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137E6F82"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4887FD4"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REMOVEDOR DE SUJEIRAS: 1 L, produto ideal para lavar pisos, azulejos, cerâmicas, ardósia, granilite e calçadas em geral, removendo os encardidos e sujeiras mais difíceis</w:t>
            </w:r>
          </w:p>
        </w:tc>
        <w:tc>
          <w:tcPr>
            <w:tcW w:w="853" w:type="dxa"/>
            <w:tcBorders>
              <w:left w:val="single" w:sz="4" w:space="0" w:color="000000"/>
              <w:bottom w:val="single" w:sz="4" w:space="0" w:color="000000"/>
              <w:right w:val="single" w:sz="4" w:space="0" w:color="000000"/>
            </w:tcBorders>
            <w:shd w:val="clear" w:color="auto" w:fill="auto"/>
            <w:vAlign w:val="center"/>
          </w:tcPr>
          <w:p w14:paraId="339CCB4C"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212FF00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47176EEB"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R$ 14,87</w:t>
            </w:r>
          </w:p>
        </w:tc>
        <w:tc>
          <w:tcPr>
            <w:tcW w:w="1559" w:type="dxa"/>
            <w:tcBorders>
              <w:left w:val="single" w:sz="4" w:space="0" w:color="000000"/>
              <w:bottom w:val="single" w:sz="4" w:space="0" w:color="000000"/>
              <w:right w:val="single" w:sz="4" w:space="0" w:color="000000"/>
            </w:tcBorders>
            <w:shd w:val="clear" w:color="auto" w:fill="auto"/>
          </w:tcPr>
          <w:p w14:paraId="69070051"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R$ 1.487,00</w:t>
            </w:r>
          </w:p>
        </w:tc>
      </w:tr>
      <w:tr w:rsidR="00D246A6" w:rsidRPr="008D07CD" w14:paraId="33EF47FC"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4AA80655"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2B07BD00"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PRENDEDOR DE ROUPA: material de madeira pacote com 12 unidades</w:t>
            </w:r>
          </w:p>
        </w:tc>
        <w:tc>
          <w:tcPr>
            <w:tcW w:w="853" w:type="dxa"/>
            <w:tcBorders>
              <w:left w:val="single" w:sz="4" w:space="0" w:color="000000"/>
              <w:bottom w:val="single" w:sz="4" w:space="0" w:color="000000"/>
              <w:right w:val="single" w:sz="4" w:space="0" w:color="000000"/>
            </w:tcBorders>
            <w:shd w:val="clear" w:color="auto" w:fill="auto"/>
            <w:vAlign w:val="center"/>
          </w:tcPr>
          <w:p w14:paraId="62EA85D6"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5A1D3E9A"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left w:val="single" w:sz="4" w:space="0" w:color="000000"/>
              <w:bottom w:val="single" w:sz="4" w:space="0" w:color="000000"/>
              <w:right w:val="single" w:sz="4" w:space="0" w:color="000000"/>
            </w:tcBorders>
            <w:shd w:val="clear" w:color="auto" w:fill="auto"/>
          </w:tcPr>
          <w:p w14:paraId="2EF78E4F"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R$ 1,60</w:t>
            </w:r>
          </w:p>
        </w:tc>
        <w:tc>
          <w:tcPr>
            <w:tcW w:w="1559" w:type="dxa"/>
            <w:tcBorders>
              <w:left w:val="single" w:sz="4" w:space="0" w:color="000000"/>
              <w:bottom w:val="single" w:sz="4" w:space="0" w:color="000000"/>
              <w:right w:val="single" w:sz="4" w:space="0" w:color="000000"/>
            </w:tcBorders>
            <w:shd w:val="clear" w:color="auto" w:fill="auto"/>
          </w:tcPr>
          <w:p w14:paraId="6A1B49E8"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R$ 160,00</w:t>
            </w:r>
          </w:p>
        </w:tc>
      </w:tr>
      <w:tr w:rsidR="00D246A6" w:rsidRPr="008D07CD" w14:paraId="37A5CD7C"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7DA96E4D"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67F9856B"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CORDA DE SEDA: corda trançada 5mm, Composição: 100 % Polipropileno, alta flexibilidade, resistência, sedosa e macia.</w:t>
            </w:r>
          </w:p>
        </w:tc>
        <w:tc>
          <w:tcPr>
            <w:tcW w:w="853" w:type="dxa"/>
            <w:tcBorders>
              <w:left w:val="single" w:sz="4" w:space="0" w:color="000000"/>
              <w:bottom w:val="single" w:sz="4" w:space="0" w:color="000000"/>
              <w:right w:val="single" w:sz="4" w:space="0" w:color="000000"/>
            </w:tcBorders>
            <w:shd w:val="clear" w:color="auto" w:fill="auto"/>
            <w:vAlign w:val="center"/>
          </w:tcPr>
          <w:p w14:paraId="6A80470A"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56323D6C"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 xml:space="preserve">MT </w:t>
            </w:r>
          </w:p>
        </w:tc>
        <w:tc>
          <w:tcPr>
            <w:tcW w:w="1276" w:type="dxa"/>
            <w:tcBorders>
              <w:left w:val="single" w:sz="4" w:space="0" w:color="000000"/>
              <w:bottom w:val="single" w:sz="4" w:space="0" w:color="000000"/>
              <w:right w:val="single" w:sz="4" w:space="0" w:color="000000"/>
            </w:tcBorders>
            <w:shd w:val="clear" w:color="auto" w:fill="auto"/>
          </w:tcPr>
          <w:p w14:paraId="606B3C90"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R$ 104,73</w:t>
            </w:r>
          </w:p>
        </w:tc>
        <w:tc>
          <w:tcPr>
            <w:tcW w:w="1559" w:type="dxa"/>
            <w:tcBorders>
              <w:left w:val="single" w:sz="4" w:space="0" w:color="000000"/>
              <w:bottom w:val="single" w:sz="4" w:space="0" w:color="000000"/>
              <w:right w:val="single" w:sz="4" w:space="0" w:color="000000"/>
            </w:tcBorders>
            <w:shd w:val="clear" w:color="auto" w:fill="auto"/>
          </w:tcPr>
          <w:p w14:paraId="0CFF4279"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R$ 10.473,00</w:t>
            </w:r>
          </w:p>
        </w:tc>
      </w:tr>
      <w:tr w:rsidR="00D246A6" w:rsidRPr="008D07CD" w14:paraId="7B16B9E0"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6EC8EA5B"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2CD39CDF"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CORDA DE SEDA: corda trançada 15mm, Composição: 100 % Polipropileno, alta flexibilidade, resistência, sedosa e macia.</w:t>
            </w:r>
          </w:p>
        </w:tc>
        <w:tc>
          <w:tcPr>
            <w:tcW w:w="853" w:type="dxa"/>
            <w:tcBorders>
              <w:left w:val="single" w:sz="4" w:space="0" w:color="000000"/>
              <w:bottom w:val="single" w:sz="4" w:space="0" w:color="000000"/>
              <w:right w:val="single" w:sz="4" w:space="0" w:color="000000"/>
            </w:tcBorders>
            <w:shd w:val="clear" w:color="auto" w:fill="auto"/>
            <w:vAlign w:val="center"/>
          </w:tcPr>
          <w:p w14:paraId="4D35DB92"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26355199"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MT</w:t>
            </w:r>
          </w:p>
        </w:tc>
        <w:tc>
          <w:tcPr>
            <w:tcW w:w="1276" w:type="dxa"/>
            <w:tcBorders>
              <w:left w:val="single" w:sz="4" w:space="0" w:color="000000"/>
              <w:bottom w:val="single" w:sz="4" w:space="0" w:color="000000"/>
              <w:right w:val="single" w:sz="4" w:space="0" w:color="000000"/>
            </w:tcBorders>
            <w:shd w:val="clear" w:color="auto" w:fill="auto"/>
          </w:tcPr>
          <w:p w14:paraId="66882116"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R$ 103,30</w:t>
            </w:r>
          </w:p>
        </w:tc>
        <w:tc>
          <w:tcPr>
            <w:tcW w:w="1559" w:type="dxa"/>
            <w:tcBorders>
              <w:left w:val="single" w:sz="4" w:space="0" w:color="000000"/>
              <w:bottom w:val="single" w:sz="4" w:space="0" w:color="000000"/>
              <w:right w:val="single" w:sz="4" w:space="0" w:color="000000"/>
            </w:tcBorders>
            <w:shd w:val="clear" w:color="auto" w:fill="auto"/>
          </w:tcPr>
          <w:p w14:paraId="0F6A4647"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R$ 10.330,00</w:t>
            </w:r>
          </w:p>
        </w:tc>
      </w:tr>
      <w:tr w:rsidR="00D246A6" w:rsidRPr="008D07CD" w14:paraId="28AC8092"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1E5CD66"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80581D1"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LUVAS DE VINIL: Luva de Vinil Transparente Caixa com 100 Unidades, hipoalergênica e atóxica.</w:t>
            </w:r>
          </w:p>
        </w:tc>
        <w:tc>
          <w:tcPr>
            <w:tcW w:w="853" w:type="dxa"/>
            <w:tcBorders>
              <w:left w:val="single" w:sz="4" w:space="0" w:color="000000"/>
              <w:bottom w:val="single" w:sz="4" w:space="0" w:color="000000"/>
              <w:right w:val="single" w:sz="4" w:space="0" w:color="000000"/>
            </w:tcBorders>
            <w:shd w:val="clear" w:color="auto" w:fill="auto"/>
            <w:vAlign w:val="center"/>
          </w:tcPr>
          <w:p w14:paraId="66521EDE"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777712B9"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CX</w:t>
            </w:r>
          </w:p>
        </w:tc>
        <w:tc>
          <w:tcPr>
            <w:tcW w:w="1276" w:type="dxa"/>
            <w:tcBorders>
              <w:left w:val="single" w:sz="4" w:space="0" w:color="000000"/>
              <w:bottom w:val="single" w:sz="4" w:space="0" w:color="000000"/>
              <w:right w:val="single" w:sz="4" w:space="0" w:color="000000"/>
            </w:tcBorders>
            <w:shd w:val="clear" w:color="auto" w:fill="auto"/>
          </w:tcPr>
          <w:p w14:paraId="2E162883"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R$ 11,53</w:t>
            </w:r>
          </w:p>
        </w:tc>
        <w:tc>
          <w:tcPr>
            <w:tcW w:w="1559" w:type="dxa"/>
            <w:tcBorders>
              <w:left w:val="single" w:sz="4" w:space="0" w:color="000000"/>
              <w:bottom w:val="single" w:sz="4" w:space="0" w:color="000000"/>
              <w:right w:val="single" w:sz="4" w:space="0" w:color="000000"/>
            </w:tcBorders>
            <w:shd w:val="clear" w:color="auto" w:fill="auto"/>
          </w:tcPr>
          <w:p w14:paraId="231CF33F"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R$ 230,60</w:t>
            </w:r>
          </w:p>
        </w:tc>
      </w:tr>
      <w:tr w:rsidR="00D246A6" w:rsidRPr="008D07CD" w14:paraId="730AD845"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7CCD1BDB"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63B290F3"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TAPETE PARA PORTA: Base de borracha, antiderrapante e superfície em polipropileno, tamanha 40x60cm</w:t>
            </w:r>
          </w:p>
        </w:tc>
        <w:tc>
          <w:tcPr>
            <w:tcW w:w="853" w:type="dxa"/>
            <w:tcBorders>
              <w:left w:val="single" w:sz="4" w:space="0" w:color="000000"/>
              <w:bottom w:val="single" w:sz="4" w:space="0" w:color="000000"/>
              <w:right w:val="single" w:sz="4" w:space="0" w:color="000000"/>
            </w:tcBorders>
            <w:shd w:val="clear" w:color="auto" w:fill="auto"/>
            <w:vAlign w:val="center"/>
          </w:tcPr>
          <w:p w14:paraId="546FA5CC"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80</w:t>
            </w:r>
          </w:p>
        </w:tc>
        <w:tc>
          <w:tcPr>
            <w:tcW w:w="992" w:type="dxa"/>
            <w:tcBorders>
              <w:left w:val="single" w:sz="4" w:space="0" w:color="000000"/>
              <w:bottom w:val="single" w:sz="4" w:space="0" w:color="000000"/>
              <w:right w:val="single" w:sz="4" w:space="0" w:color="000000"/>
            </w:tcBorders>
            <w:shd w:val="clear" w:color="auto" w:fill="auto"/>
            <w:vAlign w:val="center"/>
          </w:tcPr>
          <w:p w14:paraId="5A38760C"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43159CA0"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R$ 48,75</w:t>
            </w:r>
          </w:p>
        </w:tc>
        <w:tc>
          <w:tcPr>
            <w:tcW w:w="1559" w:type="dxa"/>
            <w:tcBorders>
              <w:left w:val="single" w:sz="4" w:space="0" w:color="000000"/>
              <w:bottom w:val="single" w:sz="4" w:space="0" w:color="000000"/>
              <w:right w:val="single" w:sz="4" w:space="0" w:color="000000"/>
            </w:tcBorders>
            <w:shd w:val="clear" w:color="auto" w:fill="auto"/>
          </w:tcPr>
          <w:p w14:paraId="2F26800A"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R$ 3.900,00</w:t>
            </w:r>
          </w:p>
        </w:tc>
      </w:tr>
      <w:tr w:rsidR="00D246A6" w:rsidRPr="008D07CD" w14:paraId="14C640A1"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217CAB4"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65C803C6"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LIXEIRA COM TAMPA 100 LT:</w:t>
            </w:r>
          </w:p>
        </w:tc>
        <w:tc>
          <w:tcPr>
            <w:tcW w:w="853" w:type="dxa"/>
            <w:tcBorders>
              <w:left w:val="single" w:sz="4" w:space="0" w:color="000000"/>
              <w:bottom w:val="single" w:sz="4" w:space="0" w:color="000000"/>
              <w:right w:val="single" w:sz="4" w:space="0" w:color="000000"/>
            </w:tcBorders>
            <w:shd w:val="clear" w:color="auto" w:fill="auto"/>
            <w:vAlign w:val="center"/>
          </w:tcPr>
          <w:p w14:paraId="4545BF76"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w:t>
            </w:r>
          </w:p>
        </w:tc>
        <w:tc>
          <w:tcPr>
            <w:tcW w:w="992" w:type="dxa"/>
            <w:tcBorders>
              <w:left w:val="single" w:sz="4" w:space="0" w:color="000000"/>
              <w:bottom w:val="single" w:sz="4" w:space="0" w:color="000000"/>
              <w:right w:val="single" w:sz="4" w:space="0" w:color="000000"/>
            </w:tcBorders>
            <w:shd w:val="clear" w:color="auto" w:fill="auto"/>
            <w:vAlign w:val="center"/>
          </w:tcPr>
          <w:p w14:paraId="1FCEFE5E"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63011039"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R$ 87,03</w:t>
            </w:r>
          </w:p>
        </w:tc>
        <w:tc>
          <w:tcPr>
            <w:tcW w:w="1559" w:type="dxa"/>
            <w:tcBorders>
              <w:left w:val="single" w:sz="4" w:space="0" w:color="000000"/>
              <w:bottom w:val="single" w:sz="4" w:space="0" w:color="000000"/>
              <w:right w:val="single" w:sz="4" w:space="0" w:color="000000"/>
            </w:tcBorders>
            <w:shd w:val="clear" w:color="auto" w:fill="auto"/>
          </w:tcPr>
          <w:p w14:paraId="3AD83DC3"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R$ 1.305,45</w:t>
            </w:r>
          </w:p>
        </w:tc>
      </w:tr>
      <w:tr w:rsidR="00D246A6" w:rsidRPr="008D07CD" w14:paraId="49A8599B"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14AA0B5A"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A822B46"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Cesto fechado redondo é feito em plástico de alta resistência e indicado para armazenagem de lixo, possui alça reforçada</w:t>
            </w:r>
          </w:p>
        </w:tc>
        <w:tc>
          <w:tcPr>
            <w:tcW w:w="853" w:type="dxa"/>
            <w:tcBorders>
              <w:left w:val="single" w:sz="4" w:space="0" w:color="000000"/>
              <w:bottom w:val="single" w:sz="4" w:space="0" w:color="000000"/>
              <w:right w:val="single" w:sz="4" w:space="0" w:color="000000"/>
            </w:tcBorders>
            <w:shd w:val="clear" w:color="auto" w:fill="auto"/>
            <w:vAlign w:val="center"/>
          </w:tcPr>
          <w:p w14:paraId="4EC30361"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left w:val="single" w:sz="4" w:space="0" w:color="000000"/>
              <w:bottom w:val="single" w:sz="4" w:space="0" w:color="000000"/>
              <w:right w:val="single" w:sz="4" w:space="0" w:color="000000"/>
            </w:tcBorders>
            <w:shd w:val="clear" w:color="auto" w:fill="auto"/>
            <w:vAlign w:val="center"/>
          </w:tcPr>
          <w:p w14:paraId="2A65901C"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15563CEB"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R$ 38,25</w:t>
            </w:r>
          </w:p>
        </w:tc>
        <w:tc>
          <w:tcPr>
            <w:tcW w:w="1559" w:type="dxa"/>
            <w:tcBorders>
              <w:left w:val="single" w:sz="4" w:space="0" w:color="000000"/>
              <w:bottom w:val="single" w:sz="4" w:space="0" w:color="000000"/>
              <w:right w:val="single" w:sz="4" w:space="0" w:color="000000"/>
            </w:tcBorders>
            <w:shd w:val="clear" w:color="auto" w:fill="auto"/>
          </w:tcPr>
          <w:p w14:paraId="286BC66F"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R$ 1.147,50</w:t>
            </w:r>
          </w:p>
        </w:tc>
      </w:tr>
      <w:tr w:rsidR="00D246A6" w:rsidRPr="008D07CD" w14:paraId="3C8864A1"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5A825B82"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5FD8003"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ESCOVA PARA LAVAR ROUPA: Resistente de material plástico.</w:t>
            </w:r>
          </w:p>
        </w:tc>
        <w:tc>
          <w:tcPr>
            <w:tcW w:w="853" w:type="dxa"/>
            <w:tcBorders>
              <w:left w:val="single" w:sz="4" w:space="0" w:color="000000"/>
              <w:bottom w:val="single" w:sz="4" w:space="0" w:color="000000"/>
              <w:right w:val="single" w:sz="4" w:space="0" w:color="000000"/>
            </w:tcBorders>
            <w:shd w:val="clear" w:color="auto" w:fill="auto"/>
            <w:vAlign w:val="center"/>
          </w:tcPr>
          <w:p w14:paraId="7924E19B"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left w:val="single" w:sz="4" w:space="0" w:color="000000"/>
              <w:bottom w:val="single" w:sz="4" w:space="0" w:color="000000"/>
              <w:right w:val="single" w:sz="4" w:space="0" w:color="000000"/>
            </w:tcBorders>
            <w:shd w:val="clear" w:color="auto" w:fill="auto"/>
            <w:vAlign w:val="center"/>
          </w:tcPr>
          <w:p w14:paraId="16EFF471"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0E8153B8"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R$ 5,35</w:t>
            </w:r>
          </w:p>
        </w:tc>
        <w:tc>
          <w:tcPr>
            <w:tcW w:w="1559" w:type="dxa"/>
            <w:tcBorders>
              <w:left w:val="single" w:sz="4" w:space="0" w:color="000000"/>
              <w:bottom w:val="single" w:sz="4" w:space="0" w:color="000000"/>
              <w:right w:val="single" w:sz="4" w:space="0" w:color="000000"/>
            </w:tcBorders>
            <w:shd w:val="clear" w:color="auto" w:fill="auto"/>
          </w:tcPr>
          <w:p w14:paraId="127563F5"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R$ 1.070,00</w:t>
            </w:r>
          </w:p>
        </w:tc>
      </w:tr>
      <w:tr w:rsidR="00D246A6" w:rsidRPr="008D07CD" w14:paraId="28478058"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578937EC"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63344DB"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GEL PINHO: Limpa, desinfeta e dá brilho, limpador em gel concentrado, perfumado capim limão 2L.</w:t>
            </w:r>
          </w:p>
        </w:tc>
        <w:tc>
          <w:tcPr>
            <w:tcW w:w="853" w:type="dxa"/>
            <w:tcBorders>
              <w:left w:val="single" w:sz="4" w:space="0" w:color="000000"/>
              <w:bottom w:val="single" w:sz="4" w:space="0" w:color="000000"/>
              <w:right w:val="single" w:sz="4" w:space="0" w:color="000000"/>
            </w:tcBorders>
            <w:shd w:val="clear" w:color="auto" w:fill="auto"/>
            <w:vAlign w:val="center"/>
          </w:tcPr>
          <w:p w14:paraId="37E56385"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w:t>
            </w:r>
          </w:p>
        </w:tc>
        <w:tc>
          <w:tcPr>
            <w:tcW w:w="992" w:type="dxa"/>
            <w:tcBorders>
              <w:left w:val="single" w:sz="4" w:space="0" w:color="000000"/>
              <w:bottom w:val="single" w:sz="4" w:space="0" w:color="000000"/>
              <w:right w:val="single" w:sz="4" w:space="0" w:color="000000"/>
            </w:tcBorders>
            <w:shd w:val="clear" w:color="auto" w:fill="auto"/>
            <w:vAlign w:val="center"/>
          </w:tcPr>
          <w:p w14:paraId="7627B69C"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6C9581F2"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R$ 11,88</w:t>
            </w:r>
          </w:p>
        </w:tc>
        <w:tc>
          <w:tcPr>
            <w:tcW w:w="1559" w:type="dxa"/>
            <w:tcBorders>
              <w:left w:val="single" w:sz="4" w:space="0" w:color="000000"/>
              <w:bottom w:val="single" w:sz="4" w:space="0" w:color="000000"/>
              <w:right w:val="single" w:sz="4" w:space="0" w:color="000000"/>
            </w:tcBorders>
            <w:shd w:val="clear" w:color="auto" w:fill="auto"/>
          </w:tcPr>
          <w:p w14:paraId="3EA703BF"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R$ 475,20</w:t>
            </w:r>
          </w:p>
        </w:tc>
      </w:tr>
      <w:tr w:rsidR="00D246A6" w:rsidRPr="008D07CD" w14:paraId="7B55B477" w14:textId="77777777" w:rsidTr="00717BF3">
        <w:trPr>
          <w:trHeight w:val="726"/>
        </w:trPr>
        <w:tc>
          <w:tcPr>
            <w:tcW w:w="845" w:type="dxa"/>
            <w:tcBorders>
              <w:left w:val="single" w:sz="4" w:space="0" w:color="000000"/>
              <w:bottom w:val="single" w:sz="4" w:space="0" w:color="000000"/>
              <w:right w:val="single" w:sz="4" w:space="0" w:color="000000"/>
            </w:tcBorders>
            <w:shd w:val="clear" w:color="auto" w:fill="auto"/>
            <w:vAlign w:val="center"/>
          </w:tcPr>
          <w:p w14:paraId="5A136E28"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3675EB98"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TAPETE DE PIA: Tamanho 67X45cm.</w:t>
            </w:r>
          </w:p>
        </w:tc>
        <w:tc>
          <w:tcPr>
            <w:tcW w:w="853" w:type="dxa"/>
            <w:tcBorders>
              <w:left w:val="single" w:sz="4" w:space="0" w:color="000000"/>
              <w:bottom w:val="single" w:sz="4" w:space="0" w:color="000000"/>
              <w:right w:val="single" w:sz="4" w:space="0" w:color="000000"/>
            </w:tcBorders>
            <w:shd w:val="clear" w:color="auto" w:fill="auto"/>
            <w:vAlign w:val="center"/>
          </w:tcPr>
          <w:p w14:paraId="64DBF1BF"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left w:val="single" w:sz="4" w:space="0" w:color="000000"/>
              <w:bottom w:val="single" w:sz="4" w:space="0" w:color="000000"/>
              <w:right w:val="single" w:sz="4" w:space="0" w:color="000000"/>
            </w:tcBorders>
            <w:shd w:val="clear" w:color="auto" w:fill="auto"/>
            <w:vAlign w:val="center"/>
          </w:tcPr>
          <w:p w14:paraId="64D609D2"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0243AA8A"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R$ 31,93</w:t>
            </w:r>
          </w:p>
        </w:tc>
        <w:tc>
          <w:tcPr>
            <w:tcW w:w="1559" w:type="dxa"/>
            <w:tcBorders>
              <w:left w:val="single" w:sz="4" w:space="0" w:color="000000"/>
              <w:bottom w:val="single" w:sz="4" w:space="0" w:color="000000"/>
              <w:right w:val="single" w:sz="4" w:space="0" w:color="000000"/>
            </w:tcBorders>
            <w:shd w:val="clear" w:color="auto" w:fill="auto"/>
          </w:tcPr>
          <w:p w14:paraId="78F21D29"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R$ 957,90</w:t>
            </w:r>
          </w:p>
        </w:tc>
      </w:tr>
      <w:tr w:rsidR="00D246A6" w:rsidRPr="008D07CD" w14:paraId="465BA9CE"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21F932D7"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0203473"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GATILHO PARA BORRIFADOR: Compatível com vários tipos de frascos, com rosca bocal com gatilho de 25 cm de comprimento.</w:t>
            </w:r>
          </w:p>
        </w:tc>
        <w:tc>
          <w:tcPr>
            <w:tcW w:w="853" w:type="dxa"/>
            <w:tcBorders>
              <w:left w:val="single" w:sz="4" w:space="0" w:color="000000"/>
              <w:bottom w:val="single" w:sz="4" w:space="0" w:color="000000"/>
              <w:right w:val="single" w:sz="4" w:space="0" w:color="000000"/>
            </w:tcBorders>
            <w:shd w:val="clear" w:color="auto" w:fill="auto"/>
            <w:vAlign w:val="center"/>
          </w:tcPr>
          <w:p w14:paraId="1E891185"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0B71EAF8"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2C4FE2CB"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R$ 4,11</w:t>
            </w:r>
          </w:p>
        </w:tc>
        <w:tc>
          <w:tcPr>
            <w:tcW w:w="1559" w:type="dxa"/>
            <w:tcBorders>
              <w:left w:val="single" w:sz="4" w:space="0" w:color="000000"/>
              <w:bottom w:val="single" w:sz="4" w:space="0" w:color="000000"/>
              <w:right w:val="single" w:sz="4" w:space="0" w:color="000000"/>
            </w:tcBorders>
            <w:shd w:val="clear" w:color="auto" w:fill="auto"/>
          </w:tcPr>
          <w:p w14:paraId="0FBC5027"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R$ 82,20</w:t>
            </w:r>
          </w:p>
        </w:tc>
      </w:tr>
      <w:tr w:rsidR="00D246A6" w:rsidRPr="008D07CD" w14:paraId="11DAD79D"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458E222C"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8C1BFC2"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BORRIFADOR: composto de frasco Polietileno natural (branco) + gatilho rosca, 3 posições: travado, spray, jato, frasco de 500ml</w:t>
            </w:r>
          </w:p>
        </w:tc>
        <w:tc>
          <w:tcPr>
            <w:tcW w:w="853" w:type="dxa"/>
            <w:tcBorders>
              <w:left w:val="single" w:sz="4" w:space="0" w:color="000000"/>
              <w:bottom w:val="single" w:sz="4" w:space="0" w:color="000000"/>
              <w:right w:val="single" w:sz="4" w:space="0" w:color="000000"/>
            </w:tcBorders>
            <w:shd w:val="clear" w:color="auto" w:fill="auto"/>
            <w:vAlign w:val="center"/>
          </w:tcPr>
          <w:p w14:paraId="3BE66425"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109CC439"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69207DF2"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R$ 4,82</w:t>
            </w:r>
          </w:p>
        </w:tc>
        <w:tc>
          <w:tcPr>
            <w:tcW w:w="1559" w:type="dxa"/>
            <w:tcBorders>
              <w:left w:val="single" w:sz="4" w:space="0" w:color="000000"/>
              <w:bottom w:val="single" w:sz="4" w:space="0" w:color="000000"/>
              <w:right w:val="single" w:sz="4" w:space="0" w:color="000000"/>
            </w:tcBorders>
            <w:shd w:val="clear" w:color="auto" w:fill="auto"/>
          </w:tcPr>
          <w:p w14:paraId="1E8C9272"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R$ 96,40</w:t>
            </w:r>
          </w:p>
        </w:tc>
      </w:tr>
      <w:tr w:rsidR="00D246A6" w:rsidRPr="008D07CD" w14:paraId="2360380C" w14:textId="77777777" w:rsidTr="00717BF3">
        <w:trPr>
          <w:trHeight w:val="752"/>
        </w:trPr>
        <w:tc>
          <w:tcPr>
            <w:tcW w:w="845" w:type="dxa"/>
            <w:tcBorders>
              <w:left w:val="single" w:sz="4" w:space="0" w:color="000000"/>
              <w:bottom w:val="single" w:sz="4" w:space="0" w:color="000000"/>
              <w:right w:val="single" w:sz="4" w:space="0" w:color="000000"/>
            </w:tcBorders>
            <w:shd w:val="clear" w:color="auto" w:fill="auto"/>
            <w:vAlign w:val="center"/>
          </w:tcPr>
          <w:p w14:paraId="138E5E5B"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7C68500"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BARRAGE: Ativo contra todos os tipos de formigas</w:t>
            </w:r>
          </w:p>
        </w:tc>
        <w:tc>
          <w:tcPr>
            <w:tcW w:w="853" w:type="dxa"/>
            <w:tcBorders>
              <w:left w:val="single" w:sz="4" w:space="0" w:color="000000"/>
              <w:bottom w:val="single" w:sz="4" w:space="0" w:color="000000"/>
              <w:right w:val="single" w:sz="4" w:space="0" w:color="000000"/>
            </w:tcBorders>
            <w:shd w:val="clear" w:color="auto" w:fill="auto"/>
            <w:vAlign w:val="center"/>
          </w:tcPr>
          <w:p w14:paraId="75E936D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0EE93717"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23F31957"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R$ 83,69</w:t>
            </w:r>
          </w:p>
        </w:tc>
        <w:tc>
          <w:tcPr>
            <w:tcW w:w="1559" w:type="dxa"/>
            <w:tcBorders>
              <w:left w:val="single" w:sz="4" w:space="0" w:color="000000"/>
              <w:bottom w:val="single" w:sz="4" w:space="0" w:color="000000"/>
              <w:right w:val="single" w:sz="4" w:space="0" w:color="000000"/>
            </w:tcBorders>
            <w:shd w:val="clear" w:color="auto" w:fill="auto"/>
          </w:tcPr>
          <w:p w14:paraId="401FE9FC"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R$ 4.184,50</w:t>
            </w:r>
          </w:p>
        </w:tc>
      </w:tr>
      <w:tr w:rsidR="00D246A6" w:rsidRPr="008D07CD" w14:paraId="0B5EF524"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D52F37C"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3253AEB2"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MATA BARATA: Inseticida de ação residual indicado para o controle de baratas, não toxico para seres humanos, 10 gramas.</w:t>
            </w:r>
          </w:p>
        </w:tc>
        <w:tc>
          <w:tcPr>
            <w:tcW w:w="853" w:type="dxa"/>
            <w:tcBorders>
              <w:left w:val="single" w:sz="4" w:space="0" w:color="000000"/>
              <w:bottom w:val="single" w:sz="4" w:space="0" w:color="000000"/>
              <w:right w:val="single" w:sz="4" w:space="0" w:color="000000"/>
            </w:tcBorders>
            <w:shd w:val="clear" w:color="auto" w:fill="auto"/>
            <w:vAlign w:val="center"/>
          </w:tcPr>
          <w:p w14:paraId="4F61A38D"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6FCC3D99"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09640D92"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R$ 11,64</w:t>
            </w:r>
          </w:p>
        </w:tc>
        <w:tc>
          <w:tcPr>
            <w:tcW w:w="1559" w:type="dxa"/>
            <w:tcBorders>
              <w:left w:val="single" w:sz="4" w:space="0" w:color="000000"/>
              <w:bottom w:val="single" w:sz="4" w:space="0" w:color="000000"/>
              <w:right w:val="single" w:sz="4" w:space="0" w:color="000000"/>
            </w:tcBorders>
            <w:shd w:val="clear" w:color="auto" w:fill="auto"/>
          </w:tcPr>
          <w:p w14:paraId="5E695E99"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R$ 232,80</w:t>
            </w:r>
          </w:p>
        </w:tc>
      </w:tr>
      <w:tr w:rsidR="00D246A6" w:rsidRPr="008D07CD" w14:paraId="4C98DE8C"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54EF2C96"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68E4D68"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SODA CAUSTICA: Utilizada na limpeza de caixas de gordura, esgotos, canos, ralos, sanitários e para desentupimentos, dissolvendo gorduras, sujeiras e sólidos, frasco com 1kg</w:t>
            </w:r>
          </w:p>
        </w:tc>
        <w:tc>
          <w:tcPr>
            <w:tcW w:w="853" w:type="dxa"/>
            <w:tcBorders>
              <w:left w:val="single" w:sz="4" w:space="0" w:color="000000"/>
              <w:bottom w:val="single" w:sz="4" w:space="0" w:color="000000"/>
              <w:right w:val="single" w:sz="4" w:space="0" w:color="000000"/>
            </w:tcBorders>
            <w:shd w:val="clear" w:color="auto" w:fill="auto"/>
            <w:vAlign w:val="center"/>
          </w:tcPr>
          <w:p w14:paraId="4C3C8398"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w:t>
            </w:r>
          </w:p>
        </w:tc>
        <w:tc>
          <w:tcPr>
            <w:tcW w:w="992" w:type="dxa"/>
            <w:tcBorders>
              <w:left w:val="single" w:sz="4" w:space="0" w:color="000000"/>
              <w:bottom w:val="single" w:sz="4" w:space="0" w:color="000000"/>
              <w:right w:val="single" w:sz="4" w:space="0" w:color="000000"/>
            </w:tcBorders>
            <w:shd w:val="clear" w:color="auto" w:fill="auto"/>
            <w:vAlign w:val="center"/>
          </w:tcPr>
          <w:p w14:paraId="48913EF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0728DD3A"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R$ 18,17</w:t>
            </w:r>
          </w:p>
        </w:tc>
        <w:tc>
          <w:tcPr>
            <w:tcW w:w="1559" w:type="dxa"/>
            <w:tcBorders>
              <w:left w:val="single" w:sz="4" w:space="0" w:color="000000"/>
              <w:bottom w:val="single" w:sz="4" w:space="0" w:color="000000"/>
              <w:right w:val="single" w:sz="4" w:space="0" w:color="000000"/>
            </w:tcBorders>
            <w:shd w:val="clear" w:color="auto" w:fill="auto"/>
          </w:tcPr>
          <w:p w14:paraId="45BBB198"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R$ 181,70</w:t>
            </w:r>
          </w:p>
        </w:tc>
      </w:tr>
      <w:tr w:rsidR="00D246A6" w:rsidRPr="008D07CD" w14:paraId="10C5828F"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1F9E81E5"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1EE9EA49"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MANGUEIRA DE JARDIM: Mangueira flexível e de fácil manuseio, esguicho com jato regulável e 01 adaptador com engate rosqueado, Para maior resistência possui 3 camadas distintas: interna em PVC, intermediária em fio de poliéster trançado e externa em PVC 30 METROS</w:t>
            </w:r>
          </w:p>
        </w:tc>
        <w:tc>
          <w:tcPr>
            <w:tcW w:w="853" w:type="dxa"/>
            <w:tcBorders>
              <w:left w:val="single" w:sz="4" w:space="0" w:color="000000"/>
              <w:bottom w:val="single" w:sz="4" w:space="0" w:color="000000"/>
              <w:right w:val="single" w:sz="4" w:space="0" w:color="000000"/>
            </w:tcBorders>
            <w:shd w:val="clear" w:color="auto" w:fill="auto"/>
            <w:vAlign w:val="center"/>
          </w:tcPr>
          <w:p w14:paraId="0ECDBFEC"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06488C91"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28454343"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R$ 86,61</w:t>
            </w:r>
          </w:p>
        </w:tc>
        <w:tc>
          <w:tcPr>
            <w:tcW w:w="1559" w:type="dxa"/>
            <w:tcBorders>
              <w:left w:val="single" w:sz="4" w:space="0" w:color="000000"/>
              <w:bottom w:val="single" w:sz="4" w:space="0" w:color="000000"/>
              <w:right w:val="single" w:sz="4" w:space="0" w:color="000000"/>
            </w:tcBorders>
            <w:shd w:val="clear" w:color="auto" w:fill="auto"/>
          </w:tcPr>
          <w:p w14:paraId="043217BE"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R$ 4.330,50</w:t>
            </w:r>
          </w:p>
        </w:tc>
      </w:tr>
      <w:tr w:rsidR="00D246A6" w:rsidRPr="008D07CD" w14:paraId="7161E459"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42E53B6"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04E2398"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AVENTAL IMPERMEÁVEL: Feito em plástico PVC estampado com acabamento em viés e anti-gotas na parte inferior, tamanho 70 x 46cm.</w:t>
            </w:r>
          </w:p>
        </w:tc>
        <w:tc>
          <w:tcPr>
            <w:tcW w:w="853" w:type="dxa"/>
            <w:tcBorders>
              <w:left w:val="single" w:sz="4" w:space="0" w:color="000000"/>
              <w:bottom w:val="single" w:sz="4" w:space="0" w:color="000000"/>
              <w:right w:val="single" w:sz="4" w:space="0" w:color="000000"/>
            </w:tcBorders>
            <w:shd w:val="clear" w:color="auto" w:fill="auto"/>
            <w:vAlign w:val="center"/>
          </w:tcPr>
          <w:p w14:paraId="50B833B8"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35</w:t>
            </w:r>
          </w:p>
        </w:tc>
        <w:tc>
          <w:tcPr>
            <w:tcW w:w="992" w:type="dxa"/>
            <w:tcBorders>
              <w:left w:val="single" w:sz="4" w:space="0" w:color="000000"/>
              <w:bottom w:val="single" w:sz="4" w:space="0" w:color="000000"/>
              <w:right w:val="single" w:sz="4" w:space="0" w:color="000000"/>
            </w:tcBorders>
            <w:shd w:val="clear" w:color="auto" w:fill="auto"/>
            <w:vAlign w:val="center"/>
          </w:tcPr>
          <w:p w14:paraId="45A4E7D8"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625F3510"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R$ 14,64</w:t>
            </w:r>
          </w:p>
        </w:tc>
        <w:tc>
          <w:tcPr>
            <w:tcW w:w="1559" w:type="dxa"/>
            <w:tcBorders>
              <w:left w:val="single" w:sz="4" w:space="0" w:color="000000"/>
              <w:bottom w:val="single" w:sz="4" w:space="0" w:color="000000"/>
              <w:right w:val="single" w:sz="4" w:space="0" w:color="000000"/>
            </w:tcBorders>
            <w:shd w:val="clear" w:color="auto" w:fill="auto"/>
          </w:tcPr>
          <w:p w14:paraId="7983A0B8"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R$ 512,40</w:t>
            </w:r>
          </w:p>
          <w:p w14:paraId="49B9A0FD" w14:textId="77777777" w:rsidR="00D246A6" w:rsidRPr="008D07CD" w:rsidRDefault="00D246A6" w:rsidP="00717BF3">
            <w:pPr>
              <w:jc w:val="center"/>
              <w:rPr>
                <w:rFonts w:asciiTheme="minorHAnsi" w:hAnsiTheme="minorHAnsi" w:cstheme="minorHAnsi"/>
              </w:rPr>
            </w:pPr>
          </w:p>
        </w:tc>
      </w:tr>
      <w:tr w:rsidR="00D246A6" w:rsidRPr="008D07CD" w14:paraId="658A095A"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53820D63"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3F486DE6"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AVENTAL EM TECIDO: Superfície 100% PVC, 100% poliéster, não desbota e nem encolhe, tamanho 70x46cm.</w:t>
            </w:r>
          </w:p>
        </w:tc>
        <w:tc>
          <w:tcPr>
            <w:tcW w:w="853" w:type="dxa"/>
            <w:tcBorders>
              <w:left w:val="single" w:sz="4" w:space="0" w:color="000000"/>
              <w:bottom w:val="single" w:sz="4" w:space="0" w:color="000000"/>
              <w:right w:val="single" w:sz="4" w:space="0" w:color="000000"/>
            </w:tcBorders>
            <w:shd w:val="clear" w:color="auto" w:fill="auto"/>
            <w:vAlign w:val="center"/>
          </w:tcPr>
          <w:p w14:paraId="58ACEFB6"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7D750D2D"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0E87856A"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R$ 15,17</w:t>
            </w:r>
          </w:p>
        </w:tc>
        <w:tc>
          <w:tcPr>
            <w:tcW w:w="1559" w:type="dxa"/>
            <w:tcBorders>
              <w:left w:val="single" w:sz="4" w:space="0" w:color="000000"/>
              <w:bottom w:val="single" w:sz="4" w:space="0" w:color="000000"/>
              <w:right w:val="single" w:sz="4" w:space="0" w:color="000000"/>
            </w:tcBorders>
            <w:shd w:val="clear" w:color="auto" w:fill="auto"/>
          </w:tcPr>
          <w:p w14:paraId="0015F5F9"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R$ 303,40</w:t>
            </w:r>
          </w:p>
        </w:tc>
      </w:tr>
      <w:tr w:rsidR="00D246A6" w:rsidRPr="008D07CD" w14:paraId="56DD500E"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7B95AEDD"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386254B7"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CESTO TELADO: Pode ser usada como lixeira,com tampa, Altura: 28 cm, Comprimento: 44 cm, Largura: 36,5 cm, Capacidade: 20 Litros.</w:t>
            </w:r>
          </w:p>
        </w:tc>
        <w:tc>
          <w:tcPr>
            <w:tcW w:w="853" w:type="dxa"/>
            <w:tcBorders>
              <w:left w:val="single" w:sz="4" w:space="0" w:color="000000"/>
              <w:bottom w:val="single" w:sz="4" w:space="0" w:color="000000"/>
              <w:right w:val="single" w:sz="4" w:space="0" w:color="000000"/>
            </w:tcBorders>
            <w:shd w:val="clear" w:color="auto" w:fill="auto"/>
            <w:vAlign w:val="center"/>
          </w:tcPr>
          <w:p w14:paraId="2F58B0D8"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left w:val="single" w:sz="4" w:space="0" w:color="000000"/>
              <w:bottom w:val="single" w:sz="4" w:space="0" w:color="000000"/>
              <w:right w:val="single" w:sz="4" w:space="0" w:color="000000"/>
            </w:tcBorders>
            <w:shd w:val="clear" w:color="auto" w:fill="auto"/>
            <w:vAlign w:val="center"/>
          </w:tcPr>
          <w:p w14:paraId="7885296E"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27934E6F"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R$ 17,80</w:t>
            </w:r>
          </w:p>
        </w:tc>
        <w:tc>
          <w:tcPr>
            <w:tcW w:w="1559" w:type="dxa"/>
            <w:tcBorders>
              <w:left w:val="single" w:sz="4" w:space="0" w:color="000000"/>
              <w:bottom w:val="single" w:sz="4" w:space="0" w:color="000000"/>
              <w:right w:val="single" w:sz="4" w:space="0" w:color="000000"/>
            </w:tcBorders>
            <w:shd w:val="clear" w:color="auto" w:fill="auto"/>
          </w:tcPr>
          <w:p w14:paraId="5934BA56"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R$ 534,00</w:t>
            </w:r>
          </w:p>
        </w:tc>
      </w:tr>
      <w:tr w:rsidR="00D246A6" w:rsidRPr="008D07CD" w14:paraId="714F1B60"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35508A0"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03885F0"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TOALHA DE MICROFIBRA: 30 cm x 40 cm, 200 g/m² (gsm) com corte a laser e sem costura.</w:t>
            </w:r>
          </w:p>
        </w:tc>
        <w:tc>
          <w:tcPr>
            <w:tcW w:w="853" w:type="dxa"/>
            <w:tcBorders>
              <w:left w:val="single" w:sz="4" w:space="0" w:color="000000"/>
              <w:bottom w:val="single" w:sz="4" w:space="0" w:color="000000"/>
              <w:right w:val="single" w:sz="4" w:space="0" w:color="000000"/>
            </w:tcBorders>
            <w:shd w:val="clear" w:color="auto" w:fill="auto"/>
            <w:vAlign w:val="center"/>
          </w:tcPr>
          <w:p w14:paraId="437741A6"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left w:val="single" w:sz="4" w:space="0" w:color="000000"/>
              <w:bottom w:val="single" w:sz="4" w:space="0" w:color="000000"/>
              <w:right w:val="single" w:sz="4" w:space="0" w:color="000000"/>
            </w:tcBorders>
            <w:shd w:val="clear" w:color="auto" w:fill="auto"/>
            <w:vAlign w:val="center"/>
          </w:tcPr>
          <w:p w14:paraId="511E58A4"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143B7588"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R$ 8,91</w:t>
            </w:r>
          </w:p>
        </w:tc>
        <w:tc>
          <w:tcPr>
            <w:tcW w:w="1559" w:type="dxa"/>
            <w:tcBorders>
              <w:left w:val="single" w:sz="4" w:space="0" w:color="000000"/>
              <w:bottom w:val="single" w:sz="4" w:space="0" w:color="000000"/>
              <w:right w:val="single" w:sz="4" w:space="0" w:color="000000"/>
            </w:tcBorders>
            <w:shd w:val="clear" w:color="auto" w:fill="auto"/>
          </w:tcPr>
          <w:p w14:paraId="48188FBD"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R$ 1.782,00</w:t>
            </w:r>
          </w:p>
        </w:tc>
      </w:tr>
      <w:tr w:rsidR="00D246A6" w:rsidRPr="008D07CD" w14:paraId="2A11D08A"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2DA2A4A"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6950877"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ALCOOL GEL 500g: Desinfetante para uso geral de higienização e desinfecção. Princípio ativo: álcool etílico 70%, extrato de Aloe Vera 420g, e pump dosador.</w:t>
            </w:r>
          </w:p>
        </w:tc>
        <w:tc>
          <w:tcPr>
            <w:tcW w:w="853" w:type="dxa"/>
            <w:tcBorders>
              <w:left w:val="single" w:sz="4" w:space="0" w:color="000000"/>
              <w:bottom w:val="single" w:sz="4" w:space="0" w:color="000000"/>
              <w:right w:val="single" w:sz="4" w:space="0" w:color="000000"/>
            </w:tcBorders>
            <w:shd w:val="clear" w:color="auto" w:fill="auto"/>
            <w:vAlign w:val="center"/>
          </w:tcPr>
          <w:p w14:paraId="1E727DD3"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2951C1CA"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40842B2D"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R$ 34,60</w:t>
            </w:r>
          </w:p>
        </w:tc>
        <w:tc>
          <w:tcPr>
            <w:tcW w:w="1559" w:type="dxa"/>
            <w:tcBorders>
              <w:left w:val="single" w:sz="4" w:space="0" w:color="000000"/>
              <w:bottom w:val="single" w:sz="4" w:space="0" w:color="000000"/>
              <w:right w:val="single" w:sz="4" w:space="0" w:color="000000"/>
            </w:tcBorders>
            <w:shd w:val="clear" w:color="auto" w:fill="auto"/>
          </w:tcPr>
          <w:p w14:paraId="297935CD"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R$ 1.730,00</w:t>
            </w:r>
          </w:p>
        </w:tc>
      </w:tr>
      <w:tr w:rsidR="00D246A6" w:rsidRPr="008D07CD" w14:paraId="6C5834D0"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87A1A86"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F5838BB"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VASSOURA DE NYLON: Linha Noviça com cabo de madeira revestido em plástico.</w:t>
            </w:r>
          </w:p>
        </w:tc>
        <w:tc>
          <w:tcPr>
            <w:tcW w:w="853" w:type="dxa"/>
            <w:tcBorders>
              <w:left w:val="single" w:sz="4" w:space="0" w:color="000000"/>
              <w:bottom w:val="single" w:sz="4" w:space="0" w:color="000000"/>
              <w:right w:val="single" w:sz="4" w:space="0" w:color="000000"/>
            </w:tcBorders>
            <w:shd w:val="clear" w:color="auto" w:fill="auto"/>
            <w:vAlign w:val="center"/>
          </w:tcPr>
          <w:p w14:paraId="068544AA"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41A7E25C"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CX</w:t>
            </w:r>
          </w:p>
        </w:tc>
        <w:tc>
          <w:tcPr>
            <w:tcW w:w="1276" w:type="dxa"/>
            <w:tcBorders>
              <w:left w:val="single" w:sz="4" w:space="0" w:color="000000"/>
              <w:bottom w:val="single" w:sz="4" w:space="0" w:color="000000"/>
              <w:right w:val="single" w:sz="4" w:space="0" w:color="000000"/>
            </w:tcBorders>
            <w:shd w:val="clear" w:color="auto" w:fill="auto"/>
          </w:tcPr>
          <w:p w14:paraId="60A3AA87"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R$ 27,33</w:t>
            </w:r>
          </w:p>
        </w:tc>
        <w:tc>
          <w:tcPr>
            <w:tcW w:w="1559" w:type="dxa"/>
            <w:tcBorders>
              <w:left w:val="single" w:sz="4" w:space="0" w:color="000000"/>
              <w:bottom w:val="single" w:sz="4" w:space="0" w:color="000000"/>
              <w:right w:val="single" w:sz="4" w:space="0" w:color="000000"/>
            </w:tcBorders>
            <w:shd w:val="clear" w:color="auto" w:fill="auto"/>
          </w:tcPr>
          <w:p w14:paraId="01D1E559"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R$ 546,60</w:t>
            </w:r>
          </w:p>
        </w:tc>
      </w:tr>
      <w:tr w:rsidR="00D246A6" w:rsidRPr="008D07CD" w14:paraId="2BF556B9"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EEEF339"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FF58C39"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Embalagem descartável isopor hamburguer com 400 und. Especificações: capacidade 750 ml.</w:t>
            </w:r>
          </w:p>
        </w:tc>
        <w:tc>
          <w:tcPr>
            <w:tcW w:w="853" w:type="dxa"/>
            <w:tcBorders>
              <w:left w:val="single" w:sz="4" w:space="0" w:color="000000"/>
              <w:bottom w:val="single" w:sz="4" w:space="0" w:color="000000"/>
              <w:right w:val="single" w:sz="4" w:space="0" w:color="000000"/>
            </w:tcBorders>
            <w:shd w:val="clear" w:color="auto" w:fill="auto"/>
            <w:vAlign w:val="center"/>
          </w:tcPr>
          <w:p w14:paraId="0A116198"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left w:val="single" w:sz="4" w:space="0" w:color="000000"/>
              <w:bottom w:val="single" w:sz="4" w:space="0" w:color="000000"/>
              <w:right w:val="single" w:sz="4" w:space="0" w:color="000000"/>
            </w:tcBorders>
            <w:shd w:val="clear" w:color="auto" w:fill="auto"/>
            <w:vAlign w:val="center"/>
          </w:tcPr>
          <w:p w14:paraId="57D9B37F"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CX</w:t>
            </w:r>
          </w:p>
        </w:tc>
        <w:tc>
          <w:tcPr>
            <w:tcW w:w="1276" w:type="dxa"/>
            <w:tcBorders>
              <w:left w:val="single" w:sz="4" w:space="0" w:color="000000"/>
              <w:bottom w:val="single" w:sz="4" w:space="0" w:color="000000"/>
              <w:right w:val="single" w:sz="4" w:space="0" w:color="000000"/>
            </w:tcBorders>
            <w:shd w:val="clear" w:color="auto" w:fill="auto"/>
          </w:tcPr>
          <w:p w14:paraId="55C80094"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R$ 10,40</w:t>
            </w:r>
          </w:p>
        </w:tc>
        <w:tc>
          <w:tcPr>
            <w:tcW w:w="1559" w:type="dxa"/>
            <w:tcBorders>
              <w:left w:val="single" w:sz="4" w:space="0" w:color="000000"/>
              <w:bottom w:val="single" w:sz="4" w:space="0" w:color="000000"/>
              <w:right w:val="single" w:sz="4" w:space="0" w:color="000000"/>
            </w:tcBorders>
            <w:shd w:val="clear" w:color="auto" w:fill="auto"/>
          </w:tcPr>
          <w:p w14:paraId="74CB07C0"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R$ 2.080,00</w:t>
            </w:r>
          </w:p>
        </w:tc>
      </w:tr>
      <w:tr w:rsidR="00D246A6" w:rsidRPr="008D07CD" w14:paraId="5A2BB668" w14:textId="77777777" w:rsidTr="00717BF3">
        <w:trPr>
          <w:trHeight w:val="610"/>
        </w:trPr>
        <w:tc>
          <w:tcPr>
            <w:tcW w:w="845" w:type="dxa"/>
            <w:tcBorders>
              <w:left w:val="single" w:sz="4" w:space="0" w:color="000000"/>
              <w:bottom w:val="single" w:sz="4" w:space="0" w:color="000000"/>
              <w:right w:val="single" w:sz="4" w:space="0" w:color="000000"/>
            </w:tcBorders>
            <w:shd w:val="clear" w:color="auto" w:fill="auto"/>
            <w:vAlign w:val="center"/>
          </w:tcPr>
          <w:p w14:paraId="7E0CC85A"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B6F1A08"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Marmitex isopor 750 ml com 100 und.</w:t>
            </w:r>
          </w:p>
        </w:tc>
        <w:tc>
          <w:tcPr>
            <w:tcW w:w="853" w:type="dxa"/>
            <w:tcBorders>
              <w:left w:val="single" w:sz="4" w:space="0" w:color="000000"/>
              <w:bottom w:val="single" w:sz="4" w:space="0" w:color="000000"/>
              <w:right w:val="single" w:sz="4" w:space="0" w:color="000000"/>
            </w:tcBorders>
            <w:shd w:val="clear" w:color="auto" w:fill="auto"/>
            <w:vAlign w:val="center"/>
          </w:tcPr>
          <w:p w14:paraId="00469022"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left w:val="single" w:sz="4" w:space="0" w:color="000000"/>
              <w:bottom w:val="single" w:sz="4" w:space="0" w:color="000000"/>
              <w:right w:val="single" w:sz="4" w:space="0" w:color="000000"/>
            </w:tcBorders>
            <w:shd w:val="clear" w:color="auto" w:fill="auto"/>
            <w:vAlign w:val="center"/>
          </w:tcPr>
          <w:p w14:paraId="2E14190E"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CX</w:t>
            </w:r>
          </w:p>
        </w:tc>
        <w:tc>
          <w:tcPr>
            <w:tcW w:w="1276" w:type="dxa"/>
            <w:tcBorders>
              <w:left w:val="single" w:sz="4" w:space="0" w:color="000000"/>
              <w:bottom w:val="single" w:sz="4" w:space="0" w:color="000000"/>
              <w:right w:val="single" w:sz="4" w:space="0" w:color="000000"/>
            </w:tcBorders>
            <w:shd w:val="clear" w:color="auto" w:fill="auto"/>
          </w:tcPr>
          <w:p w14:paraId="54120A79"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R$20,00</w:t>
            </w:r>
          </w:p>
        </w:tc>
        <w:tc>
          <w:tcPr>
            <w:tcW w:w="1559" w:type="dxa"/>
            <w:tcBorders>
              <w:left w:val="single" w:sz="4" w:space="0" w:color="000000"/>
              <w:bottom w:val="single" w:sz="4" w:space="0" w:color="000000"/>
              <w:right w:val="single" w:sz="4" w:space="0" w:color="000000"/>
            </w:tcBorders>
            <w:shd w:val="clear" w:color="auto" w:fill="auto"/>
          </w:tcPr>
          <w:p w14:paraId="5328AAC2"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R$4.000,00</w:t>
            </w:r>
          </w:p>
        </w:tc>
      </w:tr>
      <w:tr w:rsidR="00D246A6" w:rsidRPr="008D07CD" w14:paraId="066D6CC0" w14:textId="77777777" w:rsidTr="00717BF3">
        <w:trPr>
          <w:trHeight w:val="690"/>
        </w:trPr>
        <w:tc>
          <w:tcPr>
            <w:tcW w:w="845" w:type="dxa"/>
            <w:tcBorders>
              <w:left w:val="single" w:sz="4" w:space="0" w:color="000000"/>
              <w:bottom w:val="single" w:sz="4" w:space="0" w:color="000000"/>
              <w:right w:val="single" w:sz="4" w:space="0" w:color="000000"/>
            </w:tcBorders>
            <w:shd w:val="clear" w:color="auto" w:fill="auto"/>
            <w:vAlign w:val="center"/>
          </w:tcPr>
          <w:p w14:paraId="5A019D21"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AF5E3AB"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Marmitex isopor 1000 ml com 100 und</w:t>
            </w:r>
          </w:p>
        </w:tc>
        <w:tc>
          <w:tcPr>
            <w:tcW w:w="853" w:type="dxa"/>
            <w:tcBorders>
              <w:left w:val="single" w:sz="4" w:space="0" w:color="000000"/>
              <w:bottom w:val="single" w:sz="4" w:space="0" w:color="000000"/>
              <w:right w:val="single" w:sz="4" w:space="0" w:color="000000"/>
            </w:tcBorders>
            <w:shd w:val="clear" w:color="auto" w:fill="auto"/>
            <w:vAlign w:val="center"/>
          </w:tcPr>
          <w:p w14:paraId="162BC115"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279B11AE"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03020BE4"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R$ 20,00</w:t>
            </w:r>
          </w:p>
        </w:tc>
        <w:tc>
          <w:tcPr>
            <w:tcW w:w="1559" w:type="dxa"/>
            <w:tcBorders>
              <w:left w:val="single" w:sz="4" w:space="0" w:color="000000"/>
              <w:bottom w:val="single" w:sz="4" w:space="0" w:color="000000"/>
              <w:right w:val="single" w:sz="4" w:space="0" w:color="000000"/>
            </w:tcBorders>
            <w:shd w:val="clear" w:color="auto" w:fill="auto"/>
          </w:tcPr>
          <w:p w14:paraId="008EEED7"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R$ 400,00</w:t>
            </w:r>
          </w:p>
        </w:tc>
      </w:tr>
      <w:tr w:rsidR="00D246A6" w:rsidRPr="008D07CD" w14:paraId="06FAD85C" w14:textId="77777777" w:rsidTr="00717BF3">
        <w:trPr>
          <w:trHeight w:val="699"/>
        </w:trPr>
        <w:tc>
          <w:tcPr>
            <w:tcW w:w="845" w:type="dxa"/>
            <w:tcBorders>
              <w:left w:val="single" w:sz="4" w:space="0" w:color="000000"/>
              <w:bottom w:val="single" w:sz="4" w:space="0" w:color="000000"/>
              <w:right w:val="single" w:sz="4" w:space="0" w:color="000000"/>
            </w:tcBorders>
            <w:shd w:val="clear" w:color="auto" w:fill="auto"/>
            <w:vAlign w:val="center"/>
          </w:tcPr>
          <w:p w14:paraId="2EF1C688" w14:textId="77777777" w:rsidR="00D246A6" w:rsidRPr="008D07CD" w:rsidRDefault="00D246A6" w:rsidP="00D246A6">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C5A0C62" w14:textId="77777777" w:rsidR="00D246A6" w:rsidRPr="008D07CD" w:rsidRDefault="00D246A6" w:rsidP="00717BF3">
            <w:pPr>
              <w:jc w:val="both"/>
              <w:rPr>
                <w:rFonts w:asciiTheme="minorHAnsi" w:hAnsiTheme="minorHAnsi" w:cstheme="minorHAnsi"/>
              </w:rPr>
            </w:pPr>
            <w:r w:rsidRPr="008D07CD">
              <w:rPr>
                <w:rFonts w:asciiTheme="minorHAnsi" w:hAnsiTheme="minorHAnsi" w:cstheme="minorHAnsi"/>
              </w:rPr>
              <w:t>Bombina fundo estrela “G” 39X54,5 com 300 unidades</w:t>
            </w:r>
          </w:p>
        </w:tc>
        <w:tc>
          <w:tcPr>
            <w:tcW w:w="853" w:type="dxa"/>
            <w:tcBorders>
              <w:left w:val="single" w:sz="4" w:space="0" w:color="000000"/>
              <w:bottom w:val="single" w:sz="4" w:space="0" w:color="000000"/>
              <w:right w:val="single" w:sz="4" w:space="0" w:color="000000"/>
            </w:tcBorders>
            <w:shd w:val="clear" w:color="auto" w:fill="auto"/>
            <w:vAlign w:val="center"/>
          </w:tcPr>
          <w:p w14:paraId="7599C166"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500</w:t>
            </w:r>
          </w:p>
        </w:tc>
        <w:tc>
          <w:tcPr>
            <w:tcW w:w="992" w:type="dxa"/>
            <w:tcBorders>
              <w:left w:val="single" w:sz="4" w:space="0" w:color="000000"/>
              <w:bottom w:val="single" w:sz="4" w:space="0" w:color="000000"/>
              <w:right w:val="single" w:sz="4" w:space="0" w:color="000000"/>
            </w:tcBorders>
            <w:shd w:val="clear" w:color="auto" w:fill="auto"/>
            <w:vAlign w:val="center"/>
          </w:tcPr>
          <w:p w14:paraId="269D4FEE" w14:textId="77777777" w:rsidR="00D246A6" w:rsidRPr="008D07CD" w:rsidRDefault="00D246A6"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7C102A42"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R$ 22,03</w:t>
            </w:r>
          </w:p>
        </w:tc>
        <w:tc>
          <w:tcPr>
            <w:tcW w:w="1559" w:type="dxa"/>
            <w:tcBorders>
              <w:left w:val="single" w:sz="4" w:space="0" w:color="000000"/>
              <w:bottom w:val="single" w:sz="4" w:space="0" w:color="000000"/>
              <w:right w:val="single" w:sz="4" w:space="0" w:color="000000"/>
            </w:tcBorders>
            <w:shd w:val="clear" w:color="auto" w:fill="auto"/>
          </w:tcPr>
          <w:p w14:paraId="13322D26" w14:textId="77777777" w:rsidR="00D246A6" w:rsidRPr="008D07CD" w:rsidRDefault="00D246A6" w:rsidP="00717BF3">
            <w:pPr>
              <w:jc w:val="center"/>
              <w:rPr>
                <w:rFonts w:asciiTheme="minorHAnsi" w:hAnsiTheme="minorHAnsi" w:cstheme="minorHAnsi"/>
              </w:rPr>
            </w:pPr>
            <w:r w:rsidRPr="008D07CD">
              <w:rPr>
                <w:rFonts w:asciiTheme="minorHAnsi" w:hAnsiTheme="minorHAnsi" w:cstheme="minorHAnsi"/>
              </w:rPr>
              <w:t>R$ 11.015,00</w:t>
            </w:r>
          </w:p>
        </w:tc>
      </w:tr>
      <w:tr w:rsidR="00D246A6" w:rsidRPr="008D07CD" w14:paraId="0ED03993" w14:textId="77777777" w:rsidTr="00717BF3">
        <w:trPr>
          <w:trHeight w:val="528"/>
        </w:trPr>
        <w:tc>
          <w:tcPr>
            <w:tcW w:w="736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04AF4D2" w14:textId="77777777" w:rsidR="00D246A6" w:rsidRPr="008D07CD" w:rsidRDefault="00D246A6" w:rsidP="00717BF3">
            <w:pPr>
              <w:rPr>
                <w:rFonts w:asciiTheme="minorHAnsi" w:hAnsiTheme="minorHAnsi" w:cstheme="minorHAnsi"/>
                <w:b/>
                <w:color w:val="000000"/>
              </w:rPr>
            </w:pPr>
            <w:r w:rsidRPr="008D07CD">
              <w:rPr>
                <w:rFonts w:asciiTheme="minorHAnsi" w:hAnsiTheme="minorHAnsi" w:cstheme="minorHAnsi"/>
                <w:b/>
                <w:color w:val="000000"/>
              </w:rPr>
              <w:t xml:space="preserve">VALOR GLOBAL: </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14:paraId="369F0D5B" w14:textId="77777777" w:rsidR="00D246A6" w:rsidRPr="008D07CD" w:rsidRDefault="00D246A6" w:rsidP="00717BF3">
            <w:pPr>
              <w:jc w:val="right"/>
              <w:rPr>
                <w:rFonts w:asciiTheme="minorHAnsi" w:hAnsiTheme="minorHAnsi" w:cstheme="minorHAnsi"/>
                <w:b/>
                <w:color w:val="000000"/>
              </w:rPr>
            </w:pPr>
            <w:r w:rsidRPr="008D07CD">
              <w:rPr>
                <w:rFonts w:asciiTheme="minorHAnsi" w:hAnsiTheme="minorHAnsi" w:cstheme="minorHAnsi"/>
              </w:rPr>
              <w:t>R$ 252.823,45</w:t>
            </w:r>
          </w:p>
        </w:tc>
      </w:tr>
    </w:tbl>
    <w:p w14:paraId="653D63E3" w14:textId="77777777" w:rsidR="00D246A6" w:rsidRDefault="00D246A6" w:rsidP="00D246A6">
      <w:pPr>
        <w:pStyle w:val="SemEspaamento"/>
      </w:pPr>
    </w:p>
    <w:p w14:paraId="5E4B8D98" w14:textId="77777777" w:rsidR="00172957" w:rsidRPr="0096613A" w:rsidRDefault="00172957" w:rsidP="00172957">
      <w:pPr>
        <w:pStyle w:val="SemEspaamento"/>
        <w:rPr>
          <w:rFonts w:ascii="Times New Roman" w:hAnsi="Times New Roman"/>
          <w:b/>
          <w:bCs/>
          <w:sz w:val="24"/>
          <w:szCs w:val="24"/>
          <w:u w:val="single"/>
        </w:rPr>
      </w:pPr>
    </w:p>
    <w:bookmarkEnd w:id="0"/>
    <w:p w14:paraId="10F6A148" w14:textId="19A177F8" w:rsidR="003F6038" w:rsidRPr="007117AF" w:rsidRDefault="003F6038" w:rsidP="007117AF">
      <w:pPr>
        <w:pStyle w:val="TableParagraph"/>
        <w:ind w:left="567" w:right="580"/>
        <w:jc w:val="both"/>
        <w:rPr>
          <w:sz w:val="20"/>
          <w:szCs w:val="20"/>
        </w:rPr>
      </w:pPr>
      <w:r w:rsidRPr="007117AF">
        <w:rPr>
          <w:sz w:val="20"/>
          <w:szCs w:val="20"/>
        </w:rPr>
        <w:t xml:space="preserve">1.2. A licitação está agrupada em </w:t>
      </w:r>
      <w:r w:rsidRPr="007117AF">
        <w:rPr>
          <w:b/>
          <w:sz w:val="20"/>
          <w:szCs w:val="20"/>
        </w:rPr>
        <w:t xml:space="preserve">ITEM, </w:t>
      </w:r>
      <w:r w:rsidRPr="007117AF">
        <w:rPr>
          <w:sz w:val="20"/>
          <w:szCs w:val="20"/>
        </w:rPr>
        <w:t>conforme tabela constante do Termo de Referência, facultando-se ao licitante a participação caso seja de seu interesse.</w:t>
      </w:r>
    </w:p>
    <w:p w14:paraId="6095F469" w14:textId="77777777" w:rsidR="003F6038" w:rsidRPr="007117AF" w:rsidRDefault="003F6038" w:rsidP="0083119D">
      <w:pPr>
        <w:pStyle w:val="Corpodetexto"/>
        <w:ind w:left="567" w:right="580"/>
        <w:jc w:val="both"/>
      </w:pPr>
    </w:p>
    <w:p w14:paraId="73CE5541" w14:textId="77777777" w:rsidR="003F6038" w:rsidRPr="007117AF" w:rsidRDefault="003F6038" w:rsidP="008A737E">
      <w:pPr>
        <w:tabs>
          <w:tab w:val="left" w:pos="1483"/>
        </w:tabs>
        <w:ind w:left="567" w:right="564"/>
        <w:jc w:val="both"/>
        <w:rPr>
          <w:sz w:val="20"/>
          <w:szCs w:val="20"/>
        </w:rPr>
      </w:pPr>
      <w:r w:rsidRPr="007117AF">
        <w:rPr>
          <w:sz w:val="20"/>
          <w:szCs w:val="20"/>
        </w:rPr>
        <w:t xml:space="preserve">1.3.O Edital está disponível nos sítios </w:t>
      </w:r>
      <w:r w:rsidRPr="007117AF">
        <w:rPr>
          <w:sz w:val="20"/>
          <w:szCs w:val="20"/>
        </w:rPr>
        <w:fldChar w:fldCharType="begin"/>
      </w:r>
      <w:r w:rsidRPr="007117AF">
        <w:rPr>
          <w:sz w:val="20"/>
          <w:szCs w:val="20"/>
        </w:rPr>
        <w:instrText>HYPERLINK "http://www.afranio.pe.gov.br/" \h</w:instrText>
      </w:r>
      <w:r w:rsidRPr="007117AF">
        <w:rPr>
          <w:sz w:val="20"/>
          <w:szCs w:val="20"/>
        </w:rPr>
      </w:r>
      <w:r w:rsidRPr="007117AF">
        <w:rPr>
          <w:sz w:val="20"/>
          <w:szCs w:val="20"/>
        </w:rPr>
        <w:fldChar w:fldCharType="separate"/>
      </w:r>
      <w:r w:rsidRPr="007117AF">
        <w:rPr>
          <w:color w:val="000080"/>
          <w:sz w:val="20"/>
          <w:szCs w:val="20"/>
          <w:u w:val="single" w:color="000080"/>
        </w:rPr>
        <w:t>www.afranio.pe.gov.br</w:t>
      </w:r>
      <w:r w:rsidRPr="007117AF">
        <w:rPr>
          <w:color w:val="000080"/>
          <w:sz w:val="20"/>
          <w:szCs w:val="20"/>
          <w:u w:val="single" w:color="000080"/>
        </w:rPr>
        <w:fldChar w:fldCharType="end"/>
      </w:r>
      <w:r w:rsidR="00004C7E" w:rsidRPr="007117AF">
        <w:rPr>
          <w:sz w:val="20"/>
          <w:szCs w:val="20"/>
        </w:rPr>
        <w:t xml:space="preserve"> </w:t>
      </w:r>
      <w:r w:rsidRPr="007117AF">
        <w:rPr>
          <w:sz w:val="20"/>
          <w:szCs w:val="20"/>
        </w:rPr>
        <w:t>e</w:t>
      </w:r>
      <w:r w:rsidRPr="007117AF">
        <w:rPr>
          <w:sz w:val="20"/>
          <w:szCs w:val="20"/>
        </w:rPr>
        <w:fldChar w:fldCharType="begin"/>
      </w:r>
      <w:r w:rsidRPr="007117AF">
        <w:rPr>
          <w:sz w:val="20"/>
          <w:szCs w:val="20"/>
        </w:rPr>
        <w:instrText>HYPERLINK "http://www.comprasnet.gov.br/" \h</w:instrText>
      </w:r>
      <w:r w:rsidRPr="007117AF">
        <w:rPr>
          <w:sz w:val="20"/>
          <w:szCs w:val="20"/>
        </w:rPr>
      </w:r>
      <w:r w:rsidRPr="007117AF">
        <w:rPr>
          <w:sz w:val="20"/>
          <w:szCs w:val="20"/>
        </w:rPr>
        <w:fldChar w:fldCharType="separate"/>
      </w:r>
      <w:r w:rsidRPr="007117AF">
        <w:rPr>
          <w:color w:val="0000FF"/>
          <w:sz w:val="20"/>
          <w:szCs w:val="20"/>
          <w:u w:val="single" w:color="0000FF"/>
        </w:rPr>
        <w:t xml:space="preserve"> www.portaldecompraspublicas.com.br</w:t>
      </w:r>
      <w:r w:rsidRPr="007117AF">
        <w:rPr>
          <w:color w:val="0000FF"/>
          <w:sz w:val="20"/>
          <w:szCs w:val="20"/>
          <w:u w:val="single" w:color="0000FF"/>
        </w:rPr>
        <w:fldChar w:fldCharType="end"/>
      </w:r>
      <w:r w:rsidRPr="007117AF">
        <w:rPr>
          <w:sz w:val="20"/>
          <w:szCs w:val="20"/>
        </w:rPr>
        <w:t>.</w:t>
      </w:r>
    </w:p>
    <w:p w14:paraId="4DA99B25" w14:textId="77777777" w:rsidR="008A737E" w:rsidRPr="007117AF" w:rsidRDefault="008A737E" w:rsidP="007B6169">
      <w:pPr>
        <w:pStyle w:val="PargrafodaLista"/>
        <w:numPr>
          <w:ilvl w:val="1"/>
          <w:numId w:val="16"/>
        </w:numPr>
        <w:tabs>
          <w:tab w:val="left" w:pos="746"/>
        </w:tabs>
        <w:spacing w:before="242" w:line="243" w:lineRule="exact"/>
        <w:ind w:left="322" w:right="580" w:firstLine="245"/>
        <w:rPr>
          <w:b/>
          <w:sz w:val="20"/>
          <w:szCs w:val="20"/>
        </w:rPr>
      </w:pPr>
      <w:r w:rsidRPr="007117AF">
        <w:rPr>
          <w:b/>
          <w:sz w:val="20"/>
          <w:szCs w:val="20"/>
        </w:rPr>
        <w:t>DATA</w:t>
      </w:r>
      <w:r w:rsidR="004F7B6C" w:rsidRPr="007117AF">
        <w:rPr>
          <w:b/>
          <w:sz w:val="20"/>
          <w:szCs w:val="20"/>
        </w:rPr>
        <w:t xml:space="preserve"> </w:t>
      </w:r>
      <w:r w:rsidRPr="007117AF">
        <w:rPr>
          <w:b/>
          <w:sz w:val="20"/>
          <w:szCs w:val="20"/>
        </w:rPr>
        <w:t>PARA</w:t>
      </w:r>
      <w:r w:rsidR="004F7B6C" w:rsidRPr="007117AF">
        <w:rPr>
          <w:b/>
          <w:sz w:val="20"/>
          <w:szCs w:val="20"/>
        </w:rPr>
        <w:t xml:space="preserve"> </w:t>
      </w:r>
      <w:r w:rsidRPr="007117AF">
        <w:rPr>
          <w:b/>
          <w:sz w:val="20"/>
          <w:szCs w:val="20"/>
        </w:rPr>
        <w:t>INÍCIO</w:t>
      </w:r>
      <w:r w:rsidR="004F7B6C" w:rsidRPr="007117AF">
        <w:rPr>
          <w:b/>
          <w:sz w:val="20"/>
          <w:szCs w:val="20"/>
        </w:rPr>
        <w:t xml:space="preserve"> </w:t>
      </w:r>
      <w:r w:rsidRPr="007117AF">
        <w:rPr>
          <w:b/>
          <w:sz w:val="20"/>
          <w:szCs w:val="20"/>
        </w:rPr>
        <w:t>DO</w:t>
      </w:r>
      <w:r w:rsidR="004F7B6C" w:rsidRPr="007117AF">
        <w:rPr>
          <w:b/>
          <w:sz w:val="20"/>
          <w:szCs w:val="20"/>
        </w:rPr>
        <w:t xml:space="preserve"> </w:t>
      </w:r>
      <w:r w:rsidRPr="007117AF">
        <w:rPr>
          <w:b/>
          <w:sz w:val="20"/>
          <w:szCs w:val="20"/>
        </w:rPr>
        <w:t>ACOLHIMENTO</w:t>
      </w:r>
      <w:r w:rsidR="004F7B6C" w:rsidRPr="007117AF">
        <w:rPr>
          <w:b/>
          <w:sz w:val="20"/>
          <w:szCs w:val="20"/>
        </w:rPr>
        <w:t xml:space="preserve"> </w:t>
      </w:r>
      <w:r w:rsidRPr="007117AF">
        <w:rPr>
          <w:b/>
          <w:sz w:val="20"/>
          <w:szCs w:val="20"/>
        </w:rPr>
        <w:t>DAS</w:t>
      </w:r>
      <w:r w:rsidR="004F7B6C" w:rsidRPr="007117AF">
        <w:rPr>
          <w:b/>
          <w:sz w:val="20"/>
          <w:szCs w:val="20"/>
        </w:rPr>
        <w:t xml:space="preserve"> </w:t>
      </w:r>
      <w:r w:rsidRPr="007117AF">
        <w:rPr>
          <w:b/>
          <w:sz w:val="20"/>
          <w:szCs w:val="20"/>
        </w:rPr>
        <w:t>PROPOSTAS</w:t>
      </w:r>
      <w:r w:rsidRPr="007117AF">
        <w:rPr>
          <w:sz w:val="20"/>
          <w:szCs w:val="20"/>
        </w:rPr>
        <w:t>:</w:t>
      </w:r>
      <w:r w:rsidRPr="007117AF">
        <w:rPr>
          <w:b/>
          <w:color w:val="000000"/>
          <w:spacing w:val="-2"/>
          <w:sz w:val="20"/>
          <w:szCs w:val="20"/>
          <w:highlight w:val="yellow"/>
        </w:rPr>
        <w:t>XX.XX.202</w:t>
      </w:r>
      <w:r w:rsidRPr="007117AF">
        <w:rPr>
          <w:b/>
          <w:color w:val="000000"/>
          <w:spacing w:val="-2"/>
          <w:sz w:val="20"/>
          <w:szCs w:val="20"/>
        </w:rPr>
        <w:t>4</w:t>
      </w:r>
      <w:r w:rsidRPr="007117AF">
        <w:rPr>
          <w:b/>
          <w:sz w:val="20"/>
          <w:szCs w:val="20"/>
        </w:rPr>
        <w:t>às</w:t>
      </w:r>
      <w:r w:rsidRPr="007117AF">
        <w:rPr>
          <w:b/>
          <w:spacing w:val="-5"/>
          <w:sz w:val="20"/>
          <w:szCs w:val="20"/>
          <w:highlight w:val="yellow"/>
        </w:rPr>
        <w:t>Xh</w:t>
      </w:r>
      <w:r w:rsidRPr="007117AF">
        <w:rPr>
          <w:b/>
          <w:spacing w:val="-5"/>
          <w:sz w:val="20"/>
          <w:szCs w:val="20"/>
        </w:rPr>
        <w:t>.</w:t>
      </w:r>
    </w:p>
    <w:p w14:paraId="7EB1B015" w14:textId="77777777" w:rsidR="008A737E" w:rsidRPr="007117AF" w:rsidRDefault="008A737E" w:rsidP="008A737E">
      <w:pPr>
        <w:pStyle w:val="Corpodetexto"/>
        <w:spacing w:before="1"/>
        <w:ind w:right="580" w:hanging="179"/>
        <w:jc w:val="both"/>
        <w:rPr>
          <w:b/>
        </w:rPr>
      </w:pPr>
    </w:p>
    <w:p w14:paraId="01BD0713" w14:textId="77777777" w:rsidR="008A737E" w:rsidRPr="004C53A3" w:rsidRDefault="008A737E" w:rsidP="008A737E">
      <w:pPr>
        <w:pStyle w:val="PargrafodaLista"/>
        <w:tabs>
          <w:tab w:val="left" w:pos="1001"/>
          <w:tab w:val="left" w:pos="1469"/>
          <w:tab w:val="left" w:pos="3628"/>
          <w:tab w:val="left" w:pos="4566"/>
          <w:tab w:val="left" w:pos="5701"/>
          <w:tab w:val="left" w:pos="6346"/>
          <w:tab w:val="left" w:pos="7560"/>
          <w:tab w:val="left" w:pos="8186"/>
          <w:tab w:val="left" w:pos="9721"/>
        </w:tabs>
        <w:ind w:left="567" w:right="580"/>
        <w:rPr>
          <w:b/>
          <w:sz w:val="20"/>
          <w:szCs w:val="20"/>
        </w:rPr>
      </w:pPr>
      <w:r w:rsidRPr="004C53A3">
        <w:rPr>
          <w:b/>
          <w:sz w:val="20"/>
          <w:szCs w:val="20"/>
        </w:rPr>
        <w:t xml:space="preserve">1.4.1. </w:t>
      </w:r>
      <w:r w:rsidRPr="004C53A3">
        <w:rPr>
          <w:b/>
          <w:spacing w:val="-2"/>
          <w:sz w:val="20"/>
          <w:szCs w:val="20"/>
        </w:rPr>
        <w:t>DATA/HORÁRIO</w:t>
      </w:r>
      <w:r w:rsidRPr="004C53A3">
        <w:rPr>
          <w:b/>
          <w:sz w:val="20"/>
          <w:szCs w:val="20"/>
        </w:rPr>
        <w:tab/>
      </w:r>
      <w:r w:rsidRPr="004C53A3">
        <w:rPr>
          <w:b/>
          <w:spacing w:val="-4"/>
          <w:sz w:val="20"/>
          <w:szCs w:val="20"/>
        </w:rPr>
        <w:t>PARA</w:t>
      </w:r>
      <w:r w:rsidRPr="004C53A3">
        <w:rPr>
          <w:b/>
          <w:sz w:val="20"/>
          <w:szCs w:val="20"/>
        </w:rPr>
        <w:tab/>
      </w:r>
      <w:r w:rsidRPr="004C53A3">
        <w:rPr>
          <w:b/>
          <w:spacing w:val="-2"/>
          <w:sz w:val="20"/>
          <w:szCs w:val="20"/>
        </w:rPr>
        <w:t>INÍCIO</w:t>
      </w:r>
      <w:r w:rsidRPr="004C53A3">
        <w:rPr>
          <w:b/>
          <w:sz w:val="20"/>
          <w:szCs w:val="20"/>
        </w:rPr>
        <w:tab/>
      </w:r>
      <w:r w:rsidRPr="004C53A3">
        <w:rPr>
          <w:b/>
          <w:spacing w:val="-6"/>
          <w:sz w:val="20"/>
          <w:szCs w:val="20"/>
        </w:rPr>
        <w:t>DA</w:t>
      </w:r>
      <w:r w:rsidRPr="004C53A3">
        <w:rPr>
          <w:b/>
          <w:sz w:val="20"/>
          <w:szCs w:val="20"/>
        </w:rPr>
        <w:tab/>
      </w:r>
      <w:r w:rsidRPr="004C53A3">
        <w:rPr>
          <w:b/>
          <w:spacing w:val="-2"/>
          <w:sz w:val="20"/>
          <w:szCs w:val="20"/>
        </w:rPr>
        <w:t>SESSÃO</w:t>
      </w:r>
      <w:r w:rsidRPr="004C53A3">
        <w:rPr>
          <w:b/>
          <w:sz w:val="20"/>
          <w:szCs w:val="20"/>
        </w:rPr>
        <w:tab/>
      </w:r>
      <w:r w:rsidRPr="004C53A3">
        <w:rPr>
          <w:b/>
          <w:spacing w:val="-6"/>
          <w:sz w:val="20"/>
          <w:szCs w:val="20"/>
        </w:rPr>
        <w:t>DE</w:t>
      </w:r>
      <w:r w:rsidRPr="004C53A3">
        <w:rPr>
          <w:b/>
          <w:sz w:val="20"/>
          <w:szCs w:val="20"/>
        </w:rPr>
        <w:tab/>
      </w:r>
      <w:r w:rsidRPr="004C53A3">
        <w:rPr>
          <w:b/>
          <w:spacing w:val="-2"/>
          <w:sz w:val="20"/>
          <w:szCs w:val="20"/>
        </w:rPr>
        <w:t>ABERTURA</w:t>
      </w:r>
      <w:r w:rsidRPr="004C53A3">
        <w:rPr>
          <w:b/>
          <w:sz w:val="20"/>
          <w:szCs w:val="20"/>
        </w:rPr>
        <w:tab/>
      </w:r>
      <w:r w:rsidRPr="004C53A3">
        <w:rPr>
          <w:b/>
          <w:spacing w:val="-4"/>
          <w:sz w:val="20"/>
          <w:szCs w:val="20"/>
        </w:rPr>
        <w:t xml:space="preserve">DAS </w:t>
      </w:r>
      <w:r w:rsidRPr="004C53A3">
        <w:rPr>
          <w:b/>
          <w:sz w:val="20"/>
          <w:szCs w:val="20"/>
        </w:rPr>
        <w:t>PROPOSTAS/DISPUTA DOS LANCES/DEMAIS ATOS:</w:t>
      </w:r>
      <w:r w:rsidRPr="004C53A3">
        <w:rPr>
          <w:b/>
          <w:color w:val="000000"/>
          <w:sz w:val="20"/>
          <w:szCs w:val="20"/>
          <w:highlight w:val="yellow"/>
        </w:rPr>
        <w:t>XX.XX.202</w:t>
      </w:r>
      <w:r w:rsidRPr="004C53A3">
        <w:rPr>
          <w:b/>
          <w:color w:val="000000"/>
          <w:sz w:val="20"/>
          <w:szCs w:val="20"/>
        </w:rPr>
        <w:t xml:space="preserve">4, </w:t>
      </w:r>
      <w:r w:rsidRPr="004C53A3">
        <w:rPr>
          <w:b/>
          <w:color w:val="000000"/>
          <w:sz w:val="20"/>
          <w:szCs w:val="20"/>
          <w:highlight w:val="yellow"/>
        </w:rPr>
        <w:t>às XXh (XXX horas).</w:t>
      </w:r>
    </w:p>
    <w:p w14:paraId="4BC517AD" w14:textId="77777777" w:rsidR="008A737E" w:rsidRPr="004C53A3" w:rsidRDefault="008A737E" w:rsidP="008A737E">
      <w:pPr>
        <w:pStyle w:val="Corpodetexto"/>
        <w:ind w:right="580" w:hanging="179"/>
        <w:jc w:val="both"/>
        <w:rPr>
          <w:b/>
        </w:rPr>
      </w:pPr>
    </w:p>
    <w:p w14:paraId="632A3565" w14:textId="77777777" w:rsidR="008A737E" w:rsidRPr="004C53A3" w:rsidRDefault="008A737E" w:rsidP="008A737E">
      <w:pPr>
        <w:tabs>
          <w:tab w:val="left" w:pos="749"/>
        </w:tabs>
        <w:spacing w:before="1"/>
        <w:ind w:left="567" w:right="580"/>
        <w:jc w:val="both"/>
        <w:rPr>
          <w:b/>
          <w:sz w:val="20"/>
          <w:szCs w:val="20"/>
        </w:rPr>
      </w:pPr>
      <w:r w:rsidRPr="004C53A3">
        <w:rPr>
          <w:sz w:val="20"/>
          <w:szCs w:val="20"/>
        </w:rPr>
        <w:t xml:space="preserve">1.4.2. </w:t>
      </w:r>
      <w:r w:rsidR="004F7B6C" w:rsidRPr="004C53A3">
        <w:rPr>
          <w:sz w:val="20"/>
          <w:szCs w:val="20"/>
        </w:rPr>
        <w:t>–</w:t>
      </w:r>
      <w:r w:rsidRPr="004C53A3">
        <w:rPr>
          <w:b/>
          <w:sz w:val="20"/>
          <w:szCs w:val="20"/>
        </w:rPr>
        <w:t>REFERÊNCIA</w:t>
      </w:r>
      <w:r w:rsidR="004F7B6C" w:rsidRPr="004C53A3">
        <w:rPr>
          <w:b/>
          <w:sz w:val="20"/>
          <w:szCs w:val="20"/>
        </w:rPr>
        <w:t xml:space="preserve"> </w:t>
      </w:r>
      <w:r w:rsidRPr="004C53A3">
        <w:rPr>
          <w:b/>
          <w:sz w:val="20"/>
          <w:szCs w:val="20"/>
        </w:rPr>
        <w:t>DE TEMPO</w:t>
      </w:r>
      <w:r w:rsidRPr="004C53A3">
        <w:rPr>
          <w:sz w:val="20"/>
          <w:szCs w:val="20"/>
        </w:rPr>
        <w:t>:Para</w:t>
      </w:r>
      <w:r w:rsidR="004F7B6C" w:rsidRPr="004C53A3">
        <w:rPr>
          <w:sz w:val="20"/>
          <w:szCs w:val="20"/>
        </w:rPr>
        <w:t xml:space="preserve"> </w:t>
      </w:r>
      <w:r w:rsidRPr="004C53A3">
        <w:rPr>
          <w:sz w:val="20"/>
          <w:szCs w:val="20"/>
        </w:rPr>
        <w:t>todas</w:t>
      </w:r>
      <w:r w:rsidR="004F7B6C" w:rsidRPr="004C53A3">
        <w:rPr>
          <w:sz w:val="20"/>
          <w:szCs w:val="20"/>
        </w:rPr>
        <w:t xml:space="preserve"> </w:t>
      </w:r>
      <w:r w:rsidRPr="004C53A3">
        <w:rPr>
          <w:sz w:val="20"/>
          <w:szCs w:val="20"/>
        </w:rPr>
        <w:t>as referências</w:t>
      </w:r>
      <w:r w:rsidR="004F7B6C" w:rsidRPr="004C53A3">
        <w:rPr>
          <w:sz w:val="20"/>
          <w:szCs w:val="20"/>
        </w:rPr>
        <w:t xml:space="preserve"> </w:t>
      </w:r>
      <w:r w:rsidRPr="004C53A3">
        <w:rPr>
          <w:sz w:val="20"/>
          <w:szCs w:val="20"/>
        </w:rPr>
        <w:t>de</w:t>
      </w:r>
      <w:r w:rsidR="004F7B6C" w:rsidRPr="004C53A3">
        <w:rPr>
          <w:sz w:val="20"/>
          <w:szCs w:val="20"/>
        </w:rPr>
        <w:t xml:space="preserve"> </w:t>
      </w:r>
      <w:r w:rsidRPr="004C53A3">
        <w:rPr>
          <w:sz w:val="20"/>
          <w:szCs w:val="20"/>
        </w:rPr>
        <w:t>tempo</w:t>
      </w:r>
      <w:r w:rsidR="004F7B6C" w:rsidRPr="004C53A3">
        <w:rPr>
          <w:sz w:val="20"/>
          <w:szCs w:val="20"/>
        </w:rPr>
        <w:t xml:space="preserve"> </w:t>
      </w:r>
      <w:r w:rsidRPr="004C53A3">
        <w:rPr>
          <w:sz w:val="20"/>
          <w:szCs w:val="20"/>
        </w:rPr>
        <w:t>utilizadas</w:t>
      </w:r>
      <w:r w:rsidR="004F7B6C" w:rsidRPr="004C53A3">
        <w:rPr>
          <w:sz w:val="20"/>
          <w:szCs w:val="20"/>
        </w:rPr>
        <w:t xml:space="preserve"> </w:t>
      </w:r>
      <w:r w:rsidRPr="004C53A3">
        <w:rPr>
          <w:sz w:val="20"/>
          <w:szCs w:val="20"/>
        </w:rPr>
        <w:t>pelo</w:t>
      </w:r>
      <w:r w:rsidR="004F7B6C" w:rsidRPr="004C53A3">
        <w:rPr>
          <w:sz w:val="20"/>
          <w:szCs w:val="20"/>
        </w:rPr>
        <w:t xml:space="preserve"> </w:t>
      </w:r>
      <w:r w:rsidRPr="004C53A3">
        <w:rPr>
          <w:sz w:val="20"/>
          <w:szCs w:val="20"/>
        </w:rPr>
        <w:t>Sistema</w:t>
      </w:r>
      <w:r w:rsidR="004F7B6C" w:rsidRPr="004C53A3">
        <w:rPr>
          <w:sz w:val="20"/>
          <w:szCs w:val="20"/>
        </w:rPr>
        <w:t xml:space="preserve"> </w:t>
      </w:r>
      <w:r w:rsidRPr="004C53A3">
        <w:rPr>
          <w:sz w:val="20"/>
          <w:szCs w:val="20"/>
        </w:rPr>
        <w:t>será observado o horário de Brasília/DF.</w:t>
      </w:r>
    </w:p>
    <w:p w14:paraId="654F4399" w14:textId="77777777" w:rsidR="008A737E" w:rsidRPr="004C53A3" w:rsidRDefault="008A737E" w:rsidP="008A737E">
      <w:pPr>
        <w:pStyle w:val="Corpodetexto"/>
        <w:ind w:right="580" w:hanging="179"/>
        <w:jc w:val="both"/>
      </w:pPr>
    </w:p>
    <w:p w14:paraId="2CE1319B" w14:textId="77777777" w:rsidR="008A737E" w:rsidRPr="004C53A3" w:rsidRDefault="008A737E" w:rsidP="008A737E">
      <w:pPr>
        <w:tabs>
          <w:tab w:val="left" w:pos="746"/>
        </w:tabs>
        <w:ind w:left="567" w:right="580"/>
        <w:jc w:val="both"/>
        <w:rPr>
          <w:b/>
          <w:sz w:val="20"/>
          <w:szCs w:val="20"/>
        </w:rPr>
      </w:pPr>
      <w:r w:rsidRPr="004C53A3">
        <w:rPr>
          <w:sz w:val="20"/>
          <w:szCs w:val="20"/>
        </w:rPr>
        <w:t>1.4.3. Na</w:t>
      </w:r>
      <w:r w:rsidR="004F7B6C" w:rsidRPr="004C53A3">
        <w:rPr>
          <w:sz w:val="20"/>
          <w:szCs w:val="20"/>
        </w:rPr>
        <w:t xml:space="preserve"> </w:t>
      </w:r>
      <w:r w:rsidRPr="004C53A3">
        <w:rPr>
          <w:sz w:val="20"/>
          <w:szCs w:val="20"/>
        </w:rPr>
        <w:t>hipótese</w:t>
      </w:r>
      <w:r w:rsidR="004F7B6C" w:rsidRPr="004C53A3">
        <w:rPr>
          <w:sz w:val="20"/>
          <w:szCs w:val="20"/>
        </w:rPr>
        <w:t xml:space="preserve"> </w:t>
      </w:r>
      <w:r w:rsidRPr="004C53A3">
        <w:rPr>
          <w:sz w:val="20"/>
          <w:szCs w:val="20"/>
        </w:rPr>
        <w:t>de</w:t>
      </w:r>
      <w:r w:rsidR="004F7B6C" w:rsidRPr="004C53A3">
        <w:rPr>
          <w:sz w:val="20"/>
          <w:szCs w:val="20"/>
        </w:rPr>
        <w:t xml:space="preserve"> </w:t>
      </w:r>
      <w:r w:rsidRPr="004C53A3">
        <w:rPr>
          <w:sz w:val="20"/>
          <w:szCs w:val="20"/>
        </w:rPr>
        <w:t>não</w:t>
      </w:r>
      <w:r w:rsidR="004F7B6C" w:rsidRPr="004C53A3">
        <w:rPr>
          <w:sz w:val="20"/>
          <w:szCs w:val="20"/>
        </w:rPr>
        <w:t xml:space="preserve"> </w:t>
      </w:r>
      <w:r w:rsidRPr="004C53A3">
        <w:rPr>
          <w:sz w:val="20"/>
          <w:szCs w:val="20"/>
        </w:rPr>
        <w:t>haver</w:t>
      </w:r>
      <w:r w:rsidR="004F7B6C" w:rsidRPr="004C53A3">
        <w:rPr>
          <w:sz w:val="20"/>
          <w:szCs w:val="20"/>
        </w:rPr>
        <w:t xml:space="preserve"> </w:t>
      </w:r>
      <w:r w:rsidRPr="004C53A3">
        <w:rPr>
          <w:sz w:val="20"/>
          <w:szCs w:val="20"/>
        </w:rPr>
        <w:t>expediente</w:t>
      </w:r>
      <w:r w:rsidR="004F7B6C" w:rsidRPr="004C53A3">
        <w:rPr>
          <w:sz w:val="20"/>
          <w:szCs w:val="20"/>
        </w:rPr>
        <w:t xml:space="preserve"> </w:t>
      </w:r>
      <w:r w:rsidRPr="004C53A3">
        <w:rPr>
          <w:sz w:val="20"/>
          <w:szCs w:val="20"/>
        </w:rPr>
        <w:t>ou</w:t>
      </w:r>
      <w:r w:rsidR="004F7B6C" w:rsidRPr="004C53A3">
        <w:rPr>
          <w:sz w:val="20"/>
          <w:szCs w:val="20"/>
        </w:rPr>
        <w:t xml:space="preserve"> </w:t>
      </w:r>
      <w:r w:rsidRPr="004C53A3">
        <w:rPr>
          <w:sz w:val="20"/>
          <w:szCs w:val="20"/>
        </w:rPr>
        <w:t>ocorrendo</w:t>
      </w:r>
      <w:r w:rsidR="004F7B6C" w:rsidRPr="004C53A3">
        <w:rPr>
          <w:sz w:val="20"/>
          <w:szCs w:val="20"/>
        </w:rPr>
        <w:t xml:space="preserve"> </w:t>
      </w:r>
      <w:r w:rsidRPr="004C53A3">
        <w:rPr>
          <w:sz w:val="20"/>
          <w:szCs w:val="20"/>
        </w:rPr>
        <w:t>qualquer</w:t>
      </w:r>
      <w:r w:rsidR="004F7B6C" w:rsidRPr="004C53A3">
        <w:rPr>
          <w:sz w:val="20"/>
          <w:szCs w:val="20"/>
        </w:rPr>
        <w:t xml:space="preserve"> </w:t>
      </w:r>
      <w:r w:rsidRPr="004C53A3">
        <w:rPr>
          <w:sz w:val="20"/>
          <w:szCs w:val="20"/>
        </w:rPr>
        <w:t>fato</w:t>
      </w:r>
      <w:r w:rsidR="004F7B6C" w:rsidRPr="004C53A3">
        <w:rPr>
          <w:sz w:val="20"/>
          <w:szCs w:val="20"/>
        </w:rPr>
        <w:t xml:space="preserve"> </w:t>
      </w:r>
      <w:r w:rsidRPr="004C53A3">
        <w:rPr>
          <w:sz w:val="20"/>
          <w:szCs w:val="20"/>
        </w:rPr>
        <w:t>superveniente</w:t>
      </w:r>
      <w:r w:rsidR="004F7B6C" w:rsidRPr="004C53A3">
        <w:rPr>
          <w:sz w:val="20"/>
          <w:szCs w:val="20"/>
        </w:rPr>
        <w:t xml:space="preserve"> </w:t>
      </w:r>
      <w:r w:rsidRPr="004C53A3">
        <w:rPr>
          <w:sz w:val="20"/>
          <w:szCs w:val="20"/>
        </w:rPr>
        <w:t>que</w:t>
      </w:r>
      <w:r w:rsidR="004F7B6C" w:rsidRPr="004C53A3">
        <w:rPr>
          <w:sz w:val="20"/>
          <w:szCs w:val="20"/>
        </w:rPr>
        <w:t xml:space="preserve"> </w:t>
      </w:r>
      <w:r w:rsidRPr="004C53A3">
        <w:rPr>
          <w:sz w:val="20"/>
          <w:szCs w:val="20"/>
        </w:rPr>
        <w:t>impeça a realização do certame na data prevista, a sessão será remarcada, para no mínimo 24h (vinte e quatro horas), a contar da respectiva data.</w:t>
      </w:r>
    </w:p>
    <w:p w14:paraId="5638C5CC" w14:textId="77777777" w:rsidR="003F6038" w:rsidRPr="004C53A3" w:rsidRDefault="003F6038" w:rsidP="008A737E">
      <w:pPr>
        <w:pStyle w:val="Corpodetexto"/>
        <w:ind w:left="567" w:right="580"/>
        <w:jc w:val="both"/>
      </w:pPr>
    </w:p>
    <w:p w14:paraId="5B090FAE" w14:textId="77777777" w:rsidR="00090E10" w:rsidRPr="004C53A3" w:rsidRDefault="0009585E" w:rsidP="007B6169">
      <w:pPr>
        <w:pStyle w:val="Ttulo1"/>
        <w:numPr>
          <w:ilvl w:val="0"/>
          <w:numId w:val="16"/>
        </w:numPr>
        <w:tabs>
          <w:tab w:val="left" w:pos="854"/>
        </w:tabs>
        <w:ind w:firstLine="147"/>
        <w:jc w:val="both"/>
      </w:pPr>
      <w:r w:rsidRPr="004C53A3">
        <w:t xml:space="preserve">DO </w:t>
      </w:r>
      <w:r w:rsidR="003F6038" w:rsidRPr="004C53A3">
        <w:t>REGISTRO DE PREÇO</w:t>
      </w:r>
    </w:p>
    <w:p w14:paraId="05AB679F" w14:textId="77777777" w:rsidR="001E0340" w:rsidRPr="004C53A3" w:rsidRDefault="001E0340" w:rsidP="001E0340">
      <w:pPr>
        <w:pStyle w:val="Ttulo1"/>
        <w:tabs>
          <w:tab w:val="left" w:pos="854"/>
        </w:tabs>
        <w:ind w:left="853"/>
        <w:jc w:val="both"/>
      </w:pPr>
    </w:p>
    <w:p w14:paraId="1BB2F756" w14:textId="6E2787F8" w:rsidR="001E0340" w:rsidRPr="004C53A3" w:rsidRDefault="00725358" w:rsidP="00725358">
      <w:pPr>
        <w:pStyle w:val="PargrafodaLista"/>
        <w:tabs>
          <w:tab w:val="left" w:pos="567"/>
        </w:tabs>
        <w:ind w:left="567" w:right="580"/>
        <w:rPr>
          <w:b/>
          <w:sz w:val="20"/>
          <w:szCs w:val="20"/>
        </w:rPr>
      </w:pPr>
      <w:r w:rsidRPr="004C53A3">
        <w:rPr>
          <w:sz w:val="20"/>
          <w:szCs w:val="20"/>
        </w:rPr>
        <w:t xml:space="preserve">2.1. </w:t>
      </w:r>
      <w:r w:rsidR="001E0340" w:rsidRPr="004C53A3">
        <w:rPr>
          <w:sz w:val="20"/>
          <w:szCs w:val="20"/>
        </w:rPr>
        <w:t>O</w:t>
      </w:r>
      <w:r w:rsidR="004F7B6C" w:rsidRPr="004C53A3">
        <w:rPr>
          <w:sz w:val="20"/>
          <w:szCs w:val="20"/>
        </w:rPr>
        <w:t xml:space="preserve"> </w:t>
      </w:r>
      <w:r w:rsidR="001E0340" w:rsidRPr="004C53A3">
        <w:rPr>
          <w:sz w:val="20"/>
          <w:szCs w:val="20"/>
        </w:rPr>
        <w:t xml:space="preserve">órgão gerenciador será: </w:t>
      </w:r>
      <w:r w:rsidR="001E0340" w:rsidRPr="004C53A3">
        <w:rPr>
          <w:b/>
          <w:sz w:val="20"/>
          <w:szCs w:val="20"/>
        </w:rPr>
        <w:t xml:space="preserve">SECRETARIA MUNICIPAL </w:t>
      </w:r>
      <w:r w:rsidR="00612C28">
        <w:rPr>
          <w:b/>
          <w:sz w:val="20"/>
          <w:szCs w:val="20"/>
        </w:rPr>
        <w:t>DE DESENVOLVIMENTO SOCIAL.</w:t>
      </w:r>
    </w:p>
    <w:p w14:paraId="3BC7570A" w14:textId="77777777" w:rsidR="001E0340" w:rsidRPr="004C53A3" w:rsidRDefault="001E0340" w:rsidP="001E0340">
      <w:pPr>
        <w:pStyle w:val="Corpodetexto"/>
        <w:spacing w:before="11"/>
        <w:rPr>
          <w:b/>
        </w:rPr>
      </w:pPr>
    </w:p>
    <w:p w14:paraId="6962E855" w14:textId="77777777" w:rsidR="00587341" w:rsidRPr="004C53A3" w:rsidRDefault="00587341" w:rsidP="00587341">
      <w:pPr>
        <w:tabs>
          <w:tab w:val="left" w:pos="770"/>
        </w:tabs>
        <w:ind w:left="567" w:right="580"/>
        <w:jc w:val="both"/>
        <w:rPr>
          <w:b/>
          <w:sz w:val="20"/>
          <w:szCs w:val="20"/>
        </w:rPr>
      </w:pPr>
      <w:r w:rsidRPr="004C53A3">
        <w:rPr>
          <w:b/>
          <w:sz w:val="20"/>
          <w:szCs w:val="20"/>
        </w:rPr>
        <w:t xml:space="preserve">2.2. - </w:t>
      </w:r>
      <w:r w:rsidRPr="004C53A3">
        <w:rPr>
          <w:sz w:val="20"/>
          <w:szCs w:val="20"/>
        </w:rPr>
        <w:t xml:space="preserve">Poderá utilizar-se da </w:t>
      </w:r>
      <w:r w:rsidRPr="004C53A3">
        <w:rPr>
          <w:b/>
          <w:sz w:val="20"/>
          <w:szCs w:val="20"/>
        </w:rPr>
        <w:t xml:space="preserve">ATA DE REGISTRO DE PREÇOS </w:t>
      </w:r>
      <w:r w:rsidRPr="004C53A3">
        <w:rPr>
          <w:sz w:val="20"/>
          <w:szCs w:val="20"/>
        </w:rPr>
        <w:t xml:space="preserve">- </w:t>
      </w:r>
      <w:r w:rsidRPr="004C53A3">
        <w:rPr>
          <w:b/>
          <w:sz w:val="20"/>
          <w:szCs w:val="20"/>
        </w:rPr>
        <w:t>ARP</w:t>
      </w:r>
      <w:r w:rsidRPr="004C53A3">
        <w:rPr>
          <w:sz w:val="20"/>
          <w:szCs w:val="20"/>
        </w:rPr>
        <w:t>, ainda, qualquer órgão ou entidade da Administração que não tenha participado do certame, mediante prévia consulta ao órgão</w:t>
      </w:r>
      <w:r w:rsidR="00004C7E" w:rsidRPr="004C53A3">
        <w:rPr>
          <w:sz w:val="20"/>
          <w:szCs w:val="20"/>
        </w:rPr>
        <w:t xml:space="preserve"> </w:t>
      </w:r>
      <w:r w:rsidRPr="004C53A3">
        <w:rPr>
          <w:sz w:val="20"/>
          <w:szCs w:val="20"/>
        </w:rPr>
        <w:t>gerenciador,desde</w:t>
      </w:r>
      <w:r w:rsidR="00004C7E" w:rsidRPr="004C53A3">
        <w:rPr>
          <w:sz w:val="20"/>
          <w:szCs w:val="20"/>
        </w:rPr>
        <w:t xml:space="preserve"> </w:t>
      </w:r>
      <w:r w:rsidRPr="004C53A3">
        <w:rPr>
          <w:sz w:val="20"/>
          <w:szCs w:val="20"/>
        </w:rPr>
        <w:t>que</w:t>
      </w:r>
      <w:r w:rsidR="00004C7E" w:rsidRPr="004C53A3">
        <w:rPr>
          <w:sz w:val="20"/>
          <w:szCs w:val="20"/>
        </w:rPr>
        <w:t xml:space="preserve"> </w:t>
      </w:r>
      <w:r w:rsidRPr="004C53A3">
        <w:rPr>
          <w:sz w:val="20"/>
          <w:szCs w:val="20"/>
        </w:rPr>
        <w:t>devidamente</w:t>
      </w:r>
      <w:r w:rsidR="00004C7E" w:rsidRPr="004C53A3">
        <w:rPr>
          <w:sz w:val="20"/>
          <w:szCs w:val="20"/>
        </w:rPr>
        <w:t xml:space="preserve"> </w:t>
      </w:r>
      <w:r w:rsidRPr="004C53A3">
        <w:rPr>
          <w:sz w:val="20"/>
          <w:szCs w:val="20"/>
        </w:rPr>
        <w:t>comprovada</w:t>
      </w:r>
      <w:r w:rsidR="00004C7E" w:rsidRPr="004C53A3">
        <w:rPr>
          <w:sz w:val="20"/>
          <w:szCs w:val="20"/>
        </w:rPr>
        <w:t xml:space="preserve"> </w:t>
      </w:r>
      <w:r w:rsidRPr="004C53A3">
        <w:rPr>
          <w:sz w:val="20"/>
          <w:szCs w:val="20"/>
        </w:rPr>
        <w:t>a</w:t>
      </w:r>
      <w:r w:rsidR="00004C7E" w:rsidRPr="004C53A3">
        <w:rPr>
          <w:sz w:val="20"/>
          <w:szCs w:val="20"/>
        </w:rPr>
        <w:t xml:space="preserve"> </w:t>
      </w:r>
      <w:r w:rsidRPr="004C53A3">
        <w:rPr>
          <w:sz w:val="20"/>
          <w:szCs w:val="20"/>
        </w:rPr>
        <w:t>vantagem</w:t>
      </w:r>
      <w:r w:rsidR="00004C7E" w:rsidRPr="004C53A3">
        <w:rPr>
          <w:sz w:val="20"/>
          <w:szCs w:val="20"/>
        </w:rPr>
        <w:t xml:space="preserve"> </w:t>
      </w:r>
      <w:r w:rsidRPr="004C53A3">
        <w:rPr>
          <w:sz w:val="20"/>
          <w:szCs w:val="20"/>
        </w:rPr>
        <w:t>e</w:t>
      </w:r>
      <w:r w:rsidR="00004C7E" w:rsidRPr="004C53A3">
        <w:rPr>
          <w:sz w:val="20"/>
          <w:szCs w:val="20"/>
        </w:rPr>
        <w:t xml:space="preserve"> </w:t>
      </w:r>
      <w:r w:rsidRPr="004C53A3">
        <w:rPr>
          <w:sz w:val="20"/>
          <w:szCs w:val="20"/>
        </w:rPr>
        <w:t>respeitadas,</w:t>
      </w:r>
      <w:r w:rsidR="00004C7E" w:rsidRPr="004C53A3">
        <w:rPr>
          <w:sz w:val="20"/>
          <w:szCs w:val="20"/>
        </w:rPr>
        <w:t xml:space="preserve"> </w:t>
      </w:r>
      <w:r w:rsidRPr="004C53A3">
        <w:rPr>
          <w:sz w:val="20"/>
          <w:szCs w:val="20"/>
        </w:rPr>
        <w:t>no</w:t>
      </w:r>
      <w:r w:rsidR="00004C7E" w:rsidRPr="004C53A3">
        <w:rPr>
          <w:sz w:val="20"/>
          <w:szCs w:val="20"/>
        </w:rPr>
        <w:t xml:space="preserve"> </w:t>
      </w:r>
      <w:r w:rsidRPr="004C53A3">
        <w:rPr>
          <w:sz w:val="20"/>
          <w:szCs w:val="20"/>
        </w:rPr>
        <w:t>que</w:t>
      </w:r>
      <w:r w:rsidR="00004C7E" w:rsidRPr="004C53A3">
        <w:rPr>
          <w:sz w:val="20"/>
          <w:szCs w:val="20"/>
        </w:rPr>
        <w:t xml:space="preserve"> </w:t>
      </w:r>
      <w:r w:rsidRPr="004C53A3">
        <w:rPr>
          <w:sz w:val="20"/>
          <w:szCs w:val="20"/>
        </w:rPr>
        <w:t xml:space="preserve">couber, as condições e as regras estabelecidas no </w:t>
      </w:r>
      <w:r w:rsidRPr="004C53A3">
        <w:rPr>
          <w:b/>
          <w:sz w:val="20"/>
          <w:szCs w:val="20"/>
        </w:rPr>
        <w:t>Decreto nº 11.462 de 2023, e na Lei nº 14.133/2021;</w:t>
      </w:r>
    </w:p>
    <w:p w14:paraId="1277EC95" w14:textId="77777777" w:rsidR="00587341" w:rsidRPr="004C53A3" w:rsidRDefault="00587341" w:rsidP="00587341">
      <w:pPr>
        <w:pStyle w:val="Corpodetexto"/>
        <w:ind w:left="567" w:right="580" w:firstLine="245"/>
      </w:pPr>
    </w:p>
    <w:p w14:paraId="1DBBD298" w14:textId="0766A5A3" w:rsidR="00587341" w:rsidRPr="00051155" w:rsidRDefault="00725358" w:rsidP="00725358">
      <w:pPr>
        <w:tabs>
          <w:tab w:val="left" w:pos="965"/>
        </w:tabs>
        <w:ind w:left="567" w:right="580"/>
        <w:jc w:val="both"/>
        <w:rPr>
          <w:b/>
          <w:sz w:val="20"/>
          <w:szCs w:val="20"/>
        </w:rPr>
      </w:pPr>
      <w:r w:rsidRPr="00051155">
        <w:rPr>
          <w:b/>
          <w:sz w:val="20"/>
          <w:szCs w:val="20"/>
        </w:rPr>
        <w:t xml:space="preserve">2.2.1. </w:t>
      </w:r>
      <w:r w:rsidR="00587341" w:rsidRPr="00051155">
        <w:rPr>
          <w:sz w:val="20"/>
          <w:szCs w:val="20"/>
        </w:rPr>
        <w:t xml:space="preserve">A adesão à </w:t>
      </w:r>
      <w:r w:rsidR="00587341" w:rsidRPr="00051155">
        <w:rPr>
          <w:b/>
          <w:sz w:val="20"/>
          <w:szCs w:val="20"/>
        </w:rPr>
        <w:t xml:space="preserve">ATA DE REGISTRO DE PREÇOS </w:t>
      </w:r>
      <w:r w:rsidR="00587341" w:rsidRPr="00051155">
        <w:rPr>
          <w:sz w:val="20"/>
          <w:szCs w:val="20"/>
        </w:rPr>
        <w:t xml:space="preserve">- </w:t>
      </w:r>
      <w:r w:rsidR="00587341" w:rsidRPr="00051155">
        <w:rPr>
          <w:b/>
          <w:sz w:val="20"/>
          <w:szCs w:val="20"/>
        </w:rPr>
        <w:t xml:space="preserve">ARP </w:t>
      </w:r>
      <w:r w:rsidR="00587341" w:rsidRPr="00051155">
        <w:rPr>
          <w:sz w:val="20"/>
          <w:szCs w:val="20"/>
        </w:rPr>
        <w:t>somente poderá ser autorizada pelo órgão</w:t>
      </w:r>
      <w:r w:rsidR="007117AF" w:rsidRPr="00051155">
        <w:rPr>
          <w:sz w:val="20"/>
          <w:szCs w:val="20"/>
        </w:rPr>
        <w:t xml:space="preserve"> </w:t>
      </w:r>
      <w:r w:rsidR="00587341" w:rsidRPr="00051155">
        <w:rPr>
          <w:sz w:val="20"/>
          <w:szCs w:val="20"/>
        </w:rPr>
        <w:t>gerenciador,devendo</w:t>
      </w:r>
      <w:r w:rsidR="007117AF" w:rsidRPr="00051155">
        <w:rPr>
          <w:sz w:val="20"/>
          <w:szCs w:val="20"/>
        </w:rPr>
        <w:t xml:space="preserve"> </w:t>
      </w:r>
      <w:r w:rsidR="00587341" w:rsidRPr="00051155">
        <w:rPr>
          <w:sz w:val="20"/>
          <w:szCs w:val="20"/>
        </w:rPr>
        <w:t>o</w:t>
      </w:r>
      <w:r w:rsidR="007117AF" w:rsidRPr="00051155">
        <w:rPr>
          <w:sz w:val="20"/>
          <w:szCs w:val="20"/>
        </w:rPr>
        <w:t xml:space="preserve"> </w:t>
      </w:r>
      <w:r w:rsidR="00587341" w:rsidRPr="00051155">
        <w:rPr>
          <w:sz w:val="20"/>
          <w:szCs w:val="20"/>
        </w:rPr>
        <w:t>órgão</w:t>
      </w:r>
      <w:r w:rsidR="007117AF" w:rsidRPr="00051155">
        <w:rPr>
          <w:sz w:val="20"/>
          <w:szCs w:val="20"/>
        </w:rPr>
        <w:t xml:space="preserve"> </w:t>
      </w:r>
      <w:r w:rsidR="00587341" w:rsidRPr="00051155">
        <w:rPr>
          <w:sz w:val="20"/>
          <w:szCs w:val="20"/>
        </w:rPr>
        <w:t>não</w:t>
      </w:r>
      <w:r w:rsidR="007117AF" w:rsidRPr="00051155">
        <w:rPr>
          <w:sz w:val="20"/>
          <w:szCs w:val="20"/>
        </w:rPr>
        <w:t xml:space="preserve"> </w:t>
      </w:r>
      <w:r w:rsidR="00587341" w:rsidRPr="00051155">
        <w:rPr>
          <w:sz w:val="20"/>
          <w:szCs w:val="20"/>
        </w:rPr>
        <w:t>participante</w:t>
      </w:r>
      <w:r w:rsidR="007117AF" w:rsidRPr="00051155">
        <w:rPr>
          <w:sz w:val="20"/>
          <w:szCs w:val="20"/>
        </w:rPr>
        <w:t xml:space="preserve"> </w:t>
      </w:r>
      <w:r w:rsidR="00587341" w:rsidRPr="00051155">
        <w:rPr>
          <w:sz w:val="20"/>
          <w:szCs w:val="20"/>
        </w:rPr>
        <w:t>efetivara</w:t>
      </w:r>
      <w:r w:rsidR="007117AF" w:rsidRPr="00051155">
        <w:rPr>
          <w:sz w:val="20"/>
          <w:szCs w:val="20"/>
        </w:rPr>
        <w:t xml:space="preserve"> </w:t>
      </w:r>
      <w:r w:rsidR="00587341" w:rsidRPr="00051155">
        <w:rPr>
          <w:sz w:val="20"/>
          <w:szCs w:val="20"/>
        </w:rPr>
        <w:t>aquisição</w:t>
      </w:r>
      <w:r w:rsidR="007117AF" w:rsidRPr="00051155">
        <w:rPr>
          <w:sz w:val="20"/>
          <w:szCs w:val="20"/>
        </w:rPr>
        <w:t xml:space="preserve"> </w:t>
      </w:r>
      <w:r w:rsidR="00587341" w:rsidRPr="00051155">
        <w:rPr>
          <w:sz w:val="20"/>
          <w:szCs w:val="20"/>
        </w:rPr>
        <w:t>ou</w:t>
      </w:r>
      <w:r w:rsidR="007117AF" w:rsidRPr="00051155">
        <w:rPr>
          <w:sz w:val="20"/>
          <w:szCs w:val="20"/>
        </w:rPr>
        <w:t xml:space="preserve"> </w:t>
      </w:r>
      <w:r w:rsidR="00587341" w:rsidRPr="00051155">
        <w:rPr>
          <w:sz w:val="20"/>
          <w:szCs w:val="20"/>
        </w:rPr>
        <w:t>contratação</w:t>
      </w:r>
      <w:r w:rsidR="007117AF" w:rsidRPr="00051155">
        <w:rPr>
          <w:sz w:val="20"/>
          <w:szCs w:val="20"/>
        </w:rPr>
        <w:t xml:space="preserve"> </w:t>
      </w:r>
      <w:r w:rsidR="00587341" w:rsidRPr="00051155">
        <w:rPr>
          <w:sz w:val="20"/>
          <w:szCs w:val="20"/>
        </w:rPr>
        <w:t>solicitada no</w:t>
      </w:r>
      <w:r w:rsidR="007117AF" w:rsidRPr="00051155">
        <w:rPr>
          <w:sz w:val="20"/>
          <w:szCs w:val="20"/>
        </w:rPr>
        <w:t xml:space="preserve"> </w:t>
      </w:r>
      <w:r w:rsidR="00587341" w:rsidRPr="00051155">
        <w:rPr>
          <w:sz w:val="20"/>
          <w:szCs w:val="20"/>
        </w:rPr>
        <w:t>prazo</w:t>
      </w:r>
      <w:r w:rsidR="007117AF" w:rsidRPr="00051155">
        <w:rPr>
          <w:sz w:val="20"/>
          <w:szCs w:val="20"/>
        </w:rPr>
        <w:t xml:space="preserve"> </w:t>
      </w:r>
      <w:r w:rsidR="00587341" w:rsidRPr="00051155">
        <w:rPr>
          <w:sz w:val="20"/>
          <w:szCs w:val="20"/>
        </w:rPr>
        <w:t>legal</w:t>
      </w:r>
      <w:r w:rsidR="007117AF" w:rsidRPr="00051155">
        <w:rPr>
          <w:sz w:val="20"/>
          <w:szCs w:val="20"/>
        </w:rPr>
        <w:t xml:space="preserve"> </w:t>
      </w:r>
      <w:r w:rsidR="00587341" w:rsidRPr="00051155">
        <w:rPr>
          <w:sz w:val="20"/>
          <w:szCs w:val="20"/>
        </w:rPr>
        <w:t>de</w:t>
      </w:r>
      <w:r w:rsidR="007117AF" w:rsidRPr="00051155">
        <w:rPr>
          <w:sz w:val="20"/>
          <w:szCs w:val="20"/>
        </w:rPr>
        <w:t xml:space="preserve"> </w:t>
      </w:r>
      <w:r w:rsidR="00587341" w:rsidRPr="00051155">
        <w:rPr>
          <w:sz w:val="20"/>
          <w:szCs w:val="20"/>
        </w:rPr>
        <w:t>até</w:t>
      </w:r>
      <w:r w:rsidR="007117AF" w:rsidRPr="00051155">
        <w:rPr>
          <w:sz w:val="20"/>
          <w:szCs w:val="20"/>
        </w:rPr>
        <w:t xml:space="preserve"> </w:t>
      </w:r>
      <w:r w:rsidR="00587341" w:rsidRPr="00051155">
        <w:rPr>
          <w:sz w:val="20"/>
          <w:szCs w:val="20"/>
        </w:rPr>
        <w:t>90</w:t>
      </w:r>
      <w:r w:rsidR="007117AF" w:rsidRPr="00051155">
        <w:rPr>
          <w:sz w:val="20"/>
          <w:szCs w:val="20"/>
        </w:rPr>
        <w:t xml:space="preserve"> </w:t>
      </w:r>
      <w:r w:rsidR="00587341" w:rsidRPr="00051155">
        <w:rPr>
          <w:sz w:val="20"/>
          <w:szCs w:val="20"/>
        </w:rPr>
        <w:t>(noventa)</w:t>
      </w:r>
      <w:r w:rsidR="007117AF" w:rsidRPr="00051155">
        <w:rPr>
          <w:sz w:val="20"/>
          <w:szCs w:val="20"/>
        </w:rPr>
        <w:t xml:space="preserve"> </w:t>
      </w:r>
      <w:r w:rsidR="00587341" w:rsidRPr="00051155">
        <w:rPr>
          <w:sz w:val="20"/>
          <w:szCs w:val="20"/>
        </w:rPr>
        <w:t>dias</w:t>
      </w:r>
      <w:r w:rsidR="007117AF" w:rsidRPr="00051155">
        <w:rPr>
          <w:sz w:val="20"/>
          <w:szCs w:val="20"/>
        </w:rPr>
        <w:t xml:space="preserve"> </w:t>
      </w:r>
      <w:r w:rsidR="00587341" w:rsidRPr="00051155">
        <w:rPr>
          <w:sz w:val="20"/>
          <w:szCs w:val="20"/>
        </w:rPr>
        <w:t>após</w:t>
      </w:r>
      <w:r w:rsidR="007117AF" w:rsidRPr="00051155">
        <w:rPr>
          <w:sz w:val="20"/>
          <w:szCs w:val="20"/>
        </w:rPr>
        <w:t xml:space="preserve"> </w:t>
      </w:r>
      <w:r w:rsidR="00587341" w:rsidRPr="00051155">
        <w:rPr>
          <w:sz w:val="20"/>
          <w:szCs w:val="20"/>
        </w:rPr>
        <w:t>a</w:t>
      </w:r>
      <w:r w:rsidR="007117AF" w:rsidRPr="00051155">
        <w:rPr>
          <w:sz w:val="20"/>
          <w:szCs w:val="20"/>
        </w:rPr>
        <w:t xml:space="preserve"> </w:t>
      </w:r>
      <w:r w:rsidR="00587341" w:rsidRPr="00051155">
        <w:rPr>
          <w:sz w:val="20"/>
          <w:szCs w:val="20"/>
        </w:rPr>
        <w:t>referida</w:t>
      </w:r>
      <w:r w:rsidR="007117AF" w:rsidRPr="00051155">
        <w:rPr>
          <w:sz w:val="20"/>
          <w:szCs w:val="20"/>
        </w:rPr>
        <w:t xml:space="preserve"> </w:t>
      </w:r>
      <w:r w:rsidR="00587341" w:rsidRPr="00051155">
        <w:rPr>
          <w:sz w:val="20"/>
          <w:szCs w:val="20"/>
        </w:rPr>
        <w:t>autorização,</w:t>
      </w:r>
      <w:r w:rsidR="007117AF" w:rsidRPr="00051155">
        <w:rPr>
          <w:sz w:val="20"/>
          <w:szCs w:val="20"/>
        </w:rPr>
        <w:t xml:space="preserve"> </w:t>
      </w:r>
      <w:r w:rsidR="00587341" w:rsidRPr="00051155">
        <w:rPr>
          <w:sz w:val="20"/>
          <w:szCs w:val="20"/>
        </w:rPr>
        <w:t>observado</w:t>
      </w:r>
      <w:r w:rsidR="007117AF" w:rsidRPr="00051155">
        <w:rPr>
          <w:sz w:val="20"/>
          <w:szCs w:val="20"/>
        </w:rPr>
        <w:t xml:space="preserve"> </w:t>
      </w:r>
      <w:r w:rsidR="00587341" w:rsidRPr="00051155">
        <w:rPr>
          <w:sz w:val="20"/>
          <w:szCs w:val="20"/>
        </w:rPr>
        <w:t>o</w:t>
      </w:r>
      <w:r w:rsidR="007117AF" w:rsidRPr="00051155">
        <w:rPr>
          <w:sz w:val="20"/>
          <w:szCs w:val="20"/>
        </w:rPr>
        <w:t xml:space="preserve"> </w:t>
      </w:r>
      <w:r w:rsidR="00587341" w:rsidRPr="00051155">
        <w:rPr>
          <w:sz w:val="20"/>
          <w:szCs w:val="20"/>
        </w:rPr>
        <w:t>prazo</w:t>
      </w:r>
      <w:r w:rsidR="007117AF" w:rsidRPr="00051155">
        <w:rPr>
          <w:sz w:val="20"/>
          <w:szCs w:val="20"/>
        </w:rPr>
        <w:t xml:space="preserve"> </w:t>
      </w:r>
      <w:r w:rsidR="00587341" w:rsidRPr="00051155">
        <w:rPr>
          <w:sz w:val="20"/>
          <w:szCs w:val="20"/>
        </w:rPr>
        <w:t>de</w:t>
      </w:r>
      <w:r w:rsidR="007117AF" w:rsidRPr="00051155">
        <w:rPr>
          <w:sz w:val="20"/>
          <w:szCs w:val="20"/>
        </w:rPr>
        <w:t xml:space="preserve"> </w:t>
      </w:r>
      <w:r w:rsidR="00587341" w:rsidRPr="00051155">
        <w:rPr>
          <w:sz w:val="20"/>
          <w:szCs w:val="20"/>
        </w:rPr>
        <w:t xml:space="preserve">vigência da ata e em conformidade com o </w:t>
      </w:r>
      <w:r w:rsidR="00587341" w:rsidRPr="00051155">
        <w:rPr>
          <w:b/>
          <w:sz w:val="20"/>
          <w:szCs w:val="20"/>
        </w:rPr>
        <w:t>art. 31, III, § 1.º ao 4.º do Decreto 11.462/2023</w:t>
      </w:r>
      <w:r w:rsidR="00587341" w:rsidRPr="00051155">
        <w:rPr>
          <w:sz w:val="20"/>
          <w:szCs w:val="20"/>
        </w:rPr>
        <w:t>.</w:t>
      </w:r>
    </w:p>
    <w:p w14:paraId="498AC91D" w14:textId="77777777" w:rsidR="00725358" w:rsidRPr="00051155" w:rsidRDefault="00725358" w:rsidP="00725358">
      <w:pPr>
        <w:tabs>
          <w:tab w:val="left" w:pos="753"/>
        </w:tabs>
        <w:ind w:left="269" w:right="580"/>
        <w:jc w:val="both"/>
        <w:rPr>
          <w:b/>
          <w:sz w:val="20"/>
          <w:szCs w:val="20"/>
        </w:rPr>
      </w:pPr>
    </w:p>
    <w:p w14:paraId="6C524AB4" w14:textId="77777777" w:rsidR="00587341" w:rsidRPr="00051155" w:rsidRDefault="00725358" w:rsidP="00725358">
      <w:pPr>
        <w:tabs>
          <w:tab w:val="left" w:pos="753"/>
        </w:tabs>
        <w:ind w:left="567" w:right="580"/>
        <w:jc w:val="both"/>
        <w:rPr>
          <w:b/>
          <w:sz w:val="20"/>
          <w:szCs w:val="20"/>
        </w:rPr>
      </w:pPr>
      <w:r w:rsidRPr="00051155">
        <w:rPr>
          <w:b/>
          <w:sz w:val="20"/>
          <w:szCs w:val="20"/>
        </w:rPr>
        <w:t>2.3.</w:t>
      </w:r>
      <w:r w:rsidR="00587341" w:rsidRPr="00051155">
        <w:rPr>
          <w:sz w:val="20"/>
          <w:szCs w:val="20"/>
        </w:rPr>
        <w:t xml:space="preserve">Caberá ao fornecedor beneficiário da </w:t>
      </w:r>
      <w:r w:rsidR="00587341" w:rsidRPr="00051155">
        <w:rPr>
          <w:b/>
          <w:sz w:val="20"/>
          <w:szCs w:val="20"/>
        </w:rPr>
        <w:t xml:space="preserve">ATA DE REGISTRO DE PREÇOS </w:t>
      </w:r>
      <w:r w:rsidR="00587341" w:rsidRPr="00051155">
        <w:rPr>
          <w:sz w:val="20"/>
          <w:szCs w:val="20"/>
        </w:rPr>
        <w:t xml:space="preserve">- </w:t>
      </w:r>
      <w:r w:rsidR="00587341" w:rsidRPr="00051155">
        <w:rPr>
          <w:b/>
          <w:sz w:val="20"/>
          <w:szCs w:val="20"/>
        </w:rPr>
        <w:t>ARP</w:t>
      </w:r>
      <w:r w:rsidR="00587341" w:rsidRPr="00051155">
        <w:rPr>
          <w:sz w:val="20"/>
          <w:szCs w:val="20"/>
        </w:rPr>
        <w:t>, observadas as condições nela estabelecidas, optar pela aceitação ou não do objeto, independentemente dos quantitativos registrados em Ata, desde que este fornecimento não prejudique as obrigações anteriormente assumidas;</w:t>
      </w:r>
    </w:p>
    <w:p w14:paraId="2C08CE2F" w14:textId="77777777" w:rsidR="00725358" w:rsidRPr="00051155" w:rsidRDefault="00725358" w:rsidP="00725358">
      <w:pPr>
        <w:tabs>
          <w:tab w:val="left" w:pos="768"/>
        </w:tabs>
        <w:ind w:right="580"/>
        <w:rPr>
          <w:b/>
          <w:sz w:val="20"/>
          <w:szCs w:val="20"/>
        </w:rPr>
      </w:pPr>
    </w:p>
    <w:p w14:paraId="68DA9F0A" w14:textId="77777777" w:rsidR="00587341" w:rsidRPr="00051155" w:rsidRDefault="00725358" w:rsidP="00725358">
      <w:pPr>
        <w:tabs>
          <w:tab w:val="left" w:pos="768"/>
        </w:tabs>
        <w:ind w:left="567" w:right="580"/>
        <w:jc w:val="both"/>
        <w:rPr>
          <w:b/>
          <w:sz w:val="20"/>
          <w:szCs w:val="20"/>
        </w:rPr>
      </w:pPr>
      <w:r w:rsidRPr="00B3613A">
        <w:rPr>
          <w:b/>
          <w:sz w:val="20"/>
          <w:szCs w:val="20"/>
        </w:rPr>
        <w:t xml:space="preserve">2.4. </w:t>
      </w:r>
      <w:r w:rsidR="00587341" w:rsidRPr="00B3613A">
        <w:rPr>
          <w:sz w:val="20"/>
          <w:szCs w:val="20"/>
        </w:rPr>
        <w:t xml:space="preserve">As contratações adicionais a que se refere este item não poderão exceder, por órgão ou entidade,a </w:t>
      </w:r>
      <w:r w:rsidR="00587341" w:rsidRPr="00B3613A">
        <w:rPr>
          <w:b/>
          <w:sz w:val="20"/>
          <w:szCs w:val="20"/>
        </w:rPr>
        <w:t xml:space="preserve">50% </w:t>
      </w:r>
      <w:r w:rsidR="00587341" w:rsidRPr="00B3613A">
        <w:rPr>
          <w:sz w:val="20"/>
          <w:szCs w:val="20"/>
        </w:rPr>
        <w:t>(</w:t>
      </w:r>
      <w:r w:rsidR="00587341" w:rsidRPr="00B3613A">
        <w:rPr>
          <w:b/>
          <w:sz w:val="20"/>
          <w:szCs w:val="20"/>
        </w:rPr>
        <w:t>cinquenta</w:t>
      </w:r>
      <w:r w:rsidR="00004C7E" w:rsidRPr="00B3613A">
        <w:rPr>
          <w:b/>
          <w:sz w:val="20"/>
          <w:szCs w:val="20"/>
        </w:rPr>
        <w:t xml:space="preserve"> </w:t>
      </w:r>
      <w:r w:rsidR="00587341" w:rsidRPr="00B3613A">
        <w:rPr>
          <w:b/>
          <w:sz w:val="20"/>
          <w:szCs w:val="20"/>
        </w:rPr>
        <w:t>por</w:t>
      </w:r>
      <w:r w:rsidR="00004C7E" w:rsidRPr="00B3613A">
        <w:rPr>
          <w:b/>
          <w:sz w:val="20"/>
          <w:szCs w:val="20"/>
        </w:rPr>
        <w:t xml:space="preserve"> </w:t>
      </w:r>
      <w:r w:rsidR="00587341" w:rsidRPr="00B3613A">
        <w:rPr>
          <w:b/>
          <w:sz w:val="20"/>
          <w:szCs w:val="20"/>
        </w:rPr>
        <w:t>cento</w:t>
      </w:r>
      <w:r w:rsidR="00587341" w:rsidRPr="00B3613A">
        <w:rPr>
          <w:sz w:val="20"/>
          <w:szCs w:val="20"/>
        </w:rPr>
        <w:t>) dos quantitativos</w:t>
      </w:r>
      <w:r w:rsidR="00004C7E" w:rsidRPr="00B3613A">
        <w:rPr>
          <w:sz w:val="20"/>
          <w:szCs w:val="20"/>
        </w:rPr>
        <w:t xml:space="preserve"> </w:t>
      </w:r>
      <w:r w:rsidR="00587341" w:rsidRPr="00B3613A">
        <w:rPr>
          <w:sz w:val="20"/>
          <w:szCs w:val="20"/>
        </w:rPr>
        <w:t>deste</w:t>
      </w:r>
      <w:r w:rsidR="00004C7E" w:rsidRPr="00B3613A">
        <w:rPr>
          <w:sz w:val="20"/>
          <w:szCs w:val="20"/>
        </w:rPr>
        <w:t xml:space="preserve"> </w:t>
      </w:r>
      <w:r w:rsidR="00587341" w:rsidRPr="00B3613A">
        <w:rPr>
          <w:sz w:val="20"/>
          <w:szCs w:val="20"/>
        </w:rPr>
        <w:t>ato</w:t>
      </w:r>
      <w:r w:rsidR="00004C7E" w:rsidRPr="00B3613A">
        <w:rPr>
          <w:sz w:val="20"/>
          <w:szCs w:val="20"/>
        </w:rPr>
        <w:t xml:space="preserve"> </w:t>
      </w:r>
      <w:r w:rsidR="00587341" w:rsidRPr="00B3613A">
        <w:rPr>
          <w:sz w:val="20"/>
          <w:szCs w:val="20"/>
        </w:rPr>
        <w:t>convocatório</w:t>
      </w:r>
      <w:r w:rsidR="00004C7E" w:rsidRPr="00B3613A">
        <w:rPr>
          <w:sz w:val="20"/>
          <w:szCs w:val="20"/>
        </w:rPr>
        <w:t xml:space="preserve"> </w:t>
      </w:r>
      <w:r w:rsidR="00587341" w:rsidRPr="00B3613A">
        <w:rPr>
          <w:sz w:val="20"/>
          <w:szCs w:val="20"/>
        </w:rPr>
        <w:t>e</w:t>
      </w:r>
      <w:r w:rsidR="00004C7E" w:rsidRPr="00B3613A">
        <w:rPr>
          <w:sz w:val="20"/>
          <w:szCs w:val="20"/>
        </w:rPr>
        <w:t xml:space="preserve"> </w:t>
      </w:r>
      <w:r w:rsidR="00587341" w:rsidRPr="00B3613A">
        <w:rPr>
          <w:sz w:val="20"/>
          <w:szCs w:val="20"/>
        </w:rPr>
        <w:t>registrados na ATA DE REGISTRO DE PREÇOS - ARP; não podendo exceder na sua totalidade ao dobro do quantitativo de cada item registrado na ARP para o órgão gerenciador e/ou órgãos participantes,</w:t>
      </w:r>
      <w:r w:rsidR="00004C7E" w:rsidRPr="00B3613A">
        <w:rPr>
          <w:sz w:val="20"/>
          <w:szCs w:val="20"/>
        </w:rPr>
        <w:t xml:space="preserve"> </w:t>
      </w:r>
      <w:r w:rsidR="00587341" w:rsidRPr="00B3613A">
        <w:rPr>
          <w:sz w:val="20"/>
          <w:szCs w:val="20"/>
        </w:rPr>
        <w:t>independente</w:t>
      </w:r>
      <w:r w:rsidR="00004C7E" w:rsidRPr="00B3613A">
        <w:rPr>
          <w:sz w:val="20"/>
          <w:szCs w:val="20"/>
        </w:rPr>
        <w:t xml:space="preserve"> </w:t>
      </w:r>
      <w:r w:rsidR="00587341" w:rsidRPr="00B3613A">
        <w:rPr>
          <w:sz w:val="20"/>
          <w:szCs w:val="20"/>
        </w:rPr>
        <w:t>do</w:t>
      </w:r>
      <w:r w:rsidR="00004C7E" w:rsidRPr="00B3613A">
        <w:rPr>
          <w:sz w:val="20"/>
          <w:szCs w:val="20"/>
        </w:rPr>
        <w:t xml:space="preserve"> </w:t>
      </w:r>
      <w:r w:rsidR="00587341" w:rsidRPr="00B3613A">
        <w:rPr>
          <w:sz w:val="20"/>
          <w:szCs w:val="20"/>
        </w:rPr>
        <w:t>número</w:t>
      </w:r>
      <w:r w:rsidR="00004C7E" w:rsidRPr="00B3613A">
        <w:rPr>
          <w:sz w:val="20"/>
          <w:szCs w:val="20"/>
        </w:rPr>
        <w:t xml:space="preserve"> </w:t>
      </w:r>
      <w:r w:rsidR="00587341" w:rsidRPr="00B3613A">
        <w:rPr>
          <w:sz w:val="20"/>
          <w:szCs w:val="20"/>
        </w:rPr>
        <w:t>de</w:t>
      </w:r>
      <w:r w:rsidR="00004C7E" w:rsidRPr="00B3613A">
        <w:rPr>
          <w:sz w:val="20"/>
          <w:szCs w:val="20"/>
        </w:rPr>
        <w:t xml:space="preserve"> </w:t>
      </w:r>
      <w:r w:rsidR="00587341" w:rsidRPr="00B3613A">
        <w:rPr>
          <w:sz w:val="20"/>
          <w:szCs w:val="20"/>
        </w:rPr>
        <w:t>órgãos</w:t>
      </w:r>
      <w:r w:rsidR="00004C7E" w:rsidRPr="00B3613A">
        <w:rPr>
          <w:sz w:val="20"/>
          <w:szCs w:val="20"/>
        </w:rPr>
        <w:t xml:space="preserve"> </w:t>
      </w:r>
      <w:r w:rsidR="00587341" w:rsidRPr="00B3613A">
        <w:rPr>
          <w:sz w:val="20"/>
          <w:szCs w:val="20"/>
        </w:rPr>
        <w:t>não</w:t>
      </w:r>
      <w:r w:rsidR="00004C7E" w:rsidRPr="00B3613A">
        <w:rPr>
          <w:sz w:val="20"/>
          <w:szCs w:val="20"/>
        </w:rPr>
        <w:t xml:space="preserve"> </w:t>
      </w:r>
      <w:r w:rsidR="00587341" w:rsidRPr="00B3613A">
        <w:rPr>
          <w:sz w:val="20"/>
          <w:szCs w:val="20"/>
        </w:rPr>
        <w:t>participantes</w:t>
      </w:r>
      <w:r w:rsidR="00004C7E" w:rsidRPr="00B3613A">
        <w:rPr>
          <w:sz w:val="20"/>
          <w:szCs w:val="20"/>
        </w:rPr>
        <w:t xml:space="preserve"> </w:t>
      </w:r>
      <w:r w:rsidR="00587341" w:rsidRPr="00B3613A">
        <w:rPr>
          <w:sz w:val="20"/>
          <w:szCs w:val="20"/>
        </w:rPr>
        <w:t>que</w:t>
      </w:r>
      <w:r w:rsidR="00004C7E" w:rsidRPr="00B3613A">
        <w:rPr>
          <w:sz w:val="20"/>
          <w:szCs w:val="20"/>
        </w:rPr>
        <w:t xml:space="preserve"> </w:t>
      </w:r>
      <w:r w:rsidR="00587341" w:rsidRPr="00B3613A">
        <w:rPr>
          <w:sz w:val="20"/>
          <w:szCs w:val="20"/>
        </w:rPr>
        <w:t>aderirem,</w:t>
      </w:r>
      <w:r w:rsidR="00004C7E" w:rsidRPr="00B3613A">
        <w:rPr>
          <w:sz w:val="20"/>
          <w:szCs w:val="20"/>
        </w:rPr>
        <w:t xml:space="preserve"> </w:t>
      </w:r>
      <w:r w:rsidR="00587341" w:rsidRPr="00B3613A">
        <w:rPr>
          <w:sz w:val="20"/>
          <w:szCs w:val="20"/>
        </w:rPr>
        <w:t>conforme</w:t>
      </w:r>
      <w:r w:rsidR="00004C7E" w:rsidRPr="00B3613A">
        <w:rPr>
          <w:sz w:val="20"/>
          <w:szCs w:val="20"/>
        </w:rPr>
        <w:t xml:space="preserve"> </w:t>
      </w:r>
      <w:r w:rsidR="00587341" w:rsidRPr="00B3613A">
        <w:rPr>
          <w:b/>
          <w:sz w:val="20"/>
          <w:szCs w:val="20"/>
        </w:rPr>
        <w:t>artigo 32, inciso I e II do Decreto nº 11.462 de 2023.</w:t>
      </w:r>
    </w:p>
    <w:p w14:paraId="261424CA" w14:textId="77777777" w:rsidR="00587341" w:rsidRPr="00051155" w:rsidRDefault="00587341" w:rsidP="00587341">
      <w:pPr>
        <w:pStyle w:val="Corpodetexto"/>
        <w:ind w:left="567" w:right="580" w:firstLine="245"/>
      </w:pPr>
    </w:p>
    <w:p w14:paraId="6DD43145" w14:textId="77777777" w:rsidR="00587341" w:rsidRPr="004C53A3" w:rsidRDefault="00725358" w:rsidP="00725358">
      <w:pPr>
        <w:tabs>
          <w:tab w:val="left" w:pos="789"/>
        </w:tabs>
        <w:ind w:left="567" w:right="580"/>
        <w:jc w:val="both"/>
        <w:rPr>
          <w:b/>
          <w:sz w:val="20"/>
          <w:szCs w:val="20"/>
        </w:rPr>
      </w:pPr>
      <w:r w:rsidRPr="00051155">
        <w:rPr>
          <w:b/>
          <w:sz w:val="20"/>
          <w:szCs w:val="20"/>
        </w:rPr>
        <w:t>2.5.</w:t>
      </w:r>
      <w:r w:rsidR="00587341" w:rsidRPr="00051155">
        <w:rPr>
          <w:sz w:val="20"/>
          <w:szCs w:val="20"/>
        </w:rPr>
        <w:t>Todo órgão, antes de contratar com o fornecedor registrado, deve assegurar-se que a contratação atende a seus interesses, sobretudo quanto aos valores praticados, conforme artigo 32 do Decreto nº 11.462 de 2023.</w:t>
      </w:r>
    </w:p>
    <w:p w14:paraId="007326BF" w14:textId="77777777" w:rsidR="00090E10" w:rsidRPr="004C53A3" w:rsidRDefault="00090E10" w:rsidP="00587341">
      <w:pPr>
        <w:pStyle w:val="Corpodetexto"/>
      </w:pPr>
    </w:p>
    <w:p w14:paraId="5CA21878" w14:textId="77777777" w:rsidR="00090E10" w:rsidRPr="004C53A3" w:rsidRDefault="0009585E" w:rsidP="007B6169">
      <w:pPr>
        <w:pStyle w:val="Ttulo1"/>
        <w:numPr>
          <w:ilvl w:val="0"/>
          <w:numId w:val="16"/>
        </w:numPr>
        <w:tabs>
          <w:tab w:val="left" w:pos="855"/>
        </w:tabs>
        <w:ind w:firstLine="147"/>
        <w:jc w:val="both"/>
      </w:pPr>
      <w:r w:rsidRPr="004C53A3">
        <w:t xml:space="preserve">DA PARTICIPAÇÃO </w:t>
      </w:r>
      <w:r w:rsidR="009602C3" w:rsidRPr="004C53A3">
        <w:t>NA LICITAÇÃO</w:t>
      </w:r>
      <w:r w:rsidRPr="004C53A3">
        <w:t>:</w:t>
      </w:r>
    </w:p>
    <w:p w14:paraId="51919E71" w14:textId="77777777" w:rsidR="00090E10" w:rsidRPr="004C53A3" w:rsidRDefault="00090E10">
      <w:pPr>
        <w:pStyle w:val="Corpodetexto"/>
        <w:spacing w:before="11"/>
        <w:rPr>
          <w:b/>
        </w:rPr>
      </w:pPr>
    </w:p>
    <w:p w14:paraId="5A783B1A" w14:textId="77777777" w:rsidR="00090E10" w:rsidRPr="004C53A3" w:rsidRDefault="008A737E" w:rsidP="0025323A">
      <w:pPr>
        <w:tabs>
          <w:tab w:val="left" w:pos="1061"/>
        </w:tabs>
        <w:ind w:left="567" w:right="566"/>
        <w:jc w:val="both"/>
        <w:rPr>
          <w:sz w:val="20"/>
          <w:szCs w:val="20"/>
        </w:rPr>
      </w:pPr>
      <w:r w:rsidRPr="004C53A3">
        <w:rPr>
          <w:sz w:val="20"/>
          <w:szCs w:val="20"/>
        </w:rPr>
        <w:t xml:space="preserve">3.1. </w:t>
      </w:r>
      <w:r w:rsidR="0009585E" w:rsidRPr="004C53A3">
        <w:rPr>
          <w:sz w:val="20"/>
          <w:szCs w:val="20"/>
        </w:rPr>
        <w:t>Os interessados em participar deste certame deverão estar credenciados junto ao Portal de Compras</w:t>
      </w:r>
      <w:r w:rsidR="00004C7E" w:rsidRPr="004C53A3">
        <w:rPr>
          <w:sz w:val="20"/>
          <w:szCs w:val="20"/>
        </w:rPr>
        <w:t xml:space="preserve"> </w:t>
      </w:r>
      <w:r w:rsidR="0009585E" w:rsidRPr="004C53A3">
        <w:rPr>
          <w:sz w:val="20"/>
          <w:szCs w:val="20"/>
        </w:rPr>
        <w:t>Públicas</w:t>
      </w:r>
    </w:p>
    <w:p w14:paraId="51803D6B" w14:textId="77777777" w:rsidR="00090E10" w:rsidRPr="004C53A3" w:rsidRDefault="00090E10">
      <w:pPr>
        <w:pStyle w:val="Corpodetexto"/>
      </w:pPr>
    </w:p>
    <w:p w14:paraId="3FC11E11" w14:textId="77777777" w:rsidR="00090E10" w:rsidRPr="004C53A3" w:rsidRDefault="009602C3" w:rsidP="009602C3">
      <w:pPr>
        <w:tabs>
          <w:tab w:val="left" w:pos="1270"/>
        </w:tabs>
        <w:ind w:left="567" w:right="568"/>
        <w:jc w:val="both"/>
        <w:rPr>
          <w:sz w:val="20"/>
          <w:szCs w:val="20"/>
        </w:rPr>
      </w:pPr>
      <w:r w:rsidRPr="004C53A3">
        <w:rPr>
          <w:sz w:val="20"/>
          <w:szCs w:val="20"/>
        </w:rPr>
        <w:t xml:space="preserve">3.2. </w:t>
      </w:r>
      <w:r w:rsidR="0009585E" w:rsidRPr="004C53A3">
        <w:rPr>
          <w:sz w:val="20"/>
          <w:szCs w:val="20"/>
        </w:rPr>
        <w:t>O licitante responsabiliza-se exclusiva e formalmente pelas transações efetuadas em seu nome, assume como firmes e verdadeiras suas propostas e seus lances, inclusive os atos praticados diretamente ou por seu representante, excluídos a responsabilidade do provedor do sistema ou do órgão ou entidade promotora da licitação por eventuais danos decorrentes de uso indevido das credenciais de acesso, ainda que porterceiros.</w:t>
      </w:r>
    </w:p>
    <w:p w14:paraId="6EAB571A" w14:textId="77777777" w:rsidR="00090E10" w:rsidRPr="004C53A3" w:rsidRDefault="00090E10">
      <w:pPr>
        <w:pStyle w:val="Corpodetexto"/>
        <w:spacing w:before="1"/>
      </w:pPr>
    </w:p>
    <w:p w14:paraId="3E3973FC" w14:textId="77777777" w:rsidR="000E1408" w:rsidRPr="004C53A3" w:rsidRDefault="009602C3" w:rsidP="009602C3">
      <w:pPr>
        <w:tabs>
          <w:tab w:val="left" w:pos="1289"/>
        </w:tabs>
        <w:ind w:left="567" w:right="563"/>
        <w:jc w:val="both"/>
        <w:rPr>
          <w:sz w:val="20"/>
          <w:szCs w:val="20"/>
        </w:rPr>
      </w:pPr>
      <w:r w:rsidRPr="004C53A3">
        <w:rPr>
          <w:sz w:val="20"/>
          <w:szCs w:val="20"/>
        </w:rPr>
        <w:t xml:space="preserve">3.3. </w:t>
      </w:r>
      <w:r w:rsidR="0009585E" w:rsidRPr="004C53A3">
        <w:rPr>
          <w:sz w:val="20"/>
          <w:szCs w:val="20"/>
        </w:rPr>
        <w:t xml:space="preserve">É de responsabilidade do cadastrado conferir a exatidão dos seus dados cadastrais no </w:t>
      </w:r>
      <w:r w:rsidR="0009585E" w:rsidRPr="004C53A3">
        <w:rPr>
          <w:b/>
          <w:sz w:val="20"/>
          <w:szCs w:val="20"/>
        </w:rPr>
        <w:t xml:space="preserve">PORTAL DE COMPRAS PUBLICAS </w:t>
      </w:r>
      <w:r w:rsidR="0009585E" w:rsidRPr="004C53A3">
        <w:rPr>
          <w:sz w:val="20"/>
          <w:szCs w:val="20"/>
        </w:rPr>
        <w:t>e mantê-los atualizados junto aos órgãos responsáveis pela informação, devendo proceder, imediatamente, à correção ou à alteração dos registros tão logo identifique incorreção ou aqueles se tornemdesatualizados.</w:t>
      </w:r>
    </w:p>
    <w:p w14:paraId="3D2367FC" w14:textId="77777777" w:rsidR="000E1408" w:rsidRPr="004C53A3" w:rsidRDefault="000E1408" w:rsidP="000E1408">
      <w:pPr>
        <w:pStyle w:val="PargrafodaLista"/>
        <w:rPr>
          <w:sz w:val="20"/>
          <w:szCs w:val="20"/>
        </w:rPr>
      </w:pPr>
    </w:p>
    <w:p w14:paraId="1258F56F" w14:textId="77777777" w:rsidR="000E1408" w:rsidRPr="004C53A3" w:rsidRDefault="009602C3" w:rsidP="000E1408">
      <w:pPr>
        <w:pStyle w:val="PargrafodaLista"/>
        <w:tabs>
          <w:tab w:val="left" w:pos="1289"/>
        </w:tabs>
        <w:ind w:right="563"/>
        <w:rPr>
          <w:sz w:val="20"/>
          <w:szCs w:val="20"/>
        </w:rPr>
      </w:pPr>
      <w:r w:rsidRPr="004C53A3">
        <w:rPr>
          <w:sz w:val="20"/>
          <w:szCs w:val="20"/>
        </w:rPr>
        <w:t>3.4.</w:t>
      </w:r>
      <w:r w:rsidR="000E1408" w:rsidRPr="004C53A3">
        <w:rPr>
          <w:sz w:val="20"/>
          <w:szCs w:val="20"/>
        </w:rPr>
        <w:t xml:space="preserve"> Poderão participar </w:t>
      </w:r>
      <w:r w:rsidRPr="004C53A3">
        <w:rPr>
          <w:sz w:val="20"/>
          <w:szCs w:val="20"/>
        </w:rPr>
        <w:t xml:space="preserve">desta licitação </w:t>
      </w:r>
      <w:r w:rsidR="000E1408" w:rsidRPr="004C53A3">
        <w:rPr>
          <w:sz w:val="20"/>
          <w:szCs w:val="20"/>
        </w:rPr>
        <w:t xml:space="preserve">as </w:t>
      </w:r>
      <w:r w:rsidRPr="004C53A3">
        <w:rPr>
          <w:sz w:val="20"/>
          <w:szCs w:val="20"/>
        </w:rPr>
        <w:t>interessadas</w:t>
      </w:r>
      <w:r w:rsidR="000E1408" w:rsidRPr="004C53A3">
        <w:rPr>
          <w:sz w:val="20"/>
          <w:szCs w:val="20"/>
        </w:rPr>
        <w:t xml:space="preserve"> que detenham atividades pertinentes e compatíveis com o objeto deste Pregão.</w:t>
      </w:r>
    </w:p>
    <w:p w14:paraId="79CC505A" w14:textId="77777777" w:rsidR="000E1408" w:rsidRPr="004C53A3" w:rsidRDefault="000E1408" w:rsidP="000E1408">
      <w:pPr>
        <w:pStyle w:val="PargrafodaLista"/>
        <w:tabs>
          <w:tab w:val="left" w:pos="1289"/>
        </w:tabs>
        <w:ind w:right="563"/>
        <w:rPr>
          <w:sz w:val="20"/>
          <w:szCs w:val="20"/>
        </w:rPr>
      </w:pPr>
    </w:p>
    <w:p w14:paraId="2E339345" w14:textId="77777777" w:rsidR="000E1408" w:rsidRPr="00851433" w:rsidRDefault="009602C3" w:rsidP="000E1408">
      <w:pPr>
        <w:pStyle w:val="PargrafodaLista"/>
        <w:tabs>
          <w:tab w:val="left" w:pos="1289"/>
        </w:tabs>
        <w:ind w:right="563"/>
        <w:rPr>
          <w:rFonts w:eastAsia="Times New Roman" w:cs="Times New Roman"/>
          <w:color w:val="000000"/>
          <w:sz w:val="20"/>
          <w:szCs w:val="20"/>
        </w:rPr>
      </w:pPr>
      <w:r w:rsidRPr="00851433">
        <w:rPr>
          <w:sz w:val="20"/>
          <w:szCs w:val="20"/>
        </w:rPr>
        <w:t>3.4</w:t>
      </w:r>
      <w:r w:rsidR="000E1408" w:rsidRPr="00851433">
        <w:rPr>
          <w:sz w:val="20"/>
          <w:szCs w:val="20"/>
        </w:rPr>
        <w:t>.1</w:t>
      </w:r>
      <w:r w:rsidRPr="00851433">
        <w:rPr>
          <w:sz w:val="20"/>
          <w:szCs w:val="20"/>
        </w:rPr>
        <w:t>.</w:t>
      </w:r>
      <w:r w:rsidR="000E1408" w:rsidRPr="00851433">
        <w:rPr>
          <w:rFonts w:eastAsia="Times New Roman" w:cs="Times New Roman"/>
          <w:color w:val="000000"/>
          <w:sz w:val="20"/>
          <w:szCs w:val="20"/>
        </w:rPr>
        <w:t>Os quantitativos do objeto desta licitação estão divididos da seguinte forma:</w:t>
      </w:r>
    </w:p>
    <w:p w14:paraId="24F65A30" w14:textId="77777777" w:rsidR="00940499" w:rsidRPr="00573DFD" w:rsidRDefault="00940499" w:rsidP="00573DFD">
      <w:pPr>
        <w:tabs>
          <w:tab w:val="left" w:pos="1289"/>
        </w:tabs>
        <w:ind w:right="563"/>
        <w:rPr>
          <w:rFonts w:eastAsia="Times New Roman" w:cs="Times New Roman"/>
          <w:b/>
          <w:color w:val="000000"/>
          <w:sz w:val="20"/>
          <w:szCs w:val="20"/>
          <w:u w:val="single"/>
        </w:rPr>
      </w:pPr>
    </w:p>
    <w:p w14:paraId="1ADBD717" w14:textId="77DEC535" w:rsidR="003F7DBA" w:rsidRDefault="00940499" w:rsidP="00573DFD">
      <w:pPr>
        <w:pStyle w:val="PargrafodaLista"/>
        <w:tabs>
          <w:tab w:val="left" w:pos="1289"/>
        </w:tabs>
        <w:ind w:right="563"/>
        <w:rPr>
          <w:rFonts w:eastAsia="Times New Roman" w:cs="Times New Roman"/>
          <w:color w:val="000000"/>
          <w:sz w:val="20"/>
          <w:szCs w:val="20"/>
          <w:u w:val="single"/>
        </w:rPr>
      </w:pPr>
      <w:r w:rsidRPr="00940499">
        <w:rPr>
          <w:rFonts w:eastAsia="Times New Roman" w:cs="Times New Roman"/>
          <w:bCs/>
          <w:color w:val="000000"/>
          <w:sz w:val="20"/>
          <w:szCs w:val="20"/>
          <w:u w:val="single"/>
        </w:rPr>
        <w:t>3.4.1.</w:t>
      </w:r>
      <w:r w:rsidR="00573DFD">
        <w:rPr>
          <w:rFonts w:eastAsia="Times New Roman" w:cs="Times New Roman"/>
          <w:bCs/>
          <w:color w:val="000000"/>
          <w:sz w:val="20"/>
          <w:szCs w:val="20"/>
          <w:u w:val="single"/>
        </w:rPr>
        <w:t>1</w:t>
      </w:r>
      <w:r w:rsidRPr="00940499">
        <w:rPr>
          <w:rFonts w:eastAsia="Times New Roman" w:cs="Times New Roman"/>
          <w:bCs/>
          <w:color w:val="000000"/>
          <w:sz w:val="20"/>
          <w:szCs w:val="20"/>
          <w:u w:val="single"/>
        </w:rPr>
        <w:t>.</w:t>
      </w:r>
      <w:r>
        <w:rPr>
          <w:rFonts w:eastAsia="Times New Roman" w:cs="Times New Roman"/>
          <w:b/>
          <w:color w:val="000000"/>
          <w:sz w:val="20"/>
          <w:szCs w:val="20"/>
          <w:u w:val="single"/>
        </w:rPr>
        <w:t xml:space="preserve"> </w:t>
      </w:r>
      <w:r w:rsidR="00F718D5" w:rsidRPr="00F718D5">
        <w:rPr>
          <w:rFonts w:eastAsia="Times New Roman" w:cs="Times New Roman"/>
          <w:b/>
          <w:color w:val="000000"/>
          <w:sz w:val="20"/>
          <w:szCs w:val="20"/>
          <w:u w:val="single"/>
        </w:rPr>
        <w:t xml:space="preserve"> </w:t>
      </w:r>
      <w:r w:rsidR="003F7DBA">
        <w:rPr>
          <w:rFonts w:eastAsia="Times New Roman" w:cs="Times New Roman"/>
          <w:b/>
          <w:color w:val="000000"/>
          <w:sz w:val="20"/>
          <w:szCs w:val="20"/>
          <w:u w:val="single"/>
        </w:rPr>
        <w:t xml:space="preserve">LICITAÇÃO EXCLUSIVA </w:t>
      </w:r>
      <w:r w:rsidR="003F7DBA" w:rsidRPr="00FD4F51">
        <w:rPr>
          <w:rFonts w:eastAsia="Times New Roman" w:cs="Times New Roman"/>
          <w:b/>
          <w:color w:val="000000"/>
          <w:sz w:val="20"/>
          <w:szCs w:val="20"/>
          <w:u w:val="single"/>
        </w:rPr>
        <w:t>à participação das licitantes enquadradas como</w:t>
      </w:r>
      <w:r w:rsidR="003F7DBA">
        <w:rPr>
          <w:rFonts w:eastAsia="Times New Roman" w:cs="Times New Roman"/>
          <w:b/>
          <w:color w:val="000000"/>
          <w:sz w:val="20"/>
          <w:szCs w:val="20"/>
          <w:u w:val="single"/>
        </w:rPr>
        <w:t xml:space="preserve"> </w:t>
      </w:r>
      <w:r w:rsidR="003F7DBA" w:rsidRPr="00FD4F51">
        <w:rPr>
          <w:rFonts w:eastAsia="Times New Roman" w:cs="Times New Roman"/>
          <w:b/>
          <w:color w:val="000000"/>
          <w:sz w:val="20"/>
          <w:szCs w:val="20"/>
          <w:u w:val="single"/>
        </w:rPr>
        <w:t>MICROEMPRESA - ME, EMPRESA DE PEQUENO PORTE – EPP, MICROEMPREENDEDOR INDIVIDUAL – MEI E/OU ÀS COOPERATIVAS - COOP</w:t>
      </w:r>
      <w:r w:rsidR="003F7DBA" w:rsidRPr="00FD4F51">
        <w:rPr>
          <w:rFonts w:eastAsia="Times New Roman" w:cs="Times New Roman"/>
          <w:color w:val="000000"/>
          <w:sz w:val="20"/>
          <w:szCs w:val="20"/>
          <w:u w:val="single"/>
        </w:rPr>
        <w:t xml:space="preserve"> que se enquadrem nos termos do art. 34, da Lei Federal nº 11.488/2007, tudo em conformidade com o art. 48 da Lei Complementar nº Lei Complementar 123/06, alterada pelas Leis Complementares 128/2008, 147/2014 e 155/2016 e Decretos 8.538/2015, 10.273/2020</w:t>
      </w:r>
    </w:p>
    <w:p w14:paraId="4E432665" w14:textId="77777777" w:rsidR="003F7DBA" w:rsidRDefault="003F7DBA" w:rsidP="00573DFD">
      <w:pPr>
        <w:pStyle w:val="PargrafodaLista"/>
        <w:tabs>
          <w:tab w:val="left" w:pos="1289"/>
        </w:tabs>
        <w:ind w:right="563"/>
        <w:rPr>
          <w:sz w:val="20"/>
          <w:szCs w:val="20"/>
        </w:rPr>
      </w:pPr>
    </w:p>
    <w:p w14:paraId="74AFFBE7" w14:textId="1CB68AC8" w:rsidR="00F718D5" w:rsidRDefault="003F7DBA" w:rsidP="00573DFD">
      <w:pPr>
        <w:pStyle w:val="PargrafodaLista"/>
        <w:tabs>
          <w:tab w:val="left" w:pos="1289"/>
        </w:tabs>
        <w:ind w:right="563"/>
        <w:rPr>
          <w:rFonts w:eastAsia="Times New Roman" w:cs="Times New Roman"/>
          <w:color w:val="000000"/>
          <w:sz w:val="20"/>
          <w:szCs w:val="20"/>
          <w:u w:val="single"/>
        </w:rPr>
      </w:pPr>
      <w:r>
        <w:rPr>
          <w:sz w:val="20"/>
          <w:szCs w:val="20"/>
        </w:rPr>
        <w:t>3</w:t>
      </w:r>
      <w:r w:rsidRPr="00FD4F51">
        <w:rPr>
          <w:sz w:val="20"/>
          <w:szCs w:val="20"/>
        </w:rPr>
        <w:t>.</w:t>
      </w:r>
      <w:r w:rsidR="00172957">
        <w:rPr>
          <w:sz w:val="20"/>
          <w:szCs w:val="20"/>
        </w:rPr>
        <w:t>5</w:t>
      </w:r>
      <w:r w:rsidRPr="00FD4F51">
        <w:rPr>
          <w:sz w:val="20"/>
          <w:szCs w:val="20"/>
        </w:rPr>
        <w:t xml:space="preserve">. Não poderão se beneficiar do tratamento jurídico diferenciado as </w:t>
      </w:r>
      <w:r w:rsidRPr="00FD4F51">
        <w:rPr>
          <w:b/>
          <w:sz w:val="20"/>
          <w:szCs w:val="20"/>
        </w:rPr>
        <w:t xml:space="preserve">ME/EPP/MEI/COOPERATIVAS </w:t>
      </w:r>
      <w:r w:rsidRPr="00FD4F51">
        <w:rPr>
          <w:sz w:val="20"/>
          <w:szCs w:val="20"/>
        </w:rPr>
        <w:t>que se encontrem nas condições previstas no § 4º do artigo 3°, da Lei Complementar n° Lei Complementar 123/06, alterada pelas Leis Complementares 128/2008, 147/2014 e 155/2016 e Decretos 8.538/2015,10.273/2020</w:t>
      </w:r>
    </w:p>
    <w:p w14:paraId="5922547A" w14:textId="77777777" w:rsidR="00F718D5" w:rsidRDefault="00F718D5" w:rsidP="00573DFD">
      <w:pPr>
        <w:pStyle w:val="PargrafodaLista"/>
        <w:tabs>
          <w:tab w:val="left" w:pos="1289"/>
        </w:tabs>
        <w:ind w:right="563"/>
        <w:rPr>
          <w:rFonts w:eastAsia="Times New Roman" w:cs="Times New Roman"/>
          <w:color w:val="000000"/>
          <w:sz w:val="20"/>
          <w:szCs w:val="20"/>
          <w:u w:val="single"/>
        </w:rPr>
      </w:pPr>
    </w:p>
    <w:p w14:paraId="052B4D55" w14:textId="16348A2C" w:rsidR="000E1408" w:rsidRPr="00573DFD" w:rsidRDefault="00F718D5" w:rsidP="00573DFD">
      <w:pPr>
        <w:pStyle w:val="PargrafodaLista"/>
        <w:tabs>
          <w:tab w:val="left" w:pos="1289"/>
        </w:tabs>
        <w:ind w:right="563"/>
        <w:rPr>
          <w:sz w:val="20"/>
          <w:szCs w:val="20"/>
        </w:rPr>
      </w:pPr>
      <w:r>
        <w:rPr>
          <w:sz w:val="20"/>
          <w:szCs w:val="20"/>
        </w:rPr>
        <w:t>3</w:t>
      </w:r>
      <w:r w:rsidR="00940499" w:rsidRPr="00FD4F51">
        <w:rPr>
          <w:sz w:val="20"/>
          <w:szCs w:val="20"/>
        </w:rPr>
        <w:t>.</w:t>
      </w:r>
      <w:r w:rsidR="00172957">
        <w:rPr>
          <w:sz w:val="20"/>
          <w:szCs w:val="20"/>
        </w:rPr>
        <w:t>6</w:t>
      </w:r>
      <w:r w:rsidR="00940499" w:rsidRPr="00FD4F51">
        <w:rPr>
          <w:sz w:val="20"/>
          <w:szCs w:val="20"/>
        </w:rPr>
        <w:t xml:space="preserve">. Não poderão se beneficiar do tratamento jurídico diferenciado as </w:t>
      </w:r>
      <w:r w:rsidR="00940499" w:rsidRPr="00FD4F51">
        <w:rPr>
          <w:b/>
          <w:sz w:val="20"/>
          <w:szCs w:val="20"/>
        </w:rPr>
        <w:t xml:space="preserve">ME/EPP/MEI/COOPERATIVAS </w:t>
      </w:r>
      <w:r w:rsidR="00940499" w:rsidRPr="00FD4F51">
        <w:rPr>
          <w:sz w:val="20"/>
          <w:szCs w:val="20"/>
        </w:rPr>
        <w:t>que se encontrem nas condições previstas no § 4º do artigo 3°, da Lei Complementar n° Lei Complementar 123/06, alterada pelas Leis Complementares 128/2008, 147/2014 e 155/2016 e Decretos 8.538/2015,10.273/2020.</w:t>
      </w:r>
    </w:p>
    <w:p w14:paraId="314F9564" w14:textId="77777777" w:rsidR="00CB5769" w:rsidRPr="00051155" w:rsidRDefault="00CB5769" w:rsidP="00051155">
      <w:pPr>
        <w:tabs>
          <w:tab w:val="left" w:pos="1289"/>
        </w:tabs>
        <w:ind w:right="563"/>
        <w:rPr>
          <w:sz w:val="20"/>
          <w:szCs w:val="20"/>
        </w:rPr>
      </w:pPr>
    </w:p>
    <w:p w14:paraId="5522F4B2" w14:textId="7C70C487" w:rsidR="00CB5769" w:rsidRPr="004C53A3" w:rsidRDefault="009602C3" w:rsidP="00CB5769">
      <w:pPr>
        <w:pStyle w:val="PargrafodaLista"/>
        <w:tabs>
          <w:tab w:val="left" w:pos="1289"/>
        </w:tabs>
        <w:ind w:right="563"/>
        <w:rPr>
          <w:b/>
          <w:sz w:val="20"/>
          <w:szCs w:val="20"/>
        </w:rPr>
      </w:pPr>
      <w:r w:rsidRPr="004C53A3">
        <w:rPr>
          <w:sz w:val="20"/>
          <w:szCs w:val="20"/>
        </w:rPr>
        <w:t>3.</w:t>
      </w:r>
      <w:r w:rsidR="00172957">
        <w:rPr>
          <w:sz w:val="20"/>
          <w:szCs w:val="20"/>
        </w:rPr>
        <w:t>7</w:t>
      </w:r>
      <w:r w:rsidR="000E1408" w:rsidRPr="004C53A3">
        <w:rPr>
          <w:sz w:val="20"/>
          <w:szCs w:val="20"/>
        </w:rPr>
        <w:t xml:space="preserve">. Tratando-se de </w:t>
      </w:r>
      <w:r w:rsidR="000E1408" w:rsidRPr="004C53A3">
        <w:rPr>
          <w:b/>
          <w:sz w:val="20"/>
          <w:szCs w:val="20"/>
        </w:rPr>
        <w:t xml:space="preserve">ME/EPP/MEI/COOP </w:t>
      </w:r>
      <w:r w:rsidR="000E1408" w:rsidRPr="004C53A3">
        <w:rPr>
          <w:sz w:val="20"/>
          <w:szCs w:val="20"/>
        </w:rPr>
        <w:t xml:space="preserve">que se enquadrem nos termos do art. 34, da Lei Federal n° 11.488/2007, e que não se encontram em qualquer das exclusões relacionadas no § 4º do artigo 3º da Lei Complementar nº 123/06, alterada pelas Leis Complementares 128/2008, 147/2014 e 155/2016 e Decretos 8.538/2015, 10.273/2020, </w:t>
      </w:r>
      <w:r w:rsidR="000E1408" w:rsidRPr="004C53A3">
        <w:rPr>
          <w:b/>
          <w:sz w:val="20"/>
          <w:szCs w:val="20"/>
        </w:rPr>
        <w:t>deverão declarar no Sistema do PORTAL DE COMPRAS PÚBLICAS o exercício do direito de preferência previsto em</w:t>
      </w:r>
      <w:r w:rsidR="003F6CCC">
        <w:rPr>
          <w:b/>
          <w:sz w:val="20"/>
          <w:szCs w:val="20"/>
        </w:rPr>
        <w:t xml:space="preserve"> </w:t>
      </w:r>
      <w:r w:rsidR="000E1408" w:rsidRPr="004C53A3">
        <w:rPr>
          <w:b/>
          <w:sz w:val="20"/>
          <w:szCs w:val="20"/>
        </w:rPr>
        <w:t>Lei.</w:t>
      </w:r>
    </w:p>
    <w:p w14:paraId="39122290" w14:textId="77777777" w:rsidR="00CB5769" w:rsidRPr="004C53A3" w:rsidRDefault="00CB5769" w:rsidP="00CB5769">
      <w:pPr>
        <w:pStyle w:val="PargrafodaLista"/>
        <w:tabs>
          <w:tab w:val="left" w:pos="1289"/>
        </w:tabs>
        <w:ind w:right="563"/>
        <w:rPr>
          <w:b/>
          <w:sz w:val="20"/>
          <w:szCs w:val="20"/>
        </w:rPr>
      </w:pPr>
    </w:p>
    <w:p w14:paraId="07C4B63F" w14:textId="16DACD9E" w:rsidR="00CB5769" w:rsidRPr="004C53A3" w:rsidRDefault="009602C3" w:rsidP="00CB5769">
      <w:pPr>
        <w:pStyle w:val="PargrafodaLista"/>
        <w:tabs>
          <w:tab w:val="left" w:pos="1289"/>
        </w:tabs>
        <w:ind w:right="563"/>
        <w:rPr>
          <w:sz w:val="20"/>
          <w:szCs w:val="20"/>
        </w:rPr>
      </w:pPr>
      <w:r w:rsidRPr="004C53A3">
        <w:rPr>
          <w:sz w:val="20"/>
          <w:szCs w:val="20"/>
        </w:rPr>
        <w:t>3.</w:t>
      </w:r>
      <w:r w:rsidR="00172957">
        <w:rPr>
          <w:sz w:val="20"/>
          <w:szCs w:val="20"/>
        </w:rPr>
        <w:t>8</w:t>
      </w:r>
      <w:r w:rsidR="000E1408" w:rsidRPr="004C53A3">
        <w:rPr>
          <w:sz w:val="20"/>
          <w:szCs w:val="20"/>
        </w:rPr>
        <w:t>. Como requisito para a participação no pregão, em campo próprio do sistema eletrônico, o licitante deverá manifestar pleno conhecimento e atendimento às exigências de habilitação e que sua proposta está em conformidade com as exigências previstas no Edital e seus</w:t>
      </w:r>
      <w:r w:rsidR="00573DFD">
        <w:rPr>
          <w:sz w:val="20"/>
          <w:szCs w:val="20"/>
        </w:rPr>
        <w:t xml:space="preserve"> </w:t>
      </w:r>
      <w:r w:rsidR="000E1408" w:rsidRPr="004C53A3">
        <w:rPr>
          <w:sz w:val="20"/>
          <w:szCs w:val="20"/>
        </w:rPr>
        <w:t>Anexos.</w:t>
      </w:r>
    </w:p>
    <w:p w14:paraId="209050C0" w14:textId="77777777" w:rsidR="009602C3" w:rsidRPr="004C53A3" w:rsidRDefault="009602C3" w:rsidP="00CB5769">
      <w:pPr>
        <w:pStyle w:val="PargrafodaLista"/>
        <w:tabs>
          <w:tab w:val="left" w:pos="1289"/>
        </w:tabs>
        <w:ind w:right="563"/>
        <w:rPr>
          <w:sz w:val="20"/>
          <w:szCs w:val="20"/>
        </w:rPr>
      </w:pPr>
    </w:p>
    <w:p w14:paraId="5B76A2A0" w14:textId="4EB7764B" w:rsidR="00CB5769" w:rsidRPr="004C53A3" w:rsidRDefault="009602C3" w:rsidP="00CB5769">
      <w:pPr>
        <w:pStyle w:val="PargrafodaLista"/>
        <w:tabs>
          <w:tab w:val="left" w:pos="1289"/>
        </w:tabs>
        <w:ind w:right="563"/>
        <w:rPr>
          <w:sz w:val="20"/>
          <w:szCs w:val="20"/>
        </w:rPr>
      </w:pPr>
      <w:r w:rsidRPr="004C53A3">
        <w:rPr>
          <w:sz w:val="20"/>
          <w:szCs w:val="20"/>
        </w:rPr>
        <w:t>3.</w:t>
      </w:r>
      <w:r w:rsidR="00172957">
        <w:rPr>
          <w:sz w:val="20"/>
          <w:szCs w:val="20"/>
        </w:rPr>
        <w:t>9</w:t>
      </w:r>
      <w:r w:rsidR="00CB5769" w:rsidRPr="004C53A3">
        <w:rPr>
          <w:sz w:val="20"/>
          <w:szCs w:val="20"/>
        </w:rPr>
        <w:t xml:space="preserve">. </w:t>
      </w:r>
      <w:r w:rsidR="0009585E" w:rsidRPr="004C53A3">
        <w:rPr>
          <w:sz w:val="20"/>
          <w:szCs w:val="20"/>
        </w:rPr>
        <w:t>A participação implica a aceitação integral dos termos deste</w:t>
      </w:r>
      <w:r w:rsidR="00004C7E" w:rsidRPr="004C53A3">
        <w:rPr>
          <w:sz w:val="20"/>
          <w:szCs w:val="20"/>
        </w:rPr>
        <w:t xml:space="preserve"> </w:t>
      </w:r>
      <w:r w:rsidR="0009585E" w:rsidRPr="004C53A3">
        <w:rPr>
          <w:sz w:val="20"/>
          <w:szCs w:val="20"/>
        </w:rPr>
        <w:t>Edital.</w:t>
      </w:r>
    </w:p>
    <w:p w14:paraId="7149BBE6" w14:textId="77777777" w:rsidR="009602C3" w:rsidRPr="004C53A3" w:rsidRDefault="009602C3" w:rsidP="00CB5769">
      <w:pPr>
        <w:pStyle w:val="PargrafodaLista"/>
        <w:tabs>
          <w:tab w:val="left" w:pos="1289"/>
        </w:tabs>
        <w:ind w:right="563"/>
        <w:rPr>
          <w:sz w:val="20"/>
          <w:szCs w:val="20"/>
        </w:rPr>
      </w:pPr>
    </w:p>
    <w:p w14:paraId="34BA5659" w14:textId="6718E1F4" w:rsidR="00090E10" w:rsidRPr="004C53A3" w:rsidRDefault="009602C3" w:rsidP="00CB5769">
      <w:pPr>
        <w:pStyle w:val="PargrafodaLista"/>
        <w:tabs>
          <w:tab w:val="left" w:pos="1289"/>
        </w:tabs>
        <w:ind w:right="563"/>
        <w:rPr>
          <w:sz w:val="20"/>
          <w:szCs w:val="20"/>
        </w:rPr>
      </w:pPr>
      <w:r w:rsidRPr="004C53A3">
        <w:rPr>
          <w:sz w:val="20"/>
          <w:szCs w:val="20"/>
        </w:rPr>
        <w:t>3.</w:t>
      </w:r>
      <w:r w:rsidR="00172957">
        <w:rPr>
          <w:sz w:val="20"/>
          <w:szCs w:val="20"/>
        </w:rPr>
        <w:t>10</w:t>
      </w:r>
      <w:r w:rsidR="00CB5769" w:rsidRPr="004C53A3">
        <w:rPr>
          <w:sz w:val="20"/>
          <w:szCs w:val="20"/>
        </w:rPr>
        <w:t xml:space="preserve">. </w:t>
      </w:r>
      <w:r w:rsidR="0009585E" w:rsidRPr="004C53A3">
        <w:rPr>
          <w:b/>
          <w:sz w:val="20"/>
          <w:szCs w:val="20"/>
          <w:u w:val="single"/>
        </w:rPr>
        <w:t>É vedada a participação de pessoa física (quando for o caso de participação desta) e de pessoa jurídica nos seguintes</w:t>
      </w:r>
      <w:r w:rsidR="00940499">
        <w:rPr>
          <w:b/>
          <w:sz w:val="20"/>
          <w:szCs w:val="20"/>
          <w:u w:val="single"/>
        </w:rPr>
        <w:t xml:space="preserve"> </w:t>
      </w:r>
      <w:r w:rsidR="0009585E" w:rsidRPr="004C53A3">
        <w:rPr>
          <w:b/>
          <w:sz w:val="20"/>
          <w:szCs w:val="20"/>
          <w:u w:val="single"/>
        </w:rPr>
        <w:t>casos:</w:t>
      </w:r>
    </w:p>
    <w:p w14:paraId="6B8F6E78" w14:textId="77777777" w:rsidR="00877FC8" w:rsidRPr="004C53A3" w:rsidRDefault="00877FC8" w:rsidP="00CB5769">
      <w:pPr>
        <w:pStyle w:val="PargrafodaLista"/>
        <w:tabs>
          <w:tab w:val="left" w:pos="1289"/>
        </w:tabs>
        <w:ind w:right="563"/>
        <w:rPr>
          <w:sz w:val="20"/>
          <w:szCs w:val="20"/>
        </w:rPr>
      </w:pPr>
    </w:p>
    <w:p w14:paraId="788DDF23" w14:textId="69ABC9E9"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.1 aquele que não atenda às condições deste Edital e seu(s) anexo(s); </w:t>
      </w:r>
    </w:p>
    <w:p w14:paraId="75B63121" w14:textId="77777777" w:rsidR="00877FC8" w:rsidRPr="00851433" w:rsidRDefault="00877FC8" w:rsidP="00CB5769">
      <w:pPr>
        <w:pStyle w:val="PargrafodaLista"/>
        <w:tabs>
          <w:tab w:val="left" w:pos="1289"/>
        </w:tabs>
        <w:ind w:right="563"/>
        <w:rPr>
          <w:sz w:val="20"/>
          <w:szCs w:val="20"/>
        </w:rPr>
      </w:pPr>
    </w:p>
    <w:p w14:paraId="6987C316" w14:textId="05F8C679"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.2 autor do anteprojeto, do projeto básico ou do projeto executivo, pessoa física ou jurídica, quando a licitação versar sobre serviços ou fornecimento de bens a ele relacionados; </w:t>
      </w:r>
    </w:p>
    <w:p w14:paraId="185405D3" w14:textId="77777777" w:rsidR="00877FC8" w:rsidRPr="00851433" w:rsidRDefault="00877FC8" w:rsidP="00CB5769">
      <w:pPr>
        <w:pStyle w:val="PargrafodaLista"/>
        <w:tabs>
          <w:tab w:val="left" w:pos="1289"/>
        </w:tabs>
        <w:ind w:right="563"/>
        <w:rPr>
          <w:sz w:val="20"/>
          <w:szCs w:val="20"/>
        </w:rPr>
      </w:pPr>
    </w:p>
    <w:p w14:paraId="6A703988" w14:textId="19671D14"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.3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6E5BF3FD" w14:textId="77777777" w:rsidR="00877FC8" w:rsidRPr="00851433" w:rsidRDefault="00877FC8" w:rsidP="00CB5769">
      <w:pPr>
        <w:pStyle w:val="PargrafodaLista"/>
        <w:tabs>
          <w:tab w:val="left" w:pos="1289"/>
        </w:tabs>
        <w:ind w:right="563"/>
        <w:rPr>
          <w:sz w:val="20"/>
          <w:szCs w:val="20"/>
        </w:rPr>
      </w:pPr>
    </w:p>
    <w:p w14:paraId="58AC2C17" w14:textId="150B753E" w:rsidR="00877FC8" w:rsidRPr="00851433" w:rsidRDefault="00877FC8" w:rsidP="00CB5769">
      <w:pPr>
        <w:pStyle w:val="PargrafodaLista"/>
        <w:tabs>
          <w:tab w:val="left" w:pos="1289"/>
        </w:tabs>
        <w:ind w:right="563"/>
        <w:rPr>
          <w:sz w:val="20"/>
          <w:szCs w:val="20"/>
        </w:rPr>
      </w:pPr>
      <w:r w:rsidRPr="00396A49">
        <w:rPr>
          <w:sz w:val="20"/>
          <w:szCs w:val="20"/>
        </w:rPr>
        <w:t>3.</w:t>
      </w:r>
      <w:r w:rsidR="00172957" w:rsidRPr="00396A49">
        <w:rPr>
          <w:sz w:val="20"/>
          <w:szCs w:val="20"/>
        </w:rPr>
        <w:t>10</w:t>
      </w:r>
      <w:r w:rsidRPr="00396A49">
        <w:rPr>
          <w:sz w:val="20"/>
          <w:szCs w:val="20"/>
        </w:rPr>
        <w:t>.3.1. A vedação à participação de interessados que se apresentam constituídos sob a forma de consórcio não terá prejuízos à competitividade do certame, visto que, em regra, a formação de consorcio é admitida quando o objeto a ser licitado envolve questões de alta complexidade ou de relevante vulto, em que empresas, isoladamente, não teriam condições de suprir os requisitos do edital, o que não se aplica no presente certame. Tendo em vista que é prerrogativa do Poder Público, na condição de contratante, a escolha da participação, ou não, de empresas constituídas sob a forma de consórcio, conforme se depreende do texto da Lei 14.133/2021, que em seu artigo 15º que atribui à Administração a prerrogativa de admissão de consórcios em licitações por ela promovidas, conclui-se que a vedação de constituição de empresas em consórcios, para o caso concreto, é o que melhor atende ao interesse público, por prestigiar os princípios da competitividade, economicidade e moralidade. Essa decisão com relação a vedação à participação de consórcios visa exatamente afastar a restrição à competição, na medida em que a reunião de empresas  que, individualmente, poderiam realizar o fornecimento do objeto, reduziria o número de licitantes.</w:t>
      </w:r>
    </w:p>
    <w:p w14:paraId="60245FDF" w14:textId="77777777" w:rsidR="00877FC8" w:rsidRPr="00851433" w:rsidRDefault="00877FC8" w:rsidP="00CB5769">
      <w:pPr>
        <w:pStyle w:val="PargrafodaLista"/>
        <w:tabs>
          <w:tab w:val="left" w:pos="1289"/>
        </w:tabs>
        <w:ind w:right="563"/>
        <w:rPr>
          <w:sz w:val="20"/>
          <w:szCs w:val="20"/>
        </w:rPr>
      </w:pPr>
    </w:p>
    <w:p w14:paraId="6E7ECEF7" w14:textId="4736FBAA"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.4 pessoa física ou jurídica que se encontre, ao tempo da licitação, impossibilitada de participar da licitação em decorrência de sanção que lhe foi imposta; </w:t>
      </w:r>
    </w:p>
    <w:p w14:paraId="11D6DB96" w14:textId="77777777" w:rsidR="00877FC8" w:rsidRPr="00851433" w:rsidRDefault="00877FC8" w:rsidP="00CB5769">
      <w:pPr>
        <w:pStyle w:val="PargrafodaLista"/>
        <w:tabs>
          <w:tab w:val="left" w:pos="1289"/>
        </w:tabs>
        <w:ind w:right="563"/>
        <w:rPr>
          <w:sz w:val="20"/>
          <w:szCs w:val="20"/>
        </w:rPr>
      </w:pPr>
    </w:p>
    <w:p w14:paraId="7AB2B4B9" w14:textId="46C45FC2"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.5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34CC15FE" w14:textId="77777777" w:rsidR="00877FC8" w:rsidRPr="00851433" w:rsidRDefault="00877FC8" w:rsidP="00CB5769">
      <w:pPr>
        <w:pStyle w:val="PargrafodaLista"/>
        <w:tabs>
          <w:tab w:val="left" w:pos="1289"/>
        </w:tabs>
        <w:ind w:right="563"/>
        <w:rPr>
          <w:sz w:val="20"/>
          <w:szCs w:val="20"/>
        </w:rPr>
      </w:pPr>
    </w:p>
    <w:p w14:paraId="1474839F" w14:textId="728BE80F"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.6 empresas controladoras, controladas ou coligadas, nos termos da Lei nº 6.404, de 15 de dezembro de 1976, concorrendo entre si; </w:t>
      </w:r>
    </w:p>
    <w:p w14:paraId="54EA3623" w14:textId="77777777" w:rsidR="00877FC8" w:rsidRPr="00851433" w:rsidRDefault="00877FC8" w:rsidP="00CB5769">
      <w:pPr>
        <w:pStyle w:val="PargrafodaLista"/>
        <w:tabs>
          <w:tab w:val="left" w:pos="1289"/>
        </w:tabs>
        <w:ind w:right="563"/>
        <w:rPr>
          <w:sz w:val="20"/>
          <w:szCs w:val="20"/>
        </w:rPr>
      </w:pPr>
    </w:p>
    <w:p w14:paraId="382BD294" w14:textId="53D08ABA"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.7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 </w:t>
      </w:r>
    </w:p>
    <w:p w14:paraId="043A46E5" w14:textId="77777777" w:rsidR="00877FC8" w:rsidRPr="00851433" w:rsidRDefault="00877FC8" w:rsidP="00CB5769">
      <w:pPr>
        <w:pStyle w:val="PargrafodaLista"/>
        <w:tabs>
          <w:tab w:val="left" w:pos="1289"/>
        </w:tabs>
        <w:ind w:right="563"/>
        <w:rPr>
          <w:sz w:val="20"/>
          <w:szCs w:val="20"/>
        </w:rPr>
      </w:pPr>
    </w:p>
    <w:p w14:paraId="4ABE6B79" w14:textId="52C96F09"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.8 agente público do órgão ou entidade licitante; </w:t>
      </w:r>
    </w:p>
    <w:p w14:paraId="062DE836" w14:textId="77777777" w:rsidR="00877FC8" w:rsidRPr="00851433" w:rsidRDefault="00877FC8" w:rsidP="00CB5769">
      <w:pPr>
        <w:pStyle w:val="PargrafodaLista"/>
        <w:tabs>
          <w:tab w:val="left" w:pos="1289"/>
        </w:tabs>
        <w:ind w:right="563"/>
        <w:rPr>
          <w:sz w:val="20"/>
          <w:szCs w:val="20"/>
        </w:rPr>
      </w:pPr>
    </w:p>
    <w:p w14:paraId="2A321EA2" w14:textId="0C8E81DF"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.9 pessoas jurídicas reunidas em consórcio; </w:t>
      </w:r>
    </w:p>
    <w:p w14:paraId="5FCDFD79" w14:textId="77777777" w:rsidR="00877FC8" w:rsidRPr="00851433" w:rsidRDefault="00877FC8" w:rsidP="00CB5769">
      <w:pPr>
        <w:pStyle w:val="PargrafodaLista"/>
        <w:tabs>
          <w:tab w:val="left" w:pos="1289"/>
        </w:tabs>
        <w:ind w:right="563"/>
        <w:rPr>
          <w:sz w:val="20"/>
          <w:szCs w:val="20"/>
        </w:rPr>
      </w:pPr>
    </w:p>
    <w:p w14:paraId="7C81F5E0" w14:textId="3AA1201B" w:rsidR="00877FC8" w:rsidRPr="00851433" w:rsidRDefault="00877FC8" w:rsidP="00CB5769">
      <w:pPr>
        <w:pStyle w:val="PargrafodaLista"/>
        <w:tabs>
          <w:tab w:val="left" w:pos="1289"/>
        </w:tabs>
        <w:ind w:right="563"/>
        <w:rPr>
          <w:sz w:val="20"/>
          <w:szCs w:val="20"/>
        </w:rPr>
      </w:pPr>
      <w:r w:rsidRPr="00851433">
        <w:rPr>
          <w:sz w:val="20"/>
          <w:szCs w:val="20"/>
        </w:rPr>
        <w:t>3.</w:t>
      </w:r>
      <w:r w:rsidR="00BA46E3">
        <w:rPr>
          <w:sz w:val="20"/>
          <w:szCs w:val="20"/>
        </w:rPr>
        <w:t>10</w:t>
      </w:r>
      <w:r w:rsidRPr="00851433">
        <w:rPr>
          <w:sz w:val="20"/>
          <w:szCs w:val="20"/>
        </w:rPr>
        <w:t xml:space="preserve">.10 Organizações da Sociedade Civil de Interesse Público - OSCIP, atuando nessa condição; </w:t>
      </w:r>
    </w:p>
    <w:p w14:paraId="20C29A4C" w14:textId="77777777" w:rsidR="00877FC8" w:rsidRPr="00851433" w:rsidRDefault="00877FC8" w:rsidP="00CB5769">
      <w:pPr>
        <w:pStyle w:val="PargrafodaLista"/>
        <w:tabs>
          <w:tab w:val="left" w:pos="1289"/>
        </w:tabs>
        <w:ind w:right="563"/>
        <w:rPr>
          <w:sz w:val="20"/>
          <w:szCs w:val="20"/>
        </w:rPr>
      </w:pPr>
    </w:p>
    <w:p w14:paraId="64A61C44" w14:textId="1A38820B" w:rsidR="00877FC8" w:rsidRPr="00851433" w:rsidRDefault="00877FC8" w:rsidP="00CB5769">
      <w:pPr>
        <w:pStyle w:val="PargrafodaLista"/>
        <w:tabs>
          <w:tab w:val="left" w:pos="1289"/>
        </w:tabs>
        <w:ind w:right="563"/>
        <w:rPr>
          <w:sz w:val="20"/>
          <w:szCs w:val="20"/>
        </w:rPr>
      </w:pPr>
      <w:r w:rsidRPr="00851433">
        <w:rPr>
          <w:sz w:val="20"/>
          <w:szCs w:val="20"/>
        </w:rPr>
        <w:t>3.</w:t>
      </w:r>
      <w:r w:rsidR="00BA46E3">
        <w:rPr>
          <w:sz w:val="20"/>
          <w:szCs w:val="20"/>
        </w:rPr>
        <w:t>10</w:t>
      </w:r>
      <w:r w:rsidRPr="00851433">
        <w:rPr>
          <w:sz w:val="20"/>
          <w:szCs w:val="20"/>
        </w:rPr>
        <w:t xml:space="preserve">.11 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 </w:t>
      </w:r>
    </w:p>
    <w:p w14:paraId="5397418E" w14:textId="77777777" w:rsidR="00877FC8" w:rsidRPr="00851433" w:rsidRDefault="00877FC8" w:rsidP="00CB5769">
      <w:pPr>
        <w:pStyle w:val="PargrafodaLista"/>
        <w:tabs>
          <w:tab w:val="left" w:pos="1289"/>
        </w:tabs>
        <w:ind w:right="563"/>
        <w:rPr>
          <w:sz w:val="20"/>
          <w:szCs w:val="20"/>
        </w:rPr>
      </w:pPr>
    </w:p>
    <w:p w14:paraId="6CBAD128" w14:textId="605E7289" w:rsidR="00877FC8" w:rsidRPr="00851433" w:rsidRDefault="00877FC8" w:rsidP="00CB5769">
      <w:pPr>
        <w:pStyle w:val="PargrafodaLista"/>
        <w:tabs>
          <w:tab w:val="left" w:pos="1289"/>
        </w:tabs>
        <w:ind w:right="563"/>
        <w:rPr>
          <w:sz w:val="20"/>
          <w:szCs w:val="20"/>
        </w:rPr>
      </w:pPr>
      <w:r w:rsidRPr="00851433">
        <w:rPr>
          <w:sz w:val="20"/>
          <w:szCs w:val="20"/>
        </w:rPr>
        <w:t>3.</w:t>
      </w:r>
      <w:r w:rsidR="003F7DBA">
        <w:rPr>
          <w:sz w:val="20"/>
          <w:szCs w:val="20"/>
        </w:rPr>
        <w:t>1</w:t>
      </w:r>
      <w:r w:rsidR="00BA46E3">
        <w:rPr>
          <w:sz w:val="20"/>
          <w:szCs w:val="20"/>
        </w:rPr>
        <w:t>1</w:t>
      </w:r>
      <w:r w:rsidRPr="00851433">
        <w:rPr>
          <w:sz w:val="20"/>
          <w:szCs w:val="20"/>
        </w:rPr>
        <w:t xml:space="preserve">. O impedimento de que trata o item 3.8.4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 </w:t>
      </w:r>
    </w:p>
    <w:p w14:paraId="55F6CCF0" w14:textId="77777777" w:rsidR="00877FC8" w:rsidRPr="00851433" w:rsidRDefault="00877FC8" w:rsidP="00CB5769">
      <w:pPr>
        <w:pStyle w:val="PargrafodaLista"/>
        <w:tabs>
          <w:tab w:val="left" w:pos="1289"/>
        </w:tabs>
        <w:ind w:right="563"/>
        <w:rPr>
          <w:sz w:val="20"/>
          <w:szCs w:val="20"/>
        </w:rPr>
      </w:pPr>
    </w:p>
    <w:p w14:paraId="7820F21E" w14:textId="60EFC3D2" w:rsidR="004B752A" w:rsidRPr="00851433" w:rsidRDefault="00877FC8" w:rsidP="00CB5769">
      <w:pPr>
        <w:pStyle w:val="PargrafodaLista"/>
        <w:tabs>
          <w:tab w:val="left" w:pos="1289"/>
        </w:tabs>
        <w:ind w:right="563"/>
        <w:rPr>
          <w:sz w:val="20"/>
          <w:szCs w:val="20"/>
        </w:rPr>
      </w:pPr>
      <w:r w:rsidRPr="00851433">
        <w:rPr>
          <w:sz w:val="20"/>
          <w:szCs w:val="20"/>
        </w:rPr>
        <w:t>3.1</w:t>
      </w:r>
      <w:r w:rsidR="00BA46E3">
        <w:rPr>
          <w:sz w:val="20"/>
          <w:szCs w:val="20"/>
        </w:rPr>
        <w:t>2</w:t>
      </w:r>
      <w:r w:rsidRPr="00851433">
        <w:rPr>
          <w:sz w:val="20"/>
          <w:szCs w:val="20"/>
        </w:rPr>
        <w:t xml:space="preserve">. A critério da Administração e exclusivamente a seu serviço, o autor dos projetos e a empresa a que se referem os itens </w:t>
      </w:r>
      <w:r w:rsidR="004B752A" w:rsidRPr="00851433">
        <w:rPr>
          <w:sz w:val="20"/>
          <w:szCs w:val="20"/>
        </w:rPr>
        <w:t>8</w:t>
      </w:r>
      <w:r w:rsidRPr="00851433">
        <w:rPr>
          <w:sz w:val="20"/>
          <w:szCs w:val="20"/>
        </w:rPr>
        <w:t xml:space="preserve">.3.2 e </w:t>
      </w:r>
      <w:r w:rsidR="004B752A" w:rsidRPr="00851433">
        <w:rPr>
          <w:sz w:val="20"/>
          <w:szCs w:val="20"/>
        </w:rPr>
        <w:t>8</w:t>
      </w:r>
      <w:r w:rsidRPr="00851433">
        <w:rPr>
          <w:sz w:val="20"/>
          <w:szCs w:val="20"/>
        </w:rPr>
        <w:t xml:space="preserve">.3.3 poderão participar no apoio das atividades de planejamento da contratação, de execução da licitação ou de gestão do contrato, desde que sob supervisão exclusiva de agentes públicos do órgão ou entidade. </w:t>
      </w:r>
    </w:p>
    <w:p w14:paraId="22F56E6C" w14:textId="77777777" w:rsidR="004B752A" w:rsidRPr="00851433" w:rsidRDefault="004B752A" w:rsidP="00CB5769">
      <w:pPr>
        <w:pStyle w:val="PargrafodaLista"/>
        <w:tabs>
          <w:tab w:val="left" w:pos="1289"/>
        </w:tabs>
        <w:ind w:right="563"/>
        <w:rPr>
          <w:sz w:val="20"/>
          <w:szCs w:val="20"/>
        </w:rPr>
      </w:pPr>
    </w:p>
    <w:p w14:paraId="3C99F316" w14:textId="2B915D06" w:rsidR="004B752A" w:rsidRPr="00851433" w:rsidRDefault="004B752A" w:rsidP="00CB5769">
      <w:pPr>
        <w:pStyle w:val="PargrafodaLista"/>
        <w:tabs>
          <w:tab w:val="left" w:pos="1289"/>
        </w:tabs>
        <w:ind w:right="563"/>
        <w:rPr>
          <w:sz w:val="20"/>
          <w:szCs w:val="20"/>
        </w:rPr>
      </w:pPr>
      <w:r w:rsidRPr="00851433">
        <w:rPr>
          <w:sz w:val="20"/>
          <w:szCs w:val="20"/>
        </w:rPr>
        <w:t>3.1</w:t>
      </w:r>
      <w:r w:rsidR="00BA46E3">
        <w:rPr>
          <w:sz w:val="20"/>
          <w:szCs w:val="20"/>
        </w:rPr>
        <w:t>3</w:t>
      </w:r>
      <w:r w:rsidR="00877FC8" w:rsidRPr="00851433">
        <w:rPr>
          <w:sz w:val="20"/>
          <w:szCs w:val="20"/>
        </w:rPr>
        <w:t xml:space="preserve">. Equiparam-se aos autores do projeto as empresas integrantes do mesmo grupo econômico. </w:t>
      </w:r>
    </w:p>
    <w:p w14:paraId="790F6243" w14:textId="77777777" w:rsidR="004B752A" w:rsidRPr="00851433" w:rsidRDefault="004B752A" w:rsidP="00CB5769">
      <w:pPr>
        <w:pStyle w:val="PargrafodaLista"/>
        <w:tabs>
          <w:tab w:val="left" w:pos="1289"/>
        </w:tabs>
        <w:ind w:right="563"/>
        <w:rPr>
          <w:sz w:val="20"/>
          <w:szCs w:val="20"/>
        </w:rPr>
      </w:pPr>
    </w:p>
    <w:p w14:paraId="5E39AB49" w14:textId="5F6F037E" w:rsidR="004B752A" w:rsidRPr="00851433" w:rsidRDefault="004B752A" w:rsidP="00CB5769">
      <w:pPr>
        <w:pStyle w:val="PargrafodaLista"/>
        <w:tabs>
          <w:tab w:val="left" w:pos="1289"/>
        </w:tabs>
        <w:ind w:right="563"/>
        <w:rPr>
          <w:sz w:val="20"/>
          <w:szCs w:val="20"/>
        </w:rPr>
      </w:pPr>
      <w:r w:rsidRPr="00851433">
        <w:rPr>
          <w:sz w:val="20"/>
          <w:szCs w:val="20"/>
        </w:rPr>
        <w:t>3.1</w:t>
      </w:r>
      <w:r w:rsidR="00BA46E3">
        <w:rPr>
          <w:sz w:val="20"/>
          <w:szCs w:val="20"/>
        </w:rPr>
        <w:t>4</w:t>
      </w:r>
      <w:r w:rsidR="00877FC8" w:rsidRPr="00851433">
        <w:rPr>
          <w:sz w:val="20"/>
          <w:szCs w:val="20"/>
        </w:rPr>
        <w:t xml:space="preserve">. O disposto nos itens </w:t>
      </w:r>
      <w:r w:rsidRPr="00851433">
        <w:rPr>
          <w:sz w:val="20"/>
          <w:szCs w:val="20"/>
        </w:rPr>
        <w:t>8</w:t>
      </w:r>
      <w:r w:rsidR="00877FC8" w:rsidRPr="00851433">
        <w:rPr>
          <w:sz w:val="20"/>
          <w:szCs w:val="20"/>
        </w:rPr>
        <w:t xml:space="preserve">.3.2 e </w:t>
      </w:r>
      <w:r w:rsidRPr="00851433">
        <w:rPr>
          <w:sz w:val="20"/>
          <w:szCs w:val="20"/>
        </w:rPr>
        <w:t>8</w:t>
      </w:r>
      <w:r w:rsidR="00877FC8" w:rsidRPr="00851433">
        <w:rPr>
          <w:sz w:val="20"/>
          <w:szCs w:val="20"/>
        </w:rPr>
        <w:t xml:space="preserve">.3.3 não impede a licitação ou a contratação de serviço que inclua como encargo do contratado a elaboração do projeto básico e do projeto executivo, nas contratações integradas, e do projeto executivo, nos demais regimes de execução. </w:t>
      </w:r>
    </w:p>
    <w:p w14:paraId="656CEE9A" w14:textId="77777777" w:rsidR="004B752A" w:rsidRPr="00851433" w:rsidRDefault="004B752A" w:rsidP="00CB5769">
      <w:pPr>
        <w:pStyle w:val="PargrafodaLista"/>
        <w:tabs>
          <w:tab w:val="left" w:pos="1289"/>
        </w:tabs>
        <w:ind w:right="563"/>
        <w:rPr>
          <w:sz w:val="20"/>
          <w:szCs w:val="20"/>
        </w:rPr>
      </w:pPr>
    </w:p>
    <w:p w14:paraId="1F0A770B" w14:textId="4DEFE123" w:rsidR="004B752A" w:rsidRPr="00851433" w:rsidRDefault="004B752A" w:rsidP="00CB5769">
      <w:pPr>
        <w:pStyle w:val="PargrafodaLista"/>
        <w:tabs>
          <w:tab w:val="left" w:pos="1289"/>
        </w:tabs>
        <w:ind w:right="563"/>
        <w:rPr>
          <w:sz w:val="20"/>
          <w:szCs w:val="20"/>
        </w:rPr>
      </w:pPr>
      <w:r w:rsidRPr="00851433">
        <w:rPr>
          <w:sz w:val="20"/>
          <w:szCs w:val="20"/>
        </w:rPr>
        <w:t>3.1</w:t>
      </w:r>
      <w:r w:rsidR="00BA46E3">
        <w:rPr>
          <w:sz w:val="20"/>
          <w:szCs w:val="20"/>
        </w:rPr>
        <w:t>5</w:t>
      </w:r>
      <w:r w:rsidR="00877FC8" w:rsidRPr="00851433">
        <w:rPr>
          <w:sz w:val="20"/>
          <w:szCs w:val="20"/>
        </w:rPr>
        <w:t xml:space="preserve">. 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14.133/2021. </w:t>
      </w:r>
    </w:p>
    <w:p w14:paraId="6F85A674" w14:textId="77777777" w:rsidR="004B752A" w:rsidRPr="00851433" w:rsidRDefault="004B752A" w:rsidP="00CB5769">
      <w:pPr>
        <w:pStyle w:val="PargrafodaLista"/>
        <w:tabs>
          <w:tab w:val="left" w:pos="1289"/>
        </w:tabs>
        <w:ind w:right="563"/>
        <w:rPr>
          <w:sz w:val="20"/>
          <w:szCs w:val="20"/>
        </w:rPr>
      </w:pPr>
    </w:p>
    <w:p w14:paraId="754F9896" w14:textId="4BB083A0" w:rsidR="00877FC8" w:rsidRPr="00851433" w:rsidRDefault="004B752A" w:rsidP="00CB5769">
      <w:pPr>
        <w:pStyle w:val="PargrafodaLista"/>
        <w:tabs>
          <w:tab w:val="left" w:pos="1289"/>
        </w:tabs>
        <w:ind w:right="563"/>
        <w:rPr>
          <w:sz w:val="20"/>
          <w:szCs w:val="20"/>
        </w:rPr>
      </w:pPr>
      <w:r w:rsidRPr="00851433">
        <w:rPr>
          <w:sz w:val="20"/>
          <w:szCs w:val="20"/>
        </w:rPr>
        <w:t>3.1</w:t>
      </w:r>
      <w:r w:rsidR="00BA46E3">
        <w:rPr>
          <w:sz w:val="20"/>
          <w:szCs w:val="20"/>
        </w:rPr>
        <w:t>6</w:t>
      </w:r>
      <w:r w:rsidR="00877FC8" w:rsidRPr="00851433">
        <w:rPr>
          <w:sz w:val="20"/>
          <w:szCs w:val="20"/>
        </w:rPr>
        <w:t xml:space="preserve">. A vedação de que trata o item </w:t>
      </w:r>
      <w:r w:rsidRPr="00851433">
        <w:rPr>
          <w:sz w:val="20"/>
          <w:szCs w:val="20"/>
        </w:rPr>
        <w:t>3.10</w:t>
      </w:r>
      <w:r w:rsidR="00877FC8" w:rsidRPr="00851433">
        <w:rPr>
          <w:sz w:val="20"/>
          <w:szCs w:val="20"/>
        </w:rPr>
        <w:t xml:space="preserve"> estende-se a terceiro que auxilie a condução da contratação na qualidade de integrante de equipe de apoio, profissional especializado ou funcionário ou representante de empresa que preste assessoria técnica.</w:t>
      </w:r>
    </w:p>
    <w:p w14:paraId="099DBACA" w14:textId="77777777" w:rsidR="00CB5769" w:rsidRPr="00851433" w:rsidRDefault="00CB5769" w:rsidP="00CB5769">
      <w:pPr>
        <w:pStyle w:val="Corpodetexto"/>
        <w:ind w:left="572" w:right="565"/>
        <w:jc w:val="both"/>
        <w:rPr>
          <w:w w:val="90"/>
        </w:rPr>
      </w:pPr>
    </w:p>
    <w:p w14:paraId="03139A73" w14:textId="6B492ADB" w:rsidR="00090E10" w:rsidRPr="00851433" w:rsidRDefault="00206421" w:rsidP="00CB5769">
      <w:pPr>
        <w:pStyle w:val="Corpodetexto"/>
        <w:ind w:left="572" w:right="565"/>
        <w:jc w:val="both"/>
        <w:rPr>
          <w:b/>
          <w:bCs/>
        </w:rPr>
      </w:pPr>
      <w:r w:rsidRPr="00851433">
        <w:rPr>
          <w:b/>
          <w:bCs/>
          <w:w w:val="90"/>
        </w:rPr>
        <w:t>3.</w:t>
      </w:r>
      <w:r w:rsidR="004B752A" w:rsidRPr="00851433">
        <w:rPr>
          <w:b/>
          <w:bCs/>
          <w:w w:val="90"/>
        </w:rPr>
        <w:t>1</w:t>
      </w:r>
      <w:r w:rsidR="00BA46E3">
        <w:rPr>
          <w:b/>
          <w:bCs/>
          <w:w w:val="90"/>
        </w:rPr>
        <w:t>7</w:t>
      </w:r>
      <w:r w:rsidRPr="00851433">
        <w:rPr>
          <w:b/>
          <w:bCs/>
          <w:w w:val="90"/>
        </w:rPr>
        <w:t xml:space="preserve"> </w:t>
      </w:r>
      <w:r w:rsidR="00CB5769" w:rsidRPr="00851433">
        <w:rPr>
          <w:b/>
          <w:bCs/>
          <w:w w:val="90"/>
        </w:rPr>
        <w:t>.</w:t>
      </w:r>
      <w:r w:rsidR="0009585E" w:rsidRPr="00851433">
        <w:rPr>
          <w:b/>
          <w:bCs/>
          <w:w w:val="90"/>
        </w:rPr>
        <w:t xml:space="preserve">COMO CONDIÇÃO PARA PARTICIPAÇÃO NO PREGÃO, A LICITANTE ASSINALARÁ “SIM” OU </w:t>
      </w:r>
      <w:r w:rsidR="0009585E" w:rsidRPr="00851433">
        <w:rPr>
          <w:b/>
          <w:bCs/>
        </w:rPr>
        <w:t>“NÃO”, EM CAMPO PRÓPRIO DO SISTEMA ELETRÔNICO, RELATIVO ÀS SEGUINTES DECLARAÇÕES:</w:t>
      </w:r>
    </w:p>
    <w:p w14:paraId="2218D0B2" w14:textId="43168601" w:rsidR="00090E10" w:rsidRPr="004C53A3" w:rsidRDefault="0009585E" w:rsidP="007B6169">
      <w:pPr>
        <w:pStyle w:val="PargrafodaLista"/>
        <w:numPr>
          <w:ilvl w:val="0"/>
          <w:numId w:val="6"/>
        </w:numPr>
        <w:tabs>
          <w:tab w:val="left" w:pos="892"/>
        </w:tabs>
        <w:spacing w:line="242" w:lineRule="auto"/>
        <w:ind w:right="565" w:firstLine="0"/>
        <w:rPr>
          <w:sz w:val="20"/>
          <w:szCs w:val="20"/>
        </w:rPr>
      </w:pPr>
      <w:r w:rsidRPr="00851433">
        <w:rPr>
          <w:sz w:val="20"/>
          <w:szCs w:val="20"/>
        </w:rPr>
        <w:t>Que cumpre os requisitos estabelecidos no</w:t>
      </w:r>
      <w:r w:rsidRPr="004C53A3">
        <w:rPr>
          <w:sz w:val="20"/>
          <w:szCs w:val="20"/>
        </w:rPr>
        <w:t xml:space="preserve"> artigo 3° da Lei Complementar nº123, de</w:t>
      </w:r>
      <w:r w:rsidR="00573DFD">
        <w:rPr>
          <w:sz w:val="20"/>
          <w:szCs w:val="20"/>
        </w:rPr>
        <w:t xml:space="preserve"> </w:t>
      </w:r>
      <w:r w:rsidRPr="004C53A3">
        <w:rPr>
          <w:sz w:val="20"/>
          <w:szCs w:val="20"/>
        </w:rPr>
        <w:t>2006, estando apta a usufruir do tratamento favorecido estabelecido em seus arts. 42</w:t>
      </w:r>
      <w:r w:rsidR="00573DFD">
        <w:rPr>
          <w:sz w:val="20"/>
          <w:szCs w:val="20"/>
        </w:rPr>
        <w:t xml:space="preserve"> </w:t>
      </w:r>
      <w:r w:rsidRPr="004C53A3">
        <w:rPr>
          <w:sz w:val="20"/>
          <w:szCs w:val="20"/>
        </w:rPr>
        <w:t>a</w:t>
      </w:r>
      <w:r w:rsidR="00573DFD">
        <w:rPr>
          <w:sz w:val="20"/>
          <w:szCs w:val="20"/>
        </w:rPr>
        <w:t xml:space="preserve"> </w:t>
      </w:r>
      <w:r w:rsidRPr="004C53A3">
        <w:rPr>
          <w:sz w:val="20"/>
          <w:szCs w:val="20"/>
        </w:rPr>
        <w:t>49;</w:t>
      </w:r>
    </w:p>
    <w:p w14:paraId="2D0B08DF" w14:textId="77777777" w:rsidR="00090E10" w:rsidRPr="004C53A3" w:rsidRDefault="00090E10">
      <w:pPr>
        <w:pStyle w:val="Corpodetexto"/>
        <w:spacing w:before="5"/>
      </w:pPr>
    </w:p>
    <w:p w14:paraId="1B601314" w14:textId="521FA835" w:rsidR="00090E10" w:rsidRPr="004C53A3" w:rsidRDefault="0009585E" w:rsidP="007B6169">
      <w:pPr>
        <w:pStyle w:val="PargrafodaLista"/>
        <w:numPr>
          <w:ilvl w:val="0"/>
          <w:numId w:val="6"/>
        </w:numPr>
        <w:tabs>
          <w:tab w:val="left" w:pos="859"/>
        </w:tabs>
        <w:ind w:left="858" w:hanging="287"/>
        <w:rPr>
          <w:sz w:val="20"/>
          <w:szCs w:val="20"/>
        </w:rPr>
      </w:pPr>
      <w:r w:rsidRPr="004C53A3">
        <w:rPr>
          <w:sz w:val="20"/>
          <w:szCs w:val="20"/>
        </w:rPr>
        <w:lastRenderedPageBreak/>
        <w:t>Que está ciente e concorda com as condições contidas no Edital e seus</w:t>
      </w:r>
      <w:r w:rsidR="00573DFD">
        <w:rPr>
          <w:sz w:val="20"/>
          <w:szCs w:val="20"/>
        </w:rPr>
        <w:t xml:space="preserve"> </w:t>
      </w:r>
      <w:r w:rsidRPr="004C53A3">
        <w:rPr>
          <w:sz w:val="20"/>
          <w:szCs w:val="20"/>
        </w:rPr>
        <w:t>anexos;</w:t>
      </w:r>
    </w:p>
    <w:p w14:paraId="4FC8A55B" w14:textId="77777777" w:rsidR="00090E10" w:rsidRPr="004C53A3" w:rsidRDefault="00090E10">
      <w:pPr>
        <w:pStyle w:val="Corpodetexto"/>
        <w:spacing w:before="11"/>
      </w:pPr>
    </w:p>
    <w:p w14:paraId="5F7C6BA6" w14:textId="2DE73265" w:rsidR="00090E10" w:rsidRPr="004C53A3" w:rsidRDefault="0009585E" w:rsidP="007B6169">
      <w:pPr>
        <w:pStyle w:val="PargrafodaLista"/>
        <w:numPr>
          <w:ilvl w:val="0"/>
          <w:numId w:val="6"/>
        </w:numPr>
        <w:tabs>
          <w:tab w:val="left" w:pos="852"/>
        </w:tabs>
        <w:ind w:right="579" w:firstLine="0"/>
        <w:rPr>
          <w:sz w:val="20"/>
          <w:szCs w:val="20"/>
        </w:rPr>
      </w:pPr>
      <w:r w:rsidRPr="004C53A3">
        <w:rPr>
          <w:sz w:val="20"/>
          <w:szCs w:val="20"/>
        </w:rPr>
        <w:t>Que cumpre os requisitos para a habilitação definidos no Edital e que a proposta apresentada está em conformidade com as exigências</w:t>
      </w:r>
      <w:r w:rsidR="00573DFD">
        <w:rPr>
          <w:sz w:val="20"/>
          <w:szCs w:val="20"/>
        </w:rPr>
        <w:t xml:space="preserve"> </w:t>
      </w:r>
      <w:r w:rsidRPr="004C53A3">
        <w:rPr>
          <w:sz w:val="20"/>
          <w:szCs w:val="20"/>
        </w:rPr>
        <w:t>editalícias;</w:t>
      </w:r>
    </w:p>
    <w:p w14:paraId="433AA61B" w14:textId="77777777" w:rsidR="00090E10" w:rsidRPr="004C53A3" w:rsidRDefault="00090E10">
      <w:pPr>
        <w:pStyle w:val="Corpodetexto"/>
        <w:spacing w:before="1"/>
      </w:pPr>
    </w:p>
    <w:p w14:paraId="3C033BBE" w14:textId="77777777" w:rsidR="00090E10" w:rsidRPr="004C53A3" w:rsidRDefault="0009585E" w:rsidP="007B6169">
      <w:pPr>
        <w:pStyle w:val="PargrafodaLista"/>
        <w:numPr>
          <w:ilvl w:val="0"/>
          <w:numId w:val="6"/>
        </w:numPr>
        <w:tabs>
          <w:tab w:val="left" w:pos="916"/>
        </w:tabs>
        <w:ind w:right="577" w:firstLine="0"/>
        <w:rPr>
          <w:sz w:val="20"/>
          <w:szCs w:val="20"/>
        </w:rPr>
      </w:pPr>
      <w:r w:rsidRPr="004C53A3">
        <w:rPr>
          <w:sz w:val="20"/>
          <w:szCs w:val="20"/>
        </w:rPr>
        <w:t>Que não emprega menor de 18 anos em trabalho noturno, perigoso ou insalubre e não emprega menor de 16 anos, salvo menor, a partir de 14 anos, na condição de aprendiz, nos termos do artigo 7°, XXXIII, da</w:t>
      </w:r>
      <w:r w:rsidR="004B752A" w:rsidRPr="004C53A3">
        <w:rPr>
          <w:sz w:val="20"/>
          <w:szCs w:val="20"/>
        </w:rPr>
        <w:t xml:space="preserve"> </w:t>
      </w:r>
      <w:r w:rsidRPr="004C53A3">
        <w:rPr>
          <w:sz w:val="20"/>
          <w:szCs w:val="20"/>
        </w:rPr>
        <w:t>Constituição;</w:t>
      </w:r>
    </w:p>
    <w:p w14:paraId="6317AB02" w14:textId="77777777" w:rsidR="00090E10" w:rsidRPr="004C53A3" w:rsidRDefault="00090E10">
      <w:pPr>
        <w:pStyle w:val="Corpodetexto"/>
        <w:spacing w:before="12"/>
      </w:pPr>
    </w:p>
    <w:p w14:paraId="1E085467" w14:textId="77777777" w:rsidR="00090E10" w:rsidRPr="004C53A3" w:rsidRDefault="0009585E" w:rsidP="007B6169">
      <w:pPr>
        <w:pStyle w:val="PargrafodaLista"/>
        <w:numPr>
          <w:ilvl w:val="0"/>
          <w:numId w:val="6"/>
        </w:numPr>
        <w:tabs>
          <w:tab w:val="left" w:pos="897"/>
        </w:tabs>
        <w:ind w:right="568" w:firstLine="0"/>
        <w:rPr>
          <w:sz w:val="20"/>
          <w:szCs w:val="20"/>
        </w:rPr>
      </w:pPr>
      <w:r w:rsidRPr="004C53A3">
        <w:rPr>
          <w:sz w:val="20"/>
          <w:szCs w:val="20"/>
        </w:rPr>
        <w:t>Que a proposta foi elaborada de forma independente, nos termos da Instrução Normativa SLTI/MP nº 2, de 16 de setembro de2009;</w:t>
      </w:r>
    </w:p>
    <w:p w14:paraId="409AC3BE" w14:textId="77777777" w:rsidR="00090E10" w:rsidRPr="004C53A3" w:rsidRDefault="00090E10">
      <w:pPr>
        <w:pStyle w:val="Corpodetexto"/>
      </w:pPr>
    </w:p>
    <w:p w14:paraId="0C541F14" w14:textId="198525A2" w:rsidR="00CB5769" w:rsidRPr="004C53A3" w:rsidRDefault="0009585E" w:rsidP="007B6169">
      <w:pPr>
        <w:pStyle w:val="PargrafodaLista"/>
        <w:numPr>
          <w:ilvl w:val="0"/>
          <w:numId w:val="6"/>
        </w:numPr>
        <w:tabs>
          <w:tab w:val="left" w:pos="857"/>
        </w:tabs>
        <w:ind w:right="567" w:firstLine="0"/>
        <w:rPr>
          <w:sz w:val="20"/>
          <w:szCs w:val="20"/>
        </w:rPr>
      </w:pPr>
      <w:r w:rsidRPr="004C53A3">
        <w:rPr>
          <w:sz w:val="20"/>
          <w:szCs w:val="20"/>
        </w:rPr>
        <w:t>Que não possui em sua cadeia produtiva empregados executando trabalho degradante ou forçado, observando o disposto nos incisos III e IV do art. 1º e no inciso III do art. 5º da Constituição</w:t>
      </w:r>
      <w:r w:rsidR="00573DFD">
        <w:rPr>
          <w:sz w:val="20"/>
          <w:szCs w:val="20"/>
        </w:rPr>
        <w:t xml:space="preserve"> </w:t>
      </w:r>
      <w:r w:rsidRPr="004C53A3">
        <w:rPr>
          <w:sz w:val="20"/>
          <w:szCs w:val="20"/>
        </w:rPr>
        <w:t>Federal;</w:t>
      </w:r>
    </w:p>
    <w:p w14:paraId="1238E795" w14:textId="77777777" w:rsidR="00CB5769" w:rsidRPr="004C53A3" w:rsidRDefault="00CB5769" w:rsidP="00CB5769">
      <w:pPr>
        <w:pStyle w:val="PargrafodaLista"/>
        <w:rPr>
          <w:sz w:val="20"/>
          <w:szCs w:val="20"/>
        </w:rPr>
      </w:pPr>
    </w:p>
    <w:p w14:paraId="2C190424" w14:textId="5BCDAE3E" w:rsidR="00090E10" w:rsidRPr="004C53A3" w:rsidRDefault="00206421" w:rsidP="00CB5769">
      <w:pPr>
        <w:pStyle w:val="PargrafodaLista"/>
        <w:tabs>
          <w:tab w:val="left" w:pos="857"/>
        </w:tabs>
        <w:ind w:right="567"/>
        <w:rPr>
          <w:sz w:val="20"/>
          <w:szCs w:val="20"/>
        </w:rPr>
      </w:pPr>
      <w:r w:rsidRPr="004C53A3">
        <w:rPr>
          <w:sz w:val="20"/>
          <w:szCs w:val="20"/>
        </w:rPr>
        <w:t>3.</w:t>
      </w:r>
      <w:r w:rsidR="00D41584">
        <w:rPr>
          <w:sz w:val="20"/>
          <w:szCs w:val="20"/>
        </w:rPr>
        <w:t>1</w:t>
      </w:r>
      <w:r w:rsidR="00BA46E3">
        <w:rPr>
          <w:sz w:val="20"/>
          <w:szCs w:val="20"/>
        </w:rPr>
        <w:t>8</w:t>
      </w:r>
      <w:r w:rsidR="00CB5769" w:rsidRPr="004C53A3">
        <w:rPr>
          <w:sz w:val="20"/>
          <w:szCs w:val="20"/>
        </w:rPr>
        <w:t>.</w:t>
      </w:r>
      <w:r w:rsidR="0009585E" w:rsidRPr="004C53A3">
        <w:rPr>
          <w:sz w:val="20"/>
          <w:szCs w:val="20"/>
        </w:rPr>
        <w:t>A declaração falsa relativa ao cumprimento de qualquer condição sujeitará o licitante às sanções previstas em lei e neste</w:t>
      </w:r>
      <w:r w:rsidR="00573DFD">
        <w:rPr>
          <w:sz w:val="20"/>
          <w:szCs w:val="20"/>
        </w:rPr>
        <w:t xml:space="preserve"> </w:t>
      </w:r>
      <w:r w:rsidR="0009585E" w:rsidRPr="004C53A3">
        <w:rPr>
          <w:sz w:val="20"/>
          <w:szCs w:val="20"/>
        </w:rPr>
        <w:t>Edital.</w:t>
      </w:r>
    </w:p>
    <w:p w14:paraId="56C097B8" w14:textId="77777777" w:rsidR="004E54C4" w:rsidRPr="004C53A3" w:rsidRDefault="004E54C4" w:rsidP="004E54C4">
      <w:pPr>
        <w:pStyle w:val="PargrafodaLista"/>
        <w:tabs>
          <w:tab w:val="left" w:pos="1282"/>
        </w:tabs>
        <w:ind w:right="571"/>
        <w:rPr>
          <w:sz w:val="20"/>
          <w:szCs w:val="20"/>
        </w:rPr>
      </w:pPr>
    </w:p>
    <w:p w14:paraId="358941FD" w14:textId="77777777" w:rsidR="00090E10" w:rsidRPr="004C53A3" w:rsidRDefault="00206421" w:rsidP="00206421">
      <w:pPr>
        <w:pStyle w:val="Ttulo1"/>
        <w:tabs>
          <w:tab w:val="left" w:pos="1139"/>
          <w:tab w:val="left" w:pos="1140"/>
          <w:tab w:val="left" w:pos="10527"/>
        </w:tabs>
        <w:spacing w:before="4"/>
      </w:pPr>
      <w:r w:rsidRPr="004C53A3">
        <w:rPr>
          <w:shd w:val="clear" w:color="auto" w:fill="D5E2BB"/>
        </w:rPr>
        <w:t xml:space="preserve">4. </w:t>
      </w:r>
      <w:r w:rsidR="0009585E" w:rsidRPr="004C53A3">
        <w:rPr>
          <w:shd w:val="clear" w:color="auto" w:fill="D5E2BB"/>
        </w:rPr>
        <w:t>DA APRESENTAÇÃO DA PROPOSTA E DOS DOCUMENTOS DE</w:t>
      </w:r>
      <w:r w:rsidR="008D12D0" w:rsidRPr="004C53A3">
        <w:rPr>
          <w:shd w:val="clear" w:color="auto" w:fill="D5E2BB"/>
        </w:rPr>
        <w:t xml:space="preserve"> </w:t>
      </w:r>
      <w:r w:rsidR="0009585E" w:rsidRPr="004C53A3">
        <w:rPr>
          <w:shd w:val="clear" w:color="auto" w:fill="D5E2BB"/>
        </w:rPr>
        <w:t>HABILITAÇÃO.</w:t>
      </w:r>
      <w:r w:rsidR="0009585E" w:rsidRPr="004C53A3">
        <w:rPr>
          <w:shd w:val="clear" w:color="auto" w:fill="D5E2BB"/>
        </w:rPr>
        <w:tab/>
      </w:r>
    </w:p>
    <w:p w14:paraId="6DB56013" w14:textId="77777777" w:rsidR="00090E10" w:rsidRPr="004C53A3" w:rsidRDefault="00090E10">
      <w:pPr>
        <w:pStyle w:val="Corpodetexto"/>
        <w:rPr>
          <w:b/>
        </w:rPr>
      </w:pPr>
    </w:p>
    <w:p w14:paraId="62339896" w14:textId="77777777" w:rsidR="00FE35D8" w:rsidRPr="004C53A3" w:rsidRDefault="00FE35D8" w:rsidP="007B6169">
      <w:pPr>
        <w:pStyle w:val="PargrafodaLista"/>
        <w:numPr>
          <w:ilvl w:val="0"/>
          <w:numId w:val="5"/>
        </w:numPr>
        <w:tabs>
          <w:tab w:val="left" w:pos="1176"/>
        </w:tabs>
        <w:spacing w:before="1"/>
        <w:ind w:right="569"/>
        <w:rPr>
          <w:vanish/>
          <w:sz w:val="20"/>
          <w:szCs w:val="20"/>
        </w:rPr>
      </w:pPr>
    </w:p>
    <w:p w14:paraId="70718AAE" w14:textId="77777777" w:rsidR="00FE35D8" w:rsidRPr="004C53A3" w:rsidRDefault="00FE35D8" w:rsidP="007B6169">
      <w:pPr>
        <w:pStyle w:val="PargrafodaLista"/>
        <w:numPr>
          <w:ilvl w:val="0"/>
          <w:numId w:val="5"/>
        </w:numPr>
        <w:tabs>
          <w:tab w:val="left" w:pos="1176"/>
        </w:tabs>
        <w:spacing w:before="1"/>
        <w:ind w:right="569"/>
        <w:rPr>
          <w:vanish/>
          <w:sz w:val="20"/>
          <w:szCs w:val="20"/>
        </w:rPr>
      </w:pPr>
    </w:p>
    <w:p w14:paraId="4EE22D65" w14:textId="77777777" w:rsidR="009E5CC0" w:rsidRPr="00004400" w:rsidRDefault="00075BA4" w:rsidP="00075BA4">
      <w:pPr>
        <w:tabs>
          <w:tab w:val="left" w:pos="1326"/>
        </w:tabs>
        <w:ind w:left="567" w:right="580"/>
        <w:jc w:val="both"/>
        <w:rPr>
          <w:color w:val="00000A"/>
          <w:sz w:val="20"/>
          <w:szCs w:val="20"/>
        </w:rPr>
      </w:pPr>
      <w:r w:rsidRPr="00004400">
        <w:rPr>
          <w:color w:val="00000A"/>
          <w:sz w:val="20"/>
          <w:szCs w:val="20"/>
        </w:rPr>
        <w:t xml:space="preserve">4.1. </w:t>
      </w:r>
      <w:r w:rsidR="009E5CC0" w:rsidRPr="00004400">
        <w:rPr>
          <w:color w:val="00000A"/>
          <w:sz w:val="20"/>
          <w:szCs w:val="20"/>
        </w:rPr>
        <w:t>Na presente licitação, a fase de habilitação sucederá as fases de apresentação de propostas e lances e de julgamento.</w:t>
      </w:r>
    </w:p>
    <w:p w14:paraId="55F46304" w14:textId="77777777" w:rsidR="009E5CC0" w:rsidRPr="00004400" w:rsidRDefault="009E5CC0" w:rsidP="003C64CC">
      <w:pPr>
        <w:pStyle w:val="Corpodetexto"/>
        <w:ind w:right="580"/>
      </w:pPr>
    </w:p>
    <w:p w14:paraId="1B877CCD" w14:textId="77777777" w:rsidR="009E5CC0" w:rsidRPr="00004400" w:rsidRDefault="00075BA4" w:rsidP="00075BA4">
      <w:pPr>
        <w:tabs>
          <w:tab w:val="left" w:pos="1336"/>
        </w:tabs>
        <w:ind w:left="567" w:right="580"/>
        <w:jc w:val="both"/>
        <w:rPr>
          <w:color w:val="00000A"/>
          <w:sz w:val="20"/>
          <w:szCs w:val="20"/>
        </w:rPr>
      </w:pPr>
      <w:r w:rsidRPr="00004400">
        <w:rPr>
          <w:color w:val="00000A"/>
          <w:sz w:val="20"/>
          <w:szCs w:val="20"/>
        </w:rPr>
        <w:t xml:space="preserve">4.2. </w:t>
      </w:r>
      <w:r w:rsidR="009E5CC0" w:rsidRPr="00004400">
        <w:rPr>
          <w:color w:val="00000A"/>
          <w:sz w:val="20"/>
          <w:szCs w:val="20"/>
        </w:rPr>
        <w:t>Os licitantes encaminharão, exclusivamente por meio do sistema eletrônico, a proposta como preço, conforme o critério de julgamento adotado neste Edital, até a data e o horário estabelecidos para abertura da sessão pública.</w:t>
      </w:r>
    </w:p>
    <w:p w14:paraId="37CB90FA" w14:textId="77777777" w:rsidR="00090E10" w:rsidRPr="00004400" w:rsidRDefault="00090E10">
      <w:pPr>
        <w:pStyle w:val="Corpodetexto"/>
      </w:pPr>
    </w:p>
    <w:p w14:paraId="17858BC2" w14:textId="77777777" w:rsidR="003C64CC" w:rsidRPr="00004400" w:rsidRDefault="00075BA4" w:rsidP="003C64CC">
      <w:pPr>
        <w:tabs>
          <w:tab w:val="left" w:pos="1334"/>
        </w:tabs>
        <w:ind w:left="572" w:right="499"/>
        <w:jc w:val="both"/>
        <w:rPr>
          <w:color w:val="00000A"/>
          <w:sz w:val="20"/>
          <w:szCs w:val="20"/>
        </w:rPr>
      </w:pPr>
      <w:r w:rsidRPr="00004400">
        <w:rPr>
          <w:color w:val="00000A"/>
          <w:sz w:val="20"/>
          <w:szCs w:val="20"/>
        </w:rPr>
        <w:t>4</w:t>
      </w:r>
      <w:r w:rsidR="003C64CC" w:rsidRPr="00004400">
        <w:rPr>
          <w:color w:val="00000A"/>
          <w:sz w:val="20"/>
          <w:szCs w:val="20"/>
        </w:rPr>
        <w:t>.3. No cadastramento da proposta inicial, o licitante declarará, em campo próprio do</w:t>
      </w:r>
      <w:r w:rsidR="008D12D0" w:rsidRPr="00004400">
        <w:rPr>
          <w:color w:val="00000A"/>
          <w:sz w:val="20"/>
          <w:szCs w:val="20"/>
        </w:rPr>
        <w:t xml:space="preserve"> </w:t>
      </w:r>
      <w:r w:rsidR="003C64CC" w:rsidRPr="00004400">
        <w:rPr>
          <w:color w:val="00000A"/>
          <w:sz w:val="20"/>
          <w:szCs w:val="20"/>
        </w:rPr>
        <w:t>sistema, que:</w:t>
      </w:r>
    </w:p>
    <w:p w14:paraId="794F4925" w14:textId="77777777" w:rsidR="003C64CC" w:rsidRPr="00004400" w:rsidRDefault="003C64CC" w:rsidP="003C64CC">
      <w:pPr>
        <w:pStyle w:val="Corpodetexto"/>
        <w:ind w:left="826"/>
      </w:pPr>
    </w:p>
    <w:p w14:paraId="71B60F11" w14:textId="77777777" w:rsidR="003C64CC" w:rsidRPr="00004400" w:rsidRDefault="00075BA4" w:rsidP="003C64CC">
      <w:pPr>
        <w:tabs>
          <w:tab w:val="left" w:pos="2282"/>
        </w:tabs>
        <w:ind w:left="567" w:right="499"/>
        <w:jc w:val="both"/>
        <w:rPr>
          <w:color w:val="00000A"/>
          <w:sz w:val="20"/>
          <w:szCs w:val="20"/>
        </w:rPr>
      </w:pPr>
      <w:r w:rsidRPr="00004400">
        <w:rPr>
          <w:color w:val="00000A"/>
          <w:sz w:val="20"/>
          <w:szCs w:val="20"/>
        </w:rPr>
        <w:t>4</w:t>
      </w:r>
      <w:r w:rsidR="003C64CC" w:rsidRPr="00004400">
        <w:rPr>
          <w:color w:val="00000A"/>
          <w:sz w:val="20"/>
          <w:szCs w:val="20"/>
        </w:rPr>
        <w:t>.3.1 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706CFE7A" w14:textId="77777777" w:rsidR="003C64CC" w:rsidRPr="00004400" w:rsidRDefault="003C64CC" w:rsidP="003C64CC">
      <w:pPr>
        <w:pStyle w:val="Corpodetexto"/>
        <w:ind w:left="826"/>
      </w:pPr>
    </w:p>
    <w:p w14:paraId="206B7F8A" w14:textId="77777777" w:rsidR="003C64CC" w:rsidRPr="00004400" w:rsidRDefault="00075BA4" w:rsidP="00FF4C36">
      <w:pPr>
        <w:tabs>
          <w:tab w:val="left" w:pos="2326"/>
        </w:tabs>
        <w:ind w:left="567" w:right="499"/>
        <w:jc w:val="both"/>
        <w:rPr>
          <w:sz w:val="20"/>
          <w:szCs w:val="20"/>
        </w:rPr>
      </w:pPr>
      <w:r w:rsidRPr="00004400">
        <w:rPr>
          <w:color w:val="00000A"/>
          <w:sz w:val="20"/>
          <w:szCs w:val="20"/>
        </w:rPr>
        <w:t>4</w:t>
      </w:r>
      <w:r w:rsidR="00FF4C36" w:rsidRPr="00004400">
        <w:rPr>
          <w:color w:val="00000A"/>
          <w:sz w:val="20"/>
          <w:szCs w:val="20"/>
        </w:rPr>
        <w:t xml:space="preserve">.3.2. </w:t>
      </w:r>
      <w:r w:rsidR="003C64CC" w:rsidRPr="00004400">
        <w:rPr>
          <w:color w:val="00000A"/>
          <w:sz w:val="20"/>
          <w:szCs w:val="20"/>
        </w:rPr>
        <w:t>não emprega menor de 18 (dezoito) anos em trabalho noturno, perigoso ou insalubre e</w:t>
      </w:r>
      <w:r w:rsidR="008D12D0" w:rsidRPr="00004400">
        <w:rPr>
          <w:color w:val="00000A"/>
          <w:sz w:val="20"/>
          <w:szCs w:val="20"/>
        </w:rPr>
        <w:t xml:space="preserve"> </w:t>
      </w:r>
      <w:r w:rsidR="003C64CC" w:rsidRPr="00004400">
        <w:rPr>
          <w:color w:val="00000A"/>
          <w:sz w:val="20"/>
          <w:szCs w:val="20"/>
        </w:rPr>
        <w:t>não emprega menor de 16 (dezesseis) anos, salvo menor, a</w:t>
      </w:r>
      <w:r w:rsidR="008D12D0" w:rsidRPr="00004400">
        <w:rPr>
          <w:color w:val="00000A"/>
          <w:sz w:val="20"/>
          <w:szCs w:val="20"/>
        </w:rPr>
        <w:t xml:space="preserve"> </w:t>
      </w:r>
      <w:r w:rsidR="003C64CC" w:rsidRPr="00004400">
        <w:rPr>
          <w:color w:val="00000A"/>
          <w:sz w:val="20"/>
          <w:szCs w:val="20"/>
        </w:rPr>
        <w:t>partir</w:t>
      </w:r>
      <w:r w:rsidR="008D12D0" w:rsidRPr="00004400">
        <w:rPr>
          <w:color w:val="00000A"/>
          <w:sz w:val="20"/>
          <w:szCs w:val="20"/>
        </w:rPr>
        <w:t xml:space="preserve"> </w:t>
      </w:r>
      <w:r w:rsidR="003C64CC" w:rsidRPr="00004400">
        <w:rPr>
          <w:color w:val="00000A"/>
          <w:sz w:val="20"/>
          <w:szCs w:val="20"/>
        </w:rPr>
        <w:t>dos</w:t>
      </w:r>
      <w:r w:rsidR="008D12D0" w:rsidRPr="00004400">
        <w:rPr>
          <w:color w:val="00000A"/>
          <w:sz w:val="20"/>
          <w:szCs w:val="20"/>
        </w:rPr>
        <w:t xml:space="preserve"> </w:t>
      </w:r>
      <w:r w:rsidR="003C64CC" w:rsidRPr="00004400">
        <w:rPr>
          <w:color w:val="00000A"/>
          <w:sz w:val="20"/>
          <w:szCs w:val="20"/>
        </w:rPr>
        <w:t>14</w:t>
      </w:r>
      <w:r w:rsidR="008D12D0" w:rsidRPr="00004400">
        <w:rPr>
          <w:color w:val="00000A"/>
          <w:sz w:val="20"/>
          <w:szCs w:val="20"/>
        </w:rPr>
        <w:t xml:space="preserve"> </w:t>
      </w:r>
      <w:r w:rsidR="003C64CC" w:rsidRPr="00004400">
        <w:rPr>
          <w:color w:val="00000A"/>
          <w:sz w:val="20"/>
          <w:szCs w:val="20"/>
        </w:rPr>
        <w:t>(quatorze)</w:t>
      </w:r>
      <w:r w:rsidR="008D12D0" w:rsidRPr="00004400">
        <w:rPr>
          <w:color w:val="00000A"/>
          <w:sz w:val="20"/>
          <w:szCs w:val="20"/>
        </w:rPr>
        <w:t xml:space="preserve"> </w:t>
      </w:r>
      <w:r w:rsidRPr="00004400">
        <w:rPr>
          <w:color w:val="00000A"/>
          <w:sz w:val="20"/>
          <w:szCs w:val="20"/>
        </w:rPr>
        <w:t>anos</w:t>
      </w:r>
      <w:r w:rsidR="003C64CC" w:rsidRPr="00004400">
        <w:rPr>
          <w:color w:val="00000A"/>
          <w:sz w:val="20"/>
          <w:szCs w:val="20"/>
        </w:rPr>
        <w:t>,</w:t>
      </w:r>
      <w:r w:rsidR="008D12D0" w:rsidRPr="00004400">
        <w:rPr>
          <w:color w:val="00000A"/>
          <w:sz w:val="20"/>
          <w:szCs w:val="20"/>
        </w:rPr>
        <w:t xml:space="preserve"> </w:t>
      </w:r>
      <w:r w:rsidR="003C64CC" w:rsidRPr="00004400">
        <w:rPr>
          <w:color w:val="00000A"/>
          <w:sz w:val="20"/>
          <w:szCs w:val="20"/>
        </w:rPr>
        <w:t>na</w:t>
      </w:r>
      <w:r w:rsidR="008D12D0" w:rsidRPr="00004400">
        <w:rPr>
          <w:color w:val="00000A"/>
          <w:sz w:val="20"/>
          <w:szCs w:val="20"/>
        </w:rPr>
        <w:t xml:space="preserve"> </w:t>
      </w:r>
      <w:r w:rsidR="003C64CC" w:rsidRPr="00004400">
        <w:rPr>
          <w:color w:val="00000A"/>
          <w:sz w:val="20"/>
          <w:szCs w:val="20"/>
        </w:rPr>
        <w:t>condição</w:t>
      </w:r>
      <w:r w:rsidR="008D12D0" w:rsidRPr="00004400">
        <w:rPr>
          <w:color w:val="00000A"/>
          <w:sz w:val="20"/>
          <w:szCs w:val="20"/>
        </w:rPr>
        <w:t xml:space="preserve"> </w:t>
      </w:r>
      <w:r w:rsidR="003C64CC" w:rsidRPr="00004400">
        <w:rPr>
          <w:color w:val="00000A"/>
          <w:sz w:val="20"/>
          <w:szCs w:val="20"/>
        </w:rPr>
        <w:t>de</w:t>
      </w:r>
      <w:r w:rsidR="008D12D0" w:rsidRPr="00004400">
        <w:rPr>
          <w:color w:val="00000A"/>
          <w:sz w:val="20"/>
          <w:szCs w:val="20"/>
        </w:rPr>
        <w:t xml:space="preserve"> </w:t>
      </w:r>
      <w:r w:rsidR="003C64CC" w:rsidRPr="00004400">
        <w:rPr>
          <w:color w:val="00000A"/>
          <w:sz w:val="20"/>
          <w:szCs w:val="20"/>
        </w:rPr>
        <w:t>menor</w:t>
      </w:r>
      <w:r w:rsidR="008D12D0" w:rsidRPr="00004400">
        <w:rPr>
          <w:color w:val="00000A"/>
          <w:sz w:val="20"/>
          <w:szCs w:val="20"/>
        </w:rPr>
        <w:t xml:space="preserve"> </w:t>
      </w:r>
      <w:r w:rsidR="003C64CC" w:rsidRPr="00004400">
        <w:rPr>
          <w:color w:val="00000A"/>
          <w:sz w:val="20"/>
          <w:szCs w:val="20"/>
        </w:rPr>
        <w:t>aprendiz,</w:t>
      </w:r>
      <w:r w:rsidR="008D12D0" w:rsidRPr="00004400">
        <w:rPr>
          <w:color w:val="00000A"/>
          <w:sz w:val="20"/>
          <w:szCs w:val="20"/>
        </w:rPr>
        <w:t xml:space="preserve"> </w:t>
      </w:r>
      <w:r w:rsidR="003C64CC" w:rsidRPr="00004400">
        <w:rPr>
          <w:color w:val="00000A"/>
          <w:sz w:val="20"/>
          <w:szCs w:val="20"/>
        </w:rPr>
        <w:t>nos</w:t>
      </w:r>
      <w:r w:rsidR="008D12D0" w:rsidRPr="00004400">
        <w:rPr>
          <w:color w:val="00000A"/>
          <w:sz w:val="20"/>
          <w:szCs w:val="20"/>
        </w:rPr>
        <w:t xml:space="preserve"> </w:t>
      </w:r>
      <w:r w:rsidR="003C64CC" w:rsidRPr="00004400">
        <w:rPr>
          <w:color w:val="00000A"/>
          <w:sz w:val="20"/>
          <w:szCs w:val="20"/>
        </w:rPr>
        <w:t>termos</w:t>
      </w:r>
      <w:r w:rsidR="008D12D0" w:rsidRPr="00004400">
        <w:rPr>
          <w:color w:val="00000A"/>
          <w:sz w:val="20"/>
          <w:szCs w:val="20"/>
        </w:rPr>
        <w:t xml:space="preserve"> </w:t>
      </w:r>
      <w:r w:rsidR="003C64CC" w:rsidRPr="00004400">
        <w:rPr>
          <w:color w:val="00000A"/>
          <w:sz w:val="20"/>
          <w:szCs w:val="20"/>
        </w:rPr>
        <w:t>do</w:t>
      </w:r>
      <w:r w:rsidR="008D12D0" w:rsidRPr="00004400">
        <w:rPr>
          <w:color w:val="00000A"/>
          <w:sz w:val="20"/>
          <w:szCs w:val="20"/>
        </w:rPr>
        <w:t xml:space="preserve"> </w:t>
      </w:r>
      <w:r w:rsidR="003C64CC" w:rsidRPr="00004400">
        <w:rPr>
          <w:color w:val="00000A"/>
          <w:sz w:val="20"/>
          <w:szCs w:val="20"/>
        </w:rPr>
        <w:t>inciso</w:t>
      </w:r>
      <w:r w:rsidR="008D12D0" w:rsidRPr="00004400">
        <w:rPr>
          <w:color w:val="00000A"/>
          <w:sz w:val="20"/>
          <w:szCs w:val="20"/>
        </w:rPr>
        <w:t xml:space="preserve"> </w:t>
      </w:r>
      <w:r w:rsidR="003C64CC" w:rsidRPr="00004400">
        <w:rPr>
          <w:color w:val="00000A"/>
          <w:sz w:val="20"/>
          <w:szCs w:val="20"/>
        </w:rPr>
        <w:t>XXXII do art. 7° da Constituição Federal;</w:t>
      </w:r>
    </w:p>
    <w:p w14:paraId="5708964A" w14:textId="77777777" w:rsidR="003C64CC" w:rsidRPr="003F6CCC" w:rsidRDefault="003C64CC" w:rsidP="003C64CC">
      <w:pPr>
        <w:pStyle w:val="Corpodetexto"/>
        <w:ind w:left="826"/>
        <w:rPr>
          <w:highlight w:val="yellow"/>
        </w:rPr>
      </w:pPr>
    </w:p>
    <w:p w14:paraId="7F7A87D2" w14:textId="68FD3EF7" w:rsidR="003C64CC" w:rsidRPr="00004400" w:rsidRDefault="00075BA4" w:rsidP="00FF4C36">
      <w:pPr>
        <w:tabs>
          <w:tab w:val="left" w:pos="2236"/>
        </w:tabs>
        <w:ind w:left="567" w:right="499"/>
        <w:jc w:val="both"/>
        <w:rPr>
          <w:color w:val="00000A"/>
          <w:sz w:val="20"/>
          <w:szCs w:val="20"/>
        </w:rPr>
      </w:pPr>
      <w:r w:rsidRPr="00004400">
        <w:rPr>
          <w:color w:val="00000A"/>
          <w:sz w:val="20"/>
          <w:szCs w:val="20"/>
        </w:rPr>
        <w:t>4</w:t>
      </w:r>
      <w:r w:rsidR="00FF4C36" w:rsidRPr="00004400">
        <w:rPr>
          <w:color w:val="00000A"/>
          <w:sz w:val="20"/>
          <w:szCs w:val="20"/>
        </w:rPr>
        <w:t xml:space="preserve">.3.3. </w:t>
      </w:r>
      <w:r w:rsidR="003C64CC" w:rsidRPr="00004400">
        <w:rPr>
          <w:color w:val="00000A"/>
          <w:sz w:val="20"/>
          <w:szCs w:val="20"/>
        </w:rPr>
        <w:t>não</w:t>
      </w:r>
      <w:r w:rsidR="008D12D0" w:rsidRPr="00004400">
        <w:rPr>
          <w:color w:val="00000A"/>
          <w:sz w:val="20"/>
          <w:szCs w:val="20"/>
        </w:rPr>
        <w:t xml:space="preserve"> </w:t>
      </w:r>
      <w:r w:rsidR="003C64CC" w:rsidRPr="00004400">
        <w:rPr>
          <w:color w:val="00000A"/>
          <w:sz w:val="20"/>
          <w:szCs w:val="20"/>
        </w:rPr>
        <w:t>possui,</w:t>
      </w:r>
      <w:r w:rsidR="00573DFD">
        <w:rPr>
          <w:color w:val="00000A"/>
          <w:sz w:val="20"/>
          <w:szCs w:val="20"/>
        </w:rPr>
        <w:t xml:space="preserve"> </w:t>
      </w:r>
      <w:r w:rsidR="003C64CC" w:rsidRPr="00004400">
        <w:rPr>
          <w:color w:val="00000A"/>
          <w:sz w:val="20"/>
          <w:szCs w:val="20"/>
        </w:rPr>
        <w:t>em</w:t>
      </w:r>
      <w:r w:rsidR="008D12D0" w:rsidRPr="00004400">
        <w:rPr>
          <w:color w:val="00000A"/>
          <w:sz w:val="20"/>
          <w:szCs w:val="20"/>
        </w:rPr>
        <w:t xml:space="preserve"> </w:t>
      </w:r>
      <w:r w:rsidR="003C64CC" w:rsidRPr="00004400">
        <w:rPr>
          <w:color w:val="00000A"/>
          <w:sz w:val="20"/>
          <w:szCs w:val="20"/>
        </w:rPr>
        <w:t>sua</w:t>
      </w:r>
      <w:r w:rsidR="008D12D0" w:rsidRPr="00004400">
        <w:rPr>
          <w:color w:val="00000A"/>
          <w:sz w:val="20"/>
          <w:szCs w:val="20"/>
        </w:rPr>
        <w:t xml:space="preserve"> </w:t>
      </w:r>
      <w:r w:rsidR="003C64CC" w:rsidRPr="00004400">
        <w:rPr>
          <w:color w:val="00000A"/>
          <w:sz w:val="20"/>
          <w:szCs w:val="20"/>
        </w:rPr>
        <w:t>cadeia</w:t>
      </w:r>
      <w:r w:rsidR="008D12D0" w:rsidRPr="00004400">
        <w:rPr>
          <w:color w:val="00000A"/>
          <w:sz w:val="20"/>
          <w:szCs w:val="20"/>
        </w:rPr>
        <w:t xml:space="preserve"> </w:t>
      </w:r>
      <w:r w:rsidR="003C64CC" w:rsidRPr="00004400">
        <w:rPr>
          <w:color w:val="00000A"/>
          <w:sz w:val="20"/>
          <w:szCs w:val="20"/>
        </w:rPr>
        <w:t>produtiva,</w:t>
      </w:r>
      <w:r w:rsidR="008D12D0" w:rsidRPr="00004400">
        <w:rPr>
          <w:color w:val="00000A"/>
          <w:sz w:val="20"/>
          <w:szCs w:val="20"/>
        </w:rPr>
        <w:t xml:space="preserve"> </w:t>
      </w:r>
      <w:r w:rsidR="003C64CC" w:rsidRPr="00004400">
        <w:rPr>
          <w:color w:val="00000A"/>
          <w:sz w:val="20"/>
          <w:szCs w:val="20"/>
        </w:rPr>
        <w:t>empregados</w:t>
      </w:r>
      <w:r w:rsidR="008D12D0" w:rsidRPr="00004400">
        <w:rPr>
          <w:color w:val="00000A"/>
          <w:sz w:val="20"/>
          <w:szCs w:val="20"/>
        </w:rPr>
        <w:t xml:space="preserve"> </w:t>
      </w:r>
      <w:r w:rsidR="003C64CC" w:rsidRPr="00004400">
        <w:rPr>
          <w:color w:val="00000A"/>
          <w:sz w:val="20"/>
          <w:szCs w:val="20"/>
        </w:rPr>
        <w:t>executando</w:t>
      </w:r>
      <w:r w:rsidR="008D12D0" w:rsidRPr="00004400">
        <w:rPr>
          <w:color w:val="00000A"/>
          <w:sz w:val="20"/>
          <w:szCs w:val="20"/>
        </w:rPr>
        <w:t xml:space="preserve"> </w:t>
      </w:r>
      <w:r w:rsidR="003C64CC" w:rsidRPr="00004400">
        <w:rPr>
          <w:color w:val="00000A"/>
          <w:sz w:val="20"/>
          <w:szCs w:val="20"/>
        </w:rPr>
        <w:t>trabalho degradante ou forçado, observando o disposto nos incisos III e IV do art. 1º e no inciso III do art. 5º da Constituição Federal;</w:t>
      </w:r>
    </w:p>
    <w:p w14:paraId="1AB9758F" w14:textId="77777777" w:rsidR="003C64CC" w:rsidRPr="00004400" w:rsidRDefault="003C64CC" w:rsidP="003C64CC">
      <w:pPr>
        <w:pStyle w:val="Corpodetexto"/>
        <w:ind w:left="826"/>
      </w:pPr>
    </w:p>
    <w:p w14:paraId="57DFA293" w14:textId="77777777" w:rsidR="003C64CC" w:rsidRPr="00004400" w:rsidRDefault="00075BA4" w:rsidP="00FF4C36">
      <w:pPr>
        <w:tabs>
          <w:tab w:val="left" w:pos="2354"/>
        </w:tabs>
        <w:ind w:left="567" w:right="499"/>
        <w:jc w:val="both"/>
        <w:rPr>
          <w:color w:val="00000A"/>
          <w:sz w:val="20"/>
          <w:szCs w:val="20"/>
        </w:rPr>
      </w:pPr>
      <w:r w:rsidRPr="00004400">
        <w:rPr>
          <w:color w:val="00000A"/>
          <w:sz w:val="20"/>
          <w:szCs w:val="20"/>
        </w:rPr>
        <w:t>4</w:t>
      </w:r>
      <w:r w:rsidR="00FF4C36" w:rsidRPr="00004400">
        <w:rPr>
          <w:color w:val="00000A"/>
          <w:sz w:val="20"/>
          <w:szCs w:val="20"/>
        </w:rPr>
        <w:t xml:space="preserve">.3.4. </w:t>
      </w:r>
      <w:r w:rsidR="003C64CC" w:rsidRPr="00004400">
        <w:rPr>
          <w:color w:val="00000A"/>
          <w:sz w:val="20"/>
          <w:szCs w:val="20"/>
        </w:rPr>
        <w:t>cumpre as exigências de reserva de cargos para pessoa com deficiência e para reabilitado da Previdência Social, de que trata o art. 93 da Lei nº 8.213, de 1991.</w:t>
      </w:r>
    </w:p>
    <w:p w14:paraId="396CC103" w14:textId="77777777" w:rsidR="003C64CC" w:rsidRPr="00004400" w:rsidRDefault="003C64CC" w:rsidP="003C64CC">
      <w:pPr>
        <w:pStyle w:val="Corpodetexto"/>
        <w:ind w:left="826"/>
      </w:pPr>
    </w:p>
    <w:p w14:paraId="1C35613D" w14:textId="77777777" w:rsidR="003C64CC" w:rsidRPr="00004400" w:rsidRDefault="00075BA4" w:rsidP="007C0C03">
      <w:pPr>
        <w:tabs>
          <w:tab w:val="left" w:pos="1392"/>
        </w:tabs>
        <w:ind w:left="567" w:right="499"/>
        <w:jc w:val="both"/>
        <w:rPr>
          <w:color w:val="00000A"/>
          <w:sz w:val="20"/>
          <w:szCs w:val="20"/>
        </w:rPr>
      </w:pPr>
      <w:r w:rsidRPr="00004400">
        <w:rPr>
          <w:color w:val="00000A"/>
          <w:sz w:val="20"/>
          <w:szCs w:val="20"/>
        </w:rPr>
        <w:t>4</w:t>
      </w:r>
      <w:r w:rsidR="007C0C03" w:rsidRPr="00004400">
        <w:rPr>
          <w:color w:val="00000A"/>
          <w:sz w:val="20"/>
          <w:szCs w:val="20"/>
        </w:rPr>
        <w:t xml:space="preserve">.4. </w:t>
      </w:r>
      <w:r w:rsidR="003C64CC" w:rsidRPr="00004400">
        <w:rPr>
          <w:color w:val="00000A"/>
          <w:sz w:val="20"/>
          <w:szCs w:val="20"/>
        </w:rPr>
        <w:t>O licitante organizado em cooperativa deverá declarar, ainda, em campo próprio do sistema, que cumpre os requisitos estabelecidos no art. 16 da Lei n° 14.133, de 2021.</w:t>
      </w:r>
    </w:p>
    <w:p w14:paraId="46E03022" w14:textId="77777777" w:rsidR="003C64CC" w:rsidRPr="00004400" w:rsidRDefault="003C64CC" w:rsidP="007C0C03">
      <w:pPr>
        <w:pStyle w:val="Corpodetexto"/>
        <w:ind w:left="567" w:right="499"/>
        <w:jc w:val="both"/>
      </w:pPr>
    </w:p>
    <w:p w14:paraId="21A3736D" w14:textId="77777777" w:rsidR="003C64CC" w:rsidRPr="00004400" w:rsidRDefault="00075BA4" w:rsidP="007C0C03">
      <w:pPr>
        <w:tabs>
          <w:tab w:val="left" w:pos="1366"/>
        </w:tabs>
        <w:ind w:left="567" w:right="499"/>
        <w:jc w:val="both"/>
        <w:rPr>
          <w:color w:val="00000A"/>
          <w:sz w:val="20"/>
          <w:szCs w:val="20"/>
        </w:rPr>
      </w:pPr>
      <w:r w:rsidRPr="00004400">
        <w:rPr>
          <w:color w:val="00000A"/>
          <w:sz w:val="20"/>
          <w:szCs w:val="20"/>
        </w:rPr>
        <w:t>4</w:t>
      </w:r>
      <w:r w:rsidR="007C0C03" w:rsidRPr="00004400">
        <w:rPr>
          <w:color w:val="00000A"/>
          <w:sz w:val="20"/>
          <w:szCs w:val="20"/>
        </w:rPr>
        <w:t xml:space="preserve">.5. </w:t>
      </w:r>
      <w:r w:rsidR="003C64CC" w:rsidRPr="00004400">
        <w:rPr>
          <w:color w:val="00000A"/>
          <w:sz w:val="20"/>
          <w:szCs w:val="20"/>
        </w:rPr>
        <w:t>O licitante enquadrado como microempresa, empresa de pequeno porte ou sociedade cooperativa deverá declarar, ainda, em campo próprio do sistema, que cumpre</w:t>
      </w:r>
      <w:r w:rsidR="008D12D0" w:rsidRPr="00004400">
        <w:rPr>
          <w:color w:val="00000A"/>
          <w:sz w:val="20"/>
          <w:szCs w:val="20"/>
        </w:rPr>
        <w:t xml:space="preserve"> </w:t>
      </w:r>
      <w:r w:rsidR="003C64CC" w:rsidRPr="00004400">
        <w:rPr>
          <w:color w:val="00000A"/>
          <w:sz w:val="20"/>
          <w:szCs w:val="20"/>
        </w:rPr>
        <w:t>os</w:t>
      </w:r>
      <w:r w:rsidR="008D12D0" w:rsidRPr="00004400">
        <w:rPr>
          <w:color w:val="00000A"/>
          <w:sz w:val="20"/>
          <w:szCs w:val="20"/>
        </w:rPr>
        <w:t xml:space="preserve"> </w:t>
      </w:r>
      <w:r w:rsidR="003C64CC" w:rsidRPr="00004400">
        <w:rPr>
          <w:color w:val="00000A"/>
          <w:sz w:val="20"/>
          <w:szCs w:val="20"/>
        </w:rPr>
        <w:t>requisitos</w:t>
      </w:r>
      <w:r w:rsidR="008D12D0" w:rsidRPr="00004400">
        <w:rPr>
          <w:color w:val="00000A"/>
          <w:sz w:val="20"/>
          <w:szCs w:val="20"/>
        </w:rPr>
        <w:t xml:space="preserve"> </w:t>
      </w:r>
      <w:r w:rsidR="003C64CC" w:rsidRPr="00004400">
        <w:rPr>
          <w:color w:val="00000A"/>
          <w:sz w:val="20"/>
          <w:szCs w:val="20"/>
        </w:rPr>
        <w:t>estabelecidos</w:t>
      </w:r>
      <w:r w:rsidR="008D12D0" w:rsidRPr="00004400">
        <w:rPr>
          <w:color w:val="00000A"/>
          <w:sz w:val="20"/>
          <w:szCs w:val="20"/>
        </w:rPr>
        <w:t xml:space="preserve"> </w:t>
      </w:r>
      <w:r w:rsidR="003C64CC" w:rsidRPr="00004400">
        <w:rPr>
          <w:color w:val="00000A"/>
          <w:sz w:val="20"/>
          <w:szCs w:val="20"/>
        </w:rPr>
        <w:t>no</w:t>
      </w:r>
      <w:r w:rsidR="008D12D0" w:rsidRPr="00004400">
        <w:rPr>
          <w:color w:val="00000A"/>
          <w:sz w:val="20"/>
          <w:szCs w:val="20"/>
        </w:rPr>
        <w:t xml:space="preserve"> </w:t>
      </w:r>
      <w:r w:rsidR="003C64CC" w:rsidRPr="00004400">
        <w:rPr>
          <w:color w:val="00000A"/>
          <w:sz w:val="20"/>
          <w:szCs w:val="20"/>
        </w:rPr>
        <w:t>art.</w:t>
      </w:r>
      <w:r w:rsidR="008D12D0" w:rsidRPr="00004400">
        <w:rPr>
          <w:color w:val="00000A"/>
          <w:sz w:val="20"/>
          <w:szCs w:val="20"/>
        </w:rPr>
        <w:t xml:space="preserve"> </w:t>
      </w:r>
      <w:r w:rsidR="003C64CC" w:rsidRPr="00004400">
        <w:rPr>
          <w:color w:val="00000A"/>
          <w:sz w:val="20"/>
          <w:szCs w:val="20"/>
        </w:rPr>
        <w:t>3°</w:t>
      </w:r>
      <w:r w:rsidR="008D12D0" w:rsidRPr="00004400">
        <w:rPr>
          <w:color w:val="00000A"/>
          <w:sz w:val="20"/>
          <w:szCs w:val="20"/>
        </w:rPr>
        <w:t xml:space="preserve"> </w:t>
      </w:r>
      <w:r w:rsidR="003C64CC" w:rsidRPr="00004400">
        <w:rPr>
          <w:color w:val="00000A"/>
          <w:sz w:val="20"/>
          <w:szCs w:val="20"/>
        </w:rPr>
        <w:t>da</w:t>
      </w:r>
      <w:r w:rsidR="008D12D0" w:rsidRPr="00004400">
        <w:rPr>
          <w:color w:val="00000A"/>
          <w:sz w:val="20"/>
          <w:szCs w:val="20"/>
        </w:rPr>
        <w:t xml:space="preserve"> </w:t>
      </w:r>
      <w:r w:rsidR="003C64CC" w:rsidRPr="00004400">
        <w:rPr>
          <w:color w:val="00000A"/>
          <w:sz w:val="20"/>
          <w:szCs w:val="20"/>
        </w:rPr>
        <w:t>Lei</w:t>
      </w:r>
      <w:r w:rsidR="008D12D0" w:rsidRPr="00004400">
        <w:rPr>
          <w:color w:val="00000A"/>
          <w:sz w:val="20"/>
          <w:szCs w:val="20"/>
        </w:rPr>
        <w:t xml:space="preserve"> </w:t>
      </w:r>
      <w:r w:rsidR="003C64CC" w:rsidRPr="00004400">
        <w:rPr>
          <w:color w:val="00000A"/>
          <w:sz w:val="20"/>
          <w:szCs w:val="20"/>
        </w:rPr>
        <w:t>Complementar</w:t>
      </w:r>
      <w:r w:rsidR="008D12D0" w:rsidRPr="00004400">
        <w:rPr>
          <w:color w:val="00000A"/>
          <w:sz w:val="20"/>
          <w:szCs w:val="20"/>
        </w:rPr>
        <w:t xml:space="preserve"> </w:t>
      </w:r>
      <w:r w:rsidR="003C64CC" w:rsidRPr="00004400">
        <w:rPr>
          <w:color w:val="00000A"/>
          <w:sz w:val="20"/>
          <w:szCs w:val="20"/>
        </w:rPr>
        <w:t>nº</w:t>
      </w:r>
      <w:r w:rsidR="008D12D0" w:rsidRPr="00004400">
        <w:rPr>
          <w:color w:val="00000A"/>
          <w:sz w:val="20"/>
          <w:szCs w:val="20"/>
        </w:rPr>
        <w:t xml:space="preserve"> </w:t>
      </w:r>
      <w:r w:rsidR="003C64CC" w:rsidRPr="00004400">
        <w:rPr>
          <w:color w:val="00000A"/>
          <w:sz w:val="20"/>
          <w:szCs w:val="20"/>
        </w:rPr>
        <w:t>123,</w:t>
      </w:r>
      <w:r w:rsidR="008D12D0" w:rsidRPr="00004400">
        <w:rPr>
          <w:color w:val="00000A"/>
          <w:sz w:val="20"/>
          <w:szCs w:val="20"/>
        </w:rPr>
        <w:t xml:space="preserve"> </w:t>
      </w:r>
      <w:r w:rsidR="003C64CC" w:rsidRPr="00004400">
        <w:rPr>
          <w:color w:val="00000A"/>
          <w:sz w:val="20"/>
          <w:szCs w:val="20"/>
        </w:rPr>
        <w:t>de</w:t>
      </w:r>
      <w:r w:rsidR="008D12D0" w:rsidRPr="00004400">
        <w:rPr>
          <w:color w:val="00000A"/>
          <w:sz w:val="20"/>
          <w:szCs w:val="20"/>
        </w:rPr>
        <w:t xml:space="preserve"> </w:t>
      </w:r>
      <w:r w:rsidR="003C64CC" w:rsidRPr="00004400">
        <w:rPr>
          <w:color w:val="00000A"/>
          <w:sz w:val="20"/>
          <w:szCs w:val="20"/>
        </w:rPr>
        <w:t>2006, estando apto a usufruir do tratamento favorecido estabelecido em seus arts. 42 a 49, observado o disposto nos §§ 1º ao 3º do art. 4º da Lei nº 14.133, de 2021.</w:t>
      </w:r>
    </w:p>
    <w:p w14:paraId="168FE5BB" w14:textId="77777777" w:rsidR="003C64CC" w:rsidRPr="00004400" w:rsidRDefault="003C64CC" w:rsidP="003C64CC">
      <w:pPr>
        <w:pStyle w:val="Corpodetexto"/>
        <w:ind w:left="826"/>
      </w:pPr>
    </w:p>
    <w:p w14:paraId="296CF533" w14:textId="77777777" w:rsidR="003C64CC" w:rsidRPr="00004400" w:rsidRDefault="00075BA4" w:rsidP="007C0C03">
      <w:pPr>
        <w:pStyle w:val="Ttulo2"/>
        <w:keepNext w:val="0"/>
        <w:keepLines w:val="0"/>
        <w:tabs>
          <w:tab w:val="left" w:pos="2421"/>
        </w:tabs>
        <w:spacing w:before="0"/>
        <w:ind w:left="567" w:right="499"/>
        <w:jc w:val="both"/>
        <w:rPr>
          <w:rFonts w:ascii="Verdana" w:hAnsi="Verdana"/>
          <w:color w:val="00000A"/>
          <w:sz w:val="20"/>
          <w:szCs w:val="20"/>
        </w:rPr>
      </w:pPr>
      <w:r w:rsidRPr="00004400">
        <w:rPr>
          <w:rFonts w:ascii="Verdana" w:hAnsi="Verdana"/>
          <w:color w:val="00000A"/>
          <w:sz w:val="20"/>
          <w:szCs w:val="20"/>
        </w:rPr>
        <w:t>4</w:t>
      </w:r>
      <w:r w:rsidR="007C0C03" w:rsidRPr="00004400">
        <w:rPr>
          <w:rFonts w:ascii="Verdana" w:hAnsi="Verdana"/>
          <w:color w:val="00000A"/>
          <w:sz w:val="20"/>
          <w:szCs w:val="20"/>
        </w:rPr>
        <w:t xml:space="preserve">.5.1. </w:t>
      </w:r>
      <w:r w:rsidR="003C64CC" w:rsidRPr="00004400">
        <w:rPr>
          <w:rFonts w:ascii="Verdana" w:hAnsi="Verdana"/>
          <w:color w:val="00000A"/>
          <w:sz w:val="20"/>
          <w:szCs w:val="20"/>
        </w:rPr>
        <w:t>no item exclusivo para participação de microempresas e empresas de pequeno porte, a assinalação do campo "não" impedirá o prosseguimento no certame, para aquele item;</w:t>
      </w:r>
    </w:p>
    <w:p w14:paraId="54077D31" w14:textId="77777777" w:rsidR="003C64CC" w:rsidRPr="00004400" w:rsidRDefault="003C64CC" w:rsidP="003C64CC">
      <w:pPr>
        <w:pStyle w:val="Corpodetexto"/>
        <w:ind w:left="826"/>
        <w:rPr>
          <w:b/>
        </w:rPr>
      </w:pPr>
    </w:p>
    <w:p w14:paraId="3E5AAE92" w14:textId="77777777" w:rsidR="003C64CC" w:rsidRPr="004C53A3" w:rsidRDefault="00075BA4" w:rsidP="007C0C03">
      <w:pPr>
        <w:tabs>
          <w:tab w:val="left" w:pos="2244"/>
        </w:tabs>
        <w:ind w:left="567" w:right="499"/>
        <w:jc w:val="both"/>
        <w:rPr>
          <w:color w:val="00000A"/>
          <w:sz w:val="20"/>
          <w:szCs w:val="20"/>
        </w:rPr>
      </w:pPr>
      <w:r w:rsidRPr="00004400">
        <w:rPr>
          <w:color w:val="00000A"/>
          <w:sz w:val="20"/>
          <w:szCs w:val="20"/>
        </w:rPr>
        <w:t>4</w:t>
      </w:r>
      <w:r w:rsidR="007C0C03" w:rsidRPr="00004400">
        <w:rPr>
          <w:color w:val="00000A"/>
          <w:sz w:val="20"/>
          <w:szCs w:val="20"/>
        </w:rPr>
        <w:t xml:space="preserve">.5.2. </w:t>
      </w:r>
      <w:r w:rsidR="003C64CC" w:rsidRPr="00004400">
        <w:rPr>
          <w:color w:val="00000A"/>
          <w:sz w:val="20"/>
          <w:szCs w:val="20"/>
        </w:rPr>
        <w:t>nos itens em que a participação não for exclusiva</w:t>
      </w:r>
      <w:r w:rsidR="003C64CC" w:rsidRPr="004C53A3">
        <w:rPr>
          <w:color w:val="00000A"/>
          <w:sz w:val="20"/>
          <w:szCs w:val="20"/>
        </w:rPr>
        <w:t xml:space="preserve">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37E7F4DA" w14:textId="77777777" w:rsidR="003C64CC" w:rsidRPr="004C53A3" w:rsidRDefault="003C64CC" w:rsidP="003C64CC">
      <w:pPr>
        <w:pStyle w:val="Corpodetexto"/>
        <w:ind w:left="826"/>
      </w:pPr>
    </w:p>
    <w:p w14:paraId="58A9128E" w14:textId="77777777" w:rsidR="003C64CC" w:rsidRPr="004C53A3" w:rsidRDefault="00075BA4" w:rsidP="00195752">
      <w:pPr>
        <w:tabs>
          <w:tab w:val="left" w:pos="1332"/>
          <w:tab w:val="left" w:pos="9781"/>
        </w:tabs>
        <w:ind w:left="567" w:right="438"/>
        <w:jc w:val="both"/>
        <w:rPr>
          <w:color w:val="00000A"/>
          <w:sz w:val="20"/>
          <w:szCs w:val="20"/>
        </w:rPr>
      </w:pPr>
      <w:r w:rsidRPr="004C53A3">
        <w:rPr>
          <w:color w:val="00000A"/>
          <w:sz w:val="20"/>
          <w:szCs w:val="20"/>
        </w:rPr>
        <w:t>4</w:t>
      </w:r>
      <w:r w:rsidR="007C0C03" w:rsidRPr="004C53A3">
        <w:rPr>
          <w:color w:val="00000A"/>
          <w:sz w:val="20"/>
          <w:szCs w:val="20"/>
        </w:rPr>
        <w:t xml:space="preserve">.6. </w:t>
      </w:r>
      <w:r w:rsidR="003C64CC" w:rsidRPr="004C53A3">
        <w:rPr>
          <w:color w:val="00000A"/>
          <w:sz w:val="20"/>
          <w:szCs w:val="20"/>
        </w:rPr>
        <w:t>A falsidade da</w:t>
      </w:r>
      <w:r w:rsidRPr="004C53A3">
        <w:rPr>
          <w:color w:val="00000A"/>
          <w:sz w:val="20"/>
          <w:szCs w:val="20"/>
        </w:rPr>
        <w:t>s</w:t>
      </w:r>
      <w:r w:rsidR="003C64CC" w:rsidRPr="004C53A3">
        <w:rPr>
          <w:color w:val="00000A"/>
          <w:sz w:val="20"/>
          <w:szCs w:val="20"/>
        </w:rPr>
        <w:t xml:space="preserve"> declaraç</w:t>
      </w:r>
      <w:r w:rsidRPr="004C53A3">
        <w:rPr>
          <w:color w:val="00000A"/>
          <w:sz w:val="20"/>
          <w:szCs w:val="20"/>
        </w:rPr>
        <w:t>ões</w:t>
      </w:r>
      <w:r w:rsidR="003C64CC" w:rsidRPr="004C53A3">
        <w:rPr>
          <w:color w:val="00000A"/>
          <w:sz w:val="20"/>
          <w:szCs w:val="20"/>
        </w:rPr>
        <w:t xml:space="preserve"> de que trata os itens </w:t>
      </w:r>
      <w:r w:rsidR="00195752" w:rsidRPr="004C53A3">
        <w:rPr>
          <w:color w:val="00000A"/>
          <w:sz w:val="20"/>
          <w:szCs w:val="20"/>
        </w:rPr>
        <w:t>4.3</w:t>
      </w:r>
      <w:r w:rsidR="003C64CC" w:rsidRPr="004C53A3">
        <w:rPr>
          <w:color w:val="00000A"/>
          <w:sz w:val="20"/>
          <w:szCs w:val="20"/>
        </w:rPr>
        <w:t xml:space="preserve"> ou </w:t>
      </w:r>
      <w:r w:rsidR="00195752" w:rsidRPr="004C53A3">
        <w:rPr>
          <w:color w:val="00000A"/>
          <w:sz w:val="20"/>
          <w:szCs w:val="20"/>
        </w:rPr>
        <w:t>4</w:t>
      </w:r>
      <w:r w:rsidR="003C64CC" w:rsidRPr="004C53A3">
        <w:rPr>
          <w:color w:val="00000A"/>
          <w:sz w:val="20"/>
          <w:szCs w:val="20"/>
        </w:rPr>
        <w:t>.6 sujeitará o licitante às sanções previstas na Lei nº 14.133, de 2021, e neste Edital.</w:t>
      </w:r>
    </w:p>
    <w:p w14:paraId="6939B6BD" w14:textId="77777777" w:rsidR="003C64CC" w:rsidRPr="004C53A3" w:rsidRDefault="003C64CC" w:rsidP="007C0C03">
      <w:pPr>
        <w:pStyle w:val="Corpodetexto"/>
        <w:tabs>
          <w:tab w:val="left" w:pos="9781"/>
        </w:tabs>
        <w:ind w:left="826" w:right="357"/>
        <w:jc w:val="both"/>
      </w:pPr>
    </w:p>
    <w:p w14:paraId="662452BD" w14:textId="566579D2" w:rsidR="003C64CC" w:rsidRPr="004C53A3" w:rsidRDefault="00195752" w:rsidP="00195752">
      <w:pPr>
        <w:tabs>
          <w:tab w:val="left" w:pos="1328"/>
        </w:tabs>
        <w:ind w:left="567" w:right="499"/>
        <w:jc w:val="both"/>
        <w:rPr>
          <w:color w:val="00000A"/>
          <w:sz w:val="20"/>
          <w:szCs w:val="20"/>
        </w:rPr>
      </w:pPr>
      <w:r w:rsidRPr="004C53A3">
        <w:rPr>
          <w:color w:val="00000A"/>
          <w:sz w:val="20"/>
          <w:szCs w:val="20"/>
        </w:rPr>
        <w:t>4</w:t>
      </w:r>
      <w:r w:rsidR="007C0C03" w:rsidRPr="004C53A3">
        <w:rPr>
          <w:color w:val="00000A"/>
          <w:sz w:val="20"/>
          <w:szCs w:val="20"/>
        </w:rPr>
        <w:t xml:space="preserve">.7. </w:t>
      </w:r>
      <w:r w:rsidR="003C64CC" w:rsidRPr="004C53A3">
        <w:rPr>
          <w:color w:val="00000A"/>
          <w:sz w:val="20"/>
          <w:szCs w:val="20"/>
        </w:rPr>
        <w:t>Os licitantes poderão retirar ou substituir a proposta ou, na hipótese de a fase de habilitação anteceder as fases de apresentação de propostas e lances e de julgamento, os documentos de habilitação anteriormente inseridos no sistema, até</w:t>
      </w:r>
      <w:r w:rsidR="00573DFD">
        <w:rPr>
          <w:color w:val="00000A"/>
          <w:sz w:val="20"/>
          <w:szCs w:val="20"/>
        </w:rPr>
        <w:t xml:space="preserve"> </w:t>
      </w:r>
      <w:r w:rsidR="003C64CC" w:rsidRPr="004C53A3">
        <w:rPr>
          <w:color w:val="00000A"/>
          <w:sz w:val="20"/>
          <w:szCs w:val="20"/>
        </w:rPr>
        <w:t>a abertura da sessão pública.</w:t>
      </w:r>
    </w:p>
    <w:p w14:paraId="1A8713F3" w14:textId="77777777" w:rsidR="003C64CC" w:rsidRPr="004C53A3" w:rsidRDefault="003C64CC" w:rsidP="00195752">
      <w:pPr>
        <w:pStyle w:val="Corpodetexto"/>
        <w:ind w:left="826"/>
        <w:jc w:val="both"/>
      </w:pPr>
    </w:p>
    <w:p w14:paraId="4B150B59" w14:textId="77777777" w:rsidR="003C64CC" w:rsidRPr="004C53A3" w:rsidRDefault="00195752" w:rsidP="00195752">
      <w:pPr>
        <w:tabs>
          <w:tab w:val="left" w:pos="1314"/>
        </w:tabs>
        <w:ind w:left="567" w:right="499"/>
        <w:jc w:val="both"/>
        <w:rPr>
          <w:color w:val="00000A"/>
          <w:sz w:val="20"/>
          <w:szCs w:val="20"/>
        </w:rPr>
      </w:pPr>
      <w:r w:rsidRPr="004C53A3">
        <w:rPr>
          <w:color w:val="00000A"/>
          <w:sz w:val="20"/>
          <w:szCs w:val="20"/>
        </w:rPr>
        <w:t>4</w:t>
      </w:r>
      <w:r w:rsidR="007C0C03" w:rsidRPr="004C53A3">
        <w:rPr>
          <w:color w:val="00000A"/>
          <w:sz w:val="20"/>
          <w:szCs w:val="20"/>
        </w:rPr>
        <w:t xml:space="preserve">.8. </w:t>
      </w:r>
      <w:r w:rsidR="003C64CC" w:rsidRPr="004C53A3">
        <w:rPr>
          <w:color w:val="00000A"/>
          <w:sz w:val="20"/>
          <w:szCs w:val="20"/>
        </w:rPr>
        <w:t>Não</w:t>
      </w:r>
      <w:r w:rsidR="008D12D0" w:rsidRPr="004C53A3">
        <w:rPr>
          <w:color w:val="00000A"/>
          <w:sz w:val="20"/>
          <w:szCs w:val="20"/>
        </w:rPr>
        <w:t xml:space="preserve"> </w:t>
      </w:r>
      <w:r w:rsidR="003C64CC" w:rsidRPr="004C53A3">
        <w:rPr>
          <w:color w:val="00000A"/>
          <w:sz w:val="20"/>
          <w:szCs w:val="20"/>
        </w:rPr>
        <w:t>haverá</w:t>
      </w:r>
      <w:r w:rsidR="008D12D0" w:rsidRPr="004C53A3">
        <w:rPr>
          <w:color w:val="00000A"/>
          <w:sz w:val="20"/>
          <w:szCs w:val="20"/>
        </w:rPr>
        <w:t xml:space="preserve"> </w:t>
      </w:r>
      <w:r w:rsidR="003C64CC" w:rsidRPr="004C53A3">
        <w:rPr>
          <w:color w:val="00000A"/>
          <w:sz w:val="20"/>
          <w:szCs w:val="20"/>
        </w:rPr>
        <w:t>ordem</w:t>
      </w:r>
      <w:r w:rsidR="008D12D0" w:rsidRPr="004C53A3">
        <w:rPr>
          <w:color w:val="00000A"/>
          <w:sz w:val="20"/>
          <w:szCs w:val="20"/>
        </w:rPr>
        <w:t xml:space="preserve"> </w:t>
      </w:r>
      <w:r w:rsidR="003C64CC" w:rsidRPr="004C53A3">
        <w:rPr>
          <w:color w:val="00000A"/>
          <w:sz w:val="20"/>
          <w:szCs w:val="20"/>
        </w:rPr>
        <w:t>de</w:t>
      </w:r>
      <w:r w:rsidR="008D12D0" w:rsidRPr="004C53A3">
        <w:rPr>
          <w:color w:val="00000A"/>
          <w:sz w:val="20"/>
          <w:szCs w:val="20"/>
        </w:rPr>
        <w:t xml:space="preserve"> </w:t>
      </w:r>
      <w:r w:rsidR="003C64CC" w:rsidRPr="004C53A3">
        <w:rPr>
          <w:color w:val="00000A"/>
          <w:sz w:val="20"/>
          <w:szCs w:val="20"/>
        </w:rPr>
        <w:t>classificação</w:t>
      </w:r>
      <w:r w:rsidR="008D12D0" w:rsidRPr="004C53A3">
        <w:rPr>
          <w:color w:val="00000A"/>
          <w:sz w:val="20"/>
          <w:szCs w:val="20"/>
        </w:rPr>
        <w:t xml:space="preserve"> </w:t>
      </w:r>
      <w:r w:rsidR="003C64CC" w:rsidRPr="004C53A3">
        <w:rPr>
          <w:color w:val="00000A"/>
          <w:sz w:val="20"/>
          <w:szCs w:val="20"/>
        </w:rPr>
        <w:t>na</w:t>
      </w:r>
      <w:r w:rsidR="008D12D0" w:rsidRPr="004C53A3">
        <w:rPr>
          <w:color w:val="00000A"/>
          <w:sz w:val="20"/>
          <w:szCs w:val="20"/>
        </w:rPr>
        <w:t xml:space="preserve"> </w:t>
      </w:r>
      <w:r w:rsidR="003C64CC" w:rsidRPr="004C53A3">
        <w:rPr>
          <w:color w:val="00000A"/>
          <w:sz w:val="20"/>
          <w:szCs w:val="20"/>
        </w:rPr>
        <w:t>etapa</w:t>
      </w:r>
      <w:r w:rsidR="008D12D0" w:rsidRPr="004C53A3">
        <w:rPr>
          <w:color w:val="00000A"/>
          <w:sz w:val="20"/>
          <w:szCs w:val="20"/>
        </w:rPr>
        <w:t xml:space="preserve"> </w:t>
      </w:r>
      <w:r w:rsidR="003C64CC" w:rsidRPr="004C53A3">
        <w:rPr>
          <w:color w:val="00000A"/>
          <w:sz w:val="20"/>
          <w:szCs w:val="20"/>
        </w:rPr>
        <w:t>de</w:t>
      </w:r>
      <w:r w:rsidR="008D12D0" w:rsidRPr="004C53A3">
        <w:rPr>
          <w:color w:val="00000A"/>
          <w:sz w:val="20"/>
          <w:szCs w:val="20"/>
        </w:rPr>
        <w:t xml:space="preserve"> </w:t>
      </w:r>
      <w:r w:rsidR="003C64CC" w:rsidRPr="004C53A3">
        <w:rPr>
          <w:color w:val="00000A"/>
          <w:sz w:val="20"/>
          <w:szCs w:val="20"/>
        </w:rPr>
        <w:t>apresentação</w:t>
      </w:r>
      <w:r w:rsidR="008D12D0" w:rsidRPr="004C53A3">
        <w:rPr>
          <w:color w:val="00000A"/>
          <w:sz w:val="20"/>
          <w:szCs w:val="20"/>
        </w:rPr>
        <w:t xml:space="preserve"> </w:t>
      </w:r>
      <w:r w:rsidR="003C64CC" w:rsidRPr="004C53A3">
        <w:rPr>
          <w:color w:val="00000A"/>
          <w:sz w:val="20"/>
          <w:szCs w:val="20"/>
        </w:rPr>
        <w:t>da</w:t>
      </w:r>
      <w:r w:rsidR="008D12D0" w:rsidRPr="004C53A3">
        <w:rPr>
          <w:color w:val="00000A"/>
          <w:sz w:val="20"/>
          <w:szCs w:val="20"/>
        </w:rPr>
        <w:t xml:space="preserve"> </w:t>
      </w:r>
      <w:r w:rsidR="003C64CC" w:rsidRPr="004C53A3">
        <w:rPr>
          <w:color w:val="00000A"/>
          <w:sz w:val="20"/>
          <w:szCs w:val="20"/>
        </w:rPr>
        <w:t>proposta</w:t>
      </w:r>
      <w:r w:rsidR="008D12D0" w:rsidRPr="004C53A3">
        <w:rPr>
          <w:color w:val="00000A"/>
          <w:sz w:val="20"/>
          <w:szCs w:val="20"/>
        </w:rPr>
        <w:t xml:space="preserve"> </w:t>
      </w:r>
      <w:r w:rsidR="003C64CC" w:rsidRPr="004C53A3">
        <w:rPr>
          <w:color w:val="00000A"/>
          <w:sz w:val="20"/>
          <w:szCs w:val="20"/>
        </w:rPr>
        <w:t>e</w:t>
      </w:r>
      <w:r w:rsidR="008D12D0" w:rsidRPr="004C53A3">
        <w:rPr>
          <w:color w:val="00000A"/>
          <w:sz w:val="20"/>
          <w:szCs w:val="20"/>
        </w:rPr>
        <w:t xml:space="preserve"> </w:t>
      </w:r>
      <w:r w:rsidR="003C64CC" w:rsidRPr="004C53A3">
        <w:rPr>
          <w:color w:val="00000A"/>
          <w:sz w:val="20"/>
          <w:szCs w:val="20"/>
        </w:rPr>
        <w:t>dos documentos de habilitação pelo licitante, o que ocorrerá somente após os procedimentos de abertura da sessão pública e da fase de envio de lances.</w:t>
      </w:r>
    </w:p>
    <w:p w14:paraId="01612669" w14:textId="77777777" w:rsidR="003C64CC" w:rsidRPr="004C53A3" w:rsidRDefault="003C64CC" w:rsidP="00195752">
      <w:pPr>
        <w:pStyle w:val="Corpodetexto"/>
        <w:ind w:left="826"/>
        <w:jc w:val="both"/>
      </w:pPr>
    </w:p>
    <w:p w14:paraId="070B2BCB" w14:textId="77777777" w:rsidR="003C64CC" w:rsidRPr="004C53A3" w:rsidRDefault="00195752" w:rsidP="00195752">
      <w:pPr>
        <w:tabs>
          <w:tab w:val="left" w:pos="1494"/>
        </w:tabs>
        <w:ind w:left="567" w:right="499"/>
        <w:jc w:val="both"/>
        <w:rPr>
          <w:color w:val="00000A"/>
          <w:sz w:val="20"/>
          <w:szCs w:val="20"/>
        </w:rPr>
      </w:pPr>
      <w:r w:rsidRPr="004C53A3">
        <w:rPr>
          <w:color w:val="00000A"/>
          <w:sz w:val="20"/>
          <w:szCs w:val="20"/>
        </w:rPr>
        <w:t>4</w:t>
      </w:r>
      <w:r w:rsidR="007C0C03" w:rsidRPr="004C53A3">
        <w:rPr>
          <w:color w:val="00000A"/>
          <w:sz w:val="20"/>
          <w:szCs w:val="20"/>
        </w:rPr>
        <w:t xml:space="preserve">.9. </w:t>
      </w:r>
      <w:r w:rsidR="003C64CC" w:rsidRPr="004C53A3">
        <w:rPr>
          <w:color w:val="00000A"/>
          <w:sz w:val="20"/>
          <w:szCs w:val="20"/>
        </w:rPr>
        <w:t>Serão disponibilizados para acesso público os documentos que compõem a proposta dos licitantes convocados para apresentação de propostas, após a fase de envio de lances.</w:t>
      </w:r>
    </w:p>
    <w:p w14:paraId="529BAD37" w14:textId="77777777" w:rsidR="003C64CC" w:rsidRPr="004C53A3" w:rsidRDefault="003C64CC" w:rsidP="003C64CC">
      <w:pPr>
        <w:pStyle w:val="Corpodetexto"/>
        <w:ind w:left="826"/>
      </w:pPr>
    </w:p>
    <w:p w14:paraId="3950EB3D" w14:textId="61339189" w:rsidR="003C64CC" w:rsidRPr="004C53A3" w:rsidRDefault="00195752" w:rsidP="007C0C03">
      <w:pPr>
        <w:pStyle w:val="Ttulo2"/>
        <w:keepNext w:val="0"/>
        <w:keepLines w:val="0"/>
        <w:tabs>
          <w:tab w:val="left" w:pos="1449"/>
        </w:tabs>
        <w:spacing w:before="0"/>
        <w:ind w:left="567" w:right="438"/>
        <w:jc w:val="both"/>
        <w:rPr>
          <w:rFonts w:ascii="Verdana" w:hAnsi="Verdana"/>
          <w:color w:val="00000A"/>
          <w:sz w:val="20"/>
          <w:szCs w:val="20"/>
        </w:rPr>
      </w:pPr>
      <w:r w:rsidRPr="004C53A3">
        <w:rPr>
          <w:rFonts w:ascii="Verdana" w:hAnsi="Verdana"/>
          <w:color w:val="00000A"/>
          <w:sz w:val="20"/>
          <w:szCs w:val="20"/>
        </w:rPr>
        <w:t>4</w:t>
      </w:r>
      <w:r w:rsidR="007C0C03" w:rsidRPr="004C53A3">
        <w:rPr>
          <w:rFonts w:ascii="Verdana" w:hAnsi="Verdana"/>
          <w:color w:val="00000A"/>
          <w:sz w:val="20"/>
          <w:szCs w:val="20"/>
        </w:rPr>
        <w:t xml:space="preserve">.10. </w:t>
      </w:r>
      <w:r w:rsidR="003C64CC" w:rsidRPr="004C53A3">
        <w:rPr>
          <w:rFonts w:ascii="Verdana" w:hAnsi="Verdana"/>
          <w:color w:val="00000A"/>
          <w:sz w:val="20"/>
          <w:szCs w:val="20"/>
        </w:rPr>
        <w:t>Caberá ao licitante interessado em participar da licitação</w:t>
      </w:r>
      <w:r w:rsidR="00851433">
        <w:rPr>
          <w:rFonts w:ascii="Verdana" w:hAnsi="Verdana"/>
          <w:color w:val="00000A"/>
          <w:sz w:val="20"/>
          <w:szCs w:val="20"/>
        </w:rPr>
        <w:t xml:space="preserve"> </w:t>
      </w:r>
      <w:r w:rsidR="003C64CC" w:rsidRPr="004C53A3">
        <w:rPr>
          <w:rFonts w:ascii="Verdana" w:hAnsi="Verdana"/>
          <w:color w:val="00000A"/>
          <w:sz w:val="20"/>
          <w:szCs w:val="20"/>
        </w:rPr>
        <w:t>acompanhar as operações no sistema eletrônico durante o processo licitatório e se responsabilizar pelo ônus decorrente da perda de negócios diante da inobservância de mensagens emitidas pela Administração ou de sua desconexão.</w:t>
      </w:r>
    </w:p>
    <w:p w14:paraId="705D53A1" w14:textId="77777777" w:rsidR="003C64CC" w:rsidRPr="004C53A3" w:rsidRDefault="003C64CC" w:rsidP="003C64CC">
      <w:pPr>
        <w:pStyle w:val="Corpodetexto"/>
        <w:ind w:left="826"/>
        <w:rPr>
          <w:b/>
        </w:rPr>
      </w:pPr>
    </w:p>
    <w:p w14:paraId="475E4AD6" w14:textId="77777777" w:rsidR="003C64CC" w:rsidRPr="004C53A3" w:rsidRDefault="00195752" w:rsidP="00195752">
      <w:pPr>
        <w:tabs>
          <w:tab w:val="left" w:pos="1458"/>
        </w:tabs>
        <w:ind w:left="567" w:right="438"/>
        <w:jc w:val="both"/>
        <w:rPr>
          <w:color w:val="00000A"/>
          <w:sz w:val="20"/>
          <w:szCs w:val="20"/>
        </w:rPr>
      </w:pPr>
      <w:r w:rsidRPr="004C53A3">
        <w:rPr>
          <w:color w:val="00000A"/>
          <w:sz w:val="20"/>
          <w:szCs w:val="20"/>
        </w:rPr>
        <w:t>4</w:t>
      </w:r>
      <w:r w:rsidR="007C0C03" w:rsidRPr="004C53A3">
        <w:rPr>
          <w:color w:val="00000A"/>
          <w:sz w:val="20"/>
          <w:szCs w:val="20"/>
        </w:rPr>
        <w:t xml:space="preserve">.11. </w:t>
      </w:r>
      <w:r w:rsidR="003C64CC" w:rsidRPr="004C53A3">
        <w:rPr>
          <w:color w:val="00000A"/>
          <w:sz w:val="20"/>
          <w:szCs w:val="20"/>
        </w:rPr>
        <w:t>O licitante deverá comunicar imediatamente ao provedor do sistema qualquer acontecimento que possa comprometer o sigilo ou a segurança, para imediato bloqueio de acesso.</w:t>
      </w:r>
    </w:p>
    <w:p w14:paraId="0769DD9F" w14:textId="77777777" w:rsidR="00090E10" w:rsidRPr="004C53A3" w:rsidRDefault="00090E10" w:rsidP="007C0C03">
      <w:pPr>
        <w:pStyle w:val="Corpodetexto"/>
        <w:spacing w:before="11"/>
        <w:ind w:left="567" w:right="438"/>
      </w:pPr>
    </w:p>
    <w:p w14:paraId="0367C321" w14:textId="126327F0" w:rsidR="00090E10" w:rsidRPr="004C53A3" w:rsidRDefault="00195752" w:rsidP="00195752">
      <w:pPr>
        <w:pStyle w:val="Ttulo1"/>
        <w:tabs>
          <w:tab w:val="left" w:pos="857"/>
          <w:tab w:val="left" w:pos="10527"/>
        </w:tabs>
        <w:spacing w:before="99"/>
      </w:pPr>
      <w:r w:rsidRPr="004C53A3">
        <w:rPr>
          <w:shd w:val="clear" w:color="auto" w:fill="D5E2BB"/>
        </w:rPr>
        <w:t xml:space="preserve">5. </w:t>
      </w:r>
      <w:r w:rsidR="0009585E" w:rsidRPr="004C53A3">
        <w:rPr>
          <w:shd w:val="clear" w:color="auto" w:fill="D5E2BB"/>
        </w:rPr>
        <w:t>DO PREENCHIMENTO DA</w:t>
      </w:r>
      <w:r w:rsidR="00851433">
        <w:rPr>
          <w:shd w:val="clear" w:color="auto" w:fill="D5E2BB"/>
        </w:rPr>
        <w:t xml:space="preserve"> </w:t>
      </w:r>
      <w:r w:rsidR="0009585E" w:rsidRPr="004C53A3">
        <w:rPr>
          <w:shd w:val="clear" w:color="auto" w:fill="D5E2BB"/>
        </w:rPr>
        <w:t>PROPOSTA.</w:t>
      </w:r>
      <w:r w:rsidR="0009585E" w:rsidRPr="004C53A3">
        <w:rPr>
          <w:shd w:val="clear" w:color="auto" w:fill="D5E2BB"/>
        </w:rPr>
        <w:tab/>
      </w:r>
    </w:p>
    <w:p w14:paraId="3EB57C77" w14:textId="77777777" w:rsidR="00090E10" w:rsidRPr="004C53A3" w:rsidRDefault="00090E10">
      <w:pPr>
        <w:pStyle w:val="Corpodetexto"/>
        <w:spacing w:before="11"/>
        <w:rPr>
          <w:b/>
        </w:rPr>
      </w:pPr>
    </w:p>
    <w:p w14:paraId="5374B2E7" w14:textId="77777777" w:rsidR="00090E10" w:rsidRPr="004C53A3" w:rsidRDefault="00195752" w:rsidP="00195752">
      <w:pPr>
        <w:tabs>
          <w:tab w:val="left" w:pos="1071"/>
        </w:tabs>
        <w:ind w:left="567" w:right="568"/>
        <w:jc w:val="both"/>
        <w:rPr>
          <w:sz w:val="20"/>
          <w:szCs w:val="20"/>
        </w:rPr>
      </w:pPr>
      <w:r w:rsidRPr="004C53A3">
        <w:rPr>
          <w:sz w:val="20"/>
          <w:szCs w:val="20"/>
        </w:rPr>
        <w:t xml:space="preserve">5.1. </w:t>
      </w:r>
      <w:r w:rsidR="0009585E" w:rsidRPr="004C53A3">
        <w:rPr>
          <w:sz w:val="20"/>
          <w:szCs w:val="20"/>
        </w:rPr>
        <w:t>O LICITANTE DEVERÁ ENVIAR SUA PROPOSTA MEDIANTE O PREENCHIMENTO, NO SISTEMA ELETRÔNICO, DOS SEGUINTES</w:t>
      </w:r>
      <w:r w:rsidR="008D12D0" w:rsidRPr="004C53A3">
        <w:rPr>
          <w:sz w:val="20"/>
          <w:szCs w:val="20"/>
        </w:rPr>
        <w:t xml:space="preserve"> </w:t>
      </w:r>
      <w:r w:rsidR="0009585E" w:rsidRPr="004C53A3">
        <w:rPr>
          <w:sz w:val="20"/>
          <w:szCs w:val="20"/>
        </w:rPr>
        <w:t>CAMPOS:</w:t>
      </w:r>
    </w:p>
    <w:p w14:paraId="3F00214F" w14:textId="77777777" w:rsidR="00090E10" w:rsidRPr="004C53A3" w:rsidRDefault="00090E10">
      <w:pPr>
        <w:pStyle w:val="Corpodetexto"/>
      </w:pPr>
    </w:p>
    <w:p w14:paraId="030AA1EE" w14:textId="77777777" w:rsidR="00FE35D8" w:rsidRPr="004C53A3" w:rsidRDefault="00FE35D8" w:rsidP="007B6169">
      <w:pPr>
        <w:pStyle w:val="PargrafodaLista"/>
        <w:numPr>
          <w:ilvl w:val="0"/>
          <w:numId w:val="4"/>
        </w:numPr>
        <w:tabs>
          <w:tab w:val="left" w:pos="1425"/>
          <w:tab w:val="left" w:pos="1426"/>
        </w:tabs>
        <w:rPr>
          <w:vanish/>
          <w:sz w:val="20"/>
          <w:szCs w:val="20"/>
        </w:rPr>
      </w:pPr>
    </w:p>
    <w:p w14:paraId="49F2CCDA" w14:textId="77777777" w:rsidR="00FE35D8" w:rsidRPr="004C53A3" w:rsidRDefault="00FE35D8" w:rsidP="007B6169">
      <w:pPr>
        <w:pStyle w:val="PargrafodaLista"/>
        <w:numPr>
          <w:ilvl w:val="0"/>
          <w:numId w:val="4"/>
        </w:numPr>
        <w:tabs>
          <w:tab w:val="left" w:pos="1425"/>
          <w:tab w:val="left" w:pos="1426"/>
        </w:tabs>
        <w:rPr>
          <w:vanish/>
          <w:sz w:val="20"/>
          <w:szCs w:val="20"/>
        </w:rPr>
      </w:pPr>
    </w:p>
    <w:p w14:paraId="02A9932E" w14:textId="77777777" w:rsidR="00FE35D8" w:rsidRPr="004C53A3" w:rsidRDefault="00FE35D8" w:rsidP="007B6169">
      <w:pPr>
        <w:pStyle w:val="PargrafodaLista"/>
        <w:numPr>
          <w:ilvl w:val="1"/>
          <w:numId w:val="4"/>
        </w:numPr>
        <w:tabs>
          <w:tab w:val="left" w:pos="1425"/>
          <w:tab w:val="left" w:pos="1426"/>
        </w:tabs>
        <w:rPr>
          <w:vanish/>
          <w:sz w:val="20"/>
          <w:szCs w:val="20"/>
        </w:rPr>
      </w:pPr>
    </w:p>
    <w:p w14:paraId="3E7FF6DF" w14:textId="77777777" w:rsidR="00090E10" w:rsidRPr="004C53A3" w:rsidRDefault="0009585E" w:rsidP="007B6169">
      <w:pPr>
        <w:pStyle w:val="PargrafodaLista"/>
        <w:numPr>
          <w:ilvl w:val="2"/>
          <w:numId w:val="8"/>
        </w:numPr>
        <w:tabs>
          <w:tab w:val="left" w:pos="1425"/>
          <w:tab w:val="left" w:pos="1426"/>
        </w:tabs>
        <w:rPr>
          <w:sz w:val="20"/>
          <w:szCs w:val="20"/>
        </w:rPr>
      </w:pPr>
      <w:r w:rsidRPr="004C53A3">
        <w:rPr>
          <w:sz w:val="20"/>
          <w:szCs w:val="20"/>
        </w:rPr>
        <w:t>Valor unitário e total para cada item, em moeda corrente</w:t>
      </w:r>
      <w:r w:rsidR="008D12D0" w:rsidRPr="004C53A3">
        <w:rPr>
          <w:sz w:val="20"/>
          <w:szCs w:val="20"/>
        </w:rPr>
        <w:t xml:space="preserve"> </w:t>
      </w:r>
      <w:r w:rsidRPr="004C53A3">
        <w:rPr>
          <w:sz w:val="20"/>
          <w:szCs w:val="20"/>
        </w:rPr>
        <w:t>nacional;</w:t>
      </w:r>
    </w:p>
    <w:p w14:paraId="4E2E9477" w14:textId="77777777" w:rsidR="00090E10" w:rsidRPr="004C53A3" w:rsidRDefault="00090E10">
      <w:pPr>
        <w:pStyle w:val="Corpodetexto"/>
        <w:spacing w:before="1"/>
      </w:pPr>
    </w:p>
    <w:p w14:paraId="6C0286B3" w14:textId="77777777" w:rsidR="00090E10" w:rsidRPr="004C53A3" w:rsidRDefault="0009585E" w:rsidP="007B6169">
      <w:pPr>
        <w:pStyle w:val="PargrafodaLista"/>
        <w:numPr>
          <w:ilvl w:val="2"/>
          <w:numId w:val="8"/>
        </w:numPr>
        <w:tabs>
          <w:tab w:val="left" w:pos="1425"/>
          <w:tab w:val="left" w:pos="1426"/>
        </w:tabs>
        <w:ind w:hanging="725"/>
        <w:rPr>
          <w:sz w:val="20"/>
          <w:szCs w:val="20"/>
        </w:rPr>
      </w:pPr>
      <w:r w:rsidRPr="004C53A3">
        <w:rPr>
          <w:sz w:val="20"/>
          <w:szCs w:val="20"/>
        </w:rPr>
        <w:t>Indicar marca de cada item ofertado onde</w:t>
      </w:r>
      <w:r w:rsidR="008D12D0" w:rsidRPr="004C53A3">
        <w:rPr>
          <w:sz w:val="20"/>
          <w:szCs w:val="20"/>
        </w:rPr>
        <w:t xml:space="preserve"> </w:t>
      </w:r>
      <w:r w:rsidRPr="004C53A3">
        <w:rPr>
          <w:sz w:val="20"/>
          <w:szCs w:val="20"/>
        </w:rPr>
        <w:t>couber;</w:t>
      </w:r>
    </w:p>
    <w:p w14:paraId="37F66954" w14:textId="77777777" w:rsidR="00090E10" w:rsidRPr="004C53A3" w:rsidRDefault="00090E10" w:rsidP="00195752">
      <w:pPr>
        <w:pStyle w:val="Corpodetexto"/>
        <w:spacing w:before="11"/>
        <w:ind w:hanging="725"/>
      </w:pPr>
    </w:p>
    <w:p w14:paraId="03338F5D" w14:textId="77777777" w:rsidR="00090E10" w:rsidRPr="004C53A3" w:rsidRDefault="0009585E" w:rsidP="007B6169">
      <w:pPr>
        <w:pStyle w:val="PargrafodaLista"/>
        <w:numPr>
          <w:ilvl w:val="2"/>
          <w:numId w:val="8"/>
        </w:numPr>
        <w:tabs>
          <w:tab w:val="left" w:pos="1425"/>
          <w:tab w:val="left" w:pos="1426"/>
        </w:tabs>
        <w:ind w:hanging="725"/>
        <w:rPr>
          <w:sz w:val="20"/>
          <w:szCs w:val="20"/>
        </w:rPr>
      </w:pPr>
      <w:r w:rsidRPr="004C53A3">
        <w:rPr>
          <w:sz w:val="20"/>
          <w:szCs w:val="20"/>
        </w:rPr>
        <w:t>Fabricante de cada item ofertado onde</w:t>
      </w:r>
      <w:r w:rsidR="008D12D0" w:rsidRPr="004C53A3">
        <w:rPr>
          <w:sz w:val="20"/>
          <w:szCs w:val="20"/>
        </w:rPr>
        <w:t xml:space="preserve"> </w:t>
      </w:r>
      <w:r w:rsidRPr="004C53A3">
        <w:rPr>
          <w:sz w:val="20"/>
          <w:szCs w:val="20"/>
        </w:rPr>
        <w:t>couber;</w:t>
      </w:r>
    </w:p>
    <w:p w14:paraId="6C0FA013" w14:textId="77777777" w:rsidR="00090E10" w:rsidRPr="004C53A3" w:rsidRDefault="00090E10">
      <w:pPr>
        <w:pStyle w:val="Corpodetexto"/>
        <w:spacing w:before="1"/>
      </w:pPr>
    </w:p>
    <w:p w14:paraId="2E7CE913" w14:textId="77777777" w:rsidR="00090E10" w:rsidRPr="004C53A3" w:rsidRDefault="0009585E" w:rsidP="007B6169">
      <w:pPr>
        <w:pStyle w:val="PargrafodaLista"/>
        <w:numPr>
          <w:ilvl w:val="2"/>
          <w:numId w:val="8"/>
        </w:numPr>
        <w:tabs>
          <w:tab w:val="left" w:pos="1426"/>
        </w:tabs>
        <w:ind w:left="572" w:right="565" w:firstLine="0"/>
        <w:rPr>
          <w:sz w:val="20"/>
          <w:szCs w:val="20"/>
        </w:rPr>
      </w:pPr>
      <w:r w:rsidRPr="004C53A3">
        <w:rPr>
          <w:sz w:val="20"/>
          <w:szCs w:val="20"/>
        </w:rPr>
        <w:t>Descrição detalhada do objeto, contendo as informações similares à especificação do Termo de Referência: indicando, no que for aplicável, o modelo, prazo de validade ou de garantia, número do registro ou inscrição do bem no órgão competente, quando for ocaso;</w:t>
      </w:r>
    </w:p>
    <w:p w14:paraId="0906452A" w14:textId="77777777" w:rsidR="00090E10" w:rsidRPr="004C53A3" w:rsidRDefault="00090E10">
      <w:pPr>
        <w:pStyle w:val="Corpodetexto"/>
      </w:pPr>
    </w:p>
    <w:p w14:paraId="509805C4" w14:textId="0DFF634E" w:rsidR="00090E10" w:rsidRPr="004C53A3" w:rsidRDefault="0009585E" w:rsidP="007B6169">
      <w:pPr>
        <w:pStyle w:val="PargrafodaLista"/>
        <w:numPr>
          <w:ilvl w:val="1"/>
          <w:numId w:val="8"/>
        </w:numPr>
        <w:tabs>
          <w:tab w:val="left" w:pos="1001"/>
        </w:tabs>
        <w:ind w:hanging="439"/>
        <w:rPr>
          <w:sz w:val="20"/>
          <w:szCs w:val="20"/>
        </w:rPr>
      </w:pPr>
      <w:r w:rsidRPr="004C53A3">
        <w:rPr>
          <w:sz w:val="20"/>
          <w:szCs w:val="20"/>
        </w:rPr>
        <w:t>Todas as especificações do objeto contidas na proposta vinculam a</w:t>
      </w:r>
      <w:r w:rsidR="00573DFD">
        <w:rPr>
          <w:sz w:val="20"/>
          <w:szCs w:val="20"/>
        </w:rPr>
        <w:t xml:space="preserve"> </w:t>
      </w:r>
      <w:r w:rsidRPr="004C53A3">
        <w:rPr>
          <w:sz w:val="20"/>
          <w:szCs w:val="20"/>
        </w:rPr>
        <w:t>Contratada.</w:t>
      </w:r>
    </w:p>
    <w:p w14:paraId="7322222B" w14:textId="77777777" w:rsidR="00090E10" w:rsidRPr="004C53A3" w:rsidRDefault="00090E10">
      <w:pPr>
        <w:pStyle w:val="Corpodetexto"/>
        <w:spacing w:before="11"/>
      </w:pPr>
    </w:p>
    <w:p w14:paraId="7F85B005" w14:textId="77777777" w:rsidR="00090E10" w:rsidRPr="004C53A3" w:rsidRDefault="0009585E" w:rsidP="007B6169">
      <w:pPr>
        <w:pStyle w:val="PargrafodaLista"/>
        <w:numPr>
          <w:ilvl w:val="1"/>
          <w:numId w:val="8"/>
        </w:numPr>
        <w:ind w:left="567" w:right="574" w:firstLine="0"/>
        <w:rPr>
          <w:sz w:val="20"/>
          <w:szCs w:val="20"/>
        </w:rPr>
      </w:pPr>
      <w:r w:rsidRPr="004C53A3">
        <w:rPr>
          <w:sz w:val="20"/>
          <w:szCs w:val="20"/>
        </w:rPr>
        <w:t>Nos valores propostos estarão inclusos todos os custos operacionais, encargos previdenciários, trabalhistas, tributários, comerciais e quaisquer outros que incidam direta ou indiretamente no fornecimento dos bens ouserviços.</w:t>
      </w:r>
    </w:p>
    <w:p w14:paraId="46BEBF4E" w14:textId="77777777" w:rsidR="00090E10" w:rsidRPr="004C53A3" w:rsidRDefault="00090E10">
      <w:pPr>
        <w:pStyle w:val="Corpodetexto"/>
      </w:pPr>
    </w:p>
    <w:p w14:paraId="1EBDE72F" w14:textId="77777777" w:rsidR="00090E10" w:rsidRPr="004C53A3" w:rsidRDefault="0009585E" w:rsidP="007B6169">
      <w:pPr>
        <w:pStyle w:val="PargrafodaLista"/>
        <w:numPr>
          <w:ilvl w:val="1"/>
          <w:numId w:val="8"/>
        </w:numPr>
        <w:ind w:left="567" w:right="574" w:firstLine="0"/>
        <w:rPr>
          <w:sz w:val="20"/>
          <w:szCs w:val="20"/>
        </w:rPr>
      </w:pPr>
      <w:r w:rsidRPr="004C53A3">
        <w:rPr>
          <w:sz w:val="20"/>
          <w:szCs w:val="20"/>
        </w:rPr>
        <w:t>Os preços ofertados, tanto na proposta inicial, quanto na etapa de lances, serão de exclusiva responsabilidade do licitante, não lhe assistindo o direito de pleitear qualquer alteração, sob alegação de erro, omissão ou qualquer outropretexto.</w:t>
      </w:r>
    </w:p>
    <w:p w14:paraId="765AB35D" w14:textId="77777777" w:rsidR="00090E10" w:rsidRPr="004C53A3" w:rsidRDefault="00090E10">
      <w:pPr>
        <w:pStyle w:val="Corpodetexto"/>
        <w:spacing w:before="2"/>
      </w:pPr>
    </w:p>
    <w:p w14:paraId="109FE6F5" w14:textId="19915E09" w:rsidR="00090E10" w:rsidRPr="004C53A3" w:rsidRDefault="0009585E" w:rsidP="007B6169">
      <w:pPr>
        <w:pStyle w:val="PargrafodaLista"/>
        <w:numPr>
          <w:ilvl w:val="1"/>
          <w:numId w:val="8"/>
        </w:numPr>
        <w:ind w:left="567" w:right="570" w:firstLine="0"/>
        <w:rPr>
          <w:sz w:val="20"/>
          <w:szCs w:val="20"/>
        </w:rPr>
      </w:pPr>
      <w:r w:rsidRPr="004C53A3">
        <w:rPr>
          <w:sz w:val="20"/>
          <w:szCs w:val="20"/>
        </w:rPr>
        <w:t xml:space="preserve">O prazo de validade da proposta </w:t>
      </w:r>
      <w:r w:rsidR="00A25366" w:rsidRPr="004C53A3">
        <w:rPr>
          <w:sz w:val="20"/>
          <w:szCs w:val="20"/>
        </w:rPr>
        <w:t>será, no máximo,</w:t>
      </w:r>
      <w:r w:rsidR="00A25366" w:rsidRPr="004C53A3">
        <w:rPr>
          <w:b/>
          <w:bCs/>
          <w:sz w:val="20"/>
          <w:szCs w:val="20"/>
        </w:rPr>
        <w:t xml:space="preserve"> 60 (SESSENTA) DIAS</w:t>
      </w:r>
      <w:r w:rsidRPr="004C53A3">
        <w:rPr>
          <w:b/>
          <w:sz w:val="20"/>
          <w:szCs w:val="20"/>
        </w:rPr>
        <w:t xml:space="preserve">, </w:t>
      </w:r>
      <w:r w:rsidRPr="004C53A3">
        <w:rPr>
          <w:sz w:val="20"/>
          <w:szCs w:val="20"/>
        </w:rPr>
        <w:t>a contar da data de sua</w:t>
      </w:r>
      <w:r w:rsidR="00573DFD">
        <w:rPr>
          <w:sz w:val="20"/>
          <w:szCs w:val="20"/>
        </w:rPr>
        <w:t xml:space="preserve"> </w:t>
      </w:r>
      <w:r w:rsidRPr="004C53A3">
        <w:rPr>
          <w:sz w:val="20"/>
          <w:szCs w:val="20"/>
        </w:rPr>
        <w:t>apresentação.</w:t>
      </w:r>
    </w:p>
    <w:p w14:paraId="616BF555" w14:textId="77777777" w:rsidR="00195752" w:rsidRPr="004C53A3" w:rsidRDefault="00195752" w:rsidP="00195752">
      <w:pPr>
        <w:pStyle w:val="PargrafodaLista"/>
        <w:rPr>
          <w:sz w:val="20"/>
          <w:szCs w:val="20"/>
        </w:rPr>
      </w:pPr>
    </w:p>
    <w:p w14:paraId="05AF9DCA" w14:textId="78D149AC" w:rsidR="00090E10" w:rsidRPr="004C53A3" w:rsidRDefault="0009585E" w:rsidP="007B6169">
      <w:pPr>
        <w:pStyle w:val="PargrafodaLista"/>
        <w:numPr>
          <w:ilvl w:val="1"/>
          <w:numId w:val="8"/>
        </w:numPr>
        <w:spacing w:before="4"/>
        <w:ind w:left="567" w:right="574" w:firstLine="0"/>
        <w:rPr>
          <w:sz w:val="20"/>
          <w:szCs w:val="20"/>
        </w:rPr>
      </w:pPr>
      <w:r w:rsidRPr="004C53A3">
        <w:rPr>
          <w:sz w:val="20"/>
          <w:szCs w:val="20"/>
        </w:rPr>
        <w:t>Os licitantes devem respeitar os preços máximos estabelecidos nas normas de regência de contratações públicas, quando participarem de licitações</w:t>
      </w:r>
      <w:r w:rsidR="00573DFD">
        <w:rPr>
          <w:sz w:val="20"/>
          <w:szCs w:val="20"/>
        </w:rPr>
        <w:t xml:space="preserve"> </w:t>
      </w:r>
      <w:r w:rsidRPr="004C53A3">
        <w:rPr>
          <w:sz w:val="20"/>
          <w:szCs w:val="20"/>
        </w:rPr>
        <w:t>públicas;</w:t>
      </w:r>
    </w:p>
    <w:p w14:paraId="3D45150A" w14:textId="77777777" w:rsidR="00195752" w:rsidRPr="004C53A3" w:rsidRDefault="00195752" w:rsidP="00195752">
      <w:pPr>
        <w:pStyle w:val="PargrafodaLista"/>
        <w:spacing w:before="4"/>
        <w:ind w:left="567" w:right="574"/>
        <w:rPr>
          <w:sz w:val="20"/>
          <w:szCs w:val="20"/>
        </w:rPr>
      </w:pPr>
    </w:p>
    <w:p w14:paraId="1E45057D" w14:textId="77777777" w:rsidR="007C0C03" w:rsidRPr="004C53A3" w:rsidRDefault="007C0C03" w:rsidP="007B6169">
      <w:pPr>
        <w:pStyle w:val="PargrafodaLista"/>
        <w:numPr>
          <w:ilvl w:val="1"/>
          <w:numId w:val="8"/>
        </w:numPr>
        <w:tabs>
          <w:tab w:val="left" w:pos="1528"/>
        </w:tabs>
        <w:ind w:left="567" w:right="580" w:firstLine="0"/>
        <w:rPr>
          <w:color w:val="00000A"/>
          <w:sz w:val="20"/>
          <w:szCs w:val="20"/>
        </w:rPr>
      </w:pPr>
      <w:r w:rsidRPr="004C53A3">
        <w:rPr>
          <w:color w:val="00000A"/>
          <w:sz w:val="20"/>
          <w:szCs w:val="20"/>
        </w:rPr>
        <w:lastRenderedPageBreak/>
        <w:t>O descumprimento das regras supramencionadas pela Administração por parte dos contratados pode ensejar a responsabilização pelo Tribunal de Contas e, após o devido processo legal, gerar as seguintes consequências: assinatura de prazo para a adoção das medidas necessárias ao exato cumprimento da lei, nos termos do inciso IX do art. 71 da Constituição Federal, ou condenação dos agentes públicos responsáveis e da empresa contratada ao pagamento dos prejuízos ao erário, caso verificada a ocorrência de superfaturamento por sobrepreço na execução do contrato.</w:t>
      </w:r>
    </w:p>
    <w:p w14:paraId="58F0529E" w14:textId="77777777" w:rsidR="005E58C5" w:rsidRPr="004C53A3" w:rsidRDefault="005E58C5" w:rsidP="005E58C5">
      <w:pPr>
        <w:pStyle w:val="Corpodetexto"/>
      </w:pPr>
    </w:p>
    <w:p w14:paraId="169E58CF" w14:textId="77777777" w:rsidR="005E58C5" w:rsidRPr="004C53A3" w:rsidRDefault="005E58C5" w:rsidP="007B6169">
      <w:pPr>
        <w:pStyle w:val="Ttulo1"/>
        <w:numPr>
          <w:ilvl w:val="0"/>
          <w:numId w:val="8"/>
        </w:numPr>
        <w:tabs>
          <w:tab w:val="left" w:pos="1304"/>
        </w:tabs>
        <w:ind w:left="567" w:right="580" w:firstLine="0"/>
        <w:jc w:val="both"/>
      </w:pPr>
      <w:r w:rsidRPr="004C53A3">
        <w:rPr>
          <w:color w:val="00000A"/>
        </w:rPr>
        <w:t>DA ABERTURA DA SESSÃO, CLASSIFICAÇÃO DAS PROPOSTAS E FORMULAÇÃO DE LANCES</w:t>
      </w:r>
    </w:p>
    <w:p w14:paraId="53C1B5C5" w14:textId="77777777" w:rsidR="005E58C5" w:rsidRPr="004C53A3" w:rsidRDefault="005E58C5" w:rsidP="005E58C5">
      <w:pPr>
        <w:pStyle w:val="Corpodetexto"/>
        <w:ind w:firstLine="567"/>
      </w:pPr>
    </w:p>
    <w:p w14:paraId="496725BA" w14:textId="77777777" w:rsidR="00FE35D8" w:rsidRPr="004C53A3" w:rsidRDefault="00195752" w:rsidP="005E58C5">
      <w:pPr>
        <w:pStyle w:val="Corpodetexto"/>
        <w:ind w:right="580" w:firstLine="567"/>
        <w:jc w:val="both"/>
        <w:rPr>
          <w:vanish/>
        </w:rPr>
      </w:pPr>
      <w:r w:rsidRPr="004C53A3">
        <w:t>6</w:t>
      </w:r>
      <w:r w:rsidR="005E58C5" w:rsidRPr="004C53A3">
        <w:t>.1.</w:t>
      </w:r>
    </w:p>
    <w:p w14:paraId="151F1E46" w14:textId="77777777" w:rsidR="00FE35D8" w:rsidRPr="004C53A3" w:rsidRDefault="00FE35D8" w:rsidP="007B6169">
      <w:pPr>
        <w:pStyle w:val="PargrafodaLista"/>
        <w:numPr>
          <w:ilvl w:val="0"/>
          <w:numId w:val="3"/>
        </w:numPr>
        <w:tabs>
          <w:tab w:val="left" w:pos="1001"/>
        </w:tabs>
        <w:spacing w:before="99"/>
        <w:ind w:right="580"/>
        <w:rPr>
          <w:vanish/>
          <w:sz w:val="20"/>
          <w:szCs w:val="20"/>
        </w:rPr>
      </w:pPr>
    </w:p>
    <w:p w14:paraId="65D924C4" w14:textId="77777777" w:rsidR="00090E10" w:rsidRPr="004C53A3" w:rsidRDefault="0009585E" w:rsidP="00FE07DF">
      <w:pPr>
        <w:pStyle w:val="PargrafodaLista"/>
        <w:numPr>
          <w:ilvl w:val="8"/>
          <w:numId w:val="3"/>
        </w:numPr>
        <w:tabs>
          <w:tab w:val="left" w:pos="8026"/>
        </w:tabs>
        <w:spacing w:before="99"/>
        <w:ind w:right="580"/>
        <w:rPr>
          <w:sz w:val="20"/>
          <w:szCs w:val="20"/>
        </w:rPr>
      </w:pPr>
      <w:r w:rsidRPr="004C53A3">
        <w:rPr>
          <w:sz w:val="20"/>
          <w:szCs w:val="20"/>
        </w:rPr>
        <w:t>A abertura da presente licitação dar-se-á em sessão pública, por meio de sistema eletrônico, na data, horário e local indicados nesteEdital.</w:t>
      </w:r>
    </w:p>
    <w:p w14:paraId="56645C07" w14:textId="77777777" w:rsidR="00090E10" w:rsidRPr="004C53A3" w:rsidRDefault="00090E10">
      <w:pPr>
        <w:pStyle w:val="Corpodetexto"/>
      </w:pPr>
    </w:p>
    <w:p w14:paraId="632B56CD" w14:textId="4A87EE1D" w:rsidR="00090E10" w:rsidRPr="004C53A3" w:rsidRDefault="00195752" w:rsidP="005E58C5">
      <w:pPr>
        <w:tabs>
          <w:tab w:val="left" w:pos="1071"/>
        </w:tabs>
        <w:ind w:left="567" w:right="576"/>
        <w:jc w:val="both"/>
        <w:rPr>
          <w:sz w:val="20"/>
          <w:szCs w:val="20"/>
        </w:rPr>
      </w:pPr>
      <w:r w:rsidRPr="004C53A3">
        <w:rPr>
          <w:sz w:val="20"/>
          <w:szCs w:val="20"/>
        </w:rPr>
        <w:t>6</w:t>
      </w:r>
      <w:r w:rsidR="005E58C5" w:rsidRPr="004C53A3">
        <w:rPr>
          <w:sz w:val="20"/>
          <w:szCs w:val="20"/>
        </w:rPr>
        <w:t xml:space="preserve">.2. </w:t>
      </w:r>
      <w:r w:rsidR="0009585E" w:rsidRPr="004C53A3">
        <w:rPr>
          <w:sz w:val="20"/>
          <w:szCs w:val="20"/>
        </w:rPr>
        <w:t>O Pregoeiro verificará as propostas apresentadas, desclassificando desde logo aquelas que não estejam em conformidade com os requisitos estabelecidos neste Edital, contenham vícios insanáveis ou não apresentem as especificações técnicas exigidas no Termo de</w:t>
      </w:r>
      <w:r w:rsidR="00E4113E">
        <w:rPr>
          <w:sz w:val="20"/>
          <w:szCs w:val="20"/>
        </w:rPr>
        <w:t xml:space="preserve"> </w:t>
      </w:r>
      <w:r w:rsidR="0009585E" w:rsidRPr="004C53A3">
        <w:rPr>
          <w:sz w:val="20"/>
          <w:szCs w:val="20"/>
        </w:rPr>
        <w:t>Referência.</w:t>
      </w:r>
    </w:p>
    <w:p w14:paraId="10ADE3A5" w14:textId="77777777" w:rsidR="00090E10" w:rsidRPr="004C53A3" w:rsidRDefault="00090E10" w:rsidP="005E58C5">
      <w:pPr>
        <w:pStyle w:val="Corpodetexto"/>
        <w:ind w:left="567"/>
        <w:jc w:val="both"/>
      </w:pPr>
    </w:p>
    <w:p w14:paraId="7A02FD5D" w14:textId="1B061ACF" w:rsidR="00090E10" w:rsidRPr="004C53A3" w:rsidRDefault="00CA5CE8" w:rsidP="00CA5CE8">
      <w:pPr>
        <w:pStyle w:val="Ttulo1"/>
        <w:tabs>
          <w:tab w:val="left" w:pos="1483"/>
        </w:tabs>
        <w:jc w:val="both"/>
        <w:rPr>
          <w:b w:val="0"/>
        </w:rPr>
      </w:pPr>
      <w:r w:rsidRPr="004C53A3">
        <w:t>6.2.1.</w:t>
      </w:r>
      <w:r w:rsidR="0009585E" w:rsidRPr="004C53A3">
        <w:t>Também será desclassificada a proposta que identifique o</w:t>
      </w:r>
      <w:r w:rsidR="00004400">
        <w:t xml:space="preserve"> </w:t>
      </w:r>
      <w:r w:rsidR="0009585E" w:rsidRPr="004C53A3">
        <w:t>licitante</w:t>
      </w:r>
      <w:r w:rsidR="0009585E" w:rsidRPr="004C53A3">
        <w:rPr>
          <w:b w:val="0"/>
        </w:rPr>
        <w:t>.</w:t>
      </w:r>
    </w:p>
    <w:p w14:paraId="5FBEE37A" w14:textId="77777777" w:rsidR="00090E10" w:rsidRPr="004C53A3" w:rsidRDefault="00090E10">
      <w:pPr>
        <w:pStyle w:val="Corpodetexto"/>
        <w:spacing w:before="11"/>
      </w:pPr>
    </w:p>
    <w:p w14:paraId="3929A18D" w14:textId="5BC6BC87" w:rsidR="00090E10" w:rsidRPr="004C53A3" w:rsidRDefault="0009585E" w:rsidP="007B6169">
      <w:pPr>
        <w:pStyle w:val="PargrafodaLista"/>
        <w:numPr>
          <w:ilvl w:val="2"/>
          <w:numId w:val="9"/>
        </w:numPr>
        <w:tabs>
          <w:tab w:val="left" w:pos="1483"/>
        </w:tabs>
        <w:spacing w:before="1"/>
        <w:ind w:left="567" w:right="578" w:firstLine="0"/>
        <w:rPr>
          <w:sz w:val="20"/>
          <w:szCs w:val="20"/>
        </w:rPr>
      </w:pPr>
      <w:r w:rsidRPr="004C53A3">
        <w:rPr>
          <w:sz w:val="20"/>
          <w:szCs w:val="20"/>
        </w:rPr>
        <w:t>A desclassificação será sempre fundamentada e registrada no sistema, com acompanhamento em tempo real por todos os</w:t>
      </w:r>
      <w:r w:rsidR="00E4113E">
        <w:rPr>
          <w:sz w:val="20"/>
          <w:szCs w:val="20"/>
        </w:rPr>
        <w:t xml:space="preserve"> </w:t>
      </w:r>
      <w:r w:rsidRPr="004C53A3">
        <w:rPr>
          <w:sz w:val="20"/>
          <w:szCs w:val="20"/>
        </w:rPr>
        <w:t>participantes.</w:t>
      </w:r>
    </w:p>
    <w:p w14:paraId="0D277D16" w14:textId="77777777" w:rsidR="00090E10" w:rsidRPr="004C53A3" w:rsidRDefault="00090E10">
      <w:pPr>
        <w:pStyle w:val="Corpodetexto"/>
      </w:pPr>
    </w:p>
    <w:p w14:paraId="3EF666D2" w14:textId="723B79C1" w:rsidR="00090E10" w:rsidRPr="004C53A3" w:rsidRDefault="0009585E" w:rsidP="007B6169">
      <w:pPr>
        <w:pStyle w:val="PargrafodaLista"/>
        <w:numPr>
          <w:ilvl w:val="2"/>
          <w:numId w:val="9"/>
        </w:numPr>
        <w:tabs>
          <w:tab w:val="left" w:pos="1483"/>
        </w:tabs>
        <w:ind w:left="572" w:right="569" w:firstLine="0"/>
        <w:rPr>
          <w:sz w:val="20"/>
          <w:szCs w:val="20"/>
        </w:rPr>
      </w:pPr>
      <w:r w:rsidRPr="004C53A3">
        <w:rPr>
          <w:sz w:val="20"/>
          <w:szCs w:val="20"/>
        </w:rPr>
        <w:t>A não desclassificação da proposta não impede o seu julgamento definitivo em sentido contrário, levado a efeito na fase de</w:t>
      </w:r>
      <w:r w:rsidR="00E4113E">
        <w:rPr>
          <w:sz w:val="20"/>
          <w:szCs w:val="20"/>
        </w:rPr>
        <w:t xml:space="preserve"> </w:t>
      </w:r>
      <w:r w:rsidRPr="004C53A3">
        <w:rPr>
          <w:sz w:val="20"/>
          <w:szCs w:val="20"/>
        </w:rPr>
        <w:t>aceitação.</w:t>
      </w:r>
    </w:p>
    <w:p w14:paraId="0DD3581D" w14:textId="77777777" w:rsidR="00090E10" w:rsidRPr="004C53A3" w:rsidRDefault="00090E10">
      <w:pPr>
        <w:pStyle w:val="Corpodetexto"/>
      </w:pPr>
    </w:p>
    <w:p w14:paraId="7FE8117F" w14:textId="77777777" w:rsidR="00090E10" w:rsidRPr="004C53A3" w:rsidRDefault="0009585E" w:rsidP="007B6169">
      <w:pPr>
        <w:pStyle w:val="PargrafodaLista"/>
        <w:numPr>
          <w:ilvl w:val="1"/>
          <w:numId w:val="9"/>
        </w:numPr>
        <w:tabs>
          <w:tab w:val="left" w:pos="567"/>
        </w:tabs>
        <w:ind w:left="567" w:right="577" w:firstLine="0"/>
        <w:rPr>
          <w:sz w:val="20"/>
          <w:szCs w:val="20"/>
        </w:rPr>
      </w:pPr>
      <w:r w:rsidRPr="004C53A3">
        <w:rPr>
          <w:sz w:val="20"/>
          <w:szCs w:val="20"/>
        </w:rPr>
        <w:t>O sistema ordenará automaticamente as propostas classificadas, sendo que somente estas participarão da fase delances.</w:t>
      </w:r>
    </w:p>
    <w:p w14:paraId="04F4217D" w14:textId="77777777" w:rsidR="00090E10" w:rsidRPr="004C53A3" w:rsidRDefault="00090E10">
      <w:pPr>
        <w:pStyle w:val="Corpodetexto"/>
        <w:spacing w:before="1"/>
      </w:pPr>
    </w:p>
    <w:p w14:paraId="24B55EB3" w14:textId="77777777" w:rsidR="00090E10" w:rsidRPr="004C53A3" w:rsidRDefault="0009585E" w:rsidP="007B6169">
      <w:pPr>
        <w:pStyle w:val="PargrafodaLista"/>
        <w:numPr>
          <w:ilvl w:val="1"/>
          <w:numId w:val="9"/>
        </w:numPr>
        <w:tabs>
          <w:tab w:val="left" w:pos="1001"/>
        </w:tabs>
        <w:ind w:left="567" w:right="570" w:firstLine="0"/>
        <w:rPr>
          <w:sz w:val="20"/>
          <w:szCs w:val="20"/>
        </w:rPr>
      </w:pPr>
      <w:r w:rsidRPr="004C53A3">
        <w:rPr>
          <w:sz w:val="20"/>
          <w:szCs w:val="20"/>
        </w:rPr>
        <w:t>O sistema disponibilizará campo próprio para troca de mensagens entre o Pregoeiro e os licitantes.</w:t>
      </w:r>
    </w:p>
    <w:p w14:paraId="5CFECBE6" w14:textId="77777777" w:rsidR="00090E10" w:rsidRPr="004C53A3" w:rsidRDefault="00090E10">
      <w:pPr>
        <w:pStyle w:val="Corpodetexto"/>
      </w:pPr>
    </w:p>
    <w:p w14:paraId="35E10C59" w14:textId="77777777" w:rsidR="00090E10" w:rsidRPr="004C53A3" w:rsidRDefault="0009585E" w:rsidP="007B6169">
      <w:pPr>
        <w:pStyle w:val="PargrafodaLista"/>
        <w:numPr>
          <w:ilvl w:val="1"/>
          <w:numId w:val="9"/>
        </w:numPr>
        <w:tabs>
          <w:tab w:val="left" w:pos="1071"/>
        </w:tabs>
        <w:ind w:left="567" w:right="568" w:firstLine="0"/>
        <w:rPr>
          <w:sz w:val="20"/>
          <w:szCs w:val="20"/>
        </w:rPr>
      </w:pPr>
      <w:r w:rsidRPr="004C53A3">
        <w:rPr>
          <w:sz w:val="20"/>
          <w:szCs w:val="20"/>
        </w:rPr>
        <w:t>Iniciada a etapa competitiva, os licitantes deverão encaminhar lances exclusivamente por meio do sistema eletrônico, sendo imediatamente informados do seu recebimento e do valor consignado noregistro.</w:t>
      </w:r>
    </w:p>
    <w:p w14:paraId="15A38B5A" w14:textId="77777777" w:rsidR="00090E10" w:rsidRPr="004C53A3" w:rsidRDefault="00090E10">
      <w:pPr>
        <w:pStyle w:val="Corpodetexto"/>
      </w:pPr>
    </w:p>
    <w:p w14:paraId="3E25A714" w14:textId="77777777" w:rsidR="00090E10" w:rsidRPr="004C53A3" w:rsidRDefault="0009585E" w:rsidP="007B6169">
      <w:pPr>
        <w:pStyle w:val="PargrafodaLista"/>
        <w:numPr>
          <w:ilvl w:val="2"/>
          <w:numId w:val="10"/>
        </w:numPr>
        <w:tabs>
          <w:tab w:val="left" w:pos="1526"/>
        </w:tabs>
        <w:ind w:left="567" w:right="578" w:firstLine="0"/>
        <w:rPr>
          <w:sz w:val="20"/>
          <w:szCs w:val="20"/>
        </w:rPr>
      </w:pPr>
      <w:r w:rsidRPr="004C53A3">
        <w:rPr>
          <w:sz w:val="20"/>
          <w:szCs w:val="20"/>
        </w:rPr>
        <w:t>O lance deverá ser ofertado de acordo com o tipo de licitação indicada no preambulo deste edital.</w:t>
      </w:r>
    </w:p>
    <w:p w14:paraId="45878AA0" w14:textId="77777777" w:rsidR="00090E10" w:rsidRPr="004C53A3" w:rsidRDefault="00090E10">
      <w:pPr>
        <w:pStyle w:val="Corpodetexto"/>
        <w:spacing w:before="1"/>
      </w:pPr>
    </w:p>
    <w:p w14:paraId="7BDDE63A" w14:textId="058CC955" w:rsidR="00090E10" w:rsidRPr="004C53A3" w:rsidRDefault="0009585E" w:rsidP="007B6169">
      <w:pPr>
        <w:pStyle w:val="PargrafodaLista"/>
        <w:numPr>
          <w:ilvl w:val="1"/>
          <w:numId w:val="10"/>
        </w:numPr>
        <w:ind w:left="567" w:right="579" w:firstLine="0"/>
        <w:rPr>
          <w:sz w:val="20"/>
          <w:szCs w:val="20"/>
        </w:rPr>
      </w:pPr>
      <w:r w:rsidRPr="004C53A3">
        <w:rPr>
          <w:sz w:val="20"/>
          <w:szCs w:val="20"/>
        </w:rPr>
        <w:t>Os licitantes poderão oferecer lances sucessivos, observando o horário fixado para abertura da sessão e as regras estabelecidas no</w:t>
      </w:r>
      <w:r w:rsidR="00573DFD">
        <w:rPr>
          <w:sz w:val="20"/>
          <w:szCs w:val="20"/>
        </w:rPr>
        <w:t xml:space="preserve"> </w:t>
      </w:r>
      <w:r w:rsidRPr="004C53A3">
        <w:rPr>
          <w:sz w:val="20"/>
          <w:szCs w:val="20"/>
        </w:rPr>
        <w:t>Edital.</w:t>
      </w:r>
    </w:p>
    <w:p w14:paraId="0AD63190" w14:textId="77777777" w:rsidR="00090E10" w:rsidRPr="004C53A3" w:rsidRDefault="00090E10" w:rsidP="00CA5CE8">
      <w:pPr>
        <w:pStyle w:val="Corpodetexto"/>
        <w:ind w:left="567"/>
      </w:pPr>
    </w:p>
    <w:p w14:paraId="563829C4" w14:textId="77777777" w:rsidR="00090E10" w:rsidRPr="004C53A3" w:rsidRDefault="0009585E" w:rsidP="007B6169">
      <w:pPr>
        <w:pStyle w:val="PargrafodaLista"/>
        <w:numPr>
          <w:ilvl w:val="1"/>
          <w:numId w:val="10"/>
        </w:numPr>
        <w:ind w:left="567" w:right="571" w:firstLine="0"/>
        <w:rPr>
          <w:sz w:val="20"/>
          <w:szCs w:val="20"/>
        </w:rPr>
      </w:pPr>
      <w:r w:rsidRPr="004C53A3">
        <w:rPr>
          <w:sz w:val="20"/>
          <w:szCs w:val="20"/>
        </w:rPr>
        <w:t>Durante a sessão pública de disputa, as licitantes serão informadas, em tempo real, do valor do menor lance registrado. O Sistema não identificará o autor dos lances ao (à) Pregoeiro(a) nem aos demaisparticipantes.</w:t>
      </w:r>
    </w:p>
    <w:p w14:paraId="43A736D8" w14:textId="77777777" w:rsidR="005E58C5" w:rsidRPr="004C53A3" w:rsidRDefault="005E58C5" w:rsidP="005E58C5">
      <w:pPr>
        <w:pStyle w:val="PargrafodaLista"/>
        <w:rPr>
          <w:sz w:val="20"/>
          <w:szCs w:val="20"/>
        </w:rPr>
      </w:pPr>
    </w:p>
    <w:p w14:paraId="00EFD2DE" w14:textId="77777777" w:rsidR="005E58C5" w:rsidRPr="004C53A3" w:rsidRDefault="00CA5CE8" w:rsidP="005E58C5">
      <w:pPr>
        <w:pStyle w:val="PargrafodaLista"/>
        <w:tabs>
          <w:tab w:val="left" w:pos="1508"/>
        </w:tabs>
        <w:ind w:right="580"/>
        <w:rPr>
          <w:color w:val="00000A"/>
          <w:sz w:val="20"/>
          <w:szCs w:val="20"/>
        </w:rPr>
      </w:pPr>
      <w:r w:rsidRPr="004C53A3">
        <w:rPr>
          <w:color w:val="00000A"/>
          <w:sz w:val="20"/>
          <w:szCs w:val="20"/>
        </w:rPr>
        <w:t>6.8</w:t>
      </w:r>
      <w:r w:rsidR="005E58C5" w:rsidRPr="004C53A3">
        <w:rPr>
          <w:color w:val="00000A"/>
          <w:sz w:val="20"/>
          <w:szCs w:val="20"/>
        </w:rPr>
        <w:t>. O licitante poderá,</w:t>
      </w:r>
      <w:r w:rsidR="008D12D0" w:rsidRPr="004C53A3">
        <w:rPr>
          <w:color w:val="00000A"/>
          <w:sz w:val="20"/>
          <w:szCs w:val="20"/>
        </w:rPr>
        <w:t xml:space="preserve"> </w:t>
      </w:r>
      <w:r w:rsidR="005E58C5" w:rsidRPr="004C53A3">
        <w:rPr>
          <w:b/>
          <w:color w:val="00000A"/>
          <w:sz w:val="20"/>
          <w:szCs w:val="20"/>
        </w:rPr>
        <w:t>uma única vez</w:t>
      </w:r>
      <w:r w:rsidR="005E58C5" w:rsidRPr="004C53A3">
        <w:rPr>
          <w:color w:val="00000A"/>
          <w:sz w:val="20"/>
          <w:szCs w:val="20"/>
        </w:rPr>
        <w:t>, excluir seu último lance ofertado, no intervalo de quinze segundos após o registro no sistema, na hipótese de lance inconsistente ou inexequível.</w:t>
      </w:r>
    </w:p>
    <w:p w14:paraId="0B792C53" w14:textId="77777777" w:rsidR="005E58C5" w:rsidRPr="004C53A3" w:rsidRDefault="005E58C5" w:rsidP="005E58C5">
      <w:pPr>
        <w:pStyle w:val="PargrafodaLista"/>
        <w:tabs>
          <w:tab w:val="left" w:pos="1508"/>
        </w:tabs>
        <w:ind w:right="106"/>
        <w:rPr>
          <w:color w:val="00000A"/>
          <w:sz w:val="20"/>
          <w:szCs w:val="20"/>
        </w:rPr>
      </w:pPr>
    </w:p>
    <w:p w14:paraId="42A61CEF" w14:textId="77777777" w:rsidR="005E58C5" w:rsidRPr="004C53A3" w:rsidRDefault="005E58C5" w:rsidP="007B6169">
      <w:pPr>
        <w:pStyle w:val="PargrafodaLista"/>
        <w:numPr>
          <w:ilvl w:val="2"/>
          <w:numId w:val="11"/>
        </w:numPr>
        <w:tabs>
          <w:tab w:val="left" w:pos="1001"/>
        </w:tabs>
        <w:ind w:left="567" w:right="571" w:firstLine="0"/>
        <w:rPr>
          <w:sz w:val="20"/>
          <w:szCs w:val="20"/>
        </w:rPr>
      </w:pPr>
      <w:r w:rsidRPr="004C53A3">
        <w:rPr>
          <w:color w:val="00000A"/>
          <w:sz w:val="20"/>
          <w:szCs w:val="20"/>
        </w:rPr>
        <w:t>Não excluindo o item em tempo hábil, o licitante poderá enviar alerta ao pregoeiro para que o mesmo adote as providências cabíveis</w:t>
      </w:r>
    </w:p>
    <w:p w14:paraId="79B0C550" w14:textId="77777777" w:rsidR="00090E10" w:rsidRPr="004C53A3" w:rsidRDefault="00090E10">
      <w:pPr>
        <w:pStyle w:val="Corpodetexto"/>
      </w:pPr>
    </w:p>
    <w:p w14:paraId="0D8E9756" w14:textId="77777777" w:rsidR="00090E10" w:rsidRPr="004C53A3" w:rsidRDefault="0009585E" w:rsidP="007B6169">
      <w:pPr>
        <w:pStyle w:val="Ttulo1"/>
        <w:numPr>
          <w:ilvl w:val="1"/>
          <w:numId w:val="11"/>
        </w:numPr>
        <w:tabs>
          <w:tab w:val="left" w:pos="1140"/>
        </w:tabs>
        <w:ind w:left="567" w:right="569" w:firstLine="0"/>
        <w:jc w:val="both"/>
        <w:rPr>
          <w:b w:val="0"/>
        </w:rPr>
      </w:pPr>
      <w:r w:rsidRPr="004C53A3">
        <w:t>Será adotado para o envio de lances o modo de disputa “ABERTO e FECHADO”, em que as licitantes apresentarão lances públicos e sucessivos, com lance final</w:t>
      </w:r>
      <w:r w:rsidR="00E707EE" w:rsidRPr="004C53A3">
        <w:t xml:space="preserve"> </w:t>
      </w:r>
      <w:r w:rsidRPr="004C53A3">
        <w:t>fechado</w:t>
      </w:r>
      <w:r w:rsidRPr="004C53A3">
        <w:rPr>
          <w:b w:val="0"/>
        </w:rPr>
        <w:t>.</w:t>
      </w:r>
    </w:p>
    <w:p w14:paraId="325068BA" w14:textId="77777777" w:rsidR="00090E10" w:rsidRPr="004C53A3" w:rsidRDefault="00090E10">
      <w:pPr>
        <w:pStyle w:val="Corpodetexto"/>
        <w:spacing w:before="1"/>
      </w:pPr>
    </w:p>
    <w:p w14:paraId="51CE8109" w14:textId="77777777" w:rsidR="00090E10" w:rsidRPr="004C53A3" w:rsidRDefault="0009585E" w:rsidP="007B6169">
      <w:pPr>
        <w:pStyle w:val="PargrafodaLista"/>
        <w:numPr>
          <w:ilvl w:val="1"/>
          <w:numId w:val="11"/>
        </w:numPr>
        <w:tabs>
          <w:tab w:val="left" w:pos="1140"/>
        </w:tabs>
        <w:ind w:left="567" w:right="567" w:firstLine="0"/>
        <w:rPr>
          <w:sz w:val="20"/>
          <w:szCs w:val="20"/>
        </w:rPr>
      </w:pPr>
      <w:r w:rsidRPr="004C53A3">
        <w:rPr>
          <w:sz w:val="20"/>
          <w:szCs w:val="20"/>
        </w:rPr>
        <w:t xml:space="preserve">A etapa de lances da sessão pública terá duração </w:t>
      </w:r>
      <w:r w:rsidRPr="004C53A3">
        <w:rPr>
          <w:b/>
          <w:sz w:val="20"/>
          <w:szCs w:val="20"/>
        </w:rPr>
        <w:t xml:space="preserve">de 15 (quinze) minutos </w:t>
      </w:r>
      <w:r w:rsidRPr="004C53A3">
        <w:rPr>
          <w:sz w:val="20"/>
          <w:szCs w:val="20"/>
        </w:rPr>
        <w:t xml:space="preserve">e, após isso, o sistema encaminhará o aviso de fechamento iminente dos lances e, transcorrido o período </w:t>
      </w:r>
      <w:r w:rsidRPr="004C53A3">
        <w:rPr>
          <w:b/>
          <w:sz w:val="20"/>
          <w:szCs w:val="20"/>
        </w:rPr>
        <w:t>de até 10(dez) minutos</w:t>
      </w:r>
      <w:r w:rsidRPr="004C53A3">
        <w:rPr>
          <w:sz w:val="20"/>
          <w:szCs w:val="20"/>
        </w:rPr>
        <w:t>, aleatoriamente determinado, a recepção de lances será automaticamente encerrada.</w:t>
      </w:r>
    </w:p>
    <w:p w14:paraId="7A390B76" w14:textId="77777777" w:rsidR="00090E10" w:rsidRPr="004C53A3" w:rsidRDefault="00090E10">
      <w:pPr>
        <w:pStyle w:val="Corpodetexto"/>
        <w:spacing w:before="11"/>
      </w:pPr>
    </w:p>
    <w:p w14:paraId="79799BDC" w14:textId="051472E3" w:rsidR="00090E10" w:rsidRPr="004C53A3" w:rsidRDefault="0009585E" w:rsidP="007B6169">
      <w:pPr>
        <w:pStyle w:val="PargrafodaLista"/>
        <w:numPr>
          <w:ilvl w:val="1"/>
          <w:numId w:val="11"/>
        </w:numPr>
        <w:tabs>
          <w:tab w:val="left" w:pos="567"/>
        </w:tabs>
        <w:ind w:left="567" w:right="566" w:firstLine="0"/>
        <w:rPr>
          <w:sz w:val="20"/>
          <w:szCs w:val="20"/>
        </w:rPr>
      </w:pPr>
      <w:r w:rsidRPr="004C53A3">
        <w:rPr>
          <w:sz w:val="20"/>
          <w:szCs w:val="20"/>
        </w:rPr>
        <w:lastRenderedPageBreak/>
        <w:t xml:space="preserve">Encerrado o prazo previsto no subitem anterior, o Sistema abrirá oportunidade para que a licitante da oferta de valor mais baixo e os das ofertas com preços até 10% (dez por cento) superiores àquela, possam ofertar um lance final e fechado em até </w:t>
      </w:r>
      <w:r w:rsidRPr="004C53A3">
        <w:rPr>
          <w:b/>
          <w:sz w:val="20"/>
          <w:szCs w:val="20"/>
        </w:rPr>
        <w:t>05 (cinco) minutos</w:t>
      </w:r>
      <w:r w:rsidRPr="004C53A3">
        <w:rPr>
          <w:sz w:val="20"/>
          <w:szCs w:val="20"/>
        </w:rPr>
        <w:t>, o qual será sigiloso até o encerramento deste</w:t>
      </w:r>
      <w:r w:rsidR="00573DFD">
        <w:rPr>
          <w:sz w:val="20"/>
          <w:szCs w:val="20"/>
        </w:rPr>
        <w:t xml:space="preserve"> </w:t>
      </w:r>
      <w:r w:rsidRPr="004C53A3">
        <w:rPr>
          <w:sz w:val="20"/>
          <w:szCs w:val="20"/>
        </w:rPr>
        <w:t>prazo.</w:t>
      </w:r>
    </w:p>
    <w:p w14:paraId="495D39A3" w14:textId="77777777" w:rsidR="00090E10" w:rsidRPr="004C53A3" w:rsidRDefault="00090E10">
      <w:pPr>
        <w:pStyle w:val="Corpodetexto"/>
        <w:spacing w:before="11"/>
      </w:pPr>
    </w:p>
    <w:p w14:paraId="1878FFA7" w14:textId="77777777" w:rsidR="00090E10" w:rsidRPr="004C53A3" w:rsidRDefault="0009585E" w:rsidP="007B6169">
      <w:pPr>
        <w:pStyle w:val="PargrafodaLista"/>
        <w:numPr>
          <w:ilvl w:val="1"/>
          <w:numId w:val="11"/>
        </w:numPr>
        <w:tabs>
          <w:tab w:val="left" w:pos="1140"/>
        </w:tabs>
        <w:ind w:left="567" w:right="576" w:firstLine="0"/>
        <w:rPr>
          <w:sz w:val="20"/>
          <w:szCs w:val="20"/>
        </w:rPr>
      </w:pPr>
      <w:r w:rsidRPr="004C53A3">
        <w:rPr>
          <w:sz w:val="20"/>
          <w:szCs w:val="20"/>
        </w:rPr>
        <w:t>Não havendo pelo menos 03 (três) ofertas nas condições definidas neste Edital, poderão as licitantes dos melhores lances, na ordem de classificação, até o máximo de 03 (três), oferecer um lance final e fechado em até 05 (cinco) minutos, o qual será sigiloso até o encerramento deste prazo.</w:t>
      </w:r>
    </w:p>
    <w:p w14:paraId="74F4708C" w14:textId="77777777" w:rsidR="00090E10" w:rsidRPr="004C53A3" w:rsidRDefault="0009585E" w:rsidP="007B6169">
      <w:pPr>
        <w:pStyle w:val="PargrafodaLista"/>
        <w:numPr>
          <w:ilvl w:val="1"/>
          <w:numId w:val="11"/>
        </w:numPr>
        <w:tabs>
          <w:tab w:val="left" w:pos="1282"/>
        </w:tabs>
        <w:spacing w:before="100"/>
        <w:ind w:left="567" w:right="580" w:firstLine="0"/>
        <w:rPr>
          <w:sz w:val="20"/>
          <w:szCs w:val="20"/>
        </w:rPr>
      </w:pPr>
      <w:r w:rsidRPr="004C53A3">
        <w:rPr>
          <w:sz w:val="20"/>
          <w:szCs w:val="20"/>
        </w:rPr>
        <w:t>Após o término dos prazos estabelecidos, o Sistema ordenará os lances segundo a ordem crescente de valores.</w:t>
      </w:r>
    </w:p>
    <w:p w14:paraId="608EA49E" w14:textId="77777777" w:rsidR="00090E10" w:rsidRPr="004C53A3" w:rsidRDefault="00090E10" w:rsidP="00C30733">
      <w:pPr>
        <w:pStyle w:val="Corpodetexto"/>
        <w:spacing w:before="10"/>
        <w:ind w:left="567"/>
      </w:pPr>
    </w:p>
    <w:p w14:paraId="5B4E21AE" w14:textId="7C8819FF" w:rsidR="00090E10" w:rsidRPr="004C53A3" w:rsidRDefault="0009585E" w:rsidP="007B6169">
      <w:pPr>
        <w:pStyle w:val="PargrafodaLista"/>
        <w:numPr>
          <w:ilvl w:val="1"/>
          <w:numId w:val="11"/>
        </w:numPr>
        <w:tabs>
          <w:tab w:val="left" w:pos="1282"/>
        </w:tabs>
        <w:ind w:left="567" w:right="567" w:firstLine="0"/>
        <w:rPr>
          <w:sz w:val="20"/>
          <w:szCs w:val="20"/>
        </w:rPr>
      </w:pPr>
      <w:r w:rsidRPr="004C53A3">
        <w:rPr>
          <w:sz w:val="20"/>
          <w:szCs w:val="20"/>
        </w:rPr>
        <w:t>Não havendo lance final e fechado classificado na forma estabelecida, haverá o reinício da etapa fechada, para que as demais licitantes, até o máximo de 03 (três), na ordem de classificação, possam ofertar um lance final e fechado em até 05 (cinco) minutos, o qual será sigiloso até o encerramento deste</w:t>
      </w:r>
      <w:r w:rsidR="00573DFD">
        <w:rPr>
          <w:sz w:val="20"/>
          <w:szCs w:val="20"/>
        </w:rPr>
        <w:t xml:space="preserve"> </w:t>
      </w:r>
      <w:r w:rsidRPr="004C53A3">
        <w:rPr>
          <w:sz w:val="20"/>
          <w:szCs w:val="20"/>
        </w:rPr>
        <w:t>prazo.</w:t>
      </w:r>
    </w:p>
    <w:p w14:paraId="5F6EF9B5" w14:textId="77777777" w:rsidR="00090E10" w:rsidRPr="004C53A3" w:rsidRDefault="00090E10" w:rsidP="00C30733">
      <w:pPr>
        <w:pStyle w:val="Corpodetexto"/>
        <w:spacing w:before="1"/>
        <w:ind w:left="567"/>
      </w:pPr>
    </w:p>
    <w:p w14:paraId="3F6E8B5E" w14:textId="0C5A39EF" w:rsidR="00090E10" w:rsidRPr="004C53A3" w:rsidRDefault="0009585E" w:rsidP="007B6169">
      <w:pPr>
        <w:pStyle w:val="PargrafodaLista"/>
        <w:numPr>
          <w:ilvl w:val="1"/>
          <w:numId w:val="11"/>
        </w:numPr>
        <w:tabs>
          <w:tab w:val="left" w:pos="1282"/>
        </w:tabs>
        <w:ind w:left="567" w:right="573" w:firstLine="0"/>
        <w:rPr>
          <w:sz w:val="20"/>
          <w:szCs w:val="20"/>
        </w:rPr>
      </w:pPr>
      <w:r w:rsidRPr="004C53A3">
        <w:rPr>
          <w:sz w:val="20"/>
          <w:szCs w:val="20"/>
        </w:rPr>
        <w:t>Poderá o(a) Pregoeiro(a), auxiliado(a) pela equipe de apoio, justificadamente, admitir o reinício da etapa fechada, caso nenhuma licitante classificada na etapa de lance fechado atender às exigências de</w:t>
      </w:r>
      <w:r w:rsidR="00573DFD">
        <w:rPr>
          <w:sz w:val="20"/>
          <w:szCs w:val="20"/>
        </w:rPr>
        <w:t xml:space="preserve"> </w:t>
      </w:r>
      <w:r w:rsidRPr="004C53A3">
        <w:rPr>
          <w:sz w:val="20"/>
          <w:szCs w:val="20"/>
        </w:rPr>
        <w:t>habilitação.</w:t>
      </w:r>
    </w:p>
    <w:p w14:paraId="0EE55D3C" w14:textId="77777777" w:rsidR="00090E10" w:rsidRPr="004C53A3" w:rsidRDefault="00090E10" w:rsidP="00C30733">
      <w:pPr>
        <w:pStyle w:val="Corpodetexto"/>
        <w:ind w:left="567"/>
      </w:pPr>
    </w:p>
    <w:p w14:paraId="1036703C" w14:textId="0BA53497" w:rsidR="00090E10" w:rsidRPr="004C53A3" w:rsidRDefault="0009585E" w:rsidP="007B6169">
      <w:pPr>
        <w:pStyle w:val="PargrafodaLista"/>
        <w:numPr>
          <w:ilvl w:val="1"/>
          <w:numId w:val="11"/>
        </w:numPr>
        <w:tabs>
          <w:tab w:val="left" w:pos="1282"/>
        </w:tabs>
        <w:ind w:left="567" w:right="574" w:firstLine="0"/>
        <w:rPr>
          <w:sz w:val="20"/>
          <w:szCs w:val="20"/>
        </w:rPr>
      </w:pPr>
      <w:r w:rsidRPr="004C53A3">
        <w:rPr>
          <w:sz w:val="20"/>
          <w:szCs w:val="20"/>
        </w:rPr>
        <w:t>No caso de desconexão entre o(a) Pregoeiro(a) e o Sistema no decorrer da etapa competitiva, o Sistema poderá permanecer acessível à recepção dos lances, retornando o(a) Pregoeiro(a),quando possível, sem prejuízos dos atos</w:t>
      </w:r>
      <w:r w:rsidR="00520366">
        <w:rPr>
          <w:sz w:val="20"/>
          <w:szCs w:val="20"/>
        </w:rPr>
        <w:t xml:space="preserve"> </w:t>
      </w:r>
      <w:r w:rsidRPr="004C53A3">
        <w:rPr>
          <w:sz w:val="20"/>
          <w:szCs w:val="20"/>
        </w:rPr>
        <w:t>realizados.</w:t>
      </w:r>
    </w:p>
    <w:p w14:paraId="137C726F" w14:textId="77777777" w:rsidR="00090E10" w:rsidRPr="004C53A3" w:rsidRDefault="00090E10" w:rsidP="00C30733">
      <w:pPr>
        <w:pStyle w:val="Corpodetexto"/>
        <w:ind w:left="567"/>
      </w:pPr>
    </w:p>
    <w:p w14:paraId="283ECE7D" w14:textId="77777777" w:rsidR="00090E10" w:rsidRPr="004C53A3" w:rsidRDefault="0009585E" w:rsidP="007B6169">
      <w:pPr>
        <w:pStyle w:val="PargrafodaLista"/>
        <w:numPr>
          <w:ilvl w:val="1"/>
          <w:numId w:val="11"/>
        </w:numPr>
        <w:tabs>
          <w:tab w:val="left" w:pos="1282"/>
        </w:tabs>
        <w:ind w:left="567" w:right="574" w:firstLine="0"/>
        <w:rPr>
          <w:sz w:val="20"/>
          <w:szCs w:val="20"/>
        </w:rPr>
      </w:pPr>
      <w:r w:rsidRPr="004C53A3">
        <w:rPr>
          <w:sz w:val="20"/>
          <w:szCs w:val="20"/>
        </w:rPr>
        <w:t>Quando a desconexão persistir por tempo superior a 10 (dez) minutos, a sessão será suspensa, sendo reiniciada somente após comunicação expressa do(a) Pregoeiro(a) aos participantes, através de mensagem no Sistema, divulgando data e hora da reabertura da sessão, no intervalo mínimo de 24h para o reinício dasessão.</w:t>
      </w:r>
    </w:p>
    <w:p w14:paraId="0C8453CD" w14:textId="77777777" w:rsidR="00090E10" w:rsidRPr="004C53A3" w:rsidRDefault="00090E10" w:rsidP="00C30733">
      <w:pPr>
        <w:pStyle w:val="Corpodetexto"/>
        <w:spacing w:before="11"/>
        <w:ind w:left="567"/>
      </w:pPr>
    </w:p>
    <w:p w14:paraId="4B8F9067" w14:textId="5BDF44EB" w:rsidR="00090E10" w:rsidRPr="004C53A3" w:rsidRDefault="0009585E" w:rsidP="007B6169">
      <w:pPr>
        <w:pStyle w:val="PargrafodaLista"/>
        <w:numPr>
          <w:ilvl w:val="1"/>
          <w:numId w:val="11"/>
        </w:numPr>
        <w:tabs>
          <w:tab w:val="left" w:pos="1282"/>
        </w:tabs>
        <w:ind w:left="567" w:right="568" w:firstLine="0"/>
        <w:rPr>
          <w:sz w:val="20"/>
          <w:szCs w:val="20"/>
        </w:rPr>
      </w:pPr>
      <w:r w:rsidRPr="004C53A3">
        <w:rPr>
          <w:sz w:val="20"/>
          <w:szCs w:val="20"/>
        </w:rPr>
        <w:t>Após o encerramento dos lances, o Sistema detectará a existência de situação de empate ficto. Em cumprimento ao que determina a Lei Complementar nº 123/06, alterada pelas Leis Complementares 128/2008, 147/2014 e 155/2016 e Decretos 8.538/2015, 10.273/2020, a microempresa, a empresa de pequeno porte, o microempreendedor individual e a cooperativa que se enquadre nos termos do art. 34, da Lei Federal nº11.488/2007 e que ofertou lance de até 5% (cinco por cento) superior ao menor preço da arrematante que não se enquadre nessa situação de empate, será convocada pelo(a) Pregoeiro (a), na sala de disputa, para, no prazo de até</w:t>
      </w:r>
      <w:r w:rsidR="00520366">
        <w:rPr>
          <w:sz w:val="20"/>
          <w:szCs w:val="20"/>
        </w:rPr>
        <w:t xml:space="preserve"> </w:t>
      </w:r>
      <w:r w:rsidRPr="004C53A3">
        <w:rPr>
          <w:sz w:val="20"/>
          <w:szCs w:val="20"/>
        </w:rPr>
        <w:t>05 (cinco) minutos, utilizando-se do direito de preferência, ofertar novo lance inferior ao melhor lance registrado, sob pena depreclusão.</w:t>
      </w:r>
    </w:p>
    <w:p w14:paraId="5DA38A58" w14:textId="77777777" w:rsidR="00090E10" w:rsidRPr="004C53A3" w:rsidRDefault="00090E10" w:rsidP="00C30733">
      <w:pPr>
        <w:pStyle w:val="Corpodetexto"/>
        <w:spacing w:before="1"/>
        <w:ind w:left="567"/>
      </w:pPr>
    </w:p>
    <w:p w14:paraId="65FF4462" w14:textId="77777777" w:rsidR="00090E10" w:rsidRPr="004C53A3" w:rsidRDefault="0009585E" w:rsidP="007B6169">
      <w:pPr>
        <w:pStyle w:val="PargrafodaLista"/>
        <w:numPr>
          <w:ilvl w:val="1"/>
          <w:numId w:val="11"/>
        </w:numPr>
        <w:tabs>
          <w:tab w:val="left" w:pos="1282"/>
        </w:tabs>
        <w:ind w:left="567" w:right="577" w:firstLine="0"/>
        <w:rPr>
          <w:sz w:val="20"/>
          <w:szCs w:val="20"/>
        </w:rPr>
      </w:pPr>
      <w:r w:rsidRPr="004C53A3">
        <w:rPr>
          <w:sz w:val="20"/>
          <w:szCs w:val="20"/>
        </w:rPr>
        <w:t>O disposto no subitem anterior não se aplica quando a melhor oferta válida tiver sido apresentada por microempresa ou empresa de pequenoporte.</w:t>
      </w:r>
    </w:p>
    <w:p w14:paraId="0CEF4B75" w14:textId="77777777" w:rsidR="00090E10" w:rsidRPr="004C53A3" w:rsidRDefault="00090E10" w:rsidP="00C30733">
      <w:pPr>
        <w:pStyle w:val="Corpodetexto"/>
        <w:spacing w:before="1"/>
        <w:ind w:left="567"/>
      </w:pPr>
    </w:p>
    <w:p w14:paraId="532E718A" w14:textId="77777777" w:rsidR="00090E10" w:rsidRPr="004C53A3" w:rsidRDefault="0009585E" w:rsidP="007B6169">
      <w:pPr>
        <w:pStyle w:val="PargrafodaLista"/>
        <w:numPr>
          <w:ilvl w:val="1"/>
          <w:numId w:val="11"/>
        </w:numPr>
        <w:tabs>
          <w:tab w:val="left" w:pos="1282"/>
        </w:tabs>
        <w:ind w:left="567" w:right="575" w:firstLine="0"/>
        <w:rPr>
          <w:sz w:val="20"/>
          <w:szCs w:val="20"/>
        </w:rPr>
      </w:pPr>
      <w:r w:rsidRPr="004C53A3">
        <w:rPr>
          <w:sz w:val="20"/>
          <w:szCs w:val="20"/>
        </w:rPr>
        <w:t>Não havendo manifestação da licitante, o Sistema verificará a existência de outra proponente em situação de empate, realizando o chamado de forma automática. Não havendo outra situação de empate, o Sistema emitirá mensagem, cabendo ao(à) Pregoeiro(a) dar por encerrada a disputa do</w:t>
      </w:r>
      <w:r w:rsidR="00E707EE" w:rsidRPr="004C53A3">
        <w:rPr>
          <w:sz w:val="20"/>
          <w:szCs w:val="20"/>
        </w:rPr>
        <w:t xml:space="preserve"> </w:t>
      </w:r>
      <w:r w:rsidRPr="004C53A3">
        <w:rPr>
          <w:sz w:val="20"/>
          <w:szCs w:val="20"/>
        </w:rPr>
        <w:t>ITEM.</w:t>
      </w:r>
    </w:p>
    <w:p w14:paraId="37C69127" w14:textId="77777777" w:rsidR="00090E10" w:rsidRPr="004C53A3" w:rsidRDefault="00090E10" w:rsidP="00C30733">
      <w:pPr>
        <w:pStyle w:val="Corpodetexto"/>
        <w:spacing w:before="11"/>
        <w:ind w:left="567"/>
      </w:pPr>
    </w:p>
    <w:p w14:paraId="57BB4CB9" w14:textId="77777777" w:rsidR="00090E10" w:rsidRPr="004C53A3" w:rsidRDefault="0009585E" w:rsidP="007B6169">
      <w:pPr>
        <w:pStyle w:val="PargrafodaLista"/>
        <w:numPr>
          <w:ilvl w:val="1"/>
          <w:numId w:val="11"/>
        </w:numPr>
        <w:tabs>
          <w:tab w:val="left" w:pos="1282"/>
        </w:tabs>
        <w:ind w:left="567" w:firstLine="0"/>
        <w:rPr>
          <w:sz w:val="20"/>
          <w:szCs w:val="20"/>
        </w:rPr>
      </w:pPr>
      <w:r w:rsidRPr="004C53A3">
        <w:rPr>
          <w:sz w:val="20"/>
          <w:szCs w:val="20"/>
        </w:rPr>
        <w:t xml:space="preserve">O Sistema informará a proposta de </w:t>
      </w:r>
      <w:r w:rsidRPr="00520366">
        <w:rPr>
          <w:b/>
          <w:bCs/>
          <w:sz w:val="20"/>
          <w:szCs w:val="20"/>
        </w:rPr>
        <w:t>menor preço</w:t>
      </w:r>
      <w:r w:rsidRPr="004C53A3">
        <w:rPr>
          <w:sz w:val="20"/>
          <w:szCs w:val="20"/>
        </w:rPr>
        <w:t xml:space="preserve"> ao encerrar a fase de</w:t>
      </w:r>
      <w:r w:rsidR="004C53A3" w:rsidRPr="004C53A3">
        <w:rPr>
          <w:sz w:val="20"/>
          <w:szCs w:val="20"/>
        </w:rPr>
        <w:t xml:space="preserve"> </w:t>
      </w:r>
      <w:r w:rsidRPr="004C53A3">
        <w:rPr>
          <w:sz w:val="20"/>
          <w:szCs w:val="20"/>
        </w:rPr>
        <w:t>disputa.</w:t>
      </w:r>
    </w:p>
    <w:p w14:paraId="477B40F4" w14:textId="77777777" w:rsidR="00090E10" w:rsidRPr="004C53A3" w:rsidRDefault="00090E10" w:rsidP="00C30733">
      <w:pPr>
        <w:pStyle w:val="Corpodetexto"/>
        <w:spacing w:before="1"/>
        <w:ind w:left="567"/>
      </w:pPr>
    </w:p>
    <w:p w14:paraId="5E77B21F" w14:textId="77777777" w:rsidR="00090E10" w:rsidRPr="004C53A3" w:rsidRDefault="0009585E" w:rsidP="007B6169">
      <w:pPr>
        <w:pStyle w:val="PargrafodaLista"/>
        <w:numPr>
          <w:ilvl w:val="1"/>
          <w:numId w:val="11"/>
        </w:numPr>
        <w:tabs>
          <w:tab w:val="left" w:pos="1282"/>
        </w:tabs>
        <w:ind w:left="567" w:firstLine="0"/>
        <w:rPr>
          <w:sz w:val="20"/>
          <w:szCs w:val="20"/>
        </w:rPr>
      </w:pPr>
      <w:r w:rsidRPr="004C53A3">
        <w:rPr>
          <w:sz w:val="20"/>
          <w:szCs w:val="20"/>
        </w:rPr>
        <w:t>Caso o licitante não apresente lances, concorrerá com o valor de sua</w:t>
      </w:r>
      <w:r w:rsidR="004C53A3" w:rsidRPr="004C53A3">
        <w:rPr>
          <w:sz w:val="20"/>
          <w:szCs w:val="20"/>
        </w:rPr>
        <w:t xml:space="preserve"> </w:t>
      </w:r>
      <w:r w:rsidRPr="004C53A3">
        <w:rPr>
          <w:sz w:val="20"/>
          <w:szCs w:val="20"/>
        </w:rPr>
        <w:t>proposta.</w:t>
      </w:r>
    </w:p>
    <w:p w14:paraId="30F9352A" w14:textId="77777777" w:rsidR="00090E10" w:rsidRPr="004C53A3" w:rsidRDefault="00090E10" w:rsidP="00C30733">
      <w:pPr>
        <w:pStyle w:val="Corpodetexto"/>
        <w:spacing w:before="2"/>
        <w:ind w:left="567"/>
      </w:pPr>
    </w:p>
    <w:p w14:paraId="6379674B" w14:textId="1F63D0D4" w:rsidR="00090E10" w:rsidRPr="004C53A3" w:rsidRDefault="0009585E" w:rsidP="007B6169">
      <w:pPr>
        <w:pStyle w:val="PargrafodaLista"/>
        <w:numPr>
          <w:ilvl w:val="1"/>
          <w:numId w:val="11"/>
        </w:numPr>
        <w:tabs>
          <w:tab w:val="left" w:pos="1282"/>
        </w:tabs>
        <w:ind w:left="567" w:right="566" w:firstLine="0"/>
        <w:rPr>
          <w:sz w:val="20"/>
          <w:szCs w:val="20"/>
        </w:rPr>
      </w:pPr>
      <w:r w:rsidRPr="004C53A3">
        <w:rPr>
          <w:sz w:val="20"/>
          <w:szCs w:val="20"/>
        </w:rPr>
        <w:t>Quando houver propostas beneficiadas com as margens de preferência em relação ao produto estrangeiro, o critério de desempate será aplicado exclusivamente entre as propostas  que fizerem jus às margens de preferência, conforme</w:t>
      </w:r>
      <w:r w:rsidR="00520366">
        <w:rPr>
          <w:sz w:val="20"/>
          <w:szCs w:val="20"/>
        </w:rPr>
        <w:t xml:space="preserve"> </w:t>
      </w:r>
      <w:r w:rsidRPr="004C53A3">
        <w:rPr>
          <w:sz w:val="20"/>
          <w:szCs w:val="20"/>
        </w:rPr>
        <w:t>regulamento.</w:t>
      </w:r>
    </w:p>
    <w:p w14:paraId="437C9CAF" w14:textId="77777777" w:rsidR="00090E10" w:rsidRPr="004C53A3" w:rsidRDefault="00090E10" w:rsidP="00C30733">
      <w:pPr>
        <w:pStyle w:val="Corpodetexto"/>
        <w:spacing w:before="11"/>
        <w:ind w:left="567"/>
      </w:pPr>
    </w:p>
    <w:p w14:paraId="1E93C9C1" w14:textId="534F063E" w:rsidR="00090E10" w:rsidRPr="004C53A3" w:rsidRDefault="0009585E" w:rsidP="007B6169">
      <w:pPr>
        <w:pStyle w:val="PargrafodaLista"/>
        <w:numPr>
          <w:ilvl w:val="1"/>
          <w:numId w:val="11"/>
        </w:numPr>
        <w:tabs>
          <w:tab w:val="left" w:pos="1282"/>
        </w:tabs>
        <w:spacing w:before="1"/>
        <w:ind w:left="567" w:right="575" w:firstLine="0"/>
        <w:rPr>
          <w:sz w:val="20"/>
          <w:szCs w:val="20"/>
        </w:rPr>
      </w:pPr>
      <w:r w:rsidRPr="004C53A3">
        <w:rPr>
          <w:sz w:val="20"/>
          <w:szCs w:val="20"/>
        </w:rPr>
        <w:t xml:space="preserve">A ordem de apresentação pelos licitantes é utilizada como um dos critérios </w:t>
      </w:r>
      <w:r w:rsidRPr="004C53A3">
        <w:rPr>
          <w:spacing w:val="2"/>
          <w:sz w:val="20"/>
          <w:szCs w:val="20"/>
        </w:rPr>
        <w:t xml:space="preserve">de </w:t>
      </w:r>
      <w:r w:rsidRPr="004C53A3">
        <w:rPr>
          <w:sz w:val="20"/>
          <w:szCs w:val="20"/>
        </w:rPr>
        <w:t>classificação, de maneira que só poderá haver empate entre propostas iguais (não seguidas de lances), ou entre lances finais da fase fechada do modo de disputa aberto e</w:t>
      </w:r>
      <w:r w:rsidR="00520366">
        <w:rPr>
          <w:sz w:val="20"/>
          <w:szCs w:val="20"/>
        </w:rPr>
        <w:t xml:space="preserve"> </w:t>
      </w:r>
      <w:r w:rsidRPr="004C53A3">
        <w:rPr>
          <w:sz w:val="20"/>
          <w:szCs w:val="20"/>
        </w:rPr>
        <w:t>fechado.</w:t>
      </w:r>
    </w:p>
    <w:p w14:paraId="26AFC556" w14:textId="77777777" w:rsidR="00090E10" w:rsidRPr="004C53A3" w:rsidRDefault="00090E10" w:rsidP="00C30733">
      <w:pPr>
        <w:pStyle w:val="Corpodetexto"/>
        <w:spacing w:before="11"/>
        <w:ind w:left="567"/>
      </w:pPr>
    </w:p>
    <w:p w14:paraId="40322E03" w14:textId="77777777" w:rsidR="00CA5CE8" w:rsidRPr="004C53A3" w:rsidRDefault="00C30733" w:rsidP="00C30733">
      <w:pPr>
        <w:pStyle w:val="PargrafodaLista"/>
        <w:tabs>
          <w:tab w:val="left" w:pos="2419"/>
        </w:tabs>
        <w:ind w:left="567" w:right="580"/>
        <w:rPr>
          <w:color w:val="00000A"/>
          <w:sz w:val="20"/>
          <w:szCs w:val="20"/>
        </w:rPr>
      </w:pPr>
      <w:r w:rsidRPr="004C53A3">
        <w:rPr>
          <w:color w:val="00000A"/>
          <w:sz w:val="20"/>
          <w:szCs w:val="20"/>
        </w:rPr>
        <w:t xml:space="preserve">6.24.1. </w:t>
      </w:r>
      <w:r w:rsidR="00CA5CE8" w:rsidRPr="004C53A3">
        <w:rPr>
          <w:b/>
          <w:color w:val="00000A"/>
          <w:sz w:val="20"/>
          <w:szCs w:val="20"/>
        </w:rPr>
        <w:t>Havendo eventual empate entre propostas ou lances, o critério de desempate será aquele previsto no art. 60 da Lei nº 14.133, de 2021, nesta ordem</w:t>
      </w:r>
      <w:r w:rsidR="00CA5CE8" w:rsidRPr="004C53A3">
        <w:rPr>
          <w:color w:val="00000A"/>
          <w:sz w:val="20"/>
          <w:szCs w:val="20"/>
        </w:rPr>
        <w:t>:</w:t>
      </w:r>
    </w:p>
    <w:p w14:paraId="601C04A7" w14:textId="77777777" w:rsidR="00090E10" w:rsidRPr="004C53A3" w:rsidRDefault="00090E10">
      <w:pPr>
        <w:pStyle w:val="Corpodetexto"/>
        <w:spacing w:before="11"/>
      </w:pPr>
    </w:p>
    <w:p w14:paraId="2DEB5329" w14:textId="77777777" w:rsidR="00C30733" w:rsidRPr="004C53A3" w:rsidRDefault="00C30733" w:rsidP="00C30733">
      <w:pPr>
        <w:pStyle w:val="PargrafodaLista"/>
        <w:tabs>
          <w:tab w:val="left" w:pos="2645"/>
        </w:tabs>
        <w:ind w:left="567" w:right="109"/>
        <w:rPr>
          <w:sz w:val="20"/>
          <w:szCs w:val="20"/>
        </w:rPr>
      </w:pPr>
      <w:r w:rsidRPr="004C53A3">
        <w:rPr>
          <w:color w:val="00000A"/>
          <w:sz w:val="20"/>
          <w:szCs w:val="20"/>
        </w:rPr>
        <w:t>6.24.1.1. disputa final, hipótese em que os licitantes empatados poderão apresentar nova proposta em ato contínuo à classificação;</w:t>
      </w:r>
    </w:p>
    <w:p w14:paraId="37E2133A" w14:textId="77777777" w:rsidR="00C30733" w:rsidRPr="004C53A3" w:rsidRDefault="00C30733" w:rsidP="00C30733">
      <w:pPr>
        <w:pStyle w:val="Corpodetexto"/>
      </w:pPr>
    </w:p>
    <w:p w14:paraId="77086EE9" w14:textId="77777777" w:rsidR="00C30733" w:rsidRPr="004C53A3" w:rsidRDefault="00C30733" w:rsidP="00C30733">
      <w:pPr>
        <w:tabs>
          <w:tab w:val="left" w:pos="2623"/>
        </w:tabs>
        <w:ind w:left="567" w:right="110"/>
        <w:jc w:val="both"/>
        <w:rPr>
          <w:sz w:val="20"/>
          <w:szCs w:val="20"/>
        </w:rPr>
      </w:pPr>
      <w:r w:rsidRPr="004C53A3">
        <w:rPr>
          <w:color w:val="00000A"/>
          <w:sz w:val="20"/>
          <w:szCs w:val="20"/>
        </w:rPr>
        <w:t>6.24.1.2. avaliação do desempenho contratual prévio dos licitantes, para a qual deverão preferencialmente ser utilizados registros cadastrais para efeito de atesto de cumprimento de obrigações previstos nesta Lei;</w:t>
      </w:r>
    </w:p>
    <w:p w14:paraId="1993CE7E" w14:textId="77777777" w:rsidR="00C30733" w:rsidRPr="004C53A3" w:rsidRDefault="00C30733" w:rsidP="00C30733">
      <w:pPr>
        <w:pStyle w:val="Corpodetexto"/>
        <w:ind w:left="567"/>
      </w:pPr>
    </w:p>
    <w:p w14:paraId="56657656" w14:textId="77777777" w:rsidR="00C30733" w:rsidRPr="004C53A3" w:rsidRDefault="00C30733" w:rsidP="00C30733">
      <w:pPr>
        <w:tabs>
          <w:tab w:val="left" w:pos="2593"/>
        </w:tabs>
        <w:ind w:left="567" w:right="111"/>
        <w:jc w:val="both"/>
        <w:rPr>
          <w:sz w:val="20"/>
          <w:szCs w:val="20"/>
        </w:rPr>
      </w:pPr>
      <w:r w:rsidRPr="004C53A3">
        <w:rPr>
          <w:color w:val="00000A"/>
          <w:sz w:val="20"/>
          <w:szCs w:val="20"/>
        </w:rPr>
        <w:t>6.24.1.3. desenvolvimento pelo licitante de ações de equidade entre homens e mulheres no ambiente de trabalho, conforme regulamento;</w:t>
      </w:r>
    </w:p>
    <w:p w14:paraId="0D79B4C9" w14:textId="77777777" w:rsidR="00C30733" w:rsidRPr="004C53A3" w:rsidRDefault="00C30733" w:rsidP="00C30733">
      <w:pPr>
        <w:pStyle w:val="Corpodetexto"/>
        <w:ind w:left="567"/>
        <w:jc w:val="both"/>
      </w:pPr>
    </w:p>
    <w:p w14:paraId="111939F2" w14:textId="77777777" w:rsidR="00C30733" w:rsidRPr="004C53A3" w:rsidRDefault="00C30733" w:rsidP="00C30733">
      <w:pPr>
        <w:tabs>
          <w:tab w:val="left" w:pos="2719"/>
        </w:tabs>
        <w:ind w:left="567" w:right="110"/>
        <w:jc w:val="both"/>
        <w:rPr>
          <w:sz w:val="20"/>
          <w:szCs w:val="20"/>
        </w:rPr>
      </w:pPr>
      <w:r w:rsidRPr="004C53A3">
        <w:rPr>
          <w:color w:val="00000A"/>
          <w:sz w:val="20"/>
          <w:szCs w:val="20"/>
        </w:rPr>
        <w:t>6.24.1.4. desenvolvimento pelo licitante de programa de integridade, conforme orientações dos órgãos de controle.</w:t>
      </w:r>
    </w:p>
    <w:p w14:paraId="0FD0B1DD" w14:textId="77777777" w:rsidR="00C30733" w:rsidRPr="004C53A3" w:rsidRDefault="00C30733" w:rsidP="00C30733">
      <w:pPr>
        <w:pStyle w:val="Corpodetexto"/>
        <w:ind w:left="567"/>
        <w:jc w:val="both"/>
      </w:pPr>
    </w:p>
    <w:p w14:paraId="5444208F" w14:textId="77777777" w:rsidR="00C30733" w:rsidRPr="004C53A3" w:rsidRDefault="00C30733" w:rsidP="00C30733">
      <w:pPr>
        <w:tabs>
          <w:tab w:val="left" w:pos="2401"/>
        </w:tabs>
        <w:ind w:left="572" w:right="108"/>
        <w:jc w:val="both"/>
        <w:rPr>
          <w:b/>
          <w:color w:val="00000A"/>
          <w:sz w:val="20"/>
          <w:szCs w:val="20"/>
        </w:rPr>
      </w:pPr>
      <w:r w:rsidRPr="004C53A3">
        <w:rPr>
          <w:b/>
          <w:color w:val="00000A"/>
          <w:sz w:val="20"/>
          <w:szCs w:val="20"/>
        </w:rPr>
        <w:t>6.24.2. Persistindo o empate, será assegurada preferência, sucessivamente, aos bens e serviços produzidos ou prestados por:</w:t>
      </w:r>
    </w:p>
    <w:p w14:paraId="54A1ED68" w14:textId="77777777" w:rsidR="00C30733" w:rsidRPr="004C53A3" w:rsidRDefault="00C30733" w:rsidP="00C30733">
      <w:pPr>
        <w:pStyle w:val="Corpodetexto"/>
      </w:pPr>
    </w:p>
    <w:p w14:paraId="631D985A" w14:textId="77777777" w:rsidR="00C30733" w:rsidRPr="004C53A3" w:rsidRDefault="00C30733" w:rsidP="00C30733">
      <w:pPr>
        <w:tabs>
          <w:tab w:val="left" w:pos="3303"/>
        </w:tabs>
        <w:ind w:left="567" w:right="111"/>
        <w:jc w:val="both"/>
        <w:rPr>
          <w:sz w:val="20"/>
          <w:szCs w:val="20"/>
        </w:rPr>
      </w:pPr>
      <w:r w:rsidRPr="004C53A3">
        <w:rPr>
          <w:color w:val="00000A"/>
          <w:sz w:val="20"/>
          <w:szCs w:val="20"/>
        </w:rPr>
        <w:t>6.24.2.1.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016AB247" w14:textId="77777777" w:rsidR="00C30733" w:rsidRPr="004C53A3" w:rsidRDefault="00C30733" w:rsidP="00C30733">
      <w:pPr>
        <w:pStyle w:val="Corpodetexto"/>
      </w:pPr>
    </w:p>
    <w:p w14:paraId="754611C0" w14:textId="77777777" w:rsidR="00C30733" w:rsidRPr="004C53A3" w:rsidRDefault="00C30733" w:rsidP="00C30733">
      <w:pPr>
        <w:tabs>
          <w:tab w:val="left" w:pos="3291"/>
        </w:tabs>
        <w:ind w:left="567"/>
        <w:rPr>
          <w:sz w:val="20"/>
          <w:szCs w:val="20"/>
        </w:rPr>
      </w:pPr>
      <w:r w:rsidRPr="004C53A3">
        <w:rPr>
          <w:color w:val="00000A"/>
          <w:sz w:val="20"/>
          <w:szCs w:val="20"/>
        </w:rPr>
        <w:t xml:space="preserve">6.24.2.2. empresas </w:t>
      </w:r>
      <w:r w:rsidRPr="004C53A3">
        <w:rPr>
          <w:color w:val="00000A"/>
          <w:spacing w:val="-2"/>
          <w:sz w:val="20"/>
          <w:szCs w:val="20"/>
        </w:rPr>
        <w:t>brasileiras;</w:t>
      </w:r>
    </w:p>
    <w:p w14:paraId="1C23E94A" w14:textId="77777777" w:rsidR="00C30733" w:rsidRPr="004C53A3" w:rsidRDefault="00C30733" w:rsidP="00C30733">
      <w:pPr>
        <w:pStyle w:val="Corpodetexto"/>
      </w:pPr>
    </w:p>
    <w:p w14:paraId="28B98889" w14:textId="77777777" w:rsidR="00C30733" w:rsidRPr="004C53A3" w:rsidRDefault="00C30733" w:rsidP="00C30733">
      <w:pPr>
        <w:tabs>
          <w:tab w:val="left" w:pos="3333"/>
        </w:tabs>
        <w:ind w:left="567" w:right="106"/>
        <w:jc w:val="both"/>
        <w:rPr>
          <w:sz w:val="20"/>
          <w:szCs w:val="20"/>
        </w:rPr>
      </w:pPr>
      <w:r w:rsidRPr="004C53A3">
        <w:rPr>
          <w:color w:val="00000A"/>
          <w:sz w:val="20"/>
          <w:szCs w:val="20"/>
        </w:rPr>
        <w:t>6.24.2.3. empresas que invistam em pesquisa e no desenvolvimento de tecnologia no País;</w:t>
      </w:r>
    </w:p>
    <w:p w14:paraId="70B7C2A3" w14:textId="77777777" w:rsidR="00C30733" w:rsidRPr="004C53A3" w:rsidRDefault="00C30733" w:rsidP="00C30733">
      <w:pPr>
        <w:pStyle w:val="Corpodetexto"/>
      </w:pPr>
    </w:p>
    <w:p w14:paraId="54B2E35F" w14:textId="77777777" w:rsidR="00C30733" w:rsidRPr="004C53A3" w:rsidRDefault="00C30733" w:rsidP="00C30733">
      <w:pPr>
        <w:tabs>
          <w:tab w:val="left" w:pos="3293"/>
        </w:tabs>
        <w:ind w:left="567" w:right="110"/>
        <w:rPr>
          <w:sz w:val="20"/>
          <w:szCs w:val="20"/>
        </w:rPr>
      </w:pPr>
      <w:r w:rsidRPr="004C53A3">
        <w:rPr>
          <w:color w:val="00000A"/>
          <w:sz w:val="20"/>
          <w:szCs w:val="20"/>
        </w:rPr>
        <w:t>6.24.2.4. empresas que comprovem a prática de mitigação, nos termos da Lei nº 12.187, de 29 de dezembro de 2009.</w:t>
      </w:r>
    </w:p>
    <w:p w14:paraId="6DC98C99" w14:textId="77777777" w:rsidR="00C30733" w:rsidRPr="004C53A3" w:rsidRDefault="00C30733" w:rsidP="00C30733">
      <w:pPr>
        <w:pStyle w:val="Corpodetexto"/>
      </w:pPr>
    </w:p>
    <w:p w14:paraId="6823C8A9" w14:textId="77777777" w:rsidR="00C30733" w:rsidRPr="004C53A3" w:rsidRDefault="00C30733" w:rsidP="007B6169">
      <w:pPr>
        <w:pStyle w:val="PargrafodaLista"/>
        <w:numPr>
          <w:ilvl w:val="1"/>
          <w:numId w:val="11"/>
        </w:numPr>
        <w:tabs>
          <w:tab w:val="left" w:pos="1512"/>
        </w:tabs>
        <w:ind w:left="567" w:right="109" w:firstLine="0"/>
        <w:rPr>
          <w:color w:val="00000A"/>
          <w:sz w:val="20"/>
          <w:szCs w:val="20"/>
        </w:rPr>
      </w:pPr>
      <w:r w:rsidRPr="004C53A3">
        <w:rPr>
          <w:color w:val="00000A"/>
          <w:sz w:val="20"/>
          <w:szCs w:val="20"/>
        </w:rPr>
        <w:t>Encerrada a etapa de envio de lances da sessão pública, na hipótese da proposta do primeiro colocado permanecer acima do preço máximo definido para a contratação, o pregoeiro poderá negociar condições mais vantajosas, após definido o resultado do julgamento.</w:t>
      </w:r>
    </w:p>
    <w:p w14:paraId="3FD5D7A2" w14:textId="77777777" w:rsidR="00C30733" w:rsidRPr="004C53A3" w:rsidRDefault="00C30733" w:rsidP="00C30733">
      <w:pPr>
        <w:pStyle w:val="Corpodetexto"/>
      </w:pPr>
    </w:p>
    <w:p w14:paraId="09BE2C55" w14:textId="77777777" w:rsidR="00C30733" w:rsidRPr="004C53A3" w:rsidRDefault="00C30733" w:rsidP="007B6169">
      <w:pPr>
        <w:pStyle w:val="PargrafodaLista"/>
        <w:numPr>
          <w:ilvl w:val="2"/>
          <w:numId w:val="11"/>
        </w:numPr>
        <w:ind w:left="567" w:right="110" w:firstLine="0"/>
        <w:rPr>
          <w:sz w:val="20"/>
          <w:szCs w:val="20"/>
        </w:rPr>
      </w:pPr>
      <w:r w:rsidRPr="004C53A3">
        <w:rPr>
          <w:color w:val="00000A"/>
          <w:sz w:val="20"/>
          <w:szCs w:val="20"/>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5FB7817C" w14:textId="77777777" w:rsidR="00C30733" w:rsidRPr="004C53A3" w:rsidRDefault="00C30733" w:rsidP="00C30733">
      <w:pPr>
        <w:pStyle w:val="Corpodetexto"/>
      </w:pPr>
    </w:p>
    <w:p w14:paraId="1DEF4C43" w14:textId="77777777" w:rsidR="00C30733" w:rsidRPr="004C53A3" w:rsidRDefault="00C30733" w:rsidP="007B6169">
      <w:pPr>
        <w:pStyle w:val="PargrafodaLista"/>
        <w:numPr>
          <w:ilvl w:val="2"/>
          <w:numId w:val="11"/>
        </w:numPr>
        <w:ind w:left="567" w:right="108" w:firstLine="0"/>
        <w:rPr>
          <w:color w:val="00000A"/>
          <w:sz w:val="20"/>
          <w:szCs w:val="20"/>
        </w:rPr>
      </w:pPr>
      <w:r w:rsidRPr="004C53A3">
        <w:rPr>
          <w:color w:val="00000A"/>
          <w:sz w:val="20"/>
          <w:szCs w:val="20"/>
        </w:rPr>
        <w:t>A negociação será realizada por meio do sistema, podendo ser acompanhada pelos demais licitantes.</w:t>
      </w:r>
    </w:p>
    <w:p w14:paraId="004D747F" w14:textId="77777777" w:rsidR="00C30733" w:rsidRPr="004C53A3" w:rsidRDefault="00C30733" w:rsidP="00C30733">
      <w:pPr>
        <w:pStyle w:val="Corpodetexto"/>
        <w:ind w:left="567"/>
      </w:pPr>
    </w:p>
    <w:p w14:paraId="367ACA8F" w14:textId="77777777" w:rsidR="00C30733" w:rsidRPr="004C53A3" w:rsidRDefault="00C30733" w:rsidP="007B6169">
      <w:pPr>
        <w:pStyle w:val="PargrafodaLista"/>
        <w:numPr>
          <w:ilvl w:val="2"/>
          <w:numId w:val="11"/>
        </w:numPr>
        <w:tabs>
          <w:tab w:val="left" w:pos="2433"/>
        </w:tabs>
        <w:ind w:left="567" w:right="107" w:firstLine="0"/>
        <w:rPr>
          <w:color w:val="00000A"/>
          <w:sz w:val="20"/>
          <w:szCs w:val="20"/>
        </w:rPr>
      </w:pPr>
      <w:r w:rsidRPr="004C53A3">
        <w:rPr>
          <w:color w:val="00000A"/>
          <w:sz w:val="20"/>
          <w:szCs w:val="20"/>
        </w:rPr>
        <w:t>O resultado da negociação será divulgado a todos os licitantes e anexado aos autos do processo licitatório.</w:t>
      </w:r>
    </w:p>
    <w:p w14:paraId="1FB9A00D" w14:textId="77777777" w:rsidR="00C30733" w:rsidRPr="004C53A3" w:rsidRDefault="00C30733" w:rsidP="00C30733">
      <w:pPr>
        <w:pStyle w:val="Corpodetexto"/>
        <w:ind w:left="567"/>
      </w:pPr>
    </w:p>
    <w:p w14:paraId="2F3DDB41" w14:textId="77777777" w:rsidR="00C30733" w:rsidRPr="004C53A3" w:rsidRDefault="00C30733" w:rsidP="007B6169">
      <w:pPr>
        <w:pStyle w:val="PargrafodaLista"/>
        <w:numPr>
          <w:ilvl w:val="2"/>
          <w:numId w:val="11"/>
        </w:numPr>
        <w:tabs>
          <w:tab w:val="left" w:pos="2377"/>
        </w:tabs>
        <w:ind w:left="567" w:right="107" w:firstLine="0"/>
        <w:rPr>
          <w:color w:val="00000A"/>
          <w:sz w:val="20"/>
          <w:szCs w:val="20"/>
        </w:rPr>
      </w:pPr>
      <w:r w:rsidRPr="004C53A3">
        <w:rPr>
          <w:color w:val="00000A"/>
          <w:sz w:val="20"/>
          <w:szCs w:val="20"/>
        </w:rPr>
        <w:t>O pregoeiro solicitará ao licitante mais bem classificado que, no prazo de 02 (duas) horas, envie a proposta adequada ao último lance ofertado após a negociação realizada, acompanhada, se for o caso, dos documentos complementares, quando necessários à confirmação daqueles exigidos neste Edital e já apresentados.</w:t>
      </w:r>
    </w:p>
    <w:p w14:paraId="73111FDB" w14:textId="77777777" w:rsidR="00C30733" w:rsidRPr="004C53A3" w:rsidRDefault="00C30733" w:rsidP="00C30733">
      <w:pPr>
        <w:pStyle w:val="Corpodetexto"/>
        <w:ind w:left="567"/>
      </w:pPr>
    </w:p>
    <w:p w14:paraId="73000D31" w14:textId="77777777" w:rsidR="00C30733" w:rsidRPr="004C53A3" w:rsidRDefault="00C30733" w:rsidP="007B6169">
      <w:pPr>
        <w:pStyle w:val="PargrafodaLista"/>
        <w:numPr>
          <w:ilvl w:val="2"/>
          <w:numId w:val="11"/>
        </w:numPr>
        <w:tabs>
          <w:tab w:val="left" w:pos="2403"/>
        </w:tabs>
        <w:ind w:left="567" w:right="108" w:firstLine="0"/>
        <w:rPr>
          <w:color w:val="00000A"/>
          <w:sz w:val="20"/>
          <w:szCs w:val="20"/>
        </w:rPr>
      </w:pPr>
      <w:r w:rsidRPr="004C53A3">
        <w:rPr>
          <w:color w:val="00000A"/>
          <w:sz w:val="20"/>
          <w:szCs w:val="20"/>
        </w:rPr>
        <w:t>É facultado ao pregoeiro prorrogar o prazo estabelecido, a partir de solicitação fundamentada feita no chat pelo licitante, antes de findo o prazo.</w:t>
      </w:r>
    </w:p>
    <w:p w14:paraId="6406FBB9" w14:textId="77777777" w:rsidR="00C30733" w:rsidRPr="004C53A3" w:rsidRDefault="00C30733" w:rsidP="00C30733">
      <w:pPr>
        <w:pStyle w:val="Corpodetexto"/>
      </w:pPr>
    </w:p>
    <w:p w14:paraId="7AF3C9D6" w14:textId="77777777" w:rsidR="00C30733" w:rsidRPr="004C53A3" w:rsidRDefault="00C30733" w:rsidP="007B6169">
      <w:pPr>
        <w:pStyle w:val="PargrafodaLista"/>
        <w:numPr>
          <w:ilvl w:val="1"/>
          <w:numId w:val="11"/>
        </w:numPr>
        <w:tabs>
          <w:tab w:val="left" w:pos="1526"/>
        </w:tabs>
        <w:ind w:left="567" w:right="112" w:firstLine="0"/>
        <w:rPr>
          <w:color w:val="00000A"/>
          <w:sz w:val="20"/>
          <w:szCs w:val="20"/>
        </w:rPr>
      </w:pPr>
      <w:r w:rsidRPr="004C53A3">
        <w:rPr>
          <w:color w:val="00000A"/>
          <w:sz w:val="20"/>
          <w:szCs w:val="20"/>
        </w:rPr>
        <w:t>Após a negociação do preço, o Pregoeiro iniciará a fase de aceitação e julgamento da proposta.</w:t>
      </w:r>
    </w:p>
    <w:p w14:paraId="75930A94" w14:textId="77777777" w:rsidR="00090E10" w:rsidRPr="004C53A3" w:rsidRDefault="00090E10">
      <w:pPr>
        <w:pStyle w:val="Corpodetexto"/>
        <w:spacing w:before="11"/>
        <w:rPr>
          <w:b/>
        </w:rPr>
      </w:pPr>
    </w:p>
    <w:p w14:paraId="2509C914" w14:textId="77777777" w:rsidR="00090E10" w:rsidRPr="004C53A3" w:rsidRDefault="00B05002" w:rsidP="00B05002">
      <w:pPr>
        <w:pStyle w:val="Ttulo1"/>
        <w:tabs>
          <w:tab w:val="left" w:pos="857"/>
          <w:tab w:val="left" w:pos="10527"/>
        </w:tabs>
        <w:spacing w:before="99"/>
      </w:pPr>
      <w:r w:rsidRPr="004C53A3">
        <w:rPr>
          <w:shd w:val="clear" w:color="auto" w:fill="D5E2BB"/>
        </w:rPr>
        <w:t xml:space="preserve">7. </w:t>
      </w:r>
      <w:r w:rsidR="00FE35D8" w:rsidRPr="004C53A3">
        <w:rPr>
          <w:shd w:val="clear" w:color="auto" w:fill="D5E2BB"/>
        </w:rPr>
        <w:t xml:space="preserve">DA </w:t>
      </w:r>
      <w:r w:rsidRPr="004C53A3">
        <w:rPr>
          <w:shd w:val="clear" w:color="auto" w:fill="D5E2BB"/>
        </w:rPr>
        <w:t>FASE DE JULGAMENTO</w:t>
      </w:r>
      <w:r w:rsidR="0009585E" w:rsidRPr="004C53A3">
        <w:rPr>
          <w:shd w:val="clear" w:color="auto" w:fill="D5E2BB"/>
        </w:rPr>
        <w:tab/>
      </w:r>
    </w:p>
    <w:p w14:paraId="0373BABE" w14:textId="77777777" w:rsidR="00090E10" w:rsidRPr="004C53A3" w:rsidRDefault="00090E10">
      <w:pPr>
        <w:pStyle w:val="Corpodetexto"/>
        <w:spacing w:before="11"/>
        <w:rPr>
          <w:b/>
        </w:rPr>
      </w:pPr>
    </w:p>
    <w:p w14:paraId="09CFC087" w14:textId="77777777" w:rsidR="008C6118" w:rsidRPr="004C53A3" w:rsidRDefault="008C6118" w:rsidP="008C6118">
      <w:pPr>
        <w:pStyle w:val="Nivel2"/>
        <w:ind w:left="567" w:right="155"/>
        <w:rPr>
          <w:rFonts w:ascii="Verdana" w:hAnsi="Verdana"/>
          <w:b/>
          <w:bCs/>
          <w:lang w:eastAsia="ar-SA"/>
        </w:rPr>
      </w:pPr>
      <w:bookmarkStart w:id="1" w:name="_Ref117019424"/>
      <w:r w:rsidRPr="004C53A3">
        <w:rPr>
          <w:rFonts w:ascii="Verdana" w:hAnsi="Verdana"/>
        </w:rPr>
        <w:t xml:space="preserve">7.1. Encerrada a etapa de negociação, o pregoeiro verificará se o licitante provisoriamente classificado em primeiro lugar atende às condições de participação no certame, conforme previsto no </w:t>
      </w:r>
      <w:hyperlink r:id="rId11" w:anchor="art14" w:history="1">
        <w:r w:rsidRPr="004C53A3">
          <w:rPr>
            <w:rStyle w:val="Hyperlink"/>
            <w:rFonts w:ascii="Verdana" w:hAnsi="Verdana"/>
          </w:rPr>
          <w:t xml:space="preserve">art. 14 da Lei </w:t>
        </w:r>
        <w:r w:rsidRPr="004C53A3">
          <w:rPr>
            <w:rStyle w:val="Hyperlink"/>
            <w:rFonts w:ascii="Verdana" w:hAnsi="Verdana"/>
          </w:rPr>
          <w:lastRenderedPageBreak/>
          <w:t>nº 14.133/2021</w:t>
        </w:r>
      </w:hyperlink>
      <w:r w:rsidRPr="004C53A3">
        <w:rPr>
          <w:rFonts w:ascii="Verdana" w:hAnsi="Verdana"/>
        </w:rPr>
        <w:t xml:space="preserve">, legislação correlata e no item </w:t>
      </w:r>
      <w:r>
        <w:fldChar w:fldCharType="begin"/>
      </w:r>
      <w:r>
        <w:instrText xml:space="preserve"> REF _Ref117000692 \r \h  \* MERGEFORMAT </w:instrText>
      </w:r>
      <w:r>
        <w:fldChar w:fldCharType="separate"/>
      </w:r>
      <w:r w:rsidRPr="004C53A3">
        <w:rPr>
          <w:rFonts w:ascii="Verdana" w:hAnsi="Verdana"/>
        </w:rPr>
        <w:t>3.7</w:t>
      </w:r>
      <w:r>
        <w:fldChar w:fldCharType="end"/>
      </w:r>
      <w:r w:rsidRPr="004C53A3">
        <w:rPr>
          <w:rFonts w:ascii="Verdana" w:hAnsi="Verdana"/>
        </w:rPr>
        <w:t xml:space="preserve"> do edital, </w:t>
      </w:r>
      <w:bookmarkEnd w:id="1"/>
      <w:r w:rsidRPr="004C53A3">
        <w:rPr>
          <w:rFonts w:ascii="Verdana" w:hAnsi="Verdana"/>
          <w:color w:val="auto"/>
          <w:lang w:eastAsia="ar-SA"/>
        </w:rPr>
        <w:t>especialmente quanto à existência de sanção que impeça a participação no certame ou a futura contratação,</w:t>
      </w:r>
      <w:r w:rsidRPr="004C53A3">
        <w:rPr>
          <w:rFonts w:ascii="Verdana" w:hAnsi="Verdana"/>
          <w:lang w:eastAsia="ar-SA"/>
        </w:rPr>
        <w:t xml:space="preserve"> mediante a consulta aos seguintes cadastros:</w:t>
      </w:r>
    </w:p>
    <w:p w14:paraId="0219A2AF" w14:textId="77777777" w:rsidR="008C6118" w:rsidRPr="004C53A3" w:rsidRDefault="008C6118" w:rsidP="008C6118">
      <w:pPr>
        <w:pStyle w:val="Nivel3"/>
        <w:ind w:left="567" w:right="155"/>
        <w:rPr>
          <w:rFonts w:ascii="Verdana" w:hAnsi="Verdana"/>
          <w:lang w:eastAsia="ar-SA"/>
        </w:rPr>
      </w:pPr>
      <w:r w:rsidRPr="004C53A3">
        <w:rPr>
          <w:rFonts w:ascii="Verdana" w:hAnsi="Verdana"/>
          <w:lang w:eastAsia="ar-SA"/>
        </w:rPr>
        <w:t xml:space="preserve">7.1.1. SICAF;  </w:t>
      </w:r>
    </w:p>
    <w:p w14:paraId="2C82CA6C" w14:textId="77777777" w:rsidR="008C6118" w:rsidRPr="004C53A3" w:rsidRDefault="008C6118" w:rsidP="008C6118">
      <w:pPr>
        <w:pStyle w:val="Nivel3"/>
        <w:ind w:left="567" w:right="155"/>
        <w:rPr>
          <w:rFonts w:ascii="Verdana" w:hAnsi="Verdana"/>
          <w:lang w:eastAsia="ar-SA"/>
        </w:rPr>
      </w:pPr>
      <w:r w:rsidRPr="004C53A3">
        <w:rPr>
          <w:rFonts w:ascii="Verdana" w:hAnsi="Verdana"/>
          <w:lang w:eastAsia="ar-SA"/>
        </w:rPr>
        <w:t>7.1.2. Cadastro Nacional de Empresas Inidôneas e Suspensas - CEIS, mantido pela Controladoria-Geral da União (</w:t>
      </w:r>
      <w:hyperlink r:id="rId12" w:history="1">
        <w:r w:rsidRPr="004C53A3">
          <w:rPr>
            <w:rStyle w:val="Hyperlink"/>
            <w:rFonts w:ascii="Verdana" w:hAnsi="Verdana"/>
            <w:lang w:eastAsia="ar-SA"/>
          </w:rPr>
          <w:t>https://www.portaltransparencia.gov.br/sancoes/ceis</w:t>
        </w:r>
      </w:hyperlink>
      <w:r w:rsidRPr="004C53A3">
        <w:rPr>
          <w:rFonts w:ascii="Verdana" w:hAnsi="Verdana"/>
          <w:lang w:eastAsia="ar-SA"/>
        </w:rPr>
        <w:t xml:space="preserve">); e </w:t>
      </w:r>
    </w:p>
    <w:p w14:paraId="309C6994" w14:textId="77777777" w:rsidR="008C6118" w:rsidRPr="004C53A3" w:rsidRDefault="008C6118" w:rsidP="008C6118">
      <w:pPr>
        <w:pStyle w:val="Nivel3"/>
        <w:ind w:left="567" w:right="155"/>
        <w:rPr>
          <w:rFonts w:ascii="Verdana" w:hAnsi="Verdana"/>
          <w:lang w:eastAsia="ar-SA"/>
        </w:rPr>
      </w:pPr>
      <w:r w:rsidRPr="004C53A3">
        <w:rPr>
          <w:rFonts w:ascii="Verdana" w:hAnsi="Verdana"/>
          <w:lang w:eastAsia="ar-SA"/>
        </w:rPr>
        <w:t>7.1.3. Cadastro Nacional de Empresas Punidas – CNEP, mantido pela Controladoria-Geral da União (</w:t>
      </w:r>
      <w:hyperlink r:id="rId13" w:history="1">
        <w:r w:rsidRPr="004C53A3">
          <w:rPr>
            <w:rStyle w:val="Hyperlink"/>
            <w:rFonts w:ascii="Verdana" w:hAnsi="Verdana"/>
            <w:lang w:eastAsia="ar-SA"/>
          </w:rPr>
          <w:t>https://www.portaltransparencia.gov.br/sancoes/cnep</w:t>
        </w:r>
      </w:hyperlink>
      <w:r w:rsidRPr="004C53A3">
        <w:rPr>
          <w:rFonts w:ascii="Verdana" w:hAnsi="Verdana"/>
          <w:lang w:eastAsia="ar-SA"/>
        </w:rPr>
        <w:t>).</w:t>
      </w:r>
    </w:p>
    <w:p w14:paraId="7B8B2329" w14:textId="77777777" w:rsidR="008C6118" w:rsidRPr="004C53A3" w:rsidRDefault="008C6118" w:rsidP="008C6118">
      <w:pPr>
        <w:pStyle w:val="Nivel2"/>
        <w:ind w:left="567" w:right="155"/>
        <w:rPr>
          <w:rFonts w:ascii="Verdana" w:hAnsi="Verdana"/>
        </w:rPr>
      </w:pPr>
      <w:r w:rsidRPr="004C53A3">
        <w:rPr>
          <w:rFonts w:ascii="Verdana" w:hAnsi="Verdana"/>
        </w:rPr>
        <w:t xml:space="preserve">7.2. A consulta aos cadastros será realizada em nome da empresa licitante e também de seu sócio majoritário, por força da vedação de que trata o </w:t>
      </w:r>
      <w:hyperlink r:id="rId14" w:anchor=":~:text=%C3%A0s%20seguintes%20comina%C3%A7%C3%B5es%3A-,Art.,n%C2%BA%2012.120%2C%20de%202009)." w:history="1">
        <w:r w:rsidRPr="004C53A3">
          <w:rPr>
            <w:rStyle w:val="Hyperlink"/>
            <w:rFonts w:ascii="Verdana" w:hAnsi="Verdana"/>
          </w:rPr>
          <w:t>artigo 12 da Lei n° 8.429, de 1992</w:t>
        </w:r>
      </w:hyperlink>
      <w:r w:rsidRPr="004C53A3">
        <w:rPr>
          <w:rFonts w:ascii="Verdana" w:hAnsi="Verdana"/>
        </w:rPr>
        <w:t>.</w:t>
      </w:r>
    </w:p>
    <w:p w14:paraId="23D0D847" w14:textId="77777777" w:rsidR="008C6118" w:rsidRPr="004C53A3" w:rsidRDefault="008C6118" w:rsidP="008C6118">
      <w:pPr>
        <w:pStyle w:val="Nivel2"/>
        <w:ind w:left="567" w:right="155"/>
        <w:rPr>
          <w:rFonts w:ascii="Verdana" w:hAnsi="Verdana"/>
        </w:rPr>
      </w:pPr>
      <w:r w:rsidRPr="004C53A3">
        <w:rPr>
          <w:rFonts w:ascii="Verdana" w:hAnsi="Verdana"/>
        </w:rPr>
        <w:t>7.3. Caso conste na Consulta de Situação do l</w:t>
      </w:r>
      <w:r w:rsidRPr="004C53A3">
        <w:rPr>
          <w:rFonts w:ascii="Verdana" w:hAnsi="Verdana"/>
          <w:color w:val="auto"/>
        </w:rPr>
        <w:t xml:space="preserve">icitante </w:t>
      </w:r>
      <w:r w:rsidRPr="004C53A3">
        <w:rPr>
          <w:rFonts w:ascii="Verdana" w:hAnsi="Verdana"/>
        </w:rPr>
        <w:t xml:space="preserve">a existência de Ocorrências Impeditivas Indiretas, o </w:t>
      </w:r>
      <w:r w:rsidRPr="004C53A3">
        <w:rPr>
          <w:rFonts w:ascii="Verdana" w:hAnsi="Verdana"/>
          <w:color w:val="auto"/>
        </w:rPr>
        <w:t>Pregoeiro diligenciará para v</w:t>
      </w:r>
      <w:r w:rsidRPr="004C53A3">
        <w:rPr>
          <w:rFonts w:ascii="Verdana" w:hAnsi="Verdana"/>
        </w:rPr>
        <w:t>erificar se houve fraude por parte das empresas apontadas no Relatório de Ocorrências Impeditivas Indiretas. (</w:t>
      </w:r>
      <w:hyperlink r:id="rId15" w:anchor="art29" w:history="1">
        <w:r w:rsidRPr="004C53A3">
          <w:rPr>
            <w:rStyle w:val="Hyperlink"/>
            <w:rFonts w:ascii="Verdana" w:hAnsi="Verdana"/>
          </w:rPr>
          <w:t xml:space="preserve">IN nº 3/2018, art. 29, </w:t>
        </w:r>
        <w:r w:rsidRPr="004C53A3">
          <w:rPr>
            <w:rStyle w:val="Hyperlink"/>
            <w:rFonts w:ascii="Verdana" w:hAnsi="Verdana"/>
            <w:i/>
            <w:iCs/>
          </w:rPr>
          <w:t>caput</w:t>
        </w:r>
      </w:hyperlink>
      <w:r w:rsidRPr="004C53A3">
        <w:rPr>
          <w:rFonts w:ascii="Verdana" w:hAnsi="Verdana"/>
        </w:rPr>
        <w:t>)</w:t>
      </w:r>
    </w:p>
    <w:p w14:paraId="1E05E35A" w14:textId="77777777" w:rsidR="008C6118" w:rsidRPr="004C53A3" w:rsidRDefault="008C6118" w:rsidP="008C6118">
      <w:pPr>
        <w:pStyle w:val="Nivel3"/>
        <w:ind w:left="567" w:right="155"/>
        <w:rPr>
          <w:rFonts w:ascii="Verdana" w:hAnsi="Verdana"/>
        </w:rPr>
      </w:pPr>
      <w:r w:rsidRPr="004C53A3">
        <w:rPr>
          <w:rFonts w:ascii="Verdana" w:hAnsi="Verdana"/>
        </w:rPr>
        <w:t>7.3.1. A tentativa de burla será verificada por meio dos vínculos societários, linhas de fornecimento similares, dentre outros. (</w:t>
      </w:r>
      <w:hyperlink r:id="rId16" w:history="1">
        <w:r w:rsidRPr="004C53A3">
          <w:rPr>
            <w:rStyle w:val="Hyperlink"/>
            <w:rFonts w:ascii="Verdana" w:hAnsi="Verdana"/>
          </w:rPr>
          <w:t>IN nº 3/2018, art. 29, §1º</w:t>
        </w:r>
      </w:hyperlink>
      <w:r w:rsidRPr="004C53A3">
        <w:rPr>
          <w:rFonts w:ascii="Verdana" w:hAnsi="Verdana"/>
        </w:rPr>
        <w:t>).</w:t>
      </w:r>
    </w:p>
    <w:p w14:paraId="62EFB914" w14:textId="77777777" w:rsidR="008C6118" w:rsidRPr="004C53A3" w:rsidRDefault="008C6118" w:rsidP="008C6118">
      <w:pPr>
        <w:pStyle w:val="Nivel3"/>
        <w:ind w:left="567" w:right="155"/>
        <w:rPr>
          <w:rFonts w:ascii="Verdana" w:hAnsi="Verdana"/>
        </w:rPr>
      </w:pPr>
      <w:r w:rsidRPr="004C53A3">
        <w:rPr>
          <w:rFonts w:ascii="Verdana" w:hAnsi="Verdana"/>
        </w:rPr>
        <w:t>7.3.2. O licitante será convocado para manifestação previamente a uma eventual desclassificação. (</w:t>
      </w:r>
      <w:hyperlink r:id="rId17" w:history="1">
        <w:r w:rsidRPr="004C53A3">
          <w:rPr>
            <w:rStyle w:val="Hyperlink"/>
            <w:rFonts w:ascii="Verdana" w:hAnsi="Verdana"/>
          </w:rPr>
          <w:t>IN nº 3/2018, art. 29, §2º</w:t>
        </w:r>
      </w:hyperlink>
      <w:r w:rsidRPr="004C53A3">
        <w:rPr>
          <w:rFonts w:ascii="Verdana" w:hAnsi="Verdana"/>
        </w:rPr>
        <w:t>).</w:t>
      </w:r>
    </w:p>
    <w:p w14:paraId="219C15C0" w14:textId="77777777" w:rsidR="008C6118" w:rsidRPr="004C53A3" w:rsidRDefault="008C6118" w:rsidP="008C6118">
      <w:pPr>
        <w:pStyle w:val="Nivel3"/>
        <w:ind w:left="567" w:right="155"/>
        <w:rPr>
          <w:rFonts w:ascii="Verdana" w:hAnsi="Verdana"/>
        </w:rPr>
      </w:pPr>
      <w:r w:rsidRPr="004C53A3">
        <w:rPr>
          <w:rFonts w:ascii="Verdana" w:hAnsi="Verdana"/>
        </w:rPr>
        <w:t>7.3.3. Constatada a existência de sanção, o licitante será reputado inabilitado, por falta de condição de participação.</w:t>
      </w:r>
    </w:p>
    <w:p w14:paraId="7BFB2649" w14:textId="77777777" w:rsidR="008C6118" w:rsidRPr="004C53A3" w:rsidRDefault="008C6118" w:rsidP="008C6118">
      <w:pPr>
        <w:pStyle w:val="Nivel2"/>
        <w:ind w:left="567" w:right="155"/>
        <w:rPr>
          <w:rFonts w:ascii="Verdana" w:hAnsi="Verdana"/>
        </w:rPr>
      </w:pPr>
      <w:r w:rsidRPr="004C53A3">
        <w:rPr>
          <w:rFonts w:ascii="Verdana" w:hAnsi="Verdana"/>
        </w:rPr>
        <w:t>7.4. Caso o licitante provisoriamente classificado em primeiro lugar tenha se utilizado de algum tratamento favorecido às ME/</w:t>
      </w:r>
      <w:proofErr w:type="spellStart"/>
      <w:r w:rsidRPr="004C53A3">
        <w:rPr>
          <w:rFonts w:ascii="Verdana" w:hAnsi="Verdana"/>
        </w:rPr>
        <w:t>EPPs</w:t>
      </w:r>
      <w:proofErr w:type="spellEnd"/>
      <w:r w:rsidRPr="004C53A3">
        <w:rPr>
          <w:rFonts w:ascii="Verdana" w:hAnsi="Verdana"/>
        </w:rPr>
        <w:t xml:space="preserve">, o pregoeiro verificará se faz jus ao benefício, em conformidade com os itens </w:t>
      </w:r>
      <w:r>
        <w:fldChar w:fldCharType="begin"/>
      </w:r>
      <w:r>
        <w:instrText xml:space="preserve"> REF _Ref117015508 \r \h  \* MERGEFORMAT </w:instrText>
      </w:r>
      <w:r>
        <w:fldChar w:fldCharType="separate"/>
      </w:r>
      <w:r w:rsidRPr="004C53A3">
        <w:rPr>
          <w:rFonts w:ascii="Verdana" w:hAnsi="Verdana"/>
        </w:rPr>
        <w:t>3.5.1</w:t>
      </w:r>
      <w:r>
        <w:fldChar w:fldCharType="end"/>
      </w:r>
      <w:r w:rsidRPr="004C53A3">
        <w:rPr>
          <w:rFonts w:ascii="Verdana" w:hAnsi="Verdana"/>
        </w:rPr>
        <w:t xml:space="preserve"> e </w:t>
      </w:r>
      <w:r>
        <w:fldChar w:fldCharType="begin"/>
      </w:r>
      <w:r>
        <w:instrText xml:space="preserve"> REF _Ref117000019 \r \h  \* MERGEFORMAT </w:instrText>
      </w:r>
      <w:r>
        <w:fldChar w:fldCharType="separate"/>
      </w:r>
      <w:r w:rsidRPr="004C53A3">
        <w:rPr>
          <w:rFonts w:ascii="Verdana" w:hAnsi="Verdana"/>
        </w:rPr>
        <w:t>4.6</w:t>
      </w:r>
      <w:r>
        <w:fldChar w:fldCharType="end"/>
      </w:r>
      <w:r w:rsidRPr="004C53A3">
        <w:rPr>
          <w:rFonts w:ascii="Verdana" w:hAnsi="Verdana"/>
        </w:rPr>
        <w:t xml:space="preserve"> deste edital.</w:t>
      </w:r>
    </w:p>
    <w:p w14:paraId="6CF8BFEB" w14:textId="77777777" w:rsidR="008C6118" w:rsidRPr="004C53A3" w:rsidRDefault="008C6118" w:rsidP="008C6118">
      <w:pPr>
        <w:pStyle w:val="Nivel2"/>
        <w:ind w:left="567" w:right="155"/>
        <w:rPr>
          <w:rFonts w:ascii="Verdana" w:hAnsi="Verdana"/>
          <w:b/>
        </w:rPr>
      </w:pPr>
      <w:r w:rsidRPr="004C53A3">
        <w:rPr>
          <w:rFonts w:ascii="Verdana" w:hAnsi="Verdana"/>
        </w:rPr>
        <w:t xml:space="preserve">7.5. 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18" w:anchor="art29" w:history="1">
        <w:r w:rsidRPr="004C53A3">
          <w:rPr>
            <w:rStyle w:val="Hyperlink"/>
            <w:rFonts w:ascii="Verdana" w:hAnsi="Verdana"/>
          </w:rPr>
          <w:t>artigo 29 a 35 da IN SEGES nº 73, de 30 de setembro de 2022</w:t>
        </w:r>
      </w:hyperlink>
      <w:r w:rsidRPr="004C53A3">
        <w:rPr>
          <w:rFonts w:ascii="Verdana" w:hAnsi="Verdana"/>
        </w:rPr>
        <w:t>.</w:t>
      </w:r>
    </w:p>
    <w:p w14:paraId="1DE78EE3" w14:textId="77777777" w:rsidR="008C6118" w:rsidRPr="004C53A3" w:rsidRDefault="008C6118" w:rsidP="007B6169">
      <w:pPr>
        <w:pStyle w:val="Nivel2"/>
        <w:numPr>
          <w:ilvl w:val="1"/>
          <w:numId w:val="12"/>
        </w:numPr>
        <w:ind w:left="567" w:right="155" w:firstLine="0"/>
        <w:rPr>
          <w:rFonts w:ascii="Verdana" w:hAnsi="Verdana"/>
          <w:b/>
        </w:rPr>
      </w:pPr>
      <w:r w:rsidRPr="004C53A3">
        <w:rPr>
          <w:rFonts w:ascii="Verdana" w:hAnsi="Verdana"/>
        </w:rPr>
        <w:t xml:space="preserve">Será desclassificada a proposta vencedora que: </w:t>
      </w:r>
    </w:p>
    <w:p w14:paraId="57615F53" w14:textId="77777777" w:rsidR="008C6118" w:rsidRPr="004C53A3" w:rsidRDefault="008C6118" w:rsidP="007B6169">
      <w:pPr>
        <w:pStyle w:val="Nivel3"/>
        <w:numPr>
          <w:ilvl w:val="2"/>
          <w:numId w:val="12"/>
        </w:numPr>
        <w:ind w:left="567" w:right="155" w:firstLine="0"/>
        <w:rPr>
          <w:rFonts w:ascii="Verdana" w:hAnsi="Verdana"/>
        </w:rPr>
      </w:pPr>
      <w:r w:rsidRPr="004C53A3">
        <w:rPr>
          <w:rFonts w:ascii="Verdana" w:hAnsi="Verdana"/>
        </w:rPr>
        <w:t>contiver vícios insanáveis;</w:t>
      </w:r>
    </w:p>
    <w:p w14:paraId="4D92CA38" w14:textId="77777777" w:rsidR="008C6118" w:rsidRPr="004C53A3" w:rsidRDefault="008C6118" w:rsidP="007B6169">
      <w:pPr>
        <w:pStyle w:val="Nivel3"/>
        <w:numPr>
          <w:ilvl w:val="2"/>
          <w:numId w:val="12"/>
        </w:numPr>
        <w:ind w:left="567" w:right="155" w:firstLine="0"/>
        <w:rPr>
          <w:rFonts w:ascii="Verdana" w:hAnsi="Verdana"/>
        </w:rPr>
      </w:pPr>
      <w:r w:rsidRPr="004C53A3">
        <w:rPr>
          <w:rFonts w:ascii="Verdana" w:hAnsi="Verdana"/>
        </w:rPr>
        <w:t>não obedecer às especificações técnicas contidas no Termo de Referência;</w:t>
      </w:r>
    </w:p>
    <w:p w14:paraId="1364A2BC" w14:textId="77777777" w:rsidR="008C6118" w:rsidRPr="008D7FAA" w:rsidRDefault="008C6118" w:rsidP="007B6169">
      <w:pPr>
        <w:pStyle w:val="Nivel3"/>
        <w:numPr>
          <w:ilvl w:val="2"/>
          <w:numId w:val="12"/>
        </w:numPr>
        <w:ind w:left="567" w:right="155" w:firstLine="0"/>
        <w:rPr>
          <w:rFonts w:ascii="Verdana" w:hAnsi="Verdana"/>
        </w:rPr>
      </w:pPr>
      <w:r w:rsidRPr="004C53A3">
        <w:rPr>
          <w:rFonts w:ascii="Verdana" w:hAnsi="Verdana"/>
        </w:rPr>
        <w:t xml:space="preserve">apresentar preços inexequíveis ou permanecerem acima do preço máximo definido para a </w:t>
      </w:r>
      <w:r w:rsidRPr="008D7FAA">
        <w:rPr>
          <w:rFonts w:ascii="Verdana" w:hAnsi="Verdana"/>
        </w:rPr>
        <w:t>contratação;</w:t>
      </w:r>
    </w:p>
    <w:p w14:paraId="16C3B85A" w14:textId="77777777" w:rsidR="008C6118" w:rsidRPr="008D7FAA" w:rsidRDefault="008C6118" w:rsidP="007B6169">
      <w:pPr>
        <w:pStyle w:val="Nivel3"/>
        <w:numPr>
          <w:ilvl w:val="2"/>
          <w:numId w:val="12"/>
        </w:numPr>
        <w:ind w:left="567" w:right="155" w:firstLine="0"/>
        <w:rPr>
          <w:rFonts w:ascii="Verdana" w:hAnsi="Verdana"/>
        </w:rPr>
      </w:pPr>
      <w:r w:rsidRPr="008D7FAA">
        <w:rPr>
          <w:rFonts w:ascii="Verdana" w:hAnsi="Verdana"/>
        </w:rPr>
        <w:t>não tiverem sua exequibilidade demonstrada, quando exigido pela Administração;</w:t>
      </w:r>
    </w:p>
    <w:p w14:paraId="6D84150E" w14:textId="77777777" w:rsidR="008C6118" w:rsidRPr="008D7FAA" w:rsidRDefault="008C6118" w:rsidP="007B6169">
      <w:pPr>
        <w:pStyle w:val="Nivel3"/>
        <w:numPr>
          <w:ilvl w:val="2"/>
          <w:numId w:val="12"/>
        </w:numPr>
        <w:ind w:left="567" w:right="155" w:firstLine="0"/>
        <w:rPr>
          <w:rFonts w:ascii="Verdana" w:hAnsi="Verdana"/>
        </w:rPr>
      </w:pPr>
      <w:r w:rsidRPr="008D7FAA">
        <w:rPr>
          <w:rFonts w:ascii="Verdana" w:hAnsi="Verdana"/>
        </w:rPr>
        <w:t>apresentar desconformidade com quaisquer outras exigências deste Edital ou seus anexos, desde que insanável.</w:t>
      </w:r>
    </w:p>
    <w:p w14:paraId="7F28BB69" w14:textId="77777777" w:rsidR="008C6118" w:rsidRPr="008D7FAA" w:rsidRDefault="008C6118" w:rsidP="007B6169">
      <w:pPr>
        <w:pStyle w:val="Nivel2"/>
        <w:numPr>
          <w:ilvl w:val="1"/>
          <w:numId w:val="12"/>
        </w:numPr>
        <w:ind w:left="567" w:right="155" w:firstLine="0"/>
        <w:rPr>
          <w:rFonts w:ascii="Verdana" w:hAnsi="Verdana"/>
          <w:b/>
          <w:bCs/>
        </w:rPr>
      </w:pPr>
      <w:r w:rsidRPr="008D7FAA">
        <w:rPr>
          <w:rFonts w:ascii="Verdana" w:hAnsi="Verdana"/>
        </w:rPr>
        <w:t>No caso de bens e serviços em geral, é indício de inexequibilidade das propostas valores inferiores a 50% (cinquenta por cento) do valor orçado pela Administração.</w:t>
      </w:r>
    </w:p>
    <w:p w14:paraId="58AA98C3" w14:textId="77777777" w:rsidR="008C6118" w:rsidRPr="008D7FAA" w:rsidRDefault="008C6118" w:rsidP="007B6169">
      <w:pPr>
        <w:pStyle w:val="Nivel3"/>
        <w:numPr>
          <w:ilvl w:val="2"/>
          <w:numId w:val="12"/>
        </w:numPr>
        <w:ind w:left="567" w:right="155" w:firstLine="0"/>
        <w:rPr>
          <w:rFonts w:ascii="Verdana" w:hAnsi="Verdana"/>
        </w:rPr>
      </w:pPr>
      <w:r w:rsidRPr="008D7FAA">
        <w:rPr>
          <w:rFonts w:ascii="Verdana" w:hAnsi="Verdana"/>
        </w:rPr>
        <w:t xml:space="preserve">A inexequibilidade, na hipótese de que trata o </w:t>
      </w:r>
      <w:r w:rsidRPr="008D7FAA">
        <w:rPr>
          <w:rFonts w:ascii="Verdana" w:hAnsi="Verdana"/>
          <w:b/>
          <w:bCs/>
        </w:rPr>
        <w:t>caput</w:t>
      </w:r>
      <w:r w:rsidRPr="008D7FAA">
        <w:rPr>
          <w:rFonts w:ascii="Verdana" w:hAnsi="Verdana"/>
        </w:rPr>
        <w:t>, só será considerada após diligência do pregoeiro, que comprove:</w:t>
      </w:r>
    </w:p>
    <w:p w14:paraId="23B36727" w14:textId="77777777" w:rsidR="008C6118" w:rsidRPr="008D7FAA" w:rsidRDefault="008C6118" w:rsidP="007B6169">
      <w:pPr>
        <w:pStyle w:val="Nivel4"/>
        <w:numPr>
          <w:ilvl w:val="3"/>
          <w:numId w:val="12"/>
        </w:numPr>
        <w:ind w:left="567" w:right="155" w:firstLine="0"/>
        <w:rPr>
          <w:rFonts w:ascii="Verdana" w:hAnsi="Verdana"/>
        </w:rPr>
      </w:pPr>
      <w:r w:rsidRPr="008D7FAA">
        <w:rPr>
          <w:rFonts w:ascii="Verdana" w:hAnsi="Verdana"/>
        </w:rPr>
        <w:t>que o custo do licitante ultrapassa o valor da proposta; e</w:t>
      </w:r>
    </w:p>
    <w:p w14:paraId="348915BD" w14:textId="77777777" w:rsidR="008C6118" w:rsidRPr="008D7FAA" w:rsidRDefault="008C6118" w:rsidP="007B6169">
      <w:pPr>
        <w:pStyle w:val="Nivel4"/>
        <w:numPr>
          <w:ilvl w:val="3"/>
          <w:numId w:val="12"/>
        </w:numPr>
        <w:ind w:left="567" w:right="155" w:firstLine="0"/>
        <w:rPr>
          <w:rFonts w:ascii="Verdana" w:hAnsi="Verdana"/>
        </w:rPr>
      </w:pPr>
      <w:r w:rsidRPr="008D7FAA">
        <w:rPr>
          <w:rFonts w:ascii="Verdana" w:hAnsi="Verdana"/>
        </w:rPr>
        <w:t>inexistirem custos de oportunidade capazes de justificar o vulto da oferta.</w:t>
      </w:r>
    </w:p>
    <w:p w14:paraId="0A13D3F2" w14:textId="77777777" w:rsidR="008C6118" w:rsidRPr="008D7FAA" w:rsidRDefault="008C6118" w:rsidP="007B6169">
      <w:pPr>
        <w:pStyle w:val="Nivel2"/>
        <w:numPr>
          <w:ilvl w:val="1"/>
          <w:numId w:val="12"/>
        </w:numPr>
        <w:ind w:left="567" w:right="155" w:firstLine="0"/>
        <w:rPr>
          <w:rFonts w:ascii="Verdana" w:hAnsi="Verdana"/>
          <w:b/>
        </w:rPr>
      </w:pPr>
      <w:r w:rsidRPr="008D7FAA">
        <w:rPr>
          <w:rFonts w:ascii="Verdana" w:hAnsi="Verdana"/>
        </w:rPr>
        <w:t xml:space="preserve">Erros no preenchimento da planilha não constituem motivo para a desclassificação da proposta. A planilha poderá́ ser ajustada pelo fornecedor, no prazo indicado pelo sistema, desde que não haja </w:t>
      </w:r>
      <w:r w:rsidRPr="008D7FAA">
        <w:rPr>
          <w:rFonts w:ascii="Verdana" w:hAnsi="Verdana"/>
        </w:rPr>
        <w:lastRenderedPageBreak/>
        <w:t>majoração do preço e que se comprove que este é o bastante para arcar com todos os custos da contratação;</w:t>
      </w:r>
    </w:p>
    <w:p w14:paraId="35B6AE0D" w14:textId="77777777" w:rsidR="008C6118" w:rsidRPr="008D7FAA" w:rsidRDefault="008C6118" w:rsidP="007B6169">
      <w:pPr>
        <w:pStyle w:val="Nivel3"/>
        <w:numPr>
          <w:ilvl w:val="2"/>
          <w:numId w:val="12"/>
        </w:numPr>
        <w:ind w:left="567" w:right="155" w:firstLine="0"/>
        <w:rPr>
          <w:rFonts w:ascii="Verdana" w:hAnsi="Verdana"/>
        </w:rPr>
      </w:pPr>
      <w:r w:rsidRPr="008D7FAA">
        <w:rPr>
          <w:rFonts w:ascii="Verdana" w:hAnsi="Verdana"/>
        </w:rPr>
        <w:t>O ajuste de que trata este dispositivo se limita a sanar erros ou falhas que não alterem a substância das propostas;</w:t>
      </w:r>
    </w:p>
    <w:p w14:paraId="3C3FF8F9" w14:textId="77777777" w:rsidR="008C6118" w:rsidRPr="008D7FAA" w:rsidRDefault="008C6118" w:rsidP="007B6169">
      <w:pPr>
        <w:pStyle w:val="Nivel3"/>
        <w:numPr>
          <w:ilvl w:val="2"/>
          <w:numId w:val="12"/>
        </w:numPr>
        <w:ind w:left="567" w:right="155" w:firstLine="0"/>
        <w:rPr>
          <w:rFonts w:ascii="Verdana" w:hAnsi="Verdana"/>
        </w:rPr>
      </w:pPr>
      <w:r w:rsidRPr="008D7FAA">
        <w:rPr>
          <w:rFonts w:ascii="Verdana" w:hAnsi="Verdana"/>
        </w:rPr>
        <w:t>Considera-se erro no preenchimento da planilha passível de correção a indicação de recolhimento de impostos e contribuições na forma do Simples Nacional, quando não cabível esse regime.</w:t>
      </w:r>
    </w:p>
    <w:p w14:paraId="7D3F3089" w14:textId="77777777" w:rsidR="00090E10" w:rsidRPr="008D7FAA" w:rsidRDefault="00090E10">
      <w:pPr>
        <w:pStyle w:val="Corpodetexto"/>
        <w:spacing w:before="11"/>
      </w:pPr>
    </w:p>
    <w:p w14:paraId="7C35EDEE" w14:textId="77777777" w:rsidR="00090E10" w:rsidRPr="008D7FAA" w:rsidRDefault="008C6118" w:rsidP="008C6118">
      <w:pPr>
        <w:pStyle w:val="Ttulo1"/>
        <w:tabs>
          <w:tab w:val="left" w:pos="1281"/>
          <w:tab w:val="left" w:pos="1282"/>
          <w:tab w:val="left" w:pos="10527"/>
        </w:tabs>
        <w:spacing w:before="99"/>
      </w:pPr>
      <w:r w:rsidRPr="008D7FAA">
        <w:rPr>
          <w:shd w:val="clear" w:color="auto" w:fill="D5E2BB"/>
        </w:rPr>
        <w:t xml:space="preserve">8. </w:t>
      </w:r>
      <w:r w:rsidR="0009585E" w:rsidRPr="008D7FAA">
        <w:rPr>
          <w:shd w:val="clear" w:color="auto" w:fill="D5E2BB"/>
        </w:rPr>
        <w:t>DA</w:t>
      </w:r>
      <w:r w:rsidRPr="008D7FAA">
        <w:rPr>
          <w:shd w:val="clear" w:color="auto" w:fill="D5E2BB"/>
        </w:rPr>
        <w:t xml:space="preserve"> FASE DE </w:t>
      </w:r>
      <w:r w:rsidR="0009585E" w:rsidRPr="008D7FAA">
        <w:rPr>
          <w:shd w:val="clear" w:color="auto" w:fill="D5E2BB"/>
        </w:rPr>
        <w:t>HABILITAÇÃO.</w:t>
      </w:r>
      <w:r w:rsidR="0009585E" w:rsidRPr="008D7FAA">
        <w:rPr>
          <w:shd w:val="clear" w:color="auto" w:fill="D5E2BB"/>
        </w:rPr>
        <w:tab/>
      </w:r>
    </w:p>
    <w:p w14:paraId="3BF5AE89" w14:textId="77777777" w:rsidR="00090E10" w:rsidRPr="008D7FAA" w:rsidRDefault="00090E10">
      <w:pPr>
        <w:pStyle w:val="Corpodetexto"/>
        <w:spacing w:before="1"/>
        <w:rPr>
          <w:b/>
        </w:rPr>
      </w:pPr>
    </w:p>
    <w:p w14:paraId="5B3586F9" w14:textId="77777777" w:rsidR="0047195B" w:rsidRPr="008D7FAA" w:rsidRDefault="0047195B" w:rsidP="0047195B">
      <w:pPr>
        <w:pStyle w:val="Nivel3"/>
        <w:ind w:left="567"/>
        <w:rPr>
          <w:rFonts w:ascii="Verdana" w:hAnsi="Verdana"/>
        </w:rPr>
      </w:pPr>
      <w:bookmarkStart w:id="2" w:name="_Ref114663777"/>
      <w:r w:rsidRPr="008D7FAA">
        <w:rPr>
          <w:rFonts w:ascii="Verdana" w:hAnsi="Verdana"/>
        </w:rPr>
        <w:t xml:space="preserve">8.1. Os documentos previstos no Termo de Referência, necessários e suficientes para demonstrar a capacidade do licitante de realizar o objeto da licitação, serão exigidos para fins de habilitação, nos termos dos </w:t>
      </w:r>
      <w:hyperlink r:id="rId19" w:anchor="art62" w:history="1">
        <w:proofErr w:type="spellStart"/>
        <w:r w:rsidRPr="008D7FAA">
          <w:rPr>
            <w:rStyle w:val="Hyperlink"/>
            <w:rFonts w:ascii="Verdana" w:hAnsi="Verdana"/>
          </w:rPr>
          <w:t>arts</w:t>
        </w:r>
        <w:proofErr w:type="spellEnd"/>
        <w:r w:rsidRPr="008D7FAA">
          <w:rPr>
            <w:rStyle w:val="Hyperlink"/>
            <w:rFonts w:ascii="Verdana" w:hAnsi="Verdana"/>
          </w:rPr>
          <w:t>. 62 a 70 da Lei nº 14.133, de 2021</w:t>
        </w:r>
      </w:hyperlink>
    </w:p>
    <w:p w14:paraId="2F87EA0E" w14:textId="77777777" w:rsidR="0047195B" w:rsidRPr="008D7FAA" w:rsidRDefault="0047195B" w:rsidP="0047195B">
      <w:pPr>
        <w:pStyle w:val="Nivel3"/>
        <w:ind w:left="567"/>
        <w:rPr>
          <w:rFonts w:ascii="Verdana" w:hAnsi="Verdana"/>
        </w:rPr>
      </w:pPr>
      <w:r w:rsidRPr="008D7FAA">
        <w:rPr>
          <w:rFonts w:ascii="Verdana" w:hAnsi="Verdana"/>
        </w:rPr>
        <w:t xml:space="preserve">8.1.1. A documentação exigida para fins de </w:t>
      </w:r>
      <w:r w:rsidRPr="008D7FAA">
        <w:rPr>
          <w:rFonts w:ascii="Verdana" w:hAnsi="Verdana"/>
          <w:b/>
        </w:rPr>
        <w:t>habilitação</w:t>
      </w:r>
      <w:r w:rsidRPr="008D7FAA">
        <w:rPr>
          <w:rFonts w:ascii="Verdana" w:hAnsi="Verdana"/>
        </w:rPr>
        <w:t xml:space="preserve"> </w:t>
      </w:r>
      <w:r w:rsidRPr="008D7FAA">
        <w:rPr>
          <w:rFonts w:ascii="Verdana" w:hAnsi="Verdana"/>
          <w:b/>
        </w:rPr>
        <w:t>jurídica, fiscal, social e trabalhista e econômico-</w:t>
      </w:r>
      <w:proofErr w:type="spellStart"/>
      <w:r w:rsidRPr="008D7FAA">
        <w:rPr>
          <w:rFonts w:ascii="Verdana" w:hAnsi="Verdana"/>
          <w:b/>
        </w:rPr>
        <w:t>ﬁnanceira</w:t>
      </w:r>
      <w:proofErr w:type="spellEnd"/>
      <w:r w:rsidRPr="008D7FAA">
        <w:rPr>
          <w:rFonts w:ascii="Verdana" w:hAnsi="Verdana"/>
          <w:b/>
        </w:rPr>
        <w:t xml:space="preserve">, </w:t>
      </w:r>
      <w:r w:rsidRPr="008D7FAA">
        <w:rPr>
          <w:rFonts w:ascii="Verdana" w:hAnsi="Verdana"/>
          <w:b/>
          <w:color w:val="auto"/>
        </w:rPr>
        <w:t xml:space="preserve">poderá </w:t>
      </w:r>
      <w:r w:rsidRPr="008D7FAA">
        <w:rPr>
          <w:rFonts w:ascii="Verdana" w:hAnsi="Verdana"/>
          <w:b/>
        </w:rPr>
        <w:t>ser substituída pelo registro cadastral no SICAF</w:t>
      </w:r>
      <w:r w:rsidRPr="008D7FAA">
        <w:rPr>
          <w:rFonts w:ascii="Verdana" w:hAnsi="Verdana"/>
        </w:rPr>
        <w:t>.</w:t>
      </w:r>
      <w:bookmarkEnd w:id="2"/>
    </w:p>
    <w:p w14:paraId="19104EFE" w14:textId="77777777" w:rsidR="009716B6" w:rsidRPr="008D7FAA" w:rsidRDefault="009716B6" w:rsidP="009716B6">
      <w:pPr>
        <w:pStyle w:val="Nivel3"/>
        <w:ind w:left="567"/>
        <w:rPr>
          <w:rFonts w:ascii="Verdana" w:hAnsi="Verdana"/>
        </w:rPr>
      </w:pPr>
      <w:r w:rsidRPr="008D7FAA">
        <w:rPr>
          <w:rFonts w:ascii="Verdana" w:hAnsi="Verdana"/>
        </w:rPr>
        <w:t xml:space="preserve">8.2. Serão exigidos os seguintes documentos para fins de </w:t>
      </w:r>
      <w:r w:rsidRPr="003C30DA">
        <w:rPr>
          <w:rFonts w:ascii="Verdana" w:hAnsi="Verdana"/>
          <w:b/>
          <w:bCs/>
        </w:rPr>
        <w:t>habilitação jurídica</w:t>
      </w:r>
      <w:r w:rsidRPr="008D7FAA">
        <w:rPr>
          <w:rFonts w:ascii="Verdana" w:hAnsi="Verdana"/>
        </w:rPr>
        <w:t>:</w:t>
      </w:r>
    </w:p>
    <w:p w14:paraId="29F336F0" w14:textId="2B014099" w:rsidR="009716B6" w:rsidRPr="008D7FAA" w:rsidRDefault="009716B6" w:rsidP="009716B6">
      <w:pPr>
        <w:pStyle w:val="Nivel3"/>
        <w:ind w:left="567"/>
        <w:rPr>
          <w:rFonts w:ascii="Verdana" w:hAnsi="Verdana"/>
        </w:rPr>
      </w:pPr>
      <w:r w:rsidRPr="003C30DA">
        <w:rPr>
          <w:rFonts w:ascii="Verdana" w:hAnsi="Verdana"/>
        </w:rPr>
        <w:t>8.2.1.</w:t>
      </w:r>
      <w:r w:rsidRPr="008D7FAA">
        <w:rPr>
          <w:rFonts w:ascii="Verdana" w:hAnsi="Verdana"/>
          <w:b/>
          <w:bCs/>
        </w:rPr>
        <w:t xml:space="preserve"> Pessoa física:</w:t>
      </w:r>
      <w:r w:rsidRPr="008D7FAA">
        <w:rPr>
          <w:rFonts w:ascii="Verdana" w:hAnsi="Verdana"/>
        </w:rPr>
        <w:t xml:space="preserve"> cédula de identidade (RG) ou documento equivalente que, por força de lei, tenha validade para fins de identificação em todo o território nacional;</w:t>
      </w:r>
    </w:p>
    <w:p w14:paraId="336BBEAA" w14:textId="4D0A432F" w:rsidR="009716B6" w:rsidRPr="008D7FAA" w:rsidRDefault="009716B6" w:rsidP="009716B6">
      <w:pPr>
        <w:pStyle w:val="Nivel3"/>
        <w:ind w:left="567"/>
        <w:rPr>
          <w:rFonts w:ascii="Verdana" w:hAnsi="Verdana"/>
        </w:rPr>
      </w:pPr>
      <w:r w:rsidRPr="003C30DA">
        <w:rPr>
          <w:rFonts w:ascii="Verdana" w:hAnsi="Verdana"/>
        </w:rPr>
        <w:t>8.2.2.</w:t>
      </w:r>
      <w:r w:rsidRPr="008D7FAA">
        <w:rPr>
          <w:rFonts w:ascii="Verdana" w:hAnsi="Verdana"/>
          <w:b/>
          <w:bCs/>
        </w:rPr>
        <w:t xml:space="preserve"> Empresário individual:</w:t>
      </w:r>
      <w:r w:rsidRPr="008D7FAA">
        <w:rPr>
          <w:rFonts w:ascii="Verdana" w:hAnsi="Verdana"/>
        </w:rPr>
        <w:t xml:space="preserve"> inscrição no Registro Público de Empresas Mercantis, a cargo da Junta Comercial da respectiva sede; </w:t>
      </w:r>
    </w:p>
    <w:p w14:paraId="5DD7C4F9" w14:textId="753C26DF" w:rsidR="009716B6" w:rsidRPr="008D7FAA" w:rsidRDefault="009716B6" w:rsidP="009716B6">
      <w:pPr>
        <w:pStyle w:val="Nivel3"/>
        <w:ind w:left="567"/>
        <w:rPr>
          <w:rFonts w:ascii="Verdana" w:hAnsi="Verdana"/>
        </w:rPr>
      </w:pPr>
      <w:r w:rsidRPr="003C30DA">
        <w:rPr>
          <w:rFonts w:ascii="Verdana" w:hAnsi="Verdana"/>
        </w:rPr>
        <w:t>8.2.3.</w:t>
      </w:r>
      <w:r w:rsidRPr="008D7FAA">
        <w:rPr>
          <w:rFonts w:ascii="Verdana" w:hAnsi="Verdana"/>
          <w:b/>
          <w:bCs/>
        </w:rPr>
        <w:t xml:space="preserve"> Microempreendedor Individual - MEI:</w:t>
      </w:r>
      <w:r w:rsidRPr="008D7FAA">
        <w:rPr>
          <w:rFonts w:ascii="Verdana" w:hAnsi="Verdana"/>
        </w:rPr>
        <w:t xml:space="preserve"> Certificado da Condição de Microempreendedor Individual - CCMEI, cuja aceitação ficará condicionada à verificação da autenticidade no sítio </w:t>
      </w:r>
      <w:hyperlink r:id="rId20" w:history="1">
        <w:r w:rsidRPr="008D7FAA">
          <w:rPr>
            <w:rStyle w:val="Hyperlink"/>
            <w:rFonts w:ascii="Verdana" w:hAnsi="Verdana"/>
            <w:color w:val="auto"/>
          </w:rPr>
          <w:t>https://www.gov.br/empresas-e-negocios/pt-br/empreendedor</w:t>
        </w:r>
      </w:hyperlink>
      <w:r w:rsidRPr="008D7FAA">
        <w:rPr>
          <w:rFonts w:ascii="Verdana" w:hAnsi="Verdana"/>
        </w:rPr>
        <w:t xml:space="preserve">; </w:t>
      </w:r>
    </w:p>
    <w:p w14:paraId="0AB3476F" w14:textId="04E2E9B0" w:rsidR="009716B6" w:rsidRPr="008D7FAA" w:rsidRDefault="009716B6" w:rsidP="009716B6">
      <w:pPr>
        <w:pStyle w:val="Nivel3"/>
        <w:ind w:left="567"/>
        <w:rPr>
          <w:rFonts w:ascii="Verdana" w:hAnsi="Verdana"/>
        </w:rPr>
      </w:pPr>
      <w:r w:rsidRPr="008D7FAA">
        <w:rPr>
          <w:rFonts w:ascii="Verdana" w:hAnsi="Verdana"/>
        </w:rPr>
        <w:t>8.2.4. 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5DE7E229" w14:textId="5625BDC4" w:rsidR="009716B6" w:rsidRPr="008D7FAA" w:rsidRDefault="009716B6" w:rsidP="009716B6">
      <w:pPr>
        <w:pStyle w:val="Nivel3"/>
        <w:ind w:left="567"/>
        <w:rPr>
          <w:rFonts w:ascii="Verdana" w:hAnsi="Verdana"/>
        </w:rPr>
      </w:pPr>
      <w:r w:rsidRPr="003C30DA">
        <w:rPr>
          <w:rFonts w:ascii="Verdana" w:hAnsi="Verdana"/>
        </w:rPr>
        <w:t>8.2.5.</w:t>
      </w:r>
      <w:r w:rsidRPr="008D7FAA">
        <w:rPr>
          <w:rFonts w:ascii="Verdana" w:hAnsi="Verdana"/>
          <w:b/>
          <w:bCs/>
        </w:rPr>
        <w:t xml:space="preserve"> Sociedade empresária estrangeira:</w:t>
      </w:r>
      <w:r w:rsidRPr="008D7FAA">
        <w:rPr>
          <w:rFonts w:ascii="Verdana" w:hAnsi="Verdana"/>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21" w:history="1">
        <w:r w:rsidRPr="008D7FAA">
          <w:rPr>
            <w:rStyle w:val="Hyperlink"/>
            <w:rFonts w:ascii="Verdana" w:hAnsi="Verdana"/>
            <w:color w:val="auto"/>
          </w:rPr>
          <w:t>Normativa DREI/ME n.º 77, de 18 de março de 2020</w:t>
        </w:r>
      </w:hyperlink>
      <w:r w:rsidRPr="008D7FAA">
        <w:rPr>
          <w:rFonts w:ascii="Verdana" w:hAnsi="Verdana"/>
        </w:rPr>
        <w:t>.</w:t>
      </w:r>
    </w:p>
    <w:p w14:paraId="396CD015" w14:textId="08020615" w:rsidR="009716B6" w:rsidRPr="008D7FAA" w:rsidRDefault="009716B6" w:rsidP="009716B6">
      <w:pPr>
        <w:pStyle w:val="Nivel3"/>
        <w:ind w:left="567"/>
        <w:rPr>
          <w:rFonts w:ascii="Verdana" w:hAnsi="Verdana"/>
        </w:rPr>
      </w:pPr>
      <w:r w:rsidRPr="003C30DA">
        <w:rPr>
          <w:rFonts w:ascii="Verdana" w:hAnsi="Verdana"/>
        </w:rPr>
        <w:t>8.2.6.</w:t>
      </w:r>
      <w:r w:rsidRPr="008D7FAA">
        <w:rPr>
          <w:rFonts w:ascii="Verdana" w:hAnsi="Verdana"/>
          <w:b/>
          <w:bCs/>
        </w:rPr>
        <w:t xml:space="preserve"> Sociedade simples: </w:t>
      </w:r>
      <w:r w:rsidRPr="008D7FAA">
        <w:rPr>
          <w:rFonts w:ascii="Verdana" w:hAnsi="Verdana"/>
        </w:rPr>
        <w:t>inscrição do ato constitutivo no Registro Civil de Pessoas Jurídicas do local de sua sede, acompanhada de documento comprobatório de seus administradores;</w:t>
      </w:r>
    </w:p>
    <w:p w14:paraId="483EC9C6" w14:textId="521539A3" w:rsidR="009716B6" w:rsidRPr="008D7FAA" w:rsidRDefault="009716B6" w:rsidP="009716B6">
      <w:pPr>
        <w:pStyle w:val="Nivel3"/>
        <w:ind w:left="567"/>
        <w:rPr>
          <w:rFonts w:ascii="Verdana" w:hAnsi="Verdana"/>
        </w:rPr>
      </w:pPr>
      <w:r w:rsidRPr="003C30DA">
        <w:rPr>
          <w:rFonts w:ascii="Verdana" w:hAnsi="Verdana"/>
        </w:rPr>
        <w:t>8.2.7.</w:t>
      </w:r>
      <w:r w:rsidRPr="008D7FAA">
        <w:rPr>
          <w:rFonts w:ascii="Verdana" w:hAnsi="Verdana"/>
          <w:b/>
          <w:bCs/>
        </w:rPr>
        <w:t xml:space="preserve"> Filial, sucursal ou agência de sociedade simples ou empresária:</w:t>
      </w:r>
      <w:r w:rsidRPr="008D7FAA">
        <w:rPr>
          <w:rFonts w:ascii="Verdana" w:hAnsi="Verdana"/>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5B23D7C8" w14:textId="05AA493E" w:rsidR="009716B6" w:rsidRPr="008D7FAA" w:rsidRDefault="009716B6" w:rsidP="009716B6">
      <w:pPr>
        <w:pStyle w:val="Nivel3"/>
        <w:ind w:left="567"/>
        <w:rPr>
          <w:rFonts w:ascii="Verdana" w:hAnsi="Verdana"/>
        </w:rPr>
      </w:pPr>
      <w:r w:rsidRPr="003C30DA">
        <w:rPr>
          <w:rFonts w:ascii="Verdana" w:hAnsi="Verdana"/>
        </w:rPr>
        <w:t>8.2.8.</w:t>
      </w:r>
      <w:r w:rsidRPr="008D7FAA">
        <w:rPr>
          <w:rFonts w:ascii="Verdana" w:hAnsi="Verdana"/>
          <w:b/>
          <w:bCs/>
        </w:rPr>
        <w:t xml:space="preserve"> Sociedade cooperativa:</w:t>
      </w:r>
      <w:r w:rsidRPr="008D7FAA">
        <w:rPr>
          <w:rFonts w:ascii="Verdana" w:hAnsi="Verdana"/>
        </w:rPr>
        <w:t xml:space="preserve"> ata de fundação e estatuto social, com a ata da assembleia que o aprovou, devidamente arquivado na Junta Comercial ou inscrito no Registro Civil das Pessoas Jurídicas da respectiva sede, além do registro de que trata o </w:t>
      </w:r>
      <w:hyperlink r:id="rId22" w:anchor="art107" w:history="1">
        <w:r w:rsidRPr="008D7FAA">
          <w:rPr>
            <w:rStyle w:val="Hyperlink"/>
            <w:rFonts w:ascii="Verdana" w:hAnsi="Verdana"/>
            <w:color w:val="auto"/>
          </w:rPr>
          <w:t>art. 107 da Lei nº 5.764, de 16 de dezembro 1971</w:t>
        </w:r>
      </w:hyperlink>
      <w:r w:rsidRPr="008D7FAA">
        <w:rPr>
          <w:rFonts w:ascii="Verdana" w:hAnsi="Verdana"/>
        </w:rPr>
        <w:t>.</w:t>
      </w:r>
    </w:p>
    <w:p w14:paraId="2819EDBB" w14:textId="107B3A34" w:rsidR="009716B6" w:rsidRPr="008D7FAA" w:rsidRDefault="009716B6" w:rsidP="009716B6">
      <w:pPr>
        <w:pStyle w:val="Nivel3"/>
        <w:ind w:left="567"/>
        <w:rPr>
          <w:rFonts w:ascii="Verdana" w:hAnsi="Verdana"/>
        </w:rPr>
      </w:pPr>
      <w:r w:rsidRPr="003C30DA">
        <w:rPr>
          <w:rFonts w:ascii="Verdana" w:hAnsi="Verdana"/>
        </w:rPr>
        <w:t>8.2.</w:t>
      </w:r>
      <w:r w:rsidR="003C30DA" w:rsidRPr="003C30DA">
        <w:rPr>
          <w:rFonts w:ascii="Verdana" w:hAnsi="Verdana"/>
        </w:rPr>
        <w:t>9</w:t>
      </w:r>
      <w:r w:rsidRPr="003C30DA">
        <w:rPr>
          <w:rFonts w:ascii="Verdana" w:hAnsi="Verdana"/>
        </w:rPr>
        <w:t>.</w:t>
      </w:r>
      <w:r w:rsidRPr="008D7FAA">
        <w:rPr>
          <w:rFonts w:ascii="Verdana" w:hAnsi="Verdana"/>
          <w:b/>
          <w:bCs/>
        </w:rPr>
        <w:t xml:space="preserve"> Agricultor familiar:</w:t>
      </w:r>
      <w:r w:rsidRPr="008D7FAA">
        <w:rPr>
          <w:rFonts w:ascii="Verdana" w:hAnsi="Verdana"/>
        </w:rPr>
        <w:t xml:space="preserve"> Declaração de Aptidão ao Pronaf – DAP ou DAP-P válida, ou, ainda, outros documentos definidos pela Secretaria Especial de Agricultura Familiar e do Desenvolvimento Agrário, nos termos do</w:t>
      </w:r>
      <w:hyperlink r:id="rId23" w:anchor="art4§2" w:history="1">
        <w:r w:rsidRPr="008D7FAA">
          <w:rPr>
            <w:rStyle w:val="Hyperlink"/>
            <w:rFonts w:ascii="Verdana" w:hAnsi="Verdana"/>
            <w:color w:val="auto"/>
          </w:rPr>
          <w:t xml:space="preserve"> art. 4º, §2º do Decreto nº 10.880, de 2 de dezembro de 2021</w:t>
        </w:r>
      </w:hyperlink>
      <w:r w:rsidRPr="008D7FAA">
        <w:rPr>
          <w:rFonts w:ascii="Verdana" w:hAnsi="Verdana"/>
        </w:rPr>
        <w:t>.</w:t>
      </w:r>
    </w:p>
    <w:p w14:paraId="5CD689A7" w14:textId="533B5398" w:rsidR="009716B6" w:rsidRPr="008D7FAA" w:rsidRDefault="009716B6" w:rsidP="009716B6">
      <w:pPr>
        <w:pStyle w:val="Nivel3"/>
        <w:ind w:left="567"/>
        <w:rPr>
          <w:rFonts w:ascii="Verdana" w:hAnsi="Verdana"/>
        </w:rPr>
      </w:pPr>
      <w:r w:rsidRPr="003C30DA">
        <w:rPr>
          <w:rFonts w:ascii="Verdana" w:hAnsi="Verdana"/>
        </w:rPr>
        <w:lastRenderedPageBreak/>
        <w:t>8.2.</w:t>
      </w:r>
      <w:r w:rsidR="003C30DA" w:rsidRPr="003C30DA">
        <w:rPr>
          <w:rFonts w:ascii="Verdana" w:hAnsi="Verdana"/>
        </w:rPr>
        <w:t>10</w:t>
      </w:r>
      <w:r w:rsidRPr="003C30DA">
        <w:rPr>
          <w:rFonts w:ascii="Verdana" w:hAnsi="Verdana"/>
        </w:rPr>
        <w:t>.</w:t>
      </w:r>
      <w:r w:rsidRPr="008D7FAA">
        <w:rPr>
          <w:rFonts w:ascii="Verdana" w:hAnsi="Verdana"/>
          <w:b/>
          <w:bCs/>
        </w:rPr>
        <w:t xml:space="preserve"> Produtor Rural:</w:t>
      </w:r>
      <w:r w:rsidRPr="008D7FAA">
        <w:rPr>
          <w:rFonts w:ascii="Verdana" w:hAnsi="Verdana"/>
        </w:rPr>
        <w:t xml:space="preserve"> matrícula no Cadastro Específico do INSS – CEI, que comprove a qualificação como produtor rural pessoa física, nos termos da </w:t>
      </w:r>
      <w:hyperlink r:id="rId24" w:history="1">
        <w:r w:rsidRPr="008D7FAA">
          <w:rPr>
            <w:rStyle w:val="Hyperlink"/>
            <w:rFonts w:ascii="Verdana" w:hAnsi="Verdana"/>
            <w:color w:val="auto"/>
          </w:rPr>
          <w:t>Instrução Normativa RFB n. 971, de 13 de novembro de 2009</w:t>
        </w:r>
      </w:hyperlink>
      <w:r w:rsidRPr="008D7FAA">
        <w:rPr>
          <w:rFonts w:ascii="Verdana" w:hAnsi="Verdana"/>
        </w:rPr>
        <w:t xml:space="preserve"> (</w:t>
      </w:r>
      <w:proofErr w:type="spellStart"/>
      <w:r w:rsidRPr="008D7FAA">
        <w:rPr>
          <w:rFonts w:ascii="Verdana" w:hAnsi="Verdana"/>
        </w:rPr>
        <w:t>arts</w:t>
      </w:r>
      <w:proofErr w:type="spellEnd"/>
      <w:r w:rsidRPr="008D7FAA">
        <w:rPr>
          <w:rFonts w:ascii="Verdana" w:hAnsi="Verdana"/>
        </w:rPr>
        <w:t>. 17 a 19 e 165).</w:t>
      </w:r>
    </w:p>
    <w:p w14:paraId="0384D4C6" w14:textId="5573C598" w:rsidR="009716B6" w:rsidRPr="008D7FAA" w:rsidRDefault="009716B6" w:rsidP="009716B6">
      <w:pPr>
        <w:pStyle w:val="Nivel3"/>
        <w:ind w:left="567"/>
        <w:rPr>
          <w:rFonts w:ascii="Verdana" w:hAnsi="Verdana"/>
        </w:rPr>
      </w:pPr>
      <w:r w:rsidRPr="008D7FAA">
        <w:rPr>
          <w:rFonts w:ascii="Verdana" w:hAnsi="Verdana"/>
        </w:rPr>
        <w:t>8.2.1</w:t>
      </w:r>
      <w:r w:rsidR="003C30DA">
        <w:rPr>
          <w:rFonts w:ascii="Verdana" w:hAnsi="Verdana"/>
        </w:rPr>
        <w:t>1</w:t>
      </w:r>
      <w:r w:rsidRPr="008D7FAA">
        <w:rPr>
          <w:rFonts w:ascii="Verdana" w:hAnsi="Verdana"/>
        </w:rPr>
        <w:t>. Os documentos apresentados deverão estar acompanhados de todas as alterações ou da consolidação respectiva.</w:t>
      </w:r>
    </w:p>
    <w:p w14:paraId="16452AE9" w14:textId="77777777" w:rsidR="009716B6" w:rsidRPr="008D7FAA" w:rsidRDefault="009716B6" w:rsidP="009716B6">
      <w:pPr>
        <w:pStyle w:val="Nivel3"/>
        <w:ind w:left="567"/>
        <w:rPr>
          <w:rFonts w:ascii="Verdana" w:hAnsi="Verdana"/>
        </w:rPr>
      </w:pPr>
      <w:r w:rsidRPr="008D7FAA">
        <w:rPr>
          <w:rFonts w:ascii="Verdana" w:hAnsi="Verdana"/>
          <w:color w:val="auto"/>
        </w:rPr>
        <w:t xml:space="preserve">8.3. Para fins de </w:t>
      </w:r>
      <w:r w:rsidRPr="003C30DA">
        <w:rPr>
          <w:rFonts w:ascii="Verdana" w:hAnsi="Verdana"/>
          <w:b/>
          <w:bCs/>
          <w:color w:val="auto"/>
        </w:rPr>
        <w:t xml:space="preserve">Habilitação </w:t>
      </w:r>
      <w:r w:rsidRPr="003C30DA">
        <w:rPr>
          <w:rFonts w:ascii="Verdana" w:hAnsi="Verdana"/>
          <w:b/>
          <w:bCs/>
        </w:rPr>
        <w:t>fiscal, social e trabalhista,</w:t>
      </w:r>
      <w:r w:rsidRPr="008D7FAA">
        <w:rPr>
          <w:rFonts w:ascii="Verdana" w:hAnsi="Verdana"/>
        </w:rPr>
        <w:t xml:space="preserve"> serão exigidos:</w:t>
      </w:r>
    </w:p>
    <w:p w14:paraId="08B81770" w14:textId="0C9CC1A4" w:rsidR="009716B6" w:rsidRPr="008D7FAA" w:rsidRDefault="009716B6" w:rsidP="009716B6">
      <w:pPr>
        <w:pStyle w:val="Nivel3"/>
        <w:ind w:left="567"/>
        <w:rPr>
          <w:rFonts w:ascii="Verdana" w:hAnsi="Verdana"/>
        </w:rPr>
      </w:pPr>
      <w:r w:rsidRPr="008D7FAA">
        <w:rPr>
          <w:rFonts w:ascii="Verdana" w:hAnsi="Verdana"/>
          <w:color w:val="auto"/>
        </w:rPr>
        <w:t xml:space="preserve">8.3.1. </w:t>
      </w:r>
      <w:r w:rsidRPr="008D7FAA">
        <w:rPr>
          <w:rFonts w:ascii="Verdana" w:hAnsi="Verdana"/>
        </w:rPr>
        <w:t>Prova de inscrição no Cadastro Nacional de Pessoas Jurídicas ou no Cadastro de Pessoas Físicas, conforme o caso;</w:t>
      </w:r>
    </w:p>
    <w:p w14:paraId="7B3C5621" w14:textId="77777777"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3.2.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E90743F" w14:textId="77777777"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3.3. Prova de regularidade com o Fundo de Garantia do Tempo de Serviço (FGTS);</w:t>
      </w:r>
    </w:p>
    <w:p w14:paraId="12D7C9E7" w14:textId="77777777"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3.4.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32998FD" w14:textId="77777777"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 xml:space="preserve">3.5. Prova de inscrição no cadastro de contribuintes </w:t>
      </w:r>
      <w:r w:rsidRPr="008D7FAA">
        <w:rPr>
          <w:rFonts w:ascii="Verdana" w:hAnsi="Verdana"/>
          <w:iCs/>
        </w:rPr>
        <w:t>Estadual, Distrital</w:t>
      </w:r>
      <w:r w:rsidRPr="008D7FAA">
        <w:rPr>
          <w:rFonts w:ascii="Verdana" w:hAnsi="Verdana"/>
        </w:rPr>
        <w:t xml:space="preserve"> ou </w:t>
      </w:r>
      <w:r w:rsidRPr="008D7FAA">
        <w:rPr>
          <w:rFonts w:ascii="Verdana" w:hAnsi="Verdana"/>
          <w:iCs/>
        </w:rPr>
        <w:t xml:space="preserve">Municipal, </w:t>
      </w:r>
      <w:proofErr w:type="gramStart"/>
      <w:r w:rsidRPr="008D7FAA">
        <w:rPr>
          <w:rFonts w:ascii="Verdana" w:hAnsi="Verdana"/>
          <w:iCs/>
        </w:rPr>
        <w:t>Distrital</w:t>
      </w:r>
      <w:proofErr w:type="gramEnd"/>
      <w:r w:rsidRPr="008D7FAA">
        <w:rPr>
          <w:rFonts w:ascii="Verdana" w:hAnsi="Verdana"/>
          <w:iCs/>
        </w:rPr>
        <w:t xml:space="preserve"> </w:t>
      </w:r>
      <w:r w:rsidRPr="008D7FAA">
        <w:rPr>
          <w:rFonts w:ascii="Verdana" w:hAnsi="Verdana"/>
        </w:rPr>
        <w:t xml:space="preserve">relativo ao domicílio ou sede do fornecedor, pertinente ao seu ramo de atividade e compatível com o objeto contratual; </w:t>
      </w:r>
    </w:p>
    <w:p w14:paraId="0E4CCD16" w14:textId="2E4CCAFC" w:rsidR="009716B6"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 xml:space="preserve">3.6. Prova de regularidade com a Fazenda </w:t>
      </w:r>
      <w:r w:rsidRPr="008D7FAA">
        <w:rPr>
          <w:rFonts w:ascii="Verdana" w:hAnsi="Verdana"/>
          <w:iCs/>
        </w:rPr>
        <w:t>Estadual</w:t>
      </w:r>
      <w:r w:rsidR="00172957">
        <w:rPr>
          <w:rFonts w:ascii="Verdana" w:hAnsi="Verdana"/>
          <w:iCs/>
        </w:rPr>
        <w:t xml:space="preserve"> ou</w:t>
      </w:r>
      <w:r w:rsidRPr="008D7FAA">
        <w:rPr>
          <w:rFonts w:ascii="Verdana" w:hAnsi="Verdana"/>
          <w:iCs/>
        </w:rPr>
        <w:t xml:space="preserve"> Distrital</w:t>
      </w:r>
      <w:r w:rsidRPr="008D7FAA">
        <w:rPr>
          <w:rFonts w:ascii="Verdana" w:hAnsi="Verdana"/>
        </w:rPr>
        <w:t>, relativa à atividade em cujo exercício contrata ou concorre;</w:t>
      </w:r>
    </w:p>
    <w:p w14:paraId="3D11BA7D" w14:textId="115C366A" w:rsidR="00172957" w:rsidRPr="008D7FAA" w:rsidRDefault="00172957" w:rsidP="009716B6">
      <w:pPr>
        <w:pStyle w:val="Nivel3"/>
        <w:ind w:left="567"/>
        <w:rPr>
          <w:rFonts w:ascii="Verdana" w:hAnsi="Verdana"/>
        </w:rPr>
      </w:pPr>
      <w:r>
        <w:rPr>
          <w:rFonts w:ascii="Verdana" w:hAnsi="Verdana"/>
          <w:color w:val="auto"/>
        </w:rPr>
        <w:t>8.</w:t>
      </w:r>
      <w:r>
        <w:rPr>
          <w:rFonts w:ascii="Verdana" w:hAnsi="Verdana"/>
        </w:rPr>
        <w:t xml:space="preserve">3.7. Prova de regularidade com a Fazenda Municipal da sede da licitante, relativa à </w:t>
      </w:r>
      <w:proofErr w:type="spellStart"/>
      <w:r>
        <w:rPr>
          <w:rFonts w:ascii="Verdana" w:hAnsi="Verdana"/>
        </w:rPr>
        <w:t>atividadeem</w:t>
      </w:r>
      <w:proofErr w:type="spellEnd"/>
      <w:r>
        <w:rPr>
          <w:rFonts w:ascii="Verdana" w:hAnsi="Verdana"/>
        </w:rPr>
        <w:t xml:space="preserve"> cujo exercício contrata ou concorre;</w:t>
      </w:r>
    </w:p>
    <w:p w14:paraId="01380985" w14:textId="77777777" w:rsidR="009716B6" w:rsidRPr="008D7FAA" w:rsidRDefault="009716B6" w:rsidP="009716B6">
      <w:pPr>
        <w:pStyle w:val="Nivel3"/>
        <w:ind w:left="567"/>
        <w:rPr>
          <w:rFonts w:ascii="Verdana" w:hAnsi="Verdana"/>
        </w:rPr>
      </w:pPr>
      <w:r w:rsidRPr="008D7FAA">
        <w:rPr>
          <w:rFonts w:ascii="Verdana" w:hAnsi="Verdana"/>
        </w:rPr>
        <w:t>8.3.7. Caso o fornecedor seja considerado isento do tributo Estadual</w:t>
      </w:r>
      <w:r w:rsidRPr="008D7FAA">
        <w:rPr>
          <w:rFonts w:ascii="Verdana" w:hAnsi="Verdana"/>
          <w:iCs/>
        </w:rPr>
        <w:t xml:space="preserve">, Distrital ou Municipal, </w:t>
      </w:r>
      <w:proofErr w:type="gramStart"/>
      <w:r w:rsidRPr="008D7FAA">
        <w:rPr>
          <w:rFonts w:ascii="Verdana" w:hAnsi="Verdana"/>
          <w:iCs/>
        </w:rPr>
        <w:t>Distrital</w:t>
      </w:r>
      <w:proofErr w:type="gramEnd"/>
      <w:r w:rsidRPr="008D7FAA">
        <w:rPr>
          <w:rFonts w:ascii="Verdana" w:hAnsi="Verdana"/>
          <w:iCs/>
        </w:rPr>
        <w:t xml:space="preserve"> </w:t>
      </w:r>
      <w:r w:rsidRPr="008D7FAA">
        <w:rPr>
          <w:rFonts w:ascii="Verdana" w:hAnsi="Verdana"/>
        </w:rPr>
        <w:t>relacionado ao objeto contratual, deverá comprovar tal condição mediante a apresentação de declaração da Fazenda respectiva do seu domicílio ou sede, ou outra equivalente, na forma da lei.</w:t>
      </w:r>
    </w:p>
    <w:p w14:paraId="5B372DCC" w14:textId="28B61035" w:rsidR="009716B6" w:rsidRPr="008D7FAA" w:rsidRDefault="009716B6" w:rsidP="009716B6">
      <w:pPr>
        <w:pStyle w:val="Nivel3"/>
        <w:ind w:left="567"/>
        <w:rPr>
          <w:rFonts w:ascii="Verdana" w:hAnsi="Verdana"/>
        </w:rPr>
      </w:pPr>
      <w:r w:rsidRPr="008D7FAA">
        <w:rPr>
          <w:rFonts w:ascii="Verdana" w:hAnsi="Verdana"/>
        </w:rPr>
        <w:t>8.3.8. 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1DA7998A" w14:textId="77777777" w:rsidR="00C10962" w:rsidRPr="008D7FAA" w:rsidRDefault="00C10962" w:rsidP="00C10962">
      <w:pPr>
        <w:pStyle w:val="Nivel2"/>
        <w:ind w:left="567"/>
        <w:rPr>
          <w:rFonts w:ascii="Verdana" w:hAnsi="Verdana"/>
          <w:color w:val="auto"/>
        </w:rPr>
      </w:pPr>
      <w:r w:rsidRPr="008D7FAA">
        <w:rPr>
          <w:rFonts w:ascii="Verdana" w:hAnsi="Verdana"/>
          <w:color w:val="auto"/>
        </w:rPr>
        <w:t xml:space="preserve">8.4. A fim de comprovar a </w:t>
      </w:r>
      <w:r w:rsidRPr="008D7FAA">
        <w:rPr>
          <w:rFonts w:ascii="Verdana" w:hAnsi="Verdana"/>
          <w:b/>
          <w:bCs/>
          <w:color w:val="auto"/>
        </w:rPr>
        <w:t>qualificação Econômico-Financeira</w:t>
      </w:r>
      <w:r w:rsidRPr="008D7FAA">
        <w:rPr>
          <w:rFonts w:ascii="Verdana" w:hAnsi="Verdana"/>
          <w:color w:val="auto"/>
        </w:rPr>
        <w:t>, serão exigidos os seguintes documentos:</w:t>
      </w:r>
    </w:p>
    <w:p w14:paraId="6D3C9FB4" w14:textId="77777777" w:rsidR="00DD0740" w:rsidRDefault="00C10962" w:rsidP="00DD0740">
      <w:pPr>
        <w:pStyle w:val="Nivel2"/>
        <w:spacing w:before="288" w:after="288" w:line="240" w:lineRule="auto"/>
        <w:ind w:left="567"/>
        <w:rPr>
          <w:rFonts w:ascii="Verdana" w:hAnsi="Verdana" w:cs="Times New Roman"/>
        </w:rPr>
      </w:pPr>
      <w:r w:rsidRPr="00DD0740">
        <w:rPr>
          <w:rFonts w:ascii="Verdana" w:hAnsi="Verdana"/>
          <w:color w:val="auto"/>
        </w:rPr>
        <w:t xml:space="preserve">8.4.1. </w:t>
      </w:r>
      <w:r w:rsidR="00DD0740" w:rsidRPr="00DD0740">
        <w:rPr>
          <w:rFonts w:ascii="Verdana" w:hAnsi="Verdana" w:cs="Times New Roman"/>
          <w:b/>
        </w:rPr>
        <w:t>Certidão negativa de insolvência civil expedida pelo distribuidor do domicílio ou sede do licitante</w:t>
      </w:r>
      <w:r w:rsidR="00DD0740" w:rsidRPr="00DD0740">
        <w:rPr>
          <w:rFonts w:ascii="Verdana" w:hAnsi="Verdana" w:cs="Times New Roman"/>
        </w:rPr>
        <w:t>, caso se trate de pessoa física, desde que admitida a sua participação na licitação (</w:t>
      </w:r>
      <w:hyperlink r:id="rId25" w:anchor="art5" w:history="1">
        <w:r w:rsidR="00DD0740" w:rsidRPr="00DD0740">
          <w:rPr>
            <w:rStyle w:val="Hyperlink"/>
            <w:rFonts w:ascii="Verdana" w:hAnsi="Verdana"/>
          </w:rPr>
          <w:t>art. 5º, inciso II, alínea “c”, da Instrução Normativa Seges/ME nº 116, de 2021</w:t>
        </w:r>
      </w:hyperlink>
      <w:r w:rsidR="00DD0740" w:rsidRPr="00DD0740">
        <w:rPr>
          <w:rFonts w:ascii="Verdana" w:hAnsi="Verdana" w:cs="Times New Roman"/>
        </w:rPr>
        <w:t xml:space="preserve">), ou de sociedade simples; </w:t>
      </w:r>
    </w:p>
    <w:p w14:paraId="00A2A718" w14:textId="7DF7CF08" w:rsidR="00DD0740" w:rsidRPr="00DD0740" w:rsidRDefault="00DD0740" w:rsidP="00DD0740">
      <w:pPr>
        <w:pStyle w:val="Nivel2"/>
        <w:spacing w:before="288" w:after="288" w:line="240" w:lineRule="auto"/>
        <w:ind w:left="567"/>
        <w:rPr>
          <w:rFonts w:ascii="Verdana" w:hAnsi="Verdana" w:cs="Times New Roman"/>
        </w:rPr>
      </w:pPr>
      <w:r>
        <w:rPr>
          <w:rFonts w:ascii="Verdana" w:hAnsi="Verdana"/>
          <w:color w:val="auto"/>
        </w:rPr>
        <w:t xml:space="preserve">8.4.2. </w:t>
      </w:r>
      <w:r w:rsidRPr="00DD0740">
        <w:rPr>
          <w:rFonts w:ascii="Verdana" w:hAnsi="Verdana"/>
          <w:b/>
        </w:rPr>
        <w:t>Certidão negativa de falência ou recuperação judicial</w:t>
      </w:r>
      <w:r w:rsidRPr="00DD0740">
        <w:rPr>
          <w:rFonts w:ascii="Verdana" w:hAnsi="Verdana"/>
        </w:rPr>
        <w:t xml:space="preserve">, em se tratando de sociedades comerciais, ou de Execução Patrimonial, em se tratando de sociedade civil, passada pelo distribuidor judicial da sede da empresa, em data de, no máximo, </w:t>
      </w:r>
      <w:r w:rsidRPr="00DD0740">
        <w:rPr>
          <w:rFonts w:ascii="Verdana" w:hAnsi="Verdana"/>
          <w:b/>
        </w:rPr>
        <w:t>90 (noventa) dias</w:t>
      </w:r>
      <w:r w:rsidRPr="00DD0740">
        <w:rPr>
          <w:rFonts w:ascii="Verdana" w:hAnsi="Verdana"/>
        </w:rPr>
        <w:t xml:space="preserve"> anteriores a data de realização desta licitação. (</w:t>
      </w:r>
      <w:hyperlink r:id="rId26" w:anchor="art69" w:history="1">
        <w:r w:rsidRPr="00DD0740">
          <w:rPr>
            <w:rStyle w:val="Hyperlink"/>
            <w:rFonts w:ascii="Verdana" w:hAnsi="Verdana"/>
          </w:rPr>
          <w:t>Lei nº 14.133, de 2021, art. 69, caput, inciso II</w:t>
        </w:r>
      </w:hyperlink>
      <w:r w:rsidRPr="00DD0740">
        <w:rPr>
          <w:rStyle w:val="Hyperlink"/>
          <w:rFonts w:ascii="Verdana" w:hAnsi="Verdana"/>
        </w:rPr>
        <w:t>);</w:t>
      </w:r>
    </w:p>
    <w:p w14:paraId="1E66CEF8" w14:textId="66F68E46" w:rsidR="00DD0740" w:rsidRDefault="00DD0740" w:rsidP="00701C85">
      <w:pPr>
        <w:tabs>
          <w:tab w:val="left" w:pos="284"/>
          <w:tab w:val="left" w:pos="567"/>
          <w:tab w:val="left" w:pos="4411"/>
        </w:tabs>
        <w:ind w:left="567" w:right="57"/>
        <w:jc w:val="both"/>
        <w:rPr>
          <w:sz w:val="20"/>
          <w:szCs w:val="20"/>
        </w:rPr>
      </w:pPr>
      <w:r w:rsidRPr="00DD0740">
        <w:rPr>
          <w:b/>
          <w:sz w:val="20"/>
          <w:szCs w:val="20"/>
        </w:rPr>
        <w:t xml:space="preserve">a) </w:t>
      </w:r>
      <w:r w:rsidRPr="00DD0740">
        <w:rPr>
          <w:sz w:val="20"/>
          <w:szCs w:val="20"/>
        </w:rPr>
        <w:t xml:space="preserve">Somente será permitida a participação de empresas em recuperação judicial e extrajudicial se comprovada, respectivamente, a aprovação ou a homologação do plano de recuperação pelo juízo competente e apresentada certidão emitida pelo juízo da recuperação, que ateste a aptidão econômica e financeira para o certame. </w:t>
      </w:r>
    </w:p>
    <w:p w14:paraId="4BB15A22" w14:textId="722986F2" w:rsidR="00FE07DF" w:rsidRPr="00FE07DF" w:rsidRDefault="00FE07DF" w:rsidP="00FE07DF">
      <w:pPr>
        <w:pStyle w:val="Nivel2"/>
        <w:spacing w:before="288" w:after="288" w:line="240" w:lineRule="auto"/>
        <w:ind w:left="567"/>
        <w:rPr>
          <w:rFonts w:ascii="Verdana" w:hAnsi="Verdana"/>
        </w:rPr>
      </w:pPr>
      <w:r w:rsidRPr="00FE07DF">
        <w:rPr>
          <w:rFonts w:ascii="Verdana" w:hAnsi="Verdana" w:cs="Times New Roman"/>
          <w:b/>
        </w:rPr>
        <w:lastRenderedPageBreak/>
        <w:t>8.4.3.</w:t>
      </w:r>
      <w:r w:rsidRPr="00FE07DF">
        <w:rPr>
          <w:rFonts w:ascii="Verdana" w:hAnsi="Verdana" w:cs="Times New Roman"/>
          <w:b/>
        </w:rPr>
        <w:t xml:space="preserve"> –</w:t>
      </w:r>
      <w:r w:rsidRPr="00FE07DF">
        <w:rPr>
          <w:rFonts w:ascii="Verdana" w:hAnsi="Verdana" w:cs="Times New Roman"/>
        </w:rPr>
        <w:t xml:space="preserve"> Balanço patrimonial, demonstração de resultado de exercício e demais demonstrações contábeis</w:t>
      </w:r>
      <w:r w:rsidRPr="00FE07DF">
        <w:rPr>
          <w:rFonts w:ascii="Verdana" w:hAnsi="Verdana" w:cs="Times New Roman"/>
        </w:rPr>
        <w:t>;</w:t>
      </w:r>
      <w:r w:rsidRPr="00FE07DF">
        <w:rPr>
          <w:rFonts w:ascii="Verdana" w:hAnsi="Verdana" w:cs="Times New Roman"/>
        </w:rPr>
        <w:t xml:space="preserve"> </w:t>
      </w:r>
    </w:p>
    <w:p w14:paraId="6DDBAE27" w14:textId="4E20D691" w:rsidR="00FE07DF" w:rsidRPr="00FE07DF" w:rsidRDefault="00FE07DF" w:rsidP="00FE07DF">
      <w:pPr>
        <w:tabs>
          <w:tab w:val="left" w:pos="284"/>
          <w:tab w:val="left" w:pos="567"/>
        </w:tabs>
        <w:ind w:left="567" w:right="57"/>
        <w:jc w:val="both"/>
        <w:rPr>
          <w:b/>
          <w:sz w:val="20"/>
          <w:szCs w:val="20"/>
        </w:rPr>
      </w:pPr>
      <w:r w:rsidRPr="00FE07DF">
        <w:rPr>
          <w:b/>
          <w:sz w:val="20"/>
          <w:szCs w:val="20"/>
        </w:rPr>
        <w:t>8.4.4.</w:t>
      </w:r>
      <w:r w:rsidRPr="00FE07DF">
        <w:rPr>
          <w:b/>
          <w:sz w:val="20"/>
          <w:szCs w:val="20"/>
        </w:rPr>
        <w:t xml:space="preserve"> </w:t>
      </w:r>
      <w:r w:rsidRPr="00FE07DF">
        <w:rPr>
          <w:sz w:val="20"/>
          <w:szCs w:val="20"/>
        </w:rPr>
        <w:t>- A empresa deverá apresentar</w:t>
      </w:r>
      <w:r w:rsidRPr="00FE07DF">
        <w:rPr>
          <w:b/>
          <w:sz w:val="20"/>
          <w:szCs w:val="20"/>
        </w:rPr>
        <w:t xml:space="preserve"> Memorial de Cálculo</w:t>
      </w:r>
      <w:r w:rsidRPr="00FE07DF">
        <w:rPr>
          <w:sz w:val="20"/>
          <w:szCs w:val="20"/>
        </w:rPr>
        <w:t xml:space="preserve">, com base no Balanço do último exercício social, comprovando a boa situação financeira da empresa mediante obtenção de índices de Liquidez Geral (LG), Solvência Geral (SG) e Liquidez Corrente (LC), </w:t>
      </w:r>
      <w:r w:rsidRPr="00FE07DF">
        <w:rPr>
          <w:b/>
          <w:sz w:val="20"/>
          <w:szCs w:val="20"/>
        </w:rPr>
        <w:t>igual ou</w:t>
      </w:r>
      <w:r w:rsidRPr="00FE07DF">
        <w:rPr>
          <w:sz w:val="20"/>
          <w:szCs w:val="20"/>
        </w:rPr>
        <w:t xml:space="preserve"> </w:t>
      </w:r>
      <w:r w:rsidRPr="00FE07DF">
        <w:rPr>
          <w:b/>
          <w:sz w:val="20"/>
          <w:szCs w:val="20"/>
        </w:rPr>
        <w:t>superior a 1 (um), obtidos pela aplicação das seguintes fórmulas:</w:t>
      </w:r>
    </w:p>
    <w:p w14:paraId="1FB50C46" w14:textId="77777777" w:rsidR="00FE07DF" w:rsidRPr="00FE07DF" w:rsidRDefault="00FE07DF" w:rsidP="00FE07DF">
      <w:pPr>
        <w:spacing w:line="259" w:lineRule="auto"/>
        <w:rPr>
          <w:sz w:val="20"/>
          <w:szCs w:val="20"/>
        </w:rPr>
      </w:pPr>
    </w:p>
    <w:tbl>
      <w:tblPr>
        <w:tblW w:w="0" w:type="auto"/>
        <w:jc w:val="center"/>
        <w:tblLayout w:type="fixed"/>
        <w:tblCellMar>
          <w:left w:w="10" w:type="dxa"/>
          <w:right w:w="10" w:type="dxa"/>
        </w:tblCellMar>
        <w:tblLook w:val="0000" w:firstRow="0" w:lastRow="0" w:firstColumn="0" w:lastColumn="0" w:noHBand="0" w:noVBand="0"/>
      </w:tblPr>
      <w:tblGrid>
        <w:gridCol w:w="2402"/>
        <w:gridCol w:w="1418"/>
        <w:gridCol w:w="4819"/>
      </w:tblGrid>
      <w:tr w:rsidR="00FE07DF" w:rsidRPr="00FE07DF" w14:paraId="0A1B4099" w14:textId="77777777" w:rsidTr="00717BF3">
        <w:trPr>
          <w:jc w:val="center"/>
        </w:trPr>
        <w:tc>
          <w:tcPr>
            <w:tcW w:w="2402" w:type="dxa"/>
            <w:tcBorders>
              <w:top w:val="single" w:sz="6" w:space="0" w:color="000000"/>
              <w:left w:val="single" w:sz="6" w:space="0" w:color="000000"/>
              <w:bottom w:val="single" w:sz="6" w:space="0" w:color="000000"/>
            </w:tcBorders>
            <w:shd w:val="clear" w:color="auto" w:fill="auto"/>
          </w:tcPr>
          <w:p w14:paraId="7FA4A7E0" w14:textId="77777777" w:rsidR="00FE07DF" w:rsidRPr="00FE07DF" w:rsidRDefault="00FE07DF" w:rsidP="00717BF3">
            <w:pPr>
              <w:tabs>
                <w:tab w:val="left" w:pos="284"/>
              </w:tabs>
              <w:ind w:right="90"/>
              <w:rPr>
                <w:sz w:val="20"/>
                <w:szCs w:val="20"/>
              </w:rPr>
            </w:pPr>
            <w:r w:rsidRPr="00FE07DF">
              <w:rPr>
                <w:sz w:val="20"/>
                <w:szCs w:val="20"/>
              </w:rPr>
              <w:t>a) Liquidez Corrente</w:t>
            </w:r>
          </w:p>
        </w:tc>
        <w:tc>
          <w:tcPr>
            <w:tcW w:w="1418" w:type="dxa"/>
            <w:tcBorders>
              <w:top w:val="single" w:sz="6" w:space="0" w:color="000000"/>
              <w:left w:val="single" w:sz="6" w:space="0" w:color="000000"/>
              <w:bottom w:val="single" w:sz="6" w:space="0" w:color="000000"/>
            </w:tcBorders>
            <w:shd w:val="clear" w:color="auto" w:fill="auto"/>
          </w:tcPr>
          <w:p w14:paraId="6AC94365" w14:textId="77777777" w:rsidR="00FE07DF" w:rsidRPr="00FE07DF" w:rsidRDefault="00FE07DF" w:rsidP="00717BF3">
            <w:pPr>
              <w:tabs>
                <w:tab w:val="left" w:pos="284"/>
              </w:tabs>
              <w:ind w:right="90"/>
              <w:rPr>
                <w:sz w:val="20"/>
                <w:szCs w:val="20"/>
                <w:u w:val="single"/>
                <w:lang w:val="en-US"/>
              </w:rPr>
            </w:pPr>
            <w:r w:rsidRPr="00FE07DF">
              <w:rPr>
                <w:sz w:val="20"/>
                <w:szCs w:val="20"/>
              </w:rPr>
              <w:t xml:space="preserve"> </w:t>
            </w:r>
            <w:r w:rsidRPr="00FE07DF">
              <w:rPr>
                <w:sz w:val="20"/>
                <w:szCs w:val="20"/>
                <w:lang w:val="en-US"/>
              </w:rPr>
              <w:t>LC     =</w:t>
            </w:r>
          </w:p>
        </w:tc>
        <w:tc>
          <w:tcPr>
            <w:tcW w:w="4819" w:type="dxa"/>
            <w:tcBorders>
              <w:top w:val="single" w:sz="6" w:space="0" w:color="000000"/>
              <w:left w:val="single" w:sz="6" w:space="0" w:color="000000"/>
              <w:bottom w:val="single" w:sz="6" w:space="0" w:color="000000"/>
              <w:right w:val="single" w:sz="6" w:space="0" w:color="000000"/>
            </w:tcBorders>
            <w:shd w:val="clear" w:color="auto" w:fill="auto"/>
          </w:tcPr>
          <w:p w14:paraId="462B5FD2" w14:textId="77777777" w:rsidR="00FE07DF" w:rsidRPr="00FE07DF" w:rsidRDefault="00FE07DF" w:rsidP="00717BF3">
            <w:pPr>
              <w:tabs>
                <w:tab w:val="left" w:pos="284"/>
              </w:tabs>
              <w:ind w:right="90"/>
              <w:jc w:val="center"/>
              <w:rPr>
                <w:sz w:val="20"/>
                <w:szCs w:val="20"/>
                <w:lang w:val="en-US"/>
              </w:rPr>
            </w:pPr>
            <w:proofErr w:type="spellStart"/>
            <w:r w:rsidRPr="00FE07DF">
              <w:rPr>
                <w:sz w:val="20"/>
                <w:szCs w:val="20"/>
                <w:u w:val="single"/>
                <w:lang w:val="en-US"/>
              </w:rPr>
              <w:t>Ativo</w:t>
            </w:r>
            <w:proofErr w:type="spellEnd"/>
            <w:r w:rsidRPr="00FE07DF">
              <w:rPr>
                <w:sz w:val="20"/>
                <w:szCs w:val="20"/>
                <w:u w:val="single"/>
                <w:lang w:val="en-US"/>
              </w:rPr>
              <w:t xml:space="preserve"> </w:t>
            </w:r>
            <w:proofErr w:type="spellStart"/>
            <w:r w:rsidRPr="00FE07DF">
              <w:rPr>
                <w:sz w:val="20"/>
                <w:szCs w:val="20"/>
                <w:u w:val="single"/>
                <w:lang w:val="en-US"/>
              </w:rPr>
              <w:t>Circulante</w:t>
            </w:r>
            <w:proofErr w:type="spellEnd"/>
          </w:p>
          <w:p w14:paraId="0907C4F2" w14:textId="77777777" w:rsidR="00FE07DF" w:rsidRPr="00FE07DF" w:rsidRDefault="00FE07DF" w:rsidP="00717BF3">
            <w:pPr>
              <w:tabs>
                <w:tab w:val="left" w:pos="284"/>
              </w:tabs>
              <w:ind w:right="90"/>
              <w:jc w:val="center"/>
              <w:rPr>
                <w:sz w:val="20"/>
                <w:szCs w:val="20"/>
              </w:rPr>
            </w:pPr>
            <w:proofErr w:type="spellStart"/>
            <w:r w:rsidRPr="00FE07DF">
              <w:rPr>
                <w:sz w:val="20"/>
                <w:szCs w:val="20"/>
                <w:lang w:val="en-US"/>
              </w:rPr>
              <w:t>Passivo</w:t>
            </w:r>
            <w:proofErr w:type="spellEnd"/>
            <w:r w:rsidRPr="00FE07DF">
              <w:rPr>
                <w:sz w:val="20"/>
                <w:szCs w:val="20"/>
                <w:lang w:val="en-US"/>
              </w:rPr>
              <w:t xml:space="preserve"> </w:t>
            </w:r>
            <w:proofErr w:type="spellStart"/>
            <w:r w:rsidRPr="00FE07DF">
              <w:rPr>
                <w:sz w:val="20"/>
                <w:szCs w:val="20"/>
                <w:lang w:val="en-US"/>
              </w:rPr>
              <w:t>Circulante</w:t>
            </w:r>
            <w:proofErr w:type="spellEnd"/>
          </w:p>
        </w:tc>
      </w:tr>
      <w:tr w:rsidR="00FE07DF" w:rsidRPr="00FE07DF" w14:paraId="1764871C" w14:textId="77777777" w:rsidTr="00717BF3">
        <w:trPr>
          <w:jc w:val="center"/>
        </w:trPr>
        <w:tc>
          <w:tcPr>
            <w:tcW w:w="2402" w:type="dxa"/>
            <w:tcBorders>
              <w:top w:val="single" w:sz="6" w:space="0" w:color="000000"/>
              <w:left w:val="single" w:sz="6" w:space="0" w:color="000000"/>
              <w:bottom w:val="single" w:sz="6" w:space="0" w:color="000000"/>
            </w:tcBorders>
            <w:shd w:val="clear" w:color="auto" w:fill="auto"/>
          </w:tcPr>
          <w:p w14:paraId="5289E866" w14:textId="77777777" w:rsidR="00FE07DF" w:rsidRPr="00FE07DF" w:rsidRDefault="00FE07DF" w:rsidP="00717BF3">
            <w:pPr>
              <w:tabs>
                <w:tab w:val="left" w:pos="284"/>
              </w:tabs>
              <w:ind w:right="90"/>
              <w:rPr>
                <w:sz w:val="20"/>
                <w:szCs w:val="20"/>
              </w:rPr>
            </w:pPr>
            <w:r w:rsidRPr="00FE07DF">
              <w:rPr>
                <w:sz w:val="20"/>
                <w:szCs w:val="20"/>
                <w:lang w:val="en-US"/>
              </w:rPr>
              <w:t xml:space="preserve"> </w:t>
            </w:r>
            <w:r w:rsidRPr="00FE07DF">
              <w:rPr>
                <w:sz w:val="20"/>
                <w:szCs w:val="20"/>
              </w:rPr>
              <w:t>b) Liquidez Geral</w:t>
            </w:r>
          </w:p>
        </w:tc>
        <w:tc>
          <w:tcPr>
            <w:tcW w:w="1418" w:type="dxa"/>
            <w:tcBorders>
              <w:top w:val="single" w:sz="6" w:space="0" w:color="000000"/>
              <w:left w:val="single" w:sz="6" w:space="0" w:color="000000"/>
              <w:bottom w:val="single" w:sz="6" w:space="0" w:color="000000"/>
            </w:tcBorders>
            <w:shd w:val="clear" w:color="auto" w:fill="auto"/>
          </w:tcPr>
          <w:p w14:paraId="0FA58173" w14:textId="77777777" w:rsidR="00FE07DF" w:rsidRPr="00FE07DF" w:rsidRDefault="00FE07DF" w:rsidP="00717BF3">
            <w:pPr>
              <w:tabs>
                <w:tab w:val="left" w:pos="284"/>
              </w:tabs>
              <w:ind w:right="90"/>
              <w:rPr>
                <w:sz w:val="20"/>
                <w:szCs w:val="20"/>
                <w:u w:val="single"/>
                <w:lang w:val="en-US"/>
              </w:rPr>
            </w:pPr>
            <w:r w:rsidRPr="00FE07DF">
              <w:rPr>
                <w:sz w:val="20"/>
                <w:szCs w:val="20"/>
              </w:rPr>
              <w:t xml:space="preserve"> </w:t>
            </w:r>
            <w:r w:rsidRPr="00FE07DF">
              <w:rPr>
                <w:sz w:val="20"/>
                <w:szCs w:val="20"/>
                <w:lang w:val="en-US"/>
              </w:rPr>
              <w:t>LG     =</w:t>
            </w:r>
          </w:p>
        </w:tc>
        <w:tc>
          <w:tcPr>
            <w:tcW w:w="4819" w:type="dxa"/>
            <w:tcBorders>
              <w:top w:val="single" w:sz="6" w:space="0" w:color="000000"/>
              <w:left w:val="single" w:sz="6" w:space="0" w:color="000000"/>
              <w:bottom w:val="single" w:sz="6" w:space="0" w:color="000000"/>
              <w:right w:val="single" w:sz="6" w:space="0" w:color="000000"/>
            </w:tcBorders>
            <w:shd w:val="clear" w:color="auto" w:fill="auto"/>
          </w:tcPr>
          <w:p w14:paraId="5B63DDEF" w14:textId="77777777" w:rsidR="00FE07DF" w:rsidRPr="00FE07DF" w:rsidRDefault="00FE07DF" w:rsidP="00717BF3">
            <w:pPr>
              <w:tabs>
                <w:tab w:val="left" w:pos="284"/>
              </w:tabs>
              <w:ind w:right="90"/>
              <w:jc w:val="center"/>
              <w:rPr>
                <w:sz w:val="20"/>
                <w:szCs w:val="20"/>
                <w:lang w:val="en-US"/>
              </w:rPr>
            </w:pPr>
            <w:proofErr w:type="spellStart"/>
            <w:r w:rsidRPr="00FE07DF">
              <w:rPr>
                <w:sz w:val="20"/>
                <w:szCs w:val="20"/>
                <w:u w:val="single"/>
                <w:lang w:val="en-US"/>
              </w:rPr>
              <w:t>Ativo</w:t>
            </w:r>
            <w:proofErr w:type="spellEnd"/>
            <w:r w:rsidRPr="00FE07DF">
              <w:rPr>
                <w:sz w:val="20"/>
                <w:szCs w:val="20"/>
                <w:u w:val="single"/>
                <w:lang w:val="en-US"/>
              </w:rPr>
              <w:t xml:space="preserve"> </w:t>
            </w:r>
            <w:proofErr w:type="spellStart"/>
            <w:r w:rsidRPr="00FE07DF">
              <w:rPr>
                <w:sz w:val="20"/>
                <w:szCs w:val="20"/>
                <w:u w:val="single"/>
                <w:lang w:val="en-US"/>
              </w:rPr>
              <w:t>Circulante</w:t>
            </w:r>
            <w:proofErr w:type="spellEnd"/>
            <w:r w:rsidRPr="00FE07DF">
              <w:rPr>
                <w:sz w:val="20"/>
                <w:szCs w:val="20"/>
                <w:u w:val="single"/>
                <w:lang w:val="en-US"/>
              </w:rPr>
              <w:t xml:space="preserve"> + </w:t>
            </w:r>
            <w:proofErr w:type="spellStart"/>
            <w:r w:rsidRPr="00FE07DF">
              <w:rPr>
                <w:sz w:val="20"/>
                <w:szCs w:val="20"/>
                <w:u w:val="single"/>
                <w:lang w:val="en-US"/>
              </w:rPr>
              <w:t>Realizável</w:t>
            </w:r>
            <w:proofErr w:type="spellEnd"/>
            <w:r w:rsidRPr="00FE07DF">
              <w:rPr>
                <w:sz w:val="20"/>
                <w:szCs w:val="20"/>
                <w:u w:val="single"/>
                <w:lang w:val="en-US"/>
              </w:rPr>
              <w:t xml:space="preserve"> a Longo </w:t>
            </w:r>
            <w:proofErr w:type="spellStart"/>
            <w:r w:rsidRPr="00FE07DF">
              <w:rPr>
                <w:sz w:val="20"/>
                <w:szCs w:val="20"/>
                <w:u w:val="single"/>
                <w:lang w:val="en-US"/>
              </w:rPr>
              <w:t>Prazo</w:t>
            </w:r>
            <w:proofErr w:type="spellEnd"/>
          </w:p>
          <w:p w14:paraId="21460CC4" w14:textId="77777777" w:rsidR="00FE07DF" w:rsidRPr="00FE07DF" w:rsidRDefault="00FE07DF" w:rsidP="00717BF3">
            <w:pPr>
              <w:tabs>
                <w:tab w:val="left" w:pos="284"/>
              </w:tabs>
              <w:ind w:right="90"/>
              <w:jc w:val="center"/>
              <w:rPr>
                <w:sz w:val="20"/>
                <w:szCs w:val="20"/>
              </w:rPr>
            </w:pPr>
            <w:proofErr w:type="spellStart"/>
            <w:r w:rsidRPr="00FE07DF">
              <w:rPr>
                <w:sz w:val="20"/>
                <w:szCs w:val="20"/>
                <w:lang w:val="en-US"/>
              </w:rPr>
              <w:t>Passivo</w:t>
            </w:r>
            <w:proofErr w:type="spellEnd"/>
            <w:r w:rsidRPr="00FE07DF">
              <w:rPr>
                <w:sz w:val="20"/>
                <w:szCs w:val="20"/>
                <w:lang w:val="en-US"/>
              </w:rPr>
              <w:t xml:space="preserve"> </w:t>
            </w:r>
            <w:proofErr w:type="spellStart"/>
            <w:r w:rsidRPr="00FE07DF">
              <w:rPr>
                <w:sz w:val="20"/>
                <w:szCs w:val="20"/>
                <w:lang w:val="en-US"/>
              </w:rPr>
              <w:t>Circulante</w:t>
            </w:r>
            <w:proofErr w:type="spellEnd"/>
            <w:r w:rsidRPr="00FE07DF">
              <w:rPr>
                <w:sz w:val="20"/>
                <w:szCs w:val="20"/>
                <w:lang w:val="en-US"/>
              </w:rPr>
              <w:t xml:space="preserve"> + </w:t>
            </w:r>
            <w:proofErr w:type="spellStart"/>
            <w:r w:rsidRPr="00FE07DF">
              <w:rPr>
                <w:sz w:val="20"/>
                <w:szCs w:val="20"/>
                <w:lang w:val="en-US"/>
              </w:rPr>
              <w:t>Exigível</w:t>
            </w:r>
            <w:proofErr w:type="spellEnd"/>
            <w:r w:rsidRPr="00FE07DF">
              <w:rPr>
                <w:sz w:val="20"/>
                <w:szCs w:val="20"/>
                <w:lang w:val="en-US"/>
              </w:rPr>
              <w:t xml:space="preserve"> a Longo </w:t>
            </w:r>
            <w:proofErr w:type="spellStart"/>
            <w:r w:rsidRPr="00FE07DF">
              <w:rPr>
                <w:sz w:val="20"/>
                <w:szCs w:val="20"/>
                <w:lang w:val="en-US"/>
              </w:rPr>
              <w:t>Prazo</w:t>
            </w:r>
            <w:proofErr w:type="spellEnd"/>
          </w:p>
        </w:tc>
      </w:tr>
      <w:tr w:rsidR="00FE07DF" w:rsidRPr="00FE07DF" w14:paraId="611B6797" w14:textId="77777777" w:rsidTr="00717BF3">
        <w:trPr>
          <w:jc w:val="center"/>
        </w:trPr>
        <w:tc>
          <w:tcPr>
            <w:tcW w:w="2402" w:type="dxa"/>
            <w:tcBorders>
              <w:top w:val="single" w:sz="6" w:space="0" w:color="000000"/>
              <w:left w:val="single" w:sz="6" w:space="0" w:color="000000"/>
              <w:bottom w:val="single" w:sz="6" w:space="0" w:color="000000"/>
            </w:tcBorders>
            <w:shd w:val="clear" w:color="auto" w:fill="auto"/>
          </w:tcPr>
          <w:p w14:paraId="069FF0BA" w14:textId="77777777" w:rsidR="00FE07DF" w:rsidRPr="00FE07DF" w:rsidRDefault="00FE07DF" w:rsidP="00FE07DF">
            <w:pPr>
              <w:tabs>
                <w:tab w:val="left" w:pos="284"/>
              </w:tabs>
              <w:ind w:left="567" w:right="90"/>
              <w:rPr>
                <w:sz w:val="20"/>
                <w:szCs w:val="20"/>
              </w:rPr>
            </w:pPr>
            <w:r w:rsidRPr="00FE07DF">
              <w:rPr>
                <w:sz w:val="20"/>
                <w:szCs w:val="20"/>
                <w:lang w:val="en-US"/>
              </w:rPr>
              <w:t xml:space="preserve"> </w:t>
            </w:r>
            <w:r w:rsidRPr="00FE07DF">
              <w:rPr>
                <w:sz w:val="20"/>
                <w:szCs w:val="20"/>
              </w:rPr>
              <w:t>c) Solvência Geral</w:t>
            </w:r>
          </w:p>
        </w:tc>
        <w:tc>
          <w:tcPr>
            <w:tcW w:w="1418" w:type="dxa"/>
            <w:tcBorders>
              <w:top w:val="single" w:sz="6" w:space="0" w:color="000000"/>
              <w:left w:val="single" w:sz="6" w:space="0" w:color="000000"/>
              <w:bottom w:val="single" w:sz="6" w:space="0" w:color="000000"/>
            </w:tcBorders>
            <w:shd w:val="clear" w:color="auto" w:fill="auto"/>
          </w:tcPr>
          <w:p w14:paraId="40E2C1D9" w14:textId="77777777" w:rsidR="00FE07DF" w:rsidRPr="00FE07DF" w:rsidRDefault="00FE07DF" w:rsidP="00FE07DF">
            <w:pPr>
              <w:tabs>
                <w:tab w:val="left" w:pos="284"/>
              </w:tabs>
              <w:ind w:left="567" w:right="90"/>
              <w:rPr>
                <w:sz w:val="20"/>
                <w:szCs w:val="20"/>
                <w:u w:val="single"/>
                <w:lang w:val="en-US"/>
              </w:rPr>
            </w:pPr>
            <w:r w:rsidRPr="00FE07DF">
              <w:rPr>
                <w:sz w:val="20"/>
                <w:szCs w:val="20"/>
              </w:rPr>
              <w:t xml:space="preserve"> </w:t>
            </w:r>
            <w:r w:rsidRPr="00FE07DF">
              <w:rPr>
                <w:sz w:val="20"/>
                <w:szCs w:val="20"/>
                <w:lang w:val="en-US"/>
              </w:rPr>
              <w:t>SG     =</w:t>
            </w:r>
          </w:p>
        </w:tc>
        <w:tc>
          <w:tcPr>
            <w:tcW w:w="4819" w:type="dxa"/>
            <w:tcBorders>
              <w:top w:val="single" w:sz="6" w:space="0" w:color="000000"/>
              <w:left w:val="single" w:sz="6" w:space="0" w:color="000000"/>
              <w:bottom w:val="single" w:sz="6" w:space="0" w:color="000000"/>
              <w:right w:val="single" w:sz="6" w:space="0" w:color="000000"/>
            </w:tcBorders>
            <w:shd w:val="clear" w:color="auto" w:fill="auto"/>
          </w:tcPr>
          <w:p w14:paraId="56337719" w14:textId="77777777" w:rsidR="00FE07DF" w:rsidRPr="00FE07DF" w:rsidRDefault="00FE07DF" w:rsidP="00FE07DF">
            <w:pPr>
              <w:tabs>
                <w:tab w:val="left" w:pos="284"/>
              </w:tabs>
              <w:ind w:left="567" w:right="90"/>
              <w:jc w:val="center"/>
              <w:rPr>
                <w:sz w:val="20"/>
                <w:szCs w:val="20"/>
                <w:lang w:val="en-US"/>
              </w:rPr>
            </w:pPr>
            <w:proofErr w:type="spellStart"/>
            <w:r w:rsidRPr="00FE07DF">
              <w:rPr>
                <w:sz w:val="20"/>
                <w:szCs w:val="20"/>
                <w:u w:val="single"/>
                <w:lang w:val="en-US"/>
              </w:rPr>
              <w:t>Ativo</w:t>
            </w:r>
            <w:proofErr w:type="spellEnd"/>
            <w:r w:rsidRPr="00FE07DF">
              <w:rPr>
                <w:sz w:val="20"/>
                <w:szCs w:val="20"/>
                <w:u w:val="single"/>
                <w:lang w:val="en-US"/>
              </w:rPr>
              <w:t xml:space="preserve"> Total</w:t>
            </w:r>
          </w:p>
          <w:p w14:paraId="0F6CEF0C" w14:textId="77777777" w:rsidR="00FE07DF" w:rsidRPr="00FE07DF" w:rsidRDefault="00FE07DF" w:rsidP="00FE07DF">
            <w:pPr>
              <w:tabs>
                <w:tab w:val="left" w:pos="284"/>
              </w:tabs>
              <w:ind w:left="567" w:right="90"/>
              <w:jc w:val="center"/>
              <w:rPr>
                <w:sz w:val="20"/>
                <w:szCs w:val="20"/>
              </w:rPr>
            </w:pPr>
            <w:proofErr w:type="spellStart"/>
            <w:r w:rsidRPr="00FE07DF">
              <w:rPr>
                <w:sz w:val="20"/>
                <w:szCs w:val="20"/>
                <w:lang w:val="en-US"/>
              </w:rPr>
              <w:t>Passivo</w:t>
            </w:r>
            <w:proofErr w:type="spellEnd"/>
            <w:r w:rsidRPr="00FE07DF">
              <w:rPr>
                <w:sz w:val="20"/>
                <w:szCs w:val="20"/>
                <w:lang w:val="en-US"/>
              </w:rPr>
              <w:t xml:space="preserve"> </w:t>
            </w:r>
            <w:proofErr w:type="spellStart"/>
            <w:r w:rsidRPr="00FE07DF">
              <w:rPr>
                <w:sz w:val="20"/>
                <w:szCs w:val="20"/>
                <w:lang w:val="en-US"/>
              </w:rPr>
              <w:t>Circulante</w:t>
            </w:r>
            <w:proofErr w:type="spellEnd"/>
            <w:r w:rsidRPr="00FE07DF">
              <w:rPr>
                <w:sz w:val="20"/>
                <w:szCs w:val="20"/>
                <w:lang w:val="en-US"/>
              </w:rPr>
              <w:t xml:space="preserve"> + </w:t>
            </w:r>
            <w:proofErr w:type="spellStart"/>
            <w:r w:rsidRPr="00FE07DF">
              <w:rPr>
                <w:sz w:val="20"/>
                <w:szCs w:val="20"/>
                <w:lang w:val="en-US"/>
              </w:rPr>
              <w:t>Exigível</w:t>
            </w:r>
            <w:proofErr w:type="spellEnd"/>
            <w:r w:rsidRPr="00FE07DF">
              <w:rPr>
                <w:sz w:val="20"/>
                <w:szCs w:val="20"/>
                <w:lang w:val="en-US"/>
              </w:rPr>
              <w:t xml:space="preserve"> a Longo </w:t>
            </w:r>
            <w:proofErr w:type="spellStart"/>
            <w:r w:rsidRPr="00FE07DF">
              <w:rPr>
                <w:sz w:val="20"/>
                <w:szCs w:val="20"/>
                <w:lang w:val="en-US"/>
              </w:rPr>
              <w:t>Prazo</w:t>
            </w:r>
            <w:proofErr w:type="spellEnd"/>
          </w:p>
        </w:tc>
      </w:tr>
    </w:tbl>
    <w:p w14:paraId="7361E997" w14:textId="77777777" w:rsidR="00FE07DF" w:rsidRPr="00FE07DF" w:rsidRDefault="00FE07DF" w:rsidP="00FE07DF">
      <w:pPr>
        <w:pStyle w:val="Nivel2"/>
        <w:spacing w:before="288" w:after="288" w:line="240" w:lineRule="auto"/>
        <w:ind w:left="567"/>
        <w:rPr>
          <w:rFonts w:ascii="Verdana" w:hAnsi="Verdana" w:cs="Times New Roman"/>
          <w:color w:val="FF0000"/>
        </w:rPr>
      </w:pPr>
    </w:p>
    <w:p w14:paraId="0E4B289D" w14:textId="77777777" w:rsidR="00FE07DF" w:rsidRPr="00FE07DF" w:rsidRDefault="00FE07DF" w:rsidP="00FE07DF">
      <w:pPr>
        <w:pStyle w:val="Ttulo4"/>
        <w:keepLines w:val="0"/>
        <w:numPr>
          <w:ilvl w:val="3"/>
          <w:numId w:val="17"/>
        </w:numPr>
        <w:tabs>
          <w:tab w:val="clear" w:pos="0"/>
          <w:tab w:val="left" w:pos="284"/>
          <w:tab w:val="left" w:pos="567"/>
        </w:tabs>
        <w:suppressAutoHyphens/>
        <w:spacing w:before="0"/>
        <w:ind w:left="567" w:right="57" w:firstLine="0"/>
        <w:jc w:val="both"/>
        <w:rPr>
          <w:rFonts w:ascii="Verdana" w:hAnsi="Verdana" w:cs="Times New Roman"/>
          <w:b/>
          <w:i w:val="0"/>
          <w:iCs w:val="0"/>
          <w:caps/>
          <w:color w:val="auto"/>
          <w:sz w:val="20"/>
          <w:szCs w:val="20"/>
        </w:rPr>
      </w:pPr>
      <w:r w:rsidRPr="00FE07DF">
        <w:rPr>
          <w:rFonts w:ascii="Verdana" w:hAnsi="Verdana" w:cs="Times New Roman"/>
          <w:i w:val="0"/>
          <w:iCs w:val="0"/>
          <w:color w:val="auto"/>
          <w:sz w:val="20"/>
          <w:szCs w:val="20"/>
        </w:rPr>
        <w:t>a) A empresa licitante que não apresentar o memorial de cálculo dos índices, a Comissão se reserva o direito de calcular;</w:t>
      </w:r>
    </w:p>
    <w:p w14:paraId="7461D218" w14:textId="77777777" w:rsidR="00FE07DF" w:rsidRPr="00FE07DF" w:rsidRDefault="00FE07DF" w:rsidP="00FE07DF">
      <w:pPr>
        <w:pStyle w:val="Default"/>
        <w:ind w:left="567" w:right="57"/>
        <w:jc w:val="both"/>
        <w:rPr>
          <w:rFonts w:ascii="Verdana" w:hAnsi="Verdana" w:cs="Times New Roman"/>
          <w:color w:val="auto"/>
          <w:sz w:val="20"/>
          <w:szCs w:val="20"/>
        </w:rPr>
      </w:pPr>
    </w:p>
    <w:p w14:paraId="67C5D25C" w14:textId="77777777" w:rsidR="00FE07DF" w:rsidRPr="00FE07DF" w:rsidRDefault="00FE07DF" w:rsidP="00FE07DF">
      <w:pPr>
        <w:pStyle w:val="Nvel2-Red"/>
        <w:spacing w:before="0" w:after="0" w:line="240" w:lineRule="auto"/>
        <w:ind w:left="567" w:firstLine="0"/>
        <w:rPr>
          <w:rFonts w:ascii="Verdana" w:hAnsi="Verdana" w:cs="Times New Roman"/>
          <w:i w:val="0"/>
          <w:iCs w:val="0"/>
          <w:color w:val="auto"/>
        </w:rPr>
      </w:pPr>
      <w:r w:rsidRPr="00FE07DF">
        <w:rPr>
          <w:rFonts w:ascii="Verdana" w:hAnsi="Verdana" w:cs="Times New Roman"/>
          <w:b/>
          <w:i w:val="0"/>
          <w:iCs w:val="0"/>
          <w:color w:val="auto"/>
        </w:rPr>
        <w:t xml:space="preserve">b) </w:t>
      </w:r>
      <w:r w:rsidRPr="00FE07DF">
        <w:rPr>
          <w:rFonts w:ascii="Verdana" w:hAnsi="Verdana" w:cs="Times New Roman"/>
          <w:i w:val="0"/>
          <w:iCs w:val="0"/>
          <w:color w:val="auto"/>
        </w:rPr>
        <w:t>Os índices econômico-financeiros adotados acima foram extraídos da Instrução Normativa IN 003/2018, de 26 de abril de 2018 – Secretaria de Gestão do Ministério do Planejamento, Desenvolvimento e Gestão – SEGES, alterada pela Instrução Normativa IN 010/2020, de 10 de fevereiro de 2020 – Secretaria de Gestão da Secretaria Especial de Desburocratização, Gestão e Governo Digital do Ministério da Economia – SEDGG;</w:t>
      </w:r>
    </w:p>
    <w:p w14:paraId="2B240624" w14:textId="77777777" w:rsidR="00FE07DF" w:rsidRPr="00FE07DF" w:rsidRDefault="00FE07DF" w:rsidP="00FE07DF">
      <w:pPr>
        <w:pStyle w:val="Nivel3"/>
        <w:spacing w:before="0" w:after="0" w:line="240" w:lineRule="auto"/>
        <w:ind w:left="567"/>
        <w:rPr>
          <w:rFonts w:ascii="Verdana" w:eastAsia="Arial" w:hAnsi="Verdana" w:cs="Times New Roman"/>
        </w:rPr>
      </w:pPr>
    </w:p>
    <w:p w14:paraId="1282A12F" w14:textId="32BF538F" w:rsidR="00FE07DF" w:rsidRPr="00FE07DF" w:rsidRDefault="00FE07DF" w:rsidP="00FE07DF">
      <w:pPr>
        <w:pStyle w:val="Nivel2"/>
        <w:spacing w:before="288" w:after="288" w:line="240" w:lineRule="auto"/>
        <w:ind w:left="567"/>
        <w:rPr>
          <w:rFonts w:ascii="Verdana" w:hAnsi="Verdana" w:cs="Times New Roman"/>
        </w:rPr>
      </w:pPr>
      <w:r>
        <w:rPr>
          <w:rFonts w:ascii="Verdana" w:hAnsi="Verdana" w:cs="Times New Roman"/>
          <w:b/>
        </w:rPr>
        <w:t>8.4.5.</w:t>
      </w:r>
      <w:r w:rsidRPr="00FE07DF">
        <w:rPr>
          <w:rFonts w:ascii="Verdana" w:hAnsi="Verdana" w:cs="Times New Roman"/>
          <w:b/>
        </w:rPr>
        <w:t xml:space="preserve">- </w:t>
      </w:r>
      <w:r w:rsidRPr="00FE07DF">
        <w:rPr>
          <w:rFonts w:ascii="Verdana" w:hAnsi="Verdana" w:cs="Times New Roman"/>
        </w:rPr>
        <w:t>As empresas criadas no exercício financeiro da licitação deverão atender a todas as exigências da habilitação e poderão substituir os demonstrativos contábeis pelo balanço de abertura. (Lei nº 14.133, de 2021, art. 65, §1º);</w:t>
      </w:r>
    </w:p>
    <w:p w14:paraId="779645E7" w14:textId="518692EC" w:rsidR="00FE07DF" w:rsidRPr="00FE07DF" w:rsidRDefault="00FE07DF" w:rsidP="00FE07DF">
      <w:pPr>
        <w:pStyle w:val="Nivel2"/>
        <w:spacing w:before="288" w:after="288" w:line="240" w:lineRule="auto"/>
        <w:ind w:left="567"/>
        <w:rPr>
          <w:rFonts w:ascii="Verdana" w:hAnsi="Verdana" w:cs="Times New Roman"/>
        </w:rPr>
      </w:pPr>
      <w:r w:rsidRPr="00FE07DF">
        <w:rPr>
          <w:rFonts w:ascii="Verdana" w:hAnsi="Verdana" w:cs="Times New Roman"/>
          <w:b/>
        </w:rPr>
        <w:t>8.</w:t>
      </w:r>
      <w:r>
        <w:rPr>
          <w:rFonts w:ascii="Verdana" w:hAnsi="Verdana" w:cs="Times New Roman"/>
          <w:b/>
        </w:rPr>
        <w:t>4.6.</w:t>
      </w:r>
      <w:r w:rsidRPr="00FE07DF">
        <w:rPr>
          <w:rFonts w:ascii="Verdana" w:hAnsi="Verdana" w:cs="Times New Roman"/>
          <w:b/>
        </w:rPr>
        <w:t xml:space="preserve"> - </w:t>
      </w:r>
      <w:r w:rsidRPr="00FE07DF">
        <w:rPr>
          <w:rFonts w:ascii="Verdana" w:hAnsi="Verdana" w:cs="Times New Roman"/>
        </w:rPr>
        <w:t>O balanço patrimonial, demonstração de resultado de exercício e demais demonstrações contábeis limitar-se-ão ao último exercício no caso de a pessoa jurídica ter sido constituída há menos de 2 (dois) anos. (Lei nº 14.133, de 2021, art. 69, §6º);</w:t>
      </w:r>
    </w:p>
    <w:p w14:paraId="5B0494F8" w14:textId="0F18D60E" w:rsidR="00FE07DF" w:rsidRPr="00FE07DF" w:rsidRDefault="00FE07DF" w:rsidP="00FE07DF">
      <w:pPr>
        <w:pStyle w:val="Nvel2-Red"/>
        <w:spacing w:before="0" w:after="0" w:line="240" w:lineRule="auto"/>
        <w:ind w:left="567" w:firstLine="0"/>
        <w:rPr>
          <w:rFonts w:ascii="Verdana" w:hAnsi="Verdana" w:cs="Times New Roman"/>
          <w:i w:val="0"/>
          <w:iCs w:val="0"/>
          <w:color w:val="auto"/>
        </w:rPr>
      </w:pPr>
      <w:r w:rsidRPr="00FE07DF">
        <w:rPr>
          <w:rFonts w:ascii="Verdana" w:hAnsi="Verdana" w:cs="Times New Roman"/>
          <w:b/>
          <w:i w:val="0"/>
          <w:iCs w:val="0"/>
          <w:color w:val="auto"/>
        </w:rPr>
        <w:t>8.</w:t>
      </w:r>
      <w:r>
        <w:rPr>
          <w:rFonts w:ascii="Verdana" w:hAnsi="Verdana" w:cs="Times New Roman"/>
          <w:b/>
          <w:i w:val="0"/>
          <w:iCs w:val="0"/>
          <w:color w:val="auto"/>
        </w:rPr>
        <w:t>4.7</w:t>
      </w:r>
      <w:r w:rsidRPr="00FE07DF">
        <w:rPr>
          <w:rFonts w:ascii="Verdana" w:hAnsi="Verdana" w:cs="Times New Roman"/>
          <w:b/>
          <w:i w:val="0"/>
          <w:iCs w:val="0"/>
          <w:color w:val="auto"/>
        </w:rPr>
        <w:t xml:space="preserve"> - </w:t>
      </w:r>
      <w:r w:rsidRPr="00FE07DF">
        <w:rPr>
          <w:rFonts w:ascii="Verdana" w:hAnsi="Verdana" w:cs="Times New Roman"/>
          <w:i w:val="0"/>
          <w:iCs w:val="0"/>
          <w:color w:val="auto"/>
        </w:rPr>
        <w:t>O balanço patrimonial e as demonstrações Contábeis deverão estar assinados por Contador ou por outro profissional equivalente, devidamente registrado no Conselho Regional de Contabilidade e pelo proprietário da empresa licitante;</w:t>
      </w:r>
    </w:p>
    <w:p w14:paraId="59D3D738" w14:textId="77777777" w:rsidR="00FE07DF" w:rsidRPr="00FE07DF" w:rsidRDefault="00FE07DF" w:rsidP="00FE07DF">
      <w:pPr>
        <w:pStyle w:val="PargrafodaLista"/>
        <w:ind w:left="567"/>
        <w:rPr>
          <w:sz w:val="20"/>
          <w:szCs w:val="20"/>
        </w:rPr>
      </w:pPr>
    </w:p>
    <w:p w14:paraId="2EF4531D" w14:textId="7C87C523" w:rsidR="00FE07DF" w:rsidRPr="00FE07DF" w:rsidRDefault="00FE07DF" w:rsidP="00FE07DF">
      <w:pPr>
        <w:tabs>
          <w:tab w:val="left" w:pos="284"/>
          <w:tab w:val="left" w:pos="567"/>
        </w:tabs>
        <w:ind w:left="567" w:right="57"/>
        <w:jc w:val="both"/>
        <w:rPr>
          <w:sz w:val="20"/>
          <w:szCs w:val="20"/>
        </w:rPr>
      </w:pPr>
      <w:r w:rsidRPr="00FE07DF">
        <w:rPr>
          <w:b/>
          <w:sz w:val="20"/>
          <w:szCs w:val="20"/>
        </w:rPr>
        <w:t>8.</w:t>
      </w:r>
      <w:r>
        <w:rPr>
          <w:b/>
          <w:sz w:val="20"/>
          <w:szCs w:val="20"/>
        </w:rPr>
        <w:t>4.8</w:t>
      </w:r>
      <w:r w:rsidRPr="00FE07DF">
        <w:rPr>
          <w:b/>
          <w:sz w:val="20"/>
          <w:szCs w:val="20"/>
        </w:rPr>
        <w:t xml:space="preserve"> - </w:t>
      </w:r>
      <w:r w:rsidRPr="00FE07DF">
        <w:rPr>
          <w:sz w:val="20"/>
          <w:szCs w:val="20"/>
        </w:rPr>
        <w:t>O balanço emitido via Sistema Público de Escrituração Fiscal Digital - Sped Fiscal, será aceito devidamente autenticado, mediante recibo de entrega emitido pelo sped, conforme autoriza o art. 78 –A, §1.º e § 2.º do Decreto n.º 1.800/1996, alterado pelo Decreto n.º 8.683/2016;</w:t>
      </w:r>
    </w:p>
    <w:p w14:paraId="6E255C38" w14:textId="77777777" w:rsidR="00FE07DF" w:rsidRPr="00FE07DF" w:rsidRDefault="00FE07DF" w:rsidP="00FE07DF">
      <w:pPr>
        <w:pStyle w:val="Nvel2-Red"/>
        <w:spacing w:before="0" w:after="0" w:line="240" w:lineRule="auto"/>
        <w:ind w:left="567" w:firstLine="0"/>
        <w:rPr>
          <w:rFonts w:ascii="Verdana" w:hAnsi="Verdana" w:cs="Times New Roman"/>
          <w:i w:val="0"/>
          <w:iCs w:val="0"/>
          <w:color w:val="auto"/>
        </w:rPr>
      </w:pPr>
    </w:p>
    <w:p w14:paraId="2A4FC4A2" w14:textId="42B2C053" w:rsidR="00FE07DF" w:rsidRPr="00FE07DF" w:rsidRDefault="00FE07DF" w:rsidP="00FE07DF">
      <w:pPr>
        <w:ind w:left="567"/>
        <w:jc w:val="both"/>
        <w:rPr>
          <w:sz w:val="20"/>
          <w:szCs w:val="20"/>
        </w:rPr>
      </w:pPr>
      <w:r w:rsidRPr="00FE07DF">
        <w:rPr>
          <w:rFonts w:eastAsia="Arial"/>
          <w:b/>
          <w:sz w:val="20"/>
          <w:szCs w:val="20"/>
        </w:rPr>
        <w:t>8.</w:t>
      </w:r>
      <w:r>
        <w:rPr>
          <w:rFonts w:eastAsia="Arial"/>
          <w:b/>
          <w:sz w:val="20"/>
          <w:szCs w:val="20"/>
        </w:rPr>
        <w:t>4.9</w:t>
      </w:r>
      <w:r w:rsidRPr="00FE07DF">
        <w:rPr>
          <w:rFonts w:eastAsia="Arial"/>
          <w:sz w:val="20"/>
          <w:szCs w:val="20"/>
        </w:rPr>
        <w:t xml:space="preserve">– </w:t>
      </w:r>
      <w:r w:rsidRPr="00FE07DF">
        <w:rPr>
          <w:sz w:val="20"/>
          <w:szCs w:val="20"/>
        </w:rPr>
        <w:t>Comprovação de Capital Social, através de contrato social registrado na Junta Comercial, de</w:t>
      </w:r>
      <w:r w:rsidRPr="00FE07DF">
        <w:rPr>
          <w:color w:val="0000FF"/>
          <w:sz w:val="20"/>
          <w:szCs w:val="20"/>
        </w:rPr>
        <w:t xml:space="preserve"> </w:t>
      </w:r>
      <w:r w:rsidRPr="00FE07DF">
        <w:rPr>
          <w:sz w:val="20"/>
          <w:szCs w:val="20"/>
        </w:rPr>
        <w:t>10%, do valor estimado da contratação.</w:t>
      </w:r>
    </w:p>
    <w:p w14:paraId="60C048AF" w14:textId="77777777" w:rsidR="00FE07DF" w:rsidRPr="00FE07DF" w:rsidRDefault="00FE07DF" w:rsidP="00FE07DF">
      <w:pPr>
        <w:tabs>
          <w:tab w:val="left" w:pos="284"/>
          <w:tab w:val="left" w:pos="567"/>
          <w:tab w:val="left" w:pos="4411"/>
        </w:tabs>
        <w:ind w:left="567" w:right="57"/>
        <w:jc w:val="both"/>
        <w:rPr>
          <w:sz w:val="20"/>
          <w:szCs w:val="20"/>
        </w:rPr>
      </w:pPr>
    </w:p>
    <w:p w14:paraId="4DF9F024" w14:textId="691EB79D" w:rsidR="00C10962" w:rsidRPr="007B6169" w:rsidRDefault="00C10962" w:rsidP="00DD0740">
      <w:pPr>
        <w:pStyle w:val="Nivel2"/>
        <w:ind w:left="567"/>
        <w:rPr>
          <w:rFonts w:ascii="Verdana" w:hAnsi="Verdana"/>
          <w:iCs/>
          <w:color w:val="auto"/>
        </w:rPr>
      </w:pPr>
      <w:r w:rsidRPr="00DD0740">
        <w:rPr>
          <w:rFonts w:ascii="Verdana" w:hAnsi="Verdana"/>
          <w:color w:val="auto"/>
        </w:rPr>
        <w:t xml:space="preserve">8.5. A fim de comprovar a </w:t>
      </w:r>
      <w:r w:rsidRPr="00DD0740">
        <w:rPr>
          <w:rFonts w:ascii="Verdana" w:hAnsi="Verdana"/>
          <w:b/>
          <w:bCs/>
          <w:color w:val="auto"/>
        </w:rPr>
        <w:t>qualificação técnica</w:t>
      </w:r>
      <w:r w:rsidRPr="00DD0740">
        <w:rPr>
          <w:rFonts w:ascii="Verdana" w:hAnsi="Verdana"/>
          <w:color w:val="auto"/>
        </w:rPr>
        <w:t>,</w:t>
      </w:r>
      <w:r w:rsidRPr="00DD0740">
        <w:rPr>
          <w:rFonts w:ascii="Verdana" w:hAnsi="Verdana"/>
          <w:iCs/>
          <w:color w:val="auto"/>
        </w:rPr>
        <w:t xml:space="preserve"> </w:t>
      </w:r>
      <w:r w:rsidRPr="007B6169">
        <w:rPr>
          <w:rFonts w:ascii="Verdana" w:hAnsi="Verdana"/>
          <w:iCs/>
          <w:color w:val="auto"/>
        </w:rPr>
        <w:t>serão exigidos os seguintes documentos</w:t>
      </w:r>
    </w:p>
    <w:p w14:paraId="54C04D1B" w14:textId="475EF3AA" w:rsidR="00DD0740" w:rsidRDefault="00C10962" w:rsidP="00DD0740">
      <w:pPr>
        <w:pStyle w:val="Nvel2-Red"/>
        <w:spacing w:before="0" w:after="0" w:line="240" w:lineRule="auto"/>
        <w:ind w:left="567" w:firstLine="0"/>
        <w:rPr>
          <w:rFonts w:ascii="Verdana" w:hAnsi="Verdana" w:cs="Times New Roman"/>
          <w:i w:val="0"/>
          <w:iCs w:val="0"/>
          <w:color w:val="auto"/>
        </w:rPr>
      </w:pPr>
      <w:r w:rsidRPr="00DD0740">
        <w:rPr>
          <w:rFonts w:ascii="Verdana" w:hAnsi="Verdana"/>
          <w:i w:val="0"/>
          <w:iCs w:val="0"/>
          <w:color w:val="auto"/>
        </w:rPr>
        <w:t xml:space="preserve">8.5.1. </w:t>
      </w:r>
      <w:r w:rsidR="00DD0740" w:rsidRPr="00DD0740">
        <w:rPr>
          <w:rFonts w:ascii="Verdana" w:hAnsi="Verdana" w:cs="Times New Roman"/>
          <w:i w:val="0"/>
          <w:iCs w:val="0"/>
          <w:color w:val="auto"/>
        </w:rPr>
        <w:t xml:space="preserve">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w:t>
      </w:r>
      <w:r w:rsidR="00DD0740">
        <w:rPr>
          <w:rFonts w:ascii="Verdana" w:hAnsi="Verdana" w:cs="Times New Roman"/>
          <w:i w:val="0"/>
          <w:iCs w:val="0"/>
          <w:color w:val="auto"/>
        </w:rPr>
        <w:t>caso.</w:t>
      </w:r>
    </w:p>
    <w:p w14:paraId="13A12152" w14:textId="77777777" w:rsidR="003E77BC" w:rsidRDefault="003E77BC" w:rsidP="00DD0740">
      <w:pPr>
        <w:pStyle w:val="Nvel2-Red"/>
        <w:spacing w:before="0" w:after="0" w:line="240" w:lineRule="auto"/>
        <w:ind w:left="567" w:firstLine="0"/>
        <w:rPr>
          <w:rFonts w:ascii="Verdana" w:hAnsi="Verdana" w:cs="Times New Roman"/>
          <w:i w:val="0"/>
          <w:iCs w:val="0"/>
          <w:color w:val="auto"/>
        </w:rPr>
      </w:pPr>
    </w:p>
    <w:p w14:paraId="19BD0117" w14:textId="47D6B9C2" w:rsidR="00DD0740" w:rsidRDefault="00DD0740" w:rsidP="00DD0740">
      <w:pPr>
        <w:pStyle w:val="Nvel2-Red"/>
        <w:spacing w:before="0" w:after="0" w:line="240" w:lineRule="auto"/>
        <w:ind w:left="567" w:firstLine="0"/>
        <w:rPr>
          <w:rFonts w:ascii="Verdana" w:hAnsi="Verdana"/>
          <w:color w:val="auto"/>
        </w:rPr>
      </w:pPr>
      <w:r>
        <w:rPr>
          <w:rFonts w:ascii="Verdana" w:hAnsi="Verdana" w:cs="Times New Roman"/>
          <w:i w:val="0"/>
          <w:iCs w:val="0"/>
          <w:color w:val="auto"/>
        </w:rPr>
        <w:t xml:space="preserve">8.5.2 </w:t>
      </w:r>
      <w:r w:rsidRPr="007B6169">
        <w:rPr>
          <w:rFonts w:ascii="Verdana" w:hAnsi="Verdana"/>
          <w:color w:val="auto"/>
        </w:rPr>
        <w:t>No (s) referido (s) atestado deverá, obrigatoriamente, constar a razão social/C.N.P. J/endereço/contato/nome e cargo de quem o emitiu</w:t>
      </w:r>
    </w:p>
    <w:p w14:paraId="3A5FF6FD" w14:textId="77777777" w:rsidR="00DD0740" w:rsidRDefault="00DD0740" w:rsidP="00DD0740">
      <w:pPr>
        <w:pStyle w:val="Nivel2"/>
        <w:ind w:left="567"/>
        <w:rPr>
          <w:rFonts w:ascii="Verdana" w:hAnsi="Verdana"/>
          <w:iCs/>
          <w:color w:val="auto"/>
        </w:rPr>
      </w:pPr>
      <w:r>
        <w:rPr>
          <w:rFonts w:ascii="Verdana" w:hAnsi="Verdana"/>
          <w:iCs/>
          <w:color w:val="auto"/>
        </w:rPr>
        <w:t xml:space="preserve">8.5.2.1. Para fins da comprovação de que trata este subitem, os atestados deverão dizer respeito a contratos executados com as seguintes características mínimas: será admitida a exigência de atestados </w:t>
      </w:r>
      <w:r>
        <w:rPr>
          <w:rFonts w:ascii="Verdana" w:hAnsi="Verdana"/>
          <w:iCs/>
          <w:color w:val="auto"/>
        </w:rPr>
        <w:lastRenderedPageBreak/>
        <w:t>com quantidades mínimas de até 50% (cinquenta por cento) das parcelas de que trata o referido parágrafo, vedadas limitações de tempo e de locais específicos relativas aos atestados;</w:t>
      </w:r>
    </w:p>
    <w:p w14:paraId="2568A3C8" w14:textId="38E2474F" w:rsidR="00DD0740" w:rsidRDefault="00DD0740" w:rsidP="00DD0740">
      <w:pPr>
        <w:pStyle w:val="Nvel2-Red"/>
        <w:spacing w:before="0" w:after="0" w:line="240" w:lineRule="auto"/>
        <w:ind w:left="567" w:firstLine="0"/>
        <w:rPr>
          <w:rFonts w:ascii="Verdana" w:hAnsi="Verdana" w:cs="Times New Roman"/>
          <w:i w:val="0"/>
          <w:iCs w:val="0"/>
        </w:rPr>
      </w:pPr>
      <w:r>
        <w:rPr>
          <w:rFonts w:ascii="Verdana" w:hAnsi="Verdana"/>
          <w:color w:val="auto"/>
        </w:rPr>
        <w:t>8.5.2.2. Será admitida, para fins de comprovação de quantitativo mínimo, a apresentação e o somatório de diferentes atestados executados de forme concomitante</w:t>
      </w:r>
      <w:r w:rsidR="003E77BC">
        <w:rPr>
          <w:rFonts w:ascii="Verdana" w:hAnsi="Verdana"/>
          <w:color w:val="auto"/>
        </w:rPr>
        <w:t>;</w:t>
      </w:r>
    </w:p>
    <w:p w14:paraId="711F4DD1" w14:textId="77777777" w:rsidR="00DD0740" w:rsidRPr="003E77BC" w:rsidRDefault="00DD0740" w:rsidP="00DD0740">
      <w:pPr>
        <w:pStyle w:val="Nvel2-Red"/>
        <w:spacing w:before="0" w:after="0" w:line="240" w:lineRule="auto"/>
        <w:ind w:left="567" w:firstLine="0"/>
        <w:rPr>
          <w:rFonts w:ascii="Verdana" w:hAnsi="Verdana" w:cs="Times New Roman"/>
          <w:i w:val="0"/>
          <w:iCs w:val="0"/>
          <w:color w:val="auto"/>
          <w:lang w:eastAsia="zh-CN" w:bidi="hi-IN"/>
        </w:rPr>
      </w:pPr>
    </w:p>
    <w:p w14:paraId="58DEAA69" w14:textId="5108E31C" w:rsidR="00DD0740" w:rsidRPr="003E77BC" w:rsidRDefault="00FE07DF" w:rsidP="00DD0740">
      <w:pPr>
        <w:pStyle w:val="Nvel2-Red"/>
        <w:spacing w:before="0" w:after="0" w:line="240" w:lineRule="auto"/>
        <w:ind w:left="567" w:firstLine="0"/>
        <w:rPr>
          <w:rFonts w:ascii="Verdana" w:hAnsi="Verdana" w:cs="Times New Roman"/>
          <w:i w:val="0"/>
          <w:iCs w:val="0"/>
          <w:color w:val="auto"/>
        </w:rPr>
      </w:pPr>
      <w:r>
        <w:rPr>
          <w:rFonts w:ascii="Verdana" w:hAnsi="Verdana" w:cs="Times New Roman"/>
          <w:i w:val="0"/>
          <w:iCs w:val="0"/>
          <w:color w:val="auto"/>
        </w:rPr>
        <w:t>8.</w:t>
      </w:r>
      <w:r w:rsidR="00DD0740" w:rsidRPr="003E77BC">
        <w:rPr>
          <w:rFonts w:ascii="Verdana" w:hAnsi="Verdana" w:cs="Times New Roman"/>
          <w:i w:val="0"/>
          <w:iCs w:val="0"/>
          <w:color w:val="auto"/>
        </w:rPr>
        <w:t>5.</w:t>
      </w:r>
      <w:r>
        <w:rPr>
          <w:rFonts w:ascii="Verdana" w:hAnsi="Verdana" w:cs="Times New Roman"/>
          <w:i w:val="0"/>
          <w:iCs w:val="0"/>
          <w:color w:val="auto"/>
        </w:rPr>
        <w:t>3</w:t>
      </w:r>
      <w:r w:rsidR="00DD0740" w:rsidRPr="003E77BC">
        <w:rPr>
          <w:rFonts w:ascii="Verdana" w:hAnsi="Verdana" w:cs="Times New Roman"/>
          <w:i w:val="0"/>
          <w:iCs w:val="0"/>
          <w:color w:val="auto"/>
        </w:rPr>
        <w:t>. Os atestados de capacidade técnica poderão ser apresentados em nome da matriz ou da filial do fornecedor</w:t>
      </w:r>
      <w:r w:rsidR="003E77BC">
        <w:rPr>
          <w:rFonts w:ascii="Verdana" w:hAnsi="Verdana" w:cs="Times New Roman"/>
          <w:i w:val="0"/>
          <w:iCs w:val="0"/>
          <w:color w:val="auto"/>
        </w:rPr>
        <w:t>;</w:t>
      </w:r>
    </w:p>
    <w:p w14:paraId="3F680240" w14:textId="08049452" w:rsidR="00DD0740" w:rsidRPr="00DD0740" w:rsidRDefault="00DD0740" w:rsidP="00DD0740">
      <w:pPr>
        <w:pStyle w:val="Nvel2-Red"/>
        <w:spacing w:before="0" w:after="0" w:line="240" w:lineRule="auto"/>
        <w:ind w:left="567" w:firstLine="0"/>
        <w:rPr>
          <w:rFonts w:ascii="Verdana" w:hAnsi="Verdana" w:cs="Times New Roman"/>
          <w:i w:val="0"/>
          <w:iCs w:val="0"/>
          <w:lang w:eastAsia="zh-CN" w:bidi="hi-IN"/>
        </w:rPr>
      </w:pPr>
      <w:r w:rsidRPr="003E77BC">
        <w:rPr>
          <w:rFonts w:ascii="Verdana" w:hAnsi="Verdana" w:cs="Times New Roman"/>
          <w:i w:val="0"/>
          <w:iCs w:val="0"/>
          <w:color w:val="auto"/>
        </w:rPr>
        <w:t>8.5.</w:t>
      </w:r>
      <w:r w:rsidR="00FE07DF">
        <w:rPr>
          <w:rFonts w:ascii="Verdana" w:hAnsi="Verdana" w:cs="Times New Roman"/>
          <w:i w:val="0"/>
          <w:iCs w:val="0"/>
          <w:color w:val="auto"/>
        </w:rPr>
        <w:t>4</w:t>
      </w:r>
      <w:r w:rsidRPr="003E77BC">
        <w:rPr>
          <w:rFonts w:ascii="Verdana" w:hAnsi="Verdana" w:cs="Times New Roman"/>
          <w:i w:val="0"/>
          <w:iCs w:val="0"/>
          <w:color w:val="auto"/>
        </w:rPr>
        <w:t>.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r w:rsidR="003E77BC">
        <w:rPr>
          <w:rFonts w:ascii="Verdana" w:hAnsi="Verdana" w:cs="Times New Roman"/>
          <w:i w:val="0"/>
          <w:iCs w:val="0"/>
          <w:color w:val="auto"/>
        </w:rPr>
        <w:t>;</w:t>
      </w:r>
    </w:p>
    <w:p w14:paraId="3FB33C18" w14:textId="42DFB081" w:rsidR="00C10962" w:rsidRPr="007B6169" w:rsidRDefault="00C10962" w:rsidP="00C10962">
      <w:pPr>
        <w:pStyle w:val="Nivel2"/>
        <w:ind w:left="567"/>
        <w:rPr>
          <w:rFonts w:ascii="Verdana" w:hAnsi="Verdana"/>
          <w:iCs/>
          <w:color w:val="auto"/>
        </w:rPr>
      </w:pPr>
      <w:r w:rsidRPr="007B6169">
        <w:rPr>
          <w:rFonts w:ascii="Verdana" w:hAnsi="Verdana"/>
          <w:iCs/>
          <w:color w:val="auto"/>
        </w:rPr>
        <w:t>8.5.</w:t>
      </w:r>
      <w:r w:rsidR="00FE07DF">
        <w:rPr>
          <w:rFonts w:ascii="Verdana" w:hAnsi="Verdana"/>
          <w:iCs/>
          <w:color w:val="auto"/>
        </w:rPr>
        <w:t>5</w:t>
      </w:r>
      <w:r w:rsidRPr="007B6169">
        <w:rPr>
          <w:rFonts w:ascii="Verdana" w:hAnsi="Verdana"/>
          <w:iCs/>
          <w:color w:val="auto"/>
        </w:rPr>
        <w:t>. Não serão aceitos atestados emitidos por empresas do mesmo grupo empresarial ou pelo próprio concorrente.</w:t>
      </w:r>
    </w:p>
    <w:p w14:paraId="7976FB77" w14:textId="3124293F" w:rsidR="003E77BC" w:rsidRDefault="00C10962" w:rsidP="003E77BC">
      <w:pPr>
        <w:pStyle w:val="Nivel2"/>
        <w:ind w:left="567"/>
        <w:rPr>
          <w:rFonts w:ascii="Verdana" w:hAnsi="Verdana"/>
          <w:iCs/>
          <w:color w:val="auto"/>
        </w:rPr>
      </w:pPr>
      <w:r w:rsidRPr="007B6169">
        <w:rPr>
          <w:rFonts w:ascii="Verdana" w:hAnsi="Verdana"/>
          <w:iCs/>
          <w:color w:val="auto"/>
        </w:rPr>
        <w:t>8.5.</w:t>
      </w:r>
      <w:r w:rsidR="00FE07DF">
        <w:rPr>
          <w:rFonts w:ascii="Verdana" w:hAnsi="Verdana"/>
          <w:iCs/>
          <w:color w:val="auto"/>
        </w:rPr>
        <w:t>6</w:t>
      </w:r>
      <w:r w:rsidRPr="007B6169">
        <w:rPr>
          <w:rFonts w:ascii="Verdana" w:hAnsi="Verdana"/>
          <w:iCs/>
          <w:color w:val="auto"/>
        </w:rPr>
        <w:t>. Os atestados poderão ser diligenciados de acordo com a lei 14.133/2021,</w:t>
      </w:r>
    </w:p>
    <w:p w14:paraId="6D29F4A6" w14:textId="034721DC" w:rsidR="00C10962" w:rsidRPr="003E77BC" w:rsidRDefault="003E77BC" w:rsidP="003E77BC">
      <w:pPr>
        <w:pStyle w:val="Nivel2"/>
        <w:ind w:left="567"/>
        <w:rPr>
          <w:rFonts w:ascii="Verdana" w:hAnsi="Verdana"/>
          <w:iCs/>
          <w:color w:val="auto"/>
        </w:rPr>
      </w:pPr>
      <w:r>
        <w:rPr>
          <w:rFonts w:ascii="Verdana" w:hAnsi="Verdana"/>
          <w:iCs/>
          <w:color w:val="auto"/>
        </w:rPr>
        <w:t xml:space="preserve">8.6. </w:t>
      </w:r>
      <w:r w:rsidR="00C10962" w:rsidRPr="007B6169">
        <w:rPr>
          <w:rFonts w:ascii="Verdana" w:hAnsi="Verdana"/>
        </w:rPr>
        <w:t>Será exigido ainda:</w:t>
      </w:r>
    </w:p>
    <w:p w14:paraId="4A2AC073" w14:textId="77777777" w:rsidR="003E77BC" w:rsidRDefault="00C10962" w:rsidP="003E77BC">
      <w:pPr>
        <w:pStyle w:val="Nivel2"/>
        <w:numPr>
          <w:ilvl w:val="2"/>
          <w:numId w:val="21"/>
        </w:numPr>
        <w:tabs>
          <w:tab w:val="left" w:pos="709"/>
        </w:tabs>
        <w:spacing w:before="0" w:after="0"/>
        <w:ind w:left="567" w:firstLine="0"/>
        <w:rPr>
          <w:rFonts w:ascii="Verdana" w:hAnsi="Verdana"/>
        </w:rPr>
      </w:pPr>
      <w:r w:rsidRPr="007B6169">
        <w:rPr>
          <w:rFonts w:ascii="Verdana" w:hAnsi="Verdana"/>
        </w:rPr>
        <w:t xml:space="preserve">Declaração de cumprimento dos requisitos de habilitação, conforme art. 63, inciso I, da Lei 14.133/2021. </w:t>
      </w:r>
    </w:p>
    <w:p w14:paraId="46FD4A8C" w14:textId="77777777" w:rsidR="003E77BC" w:rsidRDefault="00C10962" w:rsidP="003E77BC">
      <w:pPr>
        <w:pStyle w:val="Nivel2"/>
        <w:numPr>
          <w:ilvl w:val="2"/>
          <w:numId w:val="21"/>
        </w:numPr>
        <w:tabs>
          <w:tab w:val="left" w:pos="709"/>
        </w:tabs>
        <w:spacing w:before="0" w:after="0"/>
        <w:ind w:left="567" w:firstLine="0"/>
        <w:rPr>
          <w:rFonts w:ascii="Verdana" w:hAnsi="Verdana"/>
        </w:rPr>
      </w:pPr>
      <w:r w:rsidRPr="003E77BC">
        <w:rPr>
          <w:rFonts w:ascii="Verdana" w:hAnsi="Verdana"/>
        </w:rPr>
        <w:t xml:space="preserve">Declaração de que cumpre as exigências de reserva de cargos para pessoa com deficiência e para reabilitado da Previdência Social, previstas em lei e em outras normas específicas, conforme art. 63, inciso IV, da Lei 14.133/2021. </w:t>
      </w:r>
    </w:p>
    <w:p w14:paraId="57E51A12" w14:textId="77777777" w:rsidR="003E77BC" w:rsidRDefault="00C10962" w:rsidP="003E77BC">
      <w:pPr>
        <w:pStyle w:val="Nivel2"/>
        <w:numPr>
          <w:ilvl w:val="2"/>
          <w:numId w:val="21"/>
        </w:numPr>
        <w:tabs>
          <w:tab w:val="left" w:pos="709"/>
        </w:tabs>
        <w:spacing w:before="0" w:after="0"/>
        <w:ind w:left="567" w:firstLine="0"/>
        <w:rPr>
          <w:rFonts w:ascii="Verdana" w:hAnsi="Verdana"/>
        </w:rPr>
      </w:pPr>
      <w:r w:rsidRPr="003E77BC">
        <w:rPr>
          <w:rFonts w:ascii="Verdana" w:hAnsi="Verdana"/>
        </w:rPr>
        <w:t>Declaração de microempresa e empresa de pequeno porte, ou cooperativa enquadrada no artigo 34 da Lei nº 11.488, de 2007.</w:t>
      </w:r>
    </w:p>
    <w:p w14:paraId="0D6FB6E5" w14:textId="51CA45D0" w:rsidR="00C10962" w:rsidRPr="003E77BC" w:rsidRDefault="00C10962" w:rsidP="003E77BC">
      <w:pPr>
        <w:pStyle w:val="Nivel2"/>
        <w:numPr>
          <w:ilvl w:val="2"/>
          <w:numId w:val="21"/>
        </w:numPr>
        <w:tabs>
          <w:tab w:val="left" w:pos="709"/>
        </w:tabs>
        <w:spacing w:before="0" w:after="0"/>
        <w:ind w:left="567" w:firstLine="0"/>
        <w:rPr>
          <w:rFonts w:ascii="Verdana" w:hAnsi="Verdana"/>
        </w:rPr>
      </w:pPr>
      <w:r w:rsidRPr="003E77BC">
        <w:rPr>
          <w:rFonts w:ascii="Verdana" w:hAnsi="Verdana"/>
        </w:rPr>
        <w:t xml:space="preserve">Declaração de que não possui empregados executando trabalho degradante ou forçado; </w:t>
      </w:r>
    </w:p>
    <w:p w14:paraId="7219AB3D" w14:textId="77777777" w:rsidR="00946722" w:rsidRPr="008D7FAA" w:rsidRDefault="00946722" w:rsidP="00946722">
      <w:pPr>
        <w:pStyle w:val="Nivel2"/>
        <w:tabs>
          <w:tab w:val="left" w:pos="426"/>
        </w:tabs>
        <w:spacing w:before="0" w:after="0"/>
        <w:ind w:left="1002"/>
        <w:rPr>
          <w:rFonts w:ascii="Verdana" w:hAnsi="Verdana"/>
        </w:rPr>
      </w:pPr>
    </w:p>
    <w:p w14:paraId="386B709E" w14:textId="70342B8A" w:rsidR="00C10962" w:rsidRPr="008D7FAA" w:rsidRDefault="00946722" w:rsidP="003E77BC">
      <w:pPr>
        <w:pStyle w:val="Nivel2"/>
        <w:spacing w:before="0" w:after="0"/>
        <w:ind w:left="567"/>
        <w:rPr>
          <w:rFonts w:ascii="Verdana" w:eastAsia="Arial" w:hAnsi="Verdana"/>
          <w:b/>
        </w:rPr>
      </w:pPr>
      <w:r>
        <w:rPr>
          <w:rFonts w:ascii="Verdana" w:hAnsi="Verdana"/>
          <w:color w:val="auto"/>
        </w:rPr>
        <w:t xml:space="preserve">8.7. </w:t>
      </w:r>
      <w:r w:rsidR="00C10962" w:rsidRPr="008D7FAA">
        <w:rPr>
          <w:rFonts w:ascii="Verdana" w:hAnsi="Verdana"/>
          <w:color w:val="auto"/>
        </w:rPr>
        <w:t xml:space="preserve">No caso de participação de Cooperativas, será exigido: </w:t>
      </w:r>
    </w:p>
    <w:p w14:paraId="32AF5FA9" w14:textId="75F7EDF9" w:rsidR="00C10962" w:rsidRPr="008D7FAA" w:rsidRDefault="00C10962" w:rsidP="003E77BC">
      <w:pPr>
        <w:pStyle w:val="Nivel2"/>
        <w:numPr>
          <w:ilvl w:val="2"/>
          <w:numId w:val="22"/>
        </w:numPr>
        <w:spacing w:before="0" w:after="0"/>
        <w:ind w:left="567" w:firstLine="0"/>
        <w:rPr>
          <w:rFonts w:ascii="Verdana" w:eastAsia="Arial" w:hAnsi="Verdana"/>
          <w:b/>
        </w:rPr>
      </w:pPr>
      <w:r w:rsidRPr="008D7FAA">
        <w:rPr>
          <w:rFonts w:ascii="Verdana" w:hAnsi="Verdana"/>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27" w:anchor="art4" w:history="1">
        <w:proofErr w:type="spellStart"/>
        <w:r w:rsidRPr="008D7FAA">
          <w:rPr>
            <w:rStyle w:val="Hyperlink"/>
            <w:rFonts w:ascii="Verdana" w:hAnsi="Verdana"/>
          </w:rPr>
          <w:t>arts</w:t>
        </w:r>
        <w:proofErr w:type="spellEnd"/>
        <w:r w:rsidRPr="008D7FAA">
          <w:rPr>
            <w:rStyle w:val="Hyperlink"/>
            <w:rFonts w:ascii="Verdana" w:hAnsi="Verdana"/>
          </w:rPr>
          <w:t>. 4º, inciso XI, 21, inciso I</w:t>
        </w:r>
      </w:hyperlink>
      <w:r w:rsidRPr="008D7FAA">
        <w:rPr>
          <w:rFonts w:ascii="Verdana" w:hAnsi="Verdana"/>
        </w:rPr>
        <w:t xml:space="preserve"> e </w:t>
      </w:r>
      <w:hyperlink r:id="rId28" w:anchor="art42" w:history="1">
        <w:r w:rsidRPr="008D7FAA">
          <w:rPr>
            <w:rStyle w:val="Hyperlink"/>
            <w:rFonts w:ascii="Verdana" w:hAnsi="Verdana"/>
          </w:rPr>
          <w:t>42, §§2º a 6º da Lei n. 5.764, de 1971</w:t>
        </w:r>
      </w:hyperlink>
      <w:r w:rsidRPr="008D7FAA">
        <w:rPr>
          <w:rFonts w:ascii="Verdana" w:hAnsi="Verdana"/>
        </w:rPr>
        <w:t>;</w:t>
      </w:r>
    </w:p>
    <w:p w14:paraId="37E1B574" w14:textId="77777777" w:rsidR="00C10962" w:rsidRPr="008D7FAA" w:rsidRDefault="00C10962" w:rsidP="003E77BC">
      <w:pPr>
        <w:pStyle w:val="Nivel2"/>
        <w:numPr>
          <w:ilvl w:val="2"/>
          <w:numId w:val="22"/>
        </w:numPr>
        <w:spacing w:before="0" w:after="0"/>
        <w:ind w:left="567" w:firstLine="0"/>
        <w:rPr>
          <w:rFonts w:ascii="Verdana" w:eastAsia="Arial" w:hAnsi="Verdana"/>
          <w:b/>
        </w:rPr>
      </w:pPr>
      <w:r w:rsidRPr="008D7FAA">
        <w:rPr>
          <w:rFonts w:ascii="Verdana" w:hAnsi="Verdana"/>
        </w:rPr>
        <w:t>A declaração de regularidade de situação do contribuinte individual – DRSCI, para cada um dos cooperados indicados;</w:t>
      </w:r>
    </w:p>
    <w:p w14:paraId="6CC89BCE" w14:textId="77777777" w:rsidR="00C10962" w:rsidRPr="008D7FAA" w:rsidRDefault="00C10962" w:rsidP="003E77BC">
      <w:pPr>
        <w:pStyle w:val="Nivel2"/>
        <w:numPr>
          <w:ilvl w:val="2"/>
          <w:numId w:val="22"/>
        </w:numPr>
        <w:spacing w:before="0" w:after="0"/>
        <w:ind w:left="567" w:firstLine="0"/>
        <w:rPr>
          <w:rFonts w:ascii="Verdana" w:eastAsia="Arial" w:hAnsi="Verdana"/>
          <w:b/>
        </w:rPr>
      </w:pPr>
      <w:r w:rsidRPr="008D7FAA">
        <w:rPr>
          <w:rFonts w:ascii="Verdana" w:hAnsi="Verdana"/>
        </w:rPr>
        <w:t xml:space="preserve">A comprovação do capital social proporcional ao número de cooperados necessários à prestação do serviço; </w:t>
      </w:r>
    </w:p>
    <w:p w14:paraId="44FDB8CF" w14:textId="77777777" w:rsidR="00C10962" w:rsidRPr="008D7FAA" w:rsidRDefault="00C10962" w:rsidP="003E77BC">
      <w:pPr>
        <w:pStyle w:val="Nivel2"/>
        <w:numPr>
          <w:ilvl w:val="2"/>
          <w:numId w:val="22"/>
        </w:numPr>
        <w:spacing w:before="0" w:after="0"/>
        <w:ind w:left="567" w:firstLine="0"/>
        <w:rPr>
          <w:rFonts w:ascii="Verdana" w:eastAsia="Arial" w:hAnsi="Verdana"/>
          <w:b/>
        </w:rPr>
      </w:pPr>
      <w:r w:rsidRPr="008D7FAA">
        <w:rPr>
          <w:rFonts w:ascii="Verdana" w:hAnsi="Verdana"/>
        </w:rPr>
        <w:t xml:space="preserve">O registro previsto na </w:t>
      </w:r>
      <w:hyperlink r:id="rId29" w:anchor="art107" w:history="1">
        <w:r w:rsidRPr="008D7FAA">
          <w:rPr>
            <w:rStyle w:val="Hyperlink"/>
            <w:rFonts w:ascii="Verdana" w:hAnsi="Verdana"/>
          </w:rPr>
          <w:t>Lei n. 5.764, de 1971, art. 107</w:t>
        </w:r>
      </w:hyperlink>
      <w:r w:rsidRPr="008D7FAA">
        <w:rPr>
          <w:rFonts w:ascii="Verdana" w:hAnsi="Verdana"/>
        </w:rPr>
        <w:t>;</w:t>
      </w:r>
    </w:p>
    <w:p w14:paraId="177941D7" w14:textId="77777777" w:rsidR="00C10962" w:rsidRPr="008D7FAA" w:rsidRDefault="00C10962" w:rsidP="003E77BC">
      <w:pPr>
        <w:pStyle w:val="Nivel2"/>
        <w:numPr>
          <w:ilvl w:val="2"/>
          <w:numId w:val="22"/>
        </w:numPr>
        <w:spacing w:before="0" w:after="0"/>
        <w:ind w:left="567" w:firstLine="0"/>
        <w:rPr>
          <w:rFonts w:ascii="Verdana" w:eastAsia="Arial" w:hAnsi="Verdana"/>
          <w:b/>
        </w:rPr>
      </w:pPr>
      <w:r w:rsidRPr="008D7FAA">
        <w:rPr>
          <w:rFonts w:ascii="Verdana" w:hAnsi="Verdana"/>
        </w:rPr>
        <w:t>A comprovação de integração das respectivas quotas-partes por parte dos cooperados que executarão o contrato; e</w:t>
      </w:r>
    </w:p>
    <w:p w14:paraId="2E25CF9B" w14:textId="58EACC20" w:rsidR="00C10962" w:rsidRPr="00701C85" w:rsidRDefault="00C10962" w:rsidP="008803CF">
      <w:pPr>
        <w:pStyle w:val="Nivel2"/>
        <w:numPr>
          <w:ilvl w:val="2"/>
          <w:numId w:val="22"/>
        </w:numPr>
        <w:spacing w:before="288" w:after="288"/>
        <w:ind w:left="567" w:firstLine="0"/>
        <w:rPr>
          <w:rFonts w:ascii="Verdana" w:hAnsi="Verdana"/>
        </w:rPr>
      </w:pPr>
      <w:r w:rsidRPr="00701C85">
        <w:rPr>
          <w:rFonts w:ascii="Verdana" w:hAnsi="Verdana"/>
        </w:rP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24DE840B" w14:textId="77777777" w:rsidR="008D7FAA" w:rsidRPr="008D7FAA" w:rsidRDefault="00C10962" w:rsidP="008D7FAA">
      <w:pPr>
        <w:pStyle w:val="Nivel01"/>
        <w:spacing w:before="288" w:after="288"/>
        <w:ind w:left="567" w:firstLine="0"/>
        <w:rPr>
          <w:rFonts w:ascii="Verdana" w:hAnsi="Verdana"/>
          <w:b w:val="0"/>
          <w:bCs w:val="0"/>
        </w:rPr>
      </w:pPr>
      <w:r w:rsidRPr="008D7FAA">
        <w:rPr>
          <w:rFonts w:ascii="Verdana" w:hAnsi="Verdana"/>
          <w:b w:val="0"/>
          <w:bCs w:val="0"/>
        </w:rPr>
        <w:lastRenderedPageBreak/>
        <w:t xml:space="preserve">g)A última auditoria contábil-financeira da cooperativa, conforme dispõe o </w:t>
      </w:r>
      <w:hyperlink r:id="rId30" w:anchor="art112" w:history="1">
        <w:r w:rsidRPr="008D7FAA">
          <w:rPr>
            <w:rStyle w:val="Hyperlink"/>
            <w:rFonts w:ascii="Verdana" w:hAnsi="Verdana"/>
            <w:b w:val="0"/>
            <w:bCs w:val="0"/>
          </w:rPr>
          <w:t>art. 112 da Lei n. 5.764, de 1971</w:t>
        </w:r>
      </w:hyperlink>
      <w:r w:rsidRPr="008D7FAA">
        <w:rPr>
          <w:rFonts w:ascii="Verdana" w:hAnsi="Verdana"/>
          <w:b w:val="0"/>
          <w:bCs w:val="0"/>
        </w:rPr>
        <w:t>, ou uma declaração, sob as penas da lei, de que tal auditoria não foi exigida pelo órgão fiscalizador.</w:t>
      </w:r>
    </w:p>
    <w:p w14:paraId="576DC108" w14:textId="077C5365" w:rsidR="00C10962" w:rsidRPr="008D7FAA" w:rsidRDefault="00C10962" w:rsidP="008D7FAA">
      <w:pPr>
        <w:pStyle w:val="Nivel01"/>
        <w:spacing w:before="288" w:after="288"/>
        <w:ind w:left="567" w:firstLine="0"/>
        <w:rPr>
          <w:rFonts w:ascii="Verdana" w:hAnsi="Verdana"/>
          <w:b w:val="0"/>
          <w:bCs w:val="0"/>
        </w:rPr>
      </w:pPr>
      <w:r w:rsidRPr="008D7FAA">
        <w:rPr>
          <w:rFonts w:ascii="Verdana" w:hAnsi="Verdana"/>
          <w:b w:val="0"/>
          <w:bCs w:val="0"/>
        </w:rPr>
        <w:t>8.7.7.  Declaração de cumprimento do disposto no inciso XXXIII, do art. 7º da Constituição Federal, mediante documento firmado pelo interessado ou seu representante legal, em que declare, sob as penas da lei, que não emprega mão de obra que constitua violação ao disposto naquele preceito constitucional.</w:t>
      </w:r>
    </w:p>
    <w:p w14:paraId="0C2AEEA2" w14:textId="2DA1633E" w:rsidR="0047195B" w:rsidRPr="008D7FAA" w:rsidRDefault="0047195B" w:rsidP="0047195B">
      <w:pPr>
        <w:pStyle w:val="Nivel2"/>
        <w:ind w:left="567"/>
        <w:rPr>
          <w:rFonts w:ascii="Verdana" w:hAnsi="Verdana"/>
          <w:i/>
        </w:rPr>
      </w:pPr>
      <w:r w:rsidRPr="008D7FAA">
        <w:rPr>
          <w:rFonts w:ascii="Verdana" w:hAnsi="Verdana"/>
          <w:color w:val="auto"/>
        </w:rPr>
        <w:t>8.</w:t>
      </w:r>
      <w:r w:rsidR="008D7FAA" w:rsidRPr="008D7FAA">
        <w:rPr>
          <w:rFonts w:ascii="Verdana" w:hAnsi="Verdana"/>
          <w:color w:val="auto"/>
        </w:rPr>
        <w:t>8</w:t>
      </w:r>
      <w:r w:rsidRPr="008D7FAA">
        <w:rPr>
          <w:rFonts w:ascii="Verdana" w:hAnsi="Verdana"/>
          <w:color w:val="auto"/>
        </w:rPr>
        <w:t xml:space="preserve">. Quando </w:t>
      </w:r>
      <w:r w:rsidRPr="008D7FAA">
        <w:rPr>
          <w:rFonts w:ascii="Verdana" w:hAnsi="Verdana"/>
        </w:rPr>
        <w:t>permitida</w:t>
      </w:r>
      <w:r w:rsidRPr="008D7FAA">
        <w:rPr>
          <w:rFonts w:ascii="Verdana" w:hAnsi="Verdana"/>
          <w:color w:val="auto"/>
        </w:rPr>
        <w:t xml:space="preserve"> a </w:t>
      </w:r>
      <w:r w:rsidRPr="008D7FAA">
        <w:rPr>
          <w:rFonts w:ascii="Verdana" w:hAnsi="Verdana"/>
        </w:rPr>
        <w:t>participação de empresas estrangeiras que não funcionem no País, as exigências de habilitação serão atendidas mediante documentos equivalentes, inicialmente apresentados em tradução livre.</w:t>
      </w:r>
    </w:p>
    <w:p w14:paraId="661184A2" w14:textId="0F3DB3A3" w:rsidR="0047195B" w:rsidRPr="008D7FAA" w:rsidRDefault="0047195B" w:rsidP="0047195B">
      <w:pPr>
        <w:pStyle w:val="Nivel2"/>
        <w:ind w:left="567"/>
        <w:rPr>
          <w:rFonts w:ascii="Verdana" w:hAnsi="Verdana"/>
          <w:i/>
          <w:iCs/>
        </w:rPr>
      </w:pPr>
      <w:r w:rsidRPr="008D7FAA">
        <w:rPr>
          <w:rFonts w:ascii="Verdana" w:hAnsi="Verdana"/>
        </w:rPr>
        <w:t>8.</w:t>
      </w:r>
      <w:r w:rsidR="008D7FAA" w:rsidRPr="008D7FAA">
        <w:rPr>
          <w:rFonts w:ascii="Verdana" w:hAnsi="Verdana"/>
        </w:rPr>
        <w:t>9</w:t>
      </w:r>
      <w:r w:rsidRPr="008D7FAA">
        <w:rPr>
          <w:rFonts w:ascii="Verdana" w:hAnsi="Verdana"/>
        </w:rPr>
        <w:t xml:space="preserve">. Na hipótese de o licitante vencedor ser empresa estrangeira que não funcione no País, para </w:t>
      </w:r>
      <w:proofErr w:type="spellStart"/>
      <w:r w:rsidRPr="008D7FAA">
        <w:rPr>
          <w:rFonts w:ascii="Verdana" w:hAnsi="Verdana"/>
        </w:rPr>
        <w:t>ﬁns</w:t>
      </w:r>
      <w:proofErr w:type="spellEnd"/>
      <w:r w:rsidRPr="008D7FAA">
        <w:rPr>
          <w:rFonts w:ascii="Verdana" w:hAnsi="Verdana"/>
        </w:rPr>
        <w:t xml:space="preserve"> de assinatura do contrato ou da ata de registro de preços, os documentos exigidos para a habilitação serão traduzidos por tradutor juramentado no País e apostilados nos termos do disposto no </w:t>
      </w:r>
      <w:hyperlink r:id="rId31" w:history="1">
        <w:r w:rsidRPr="008D7FAA">
          <w:rPr>
            <w:rStyle w:val="Hyperlink"/>
            <w:rFonts w:ascii="Verdana" w:hAnsi="Verdana"/>
          </w:rPr>
          <w:t>Decreto nº 8.660, de 29 de janeiro de 2016</w:t>
        </w:r>
      </w:hyperlink>
      <w:r w:rsidRPr="008D7FAA">
        <w:rPr>
          <w:rFonts w:ascii="Verdana" w:hAnsi="Verdana"/>
        </w:rPr>
        <w:t xml:space="preserve">, ou de outro que venha a substituí-lo, ou </w:t>
      </w:r>
      <w:proofErr w:type="spellStart"/>
      <w:r w:rsidRPr="008D7FAA">
        <w:rPr>
          <w:rFonts w:ascii="Verdana" w:hAnsi="Verdana"/>
        </w:rPr>
        <w:t>consularizados</w:t>
      </w:r>
      <w:proofErr w:type="spellEnd"/>
      <w:r w:rsidRPr="008D7FAA">
        <w:rPr>
          <w:rFonts w:ascii="Verdana" w:hAnsi="Verdana"/>
        </w:rPr>
        <w:t xml:space="preserve"> pelos respectivos consulados ou embaixadas.</w:t>
      </w:r>
    </w:p>
    <w:p w14:paraId="491A1524" w14:textId="1A613C42"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10</w:t>
      </w:r>
      <w:r w:rsidRPr="008D7FAA">
        <w:rPr>
          <w:rFonts w:ascii="Verdana" w:hAnsi="Verdana"/>
        </w:rPr>
        <w:t>. Os documentos exigidos para fins de habilitação poderão ser substituídos por registro cadastral emitido por órgão ou entidade pública, desde que o registro tenha sido feito em obediência ao disposto na Lei nº 14.133/2021.</w:t>
      </w:r>
    </w:p>
    <w:p w14:paraId="08A9DB33" w14:textId="03D963F4" w:rsidR="0047195B" w:rsidRPr="008D7FAA" w:rsidRDefault="0047195B" w:rsidP="0047195B">
      <w:pPr>
        <w:pStyle w:val="Nivel2"/>
        <w:ind w:left="567"/>
        <w:rPr>
          <w:rFonts w:ascii="Verdana" w:hAnsi="Verdana"/>
        </w:rPr>
      </w:pPr>
      <w:r w:rsidRPr="008D7FAA">
        <w:rPr>
          <w:rFonts w:ascii="Verdana" w:hAnsi="Verdana"/>
        </w:rPr>
        <w:t>8.</w:t>
      </w:r>
      <w:r w:rsidR="008D7FAA" w:rsidRPr="008D7FAA">
        <w:rPr>
          <w:rFonts w:ascii="Verdana" w:hAnsi="Verdana"/>
        </w:rPr>
        <w:t>11</w:t>
      </w:r>
      <w:r w:rsidRPr="008D7FAA">
        <w:rPr>
          <w:rFonts w:ascii="Verdana" w:hAnsi="Verdana"/>
        </w:rPr>
        <w:t xml:space="preserve">. </w:t>
      </w:r>
      <w:r w:rsidRPr="008D7FAA">
        <w:rPr>
          <w:rFonts w:ascii="Verdana" w:hAnsi="Verdana"/>
          <w:b/>
        </w:rPr>
        <w:t>Será verificado se o licitante apresentou declaração de que atende aos requisitos de habilitação, e o declarante responderá pela veracidade das informações prestadas, na forma da lei (</w:t>
      </w:r>
      <w:hyperlink r:id="rId32" w:anchor="art63">
        <w:r w:rsidRPr="008D7FAA">
          <w:rPr>
            <w:rStyle w:val="Hyperlink"/>
            <w:rFonts w:ascii="Verdana" w:hAnsi="Verdana"/>
            <w:b/>
          </w:rPr>
          <w:t>art. 63, I, da Lei nº 14.133/2021</w:t>
        </w:r>
      </w:hyperlink>
      <w:r w:rsidRPr="008D7FAA">
        <w:rPr>
          <w:rFonts w:ascii="Verdana" w:hAnsi="Verdana"/>
          <w:b/>
        </w:rPr>
        <w:t>).</w:t>
      </w:r>
    </w:p>
    <w:p w14:paraId="774AF430" w14:textId="4B447016"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12</w:t>
      </w:r>
      <w:r w:rsidRPr="008D7FAA">
        <w:rPr>
          <w:rFonts w:ascii="Verdana" w:hAnsi="Verdana"/>
        </w:rPr>
        <w:t xml:space="preserve">. </w:t>
      </w:r>
      <w:r w:rsidRPr="008D7FAA">
        <w:rPr>
          <w:rFonts w:ascii="Verdana" w:hAnsi="Verdana"/>
          <w:b/>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1186CC47" w14:textId="48CCFD45"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 xml:space="preserve">13. </w:t>
      </w:r>
      <w:r w:rsidRPr="008D7FAA">
        <w:rPr>
          <w:rFonts w:ascii="Verdana" w:hAnsi="Verdana"/>
        </w:rPr>
        <w:t xml:space="preserve"> </w:t>
      </w:r>
      <w:r w:rsidRPr="008D7FAA">
        <w:rPr>
          <w:rFonts w:ascii="Verdana" w:hAnsi="Verdana"/>
          <w:b/>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B577690" w14:textId="7CE2E510"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14</w:t>
      </w:r>
      <w:r w:rsidRPr="008D7FAA">
        <w:rPr>
          <w:rFonts w:ascii="Verdana" w:hAnsi="Verdana"/>
        </w:rPr>
        <w:t xml:space="preserve">. A habilitação será verificada por meio do </w:t>
      </w:r>
      <w:proofErr w:type="spellStart"/>
      <w:r w:rsidRPr="008D7FAA">
        <w:rPr>
          <w:rFonts w:ascii="Verdana" w:hAnsi="Verdana"/>
        </w:rPr>
        <w:t>Sicaf</w:t>
      </w:r>
      <w:proofErr w:type="spellEnd"/>
      <w:r w:rsidRPr="008D7FAA">
        <w:rPr>
          <w:rFonts w:ascii="Verdana" w:hAnsi="Verdana"/>
        </w:rPr>
        <w:t>, nos documentos por ele abrangidos.</w:t>
      </w:r>
    </w:p>
    <w:p w14:paraId="656C6A0C" w14:textId="357664DB" w:rsidR="0047195B" w:rsidRPr="008D7FAA" w:rsidRDefault="0047195B" w:rsidP="0047195B">
      <w:pPr>
        <w:pStyle w:val="Nivel3"/>
        <w:ind w:left="567"/>
        <w:rPr>
          <w:rFonts w:ascii="Verdana" w:hAnsi="Verdana"/>
        </w:rPr>
      </w:pPr>
      <w:r w:rsidRPr="008D7FAA">
        <w:rPr>
          <w:rFonts w:ascii="Verdana" w:hAnsi="Verdana"/>
        </w:rPr>
        <w:t>8.</w:t>
      </w:r>
      <w:r w:rsidR="008D7FAA" w:rsidRPr="008D7FAA">
        <w:rPr>
          <w:rFonts w:ascii="Verdana" w:hAnsi="Verdana"/>
        </w:rPr>
        <w:t>14.1.</w:t>
      </w:r>
      <w:r w:rsidRPr="008D7FAA">
        <w:rPr>
          <w:rFonts w:ascii="Verdana" w:hAnsi="Verdana"/>
        </w:rPr>
        <w:t xml:space="preserve"> Somente haverá a necessidade de comprovação do preenchimento de requisitos mediante apresentação dos documentos originais </w:t>
      </w:r>
      <w:proofErr w:type="spellStart"/>
      <w:r w:rsidRPr="008D7FAA">
        <w:rPr>
          <w:rFonts w:ascii="Verdana" w:hAnsi="Verdana"/>
        </w:rPr>
        <w:t>não-digitais</w:t>
      </w:r>
      <w:proofErr w:type="spellEnd"/>
      <w:r w:rsidRPr="008D7FAA">
        <w:rPr>
          <w:rFonts w:ascii="Verdana" w:hAnsi="Verdana"/>
        </w:rPr>
        <w:t xml:space="preserve"> quando houver dúvida em relação à integridade do documento digital ou quando a lei expressamente o exigir. (</w:t>
      </w:r>
      <w:hyperlink r:id="rId33" w:anchor="art4" w:history="1">
        <w:r w:rsidRPr="008D7FAA">
          <w:rPr>
            <w:rStyle w:val="Hyperlink"/>
            <w:rFonts w:ascii="Verdana" w:hAnsi="Verdana"/>
          </w:rPr>
          <w:t>IN nº 3/2018, art. 4º, §1º, e art. 6º, §4º</w:t>
        </w:r>
      </w:hyperlink>
      <w:r w:rsidRPr="008D7FAA">
        <w:rPr>
          <w:rFonts w:ascii="Verdana" w:hAnsi="Verdana"/>
        </w:rPr>
        <w:t>).</w:t>
      </w:r>
    </w:p>
    <w:p w14:paraId="0B2D3264" w14:textId="5A36DAF3" w:rsidR="0047195B" w:rsidRPr="008D7FAA" w:rsidRDefault="0047195B" w:rsidP="008D7FAA">
      <w:pPr>
        <w:pStyle w:val="Nivel2"/>
        <w:ind w:left="567"/>
        <w:rPr>
          <w:rFonts w:ascii="Verdana" w:hAnsi="Verdana"/>
        </w:rPr>
      </w:pPr>
      <w:r w:rsidRPr="008D7FAA">
        <w:rPr>
          <w:rFonts w:ascii="Verdana" w:hAnsi="Verdana"/>
        </w:rPr>
        <w:t>8.</w:t>
      </w:r>
      <w:r w:rsidR="008D7FAA" w:rsidRPr="008D7FAA">
        <w:rPr>
          <w:rFonts w:ascii="Verdana" w:hAnsi="Verdana"/>
        </w:rPr>
        <w:t>15</w:t>
      </w:r>
      <w:r w:rsidRPr="008D7FAA">
        <w:rPr>
          <w:rFonts w:ascii="Verdana" w:hAnsi="Verdana"/>
        </w:rPr>
        <w:t xml:space="preserve">. É de responsabilidade do licitante conferir a exatidão dos seus dados cadastrais no </w:t>
      </w:r>
      <w:proofErr w:type="spellStart"/>
      <w:r w:rsidRPr="008D7FAA">
        <w:rPr>
          <w:rFonts w:ascii="Verdana" w:hAnsi="Verdana"/>
        </w:rPr>
        <w:t>Sicaf</w:t>
      </w:r>
      <w:proofErr w:type="spellEnd"/>
      <w:r w:rsidRPr="008D7FAA">
        <w:rPr>
          <w:rFonts w:ascii="Verdana" w:hAnsi="Verdana"/>
        </w:rPr>
        <w:t xml:space="preserve"> e mantê-los atualizados junto aos órgãos responsáveis pela informação, devendo proceder, imediatamente, à correção ou à alteração dos registros tão logo identifique incorreção ou aqueles se tornem desatualizados. (</w:t>
      </w:r>
      <w:hyperlink r:id="rId34">
        <w:r w:rsidRPr="008D7FAA">
          <w:rPr>
            <w:rStyle w:val="Hyperlink"/>
            <w:rFonts w:ascii="Verdana" w:hAnsi="Verdana"/>
          </w:rPr>
          <w:t xml:space="preserve">IN nº 3/2018, art. 7º, </w:t>
        </w:r>
        <w:r w:rsidRPr="008D7FAA">
          <w:rPr>
            <w:rStyle w:val="Hyperlink"/>
            <w:rFonts w:ascii="Verdana" w:hAnsi="Verdana"/>
            <w:i/>
            <w:iCs/>
          </w:rPr>
          <w:t>caput</w:t>
        </w:r>
      </w:hyperlink>
      <w:r w:rsidRPr="008D7FAA">
        <w:rPr>
          <w:rFonts w:ascii="Verdana" w:hAnsi="Verdana"/>
        </w:rPr>
        <w:t>).</w:t>
      </w:r>
    </w:p>
    <w:p w14:paraId="5FF2EC9C" w14:textId="4601E13C" w:rsidR="0047195B" w:rsidRPr="008D7FAA" w:rsidRDefault="0047195B" w:rsidP="0047195B">
      <w:pPr>
        <w:pStyle w:val="Nivel3"/>
        <w:ind w:left="567"/>
        <w:rPr>
          <w:rFonts w:ascii="Verdana" w:hAnsi="Verdana"/>
          <w:b/>
        </w:rPr>
      </w:pPr>
      <w:r w:rsidRPr="008D7FAA">
        <w:rPr>
          <w:rFonts w:ascii="Verdana" w:hAnsi="Verdana"/>
          <w:b/>
        </w:rPr>
        <w:t>8.</w:t>
      </w:r>
      <w:r w:rsidR="008D7FAA" w:rsidRPr="008D7FAA">
        <w:rPr>
          <w:rFonts w:ascii="Verdana" w:hAnsi="Verdana"/>
          <w:b/>
        </w:rPr>
        <w:t>15</w:t>
      </w:r>
      <w:r w:rsidRPr="008D7FAA">
        <w:rPr>
          <w:rFonts w:ascii="Verdana" w:hAnsi="Verdana"/>
          <w:b/>
        </w:rPr>
        <w:t>.1. A não observância do disposto no item anterior poderá ensejar desclassificação no momento da habilitação. (</w:t>
      </w:r>
      <w:hyperlink r:id="rId35" w:history="1">
        <w:r w:rsidRPr="008D7FAA">
          <w:rPr>
            <w:rStyle w:val="Hyperlink"/>
            <w:rFonts w:ascii="Verdana" w:hAnsi="Verdana"/>
            <w:b/>
          </w:rPr>
          <w:t>IN nº 3/2018, art. 7º, parágrafo único</w:t>
        </w:r>
      </w:hyperlink>
      <w:r w:rsidRPr="008D7FAA">
        <w:rPr>
          <w:rFonts w:ascii="Verdana" w:hAnsi="Verdana"/>
          <w:b/>
        </w:rPr>
        <w:t>).</w:t>
      </w:r>
    </w:p>
    <w:p w14:paraId="056C050D" w14:textId="6B556EB6" w:rsidR="0047195B" w:rsidRPr="008D7FAA" w:rsidRDefault="0047195B" w:rsidP="0047195B">
      <w:pPr>
        <w:pStyle w:val="Nivel2"/>
        <w:ind w:left="567"/>
        <w:rPr>
          <w:rFonts w:ascii="Verdana" w:hAnsi="Verdana"/>
          <w:i/>
          <w:iCs/>
        </w:rPr>
      </w:pPr>
      <w:r w:rsidRPr="008D7FAA">
        <w:rPr>
          <w:rFonts w:ascii="Verdana" w:hAnsi="Verdana"/>
        </w:rPr>
        <w:t>8.1</w:t>
      </w:r>
      <w:r w:rsidR="008D7FAA" w:rsidRPr="008D7FAA">
        <w:rPr>
          <w:rFonts w:ascii="Verdana" w:hAnsi="Verdana"/>
        </w:rPr>
        <w:t>6</w:t>
      </w:r>
      <w:r w:rsidRPr="008D7FAA">
        <w:rPr>
          <w:rFonts w:ascii="Verdana" w:hAnsi="Verdana"/>
        </w:rPr>
        <w:t>. A verificação pelo pregoeiro, em sítios eletrônicos oficiais de órgãos e entidades emissores de certidões constitui meio legal de prova, para fins de habilitação.</w:t>
      </w:r>
    </w:p>
    <w:p w14:paraId="1E6AD5BB" w14:textId="77777777" w:rsidR="008D7FAA" w:rsidRPr="008D7FAA" w:rsidRDefault="008D7FAA" w:rsidP="008D7FAA">
      <w:pPr>
        <w:pStyle w:val="Nivel3"/>
        <w:ind w:left="1134"/>
        <w:rPr>
          <w:rFonts w:ascii="Verdana" w:hAnsi="Verdana"/>
          <w:b/>
          <w:i/>
          <w:iCs/>
        </w:rPr>
      </w:pPr>
      <w:bookmarkStart w:id="3" w:name="_Ref114663151"/>
      <w:r w:rsidRPr="008D7FAA">
        <w:rPr>
          <w:rFonts w:ascii="Verdana" w:hAnsi="Verdana"/>
        </w:rPr>
        <w:t xml:space="preserve">8.16.1. </w:t>
      </w:r>
      <w:r w:rsidR="0047195B" w:rsidRPr="008D7FAA">
        <w:rPr>
          <w:rFonts w:ascii="Verdana" w:hAnsi="Verdana"/>
        </w:rPr>
        <w:t xml:space="preserve">Os documentos exigidos para habilitação que não estejam contemplados no </w:t>
      </w:r>
      <w:proofErr w:type="spellStart"/>
      <w:r w:rsidR="0047195B" w:rsidRPr="008D7FAA">
        <w:rPr>
          <w:rFonts w:ascii="Verdana" w:hAnsi="Verdana"/>
        </w:rPr>
        <w:t>Sicaf</w:t>
      </w:r>
      <w:proofErr w:type="spellEnd"/>
      <w:r w:rsidR="0047195B" w:rsidRPr="008D7FAA">
        <w:rPr>
          <w:rFonts w:ascii="Verdana" w:hAnsi="Verdana"/>
        </w:rPr>
        <w:t xml:space="preserve"> serão enviados por meio do sistema, em formato digital, </w:t>
      </w:r>
      <w:r w:rsidR="0047195B" w:rsidRPr="008D7FAA">
        <w:rPr>
          <w:rFonts w:ascii="Verdana" w:hAnsi="Verdana"/>
          <w:b/>
        </w:rPr>
        <w:t>no prazo de 02(duas) horas, prorrogável por igual período, contado da solicitação do pregoeiro.</w:t>
      </w:r>
      <w:bookmarkEnd w:id="3"/>
    </w:p>
    <w:p w14:paraId="58B10F84" w14:textId="77AD6899" w:rsidR="0047195B" w:rsidRPr="008D7FAA" w:rsidRDefault="008D7FAA" w:rsidP="008D7FAA">
      <w:pPr>
        <w:pStyle w:val="Nivel3"/>
        <w:ind w:left="1134"/>
        <w:rPr>
          <w:rFonts w:ascii="Verdana" w:hAnsi="Verdana"/>
          <w:b/>
          <w:i/>
          <w:iCs/>
        </w:rPr>
      </w:pPr>
      <w:r w:rsidRPr="008D7FAA">
        <w:rPr>
          <w:rFonts w:ascii="Verdana" w:hAnsi="Verdana"/>
        </w:rPr>
        <w:t>8.16.2.</w:t>
      </w:r>
      <w:r w:rsidR="0047195B" w:rsidRPr="008D7FAA">
        <w:rPr>
          <w:rFonts w:ascii="Verdana" w:hAnsi="Verdana"/>
        </w:rPr>
        <w:t xml:space="preserve"> Na hipótese de a fase de habilitação anteceder a fase de apresentação de propostas e lances, os licitantes encaminharão, por meio do sistema, simultaneamente os documentos de </w:t>
      </w:r>
      <w:r w:rsidR="0047195B" w:rsidRPr="008D7FAA">
        <w:rPr>
          <w:rFonts w:ascii="Verdana" w:hAnsi="Verdana"/>
        </w:rPr>
        <w:lastRenderedPageBreak/>
        <w:t xml:space="preserve">habilitação e a proposta com o preço ou o percentual de desconto, observado o disposto no </w:t>
      </w:r>
      <w:hyperlink r:id="rId36" w:history="1">
        <w:r w:rsidR="0047195B" w:rsidRPr="008D7FAA">
          <w:rPr>
            <w:rStyle w:val="Hyperlink"/>
            <w:rFonts w:ascii="Verdana" w:hAnsi="Verdana"/>
          </w:rPr>
          <w:t xml:space="preserve">§ 1º do art. 36 e no § 1º do art. 39 da </w:t>
        </w:r>
        <w:r w:rsidR="0047195B" w:rsidRPr="008D7FAA">
          <w:rPr>
            <w:rStyle w:val="Hyperlink"/>
            <w:rFonts w:ascii="Verdana" w:hAnsi="Verdana"/>
            <w:i/>
            <w:iCs/>
          </w:rPr>
          <w:t>Instrução Normativa SEGES nº 73, de 30 de setembro de 2022</w:t>
        </w:r>
        <w:r w:rsidR="0047195B" w:rsidRPr="008D7FAA">
          <w:rPr>
            <w:rStyle w:val="Hyperlink"/>
            <w:rFonts w:ascii="Verdana" w:hAnsi="Verdana"/>
          </w:rPr>
          <w:t>.</w:t>
        </w:r>
      </w:hyperlink>
    </w:p>
    <w:p w14:paraId="1BAD2B7F" w14:textId="5E88F20B" w:rsidR="0047195B" w:rsidRPr="008D7FAA" w:rsidRDefault="0047195B" w:rsidP="0047195B">
      <w:pPr>
        <w:pStyle w:val="Nivel2"/>
        <w:ind w:left="567"/>
        <w:rPr>
          <w:rFonts w:ascii="Verdana" w:hAnsi="Verdana"/>
          <w:b/>
          <w:i/>
          <w:u w:val="single"/>
        </w:rPr>
      </w:pPr>
      <w:r w:rsidRPr="008D7FAA">
        <w:rPr>
          <w:rFonts w:ascii="Verdana" w:hAnsi="Verdana"/>
          <w:b/>
          <w:u w:val="single"/>
        </w:rPr>
        <w:t>8.1</w:t>
      </w:r>
      <w:r w:rsidR="008D7FAA" w:rsidRPr="008D7FAA">
        <w:rPr>
          <w:rFonts w:ascii="Verdana" w:hAnsi="Verdana"/>
          <w:b/>
          <w:u w:val="single"/>
        </w:rPr>
        <w:t>7</w:t>
      </w:r>
      <w:r w:rsidRPr="008D7FAA">
        <w:rPr>
          <w:rFonts w:ascii="Verdana" w:hAnsi="Verdana"/>
          <w:b/>
          <w:u w:val="single"/>
        </w:rPr>
        <w:t xml:space="preserve">. A verificação no </w:t>
      </w:r>
      <w:proofErr w:type="spellStart"/>
      <w:r w:rsidRPr="008D7FAA">
        <w:rPr>
          <w:rFonts w:ascii="Verdana" w:hAnsi="Verdana"/>
          <w:b/>
          <w:u w:val="single"/>
        </w:rPr>
        <w:t>Sicaf</w:t>
      </w:r>
      <w:proofErr w:type="spellEnd"/>
      <w:r w:rsidRPr="008D7FAA">
        <w:rPr>
          <w:rFonts w:ascii="Verdana" w:hAnsi="Verdana"/>
          <w:b/>
          <w:u w:val="single"/>
        </w:rPr>
        <w:t xml:space="preserve"> ou a exigência dos documentos nele não contidos somente será feita em relação ao licitante vencedor.</w:t>
      </w:r>
    </w:p>
    <w:p w14:paraId="5D6A7A3B" w14:textId="790DA1D1" w:rsidR="0047195B" w:rsidRPr="008D7FAA" w:rsidRDefault="0047195B" w:rsidP="0047195B">
      <w:pPr>
        <w:pStyle w:val="Nivel3"/>
        <w:ind w:left="567"/>
        <w:rPr>
          <w:rFonts w:ascii="Verdana" w:hAnsi="Verdana"/>
        </w:rPr>
      </w:pPr>
      <w:r w:rsidRPr="008D7FAA">
        <w:rPr>
          <w:rFonts w:ascii="Verdana" w:hAnsi="Verdana"/>
        </w:rPr>
        <w:t>8.1</w:t>
      </w:r>
      <w:r w:rsidR="008D7FAA" w:rsidRPr="008D7FAA">
        <w:rPr>
          <w:rFonts w:ascii="Verdana" w:hAnsi="Verdana"/>
        </w:rPr>
        <w:t>7</w:t>
      </w:r>
      <w:r w:rsidRPr="008D7FAA">
        <w:rPr>
          <w:rFonts w:ascii="Verdana" w:hAnsi="Verdana"/>
        </w:rPr>
        <w:t>.1. Os documentos relativos à regularidade fiscal que constem do Termo de Referência somente serão exigidos, em qualquer caso, em momento posterior ao julgamento das propostas, e apenas do licitante mais bem classificado.</w:t>
      </w:r>
    </w:p>
    <w:p w14:paraId="58E01421" w14:textId="4616771F" w:rsidR="0047195B" w:rsidRPr="008D7FAA" w:rsidRDefault="0047195B" w:rsidP="0047195B">
      <w:pPr>
        <w:pStyle w:val="Nivel3"/>
        <w:ind w:left="567"/>
        <w:rPr>
          <w:rFonts w:ascii="Verdana" w:hAnsi="Verdana"/>
        </w:rPr>
      </w:pPr>
      <w:r w:rsidRPr="008D7FAA">
        <w:rPr>
          <w:rFonts w:ascii="Verdana" w:hAnsi="Verdana"/>
        </w:rPr>
        <w:t>8.1</w:t>
      </w:r>
      <w:r w:rsidR="008D7FAA" w:rsidRPr="008D7FAA">
        <w:rPr>
          <w:rFonts w:ascii="Verdana" w:hAnsi="Verdana"/>
        </w:rPr>
        <w:t>7</w:t>
      </w:r>
      <w:r w:rsidRPr="008D7FAA">
        <w:rPr>
          <w:rFonts w:ascii="Verdana" w:hAnsi="Verdana"/>
        </w:rPr>
        <w:t>.2. 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27712901" w14:textId="6F7C6C59" w:rsidR="0047195B" w:rsidRPr="008D7FAA" w:rsidRDefault="0047195B" w:rsidP="0047195B">
      <w:pPr>
        <w:pStyle w:val="Nivel2"/>
        <w:ind w:left="567"/>
        <w:rPr>
          <w:rFonts w:ascii="Verdana" w:hAnsi="Verdana"/>
          <w:b/>
          <w:i/>
          <w:u w:val="single"/>
        </w:rPr>
      </w:pPr>
      <w:r w:rsidRPr="008D7FAA">
        <w:rPr>
          <w:rFonts w:ascii="Verdana" w:hAnsi="Verdana"/>
          <w:b/>
          <w:u w:val="single"/>
        </w:rPr>
        <w:t>8.1</w:t>
      </w:r>
      <w:r w:rsidR="008D7FAA" w:rsidRPr="008D7FAA">
        <w:rPr>
          <w:rFonts w:ascii="Verdana" w:hAnsi="Verdana"/>
          <w:b/>
          <w:u w:val="single"/>
        </w:rPr>
        <w:t>8</w:t>
      </w:r>
      <w:r w:rsidRPr="008D7FAA">
        <w:rPr>
          <w:rFonts w:ascii="Verdana" w:hAnsi="Verdana"/>
          <w:b/>
          <w:u w:val="single"/>
        </w:rPr>
        <w:t>. Após a entrega dos documentos para habilitação, não será permitida a substituição ou a apresentação de novos documentos, salvo em sede de diligência, para (</w:t>
      </w:r>
      <w:hyperlink r:id="rId37" w:anchor="art64">
        <w:r w:rsidRPr="008D7FAA">
          <w:rPr>
            <w:rStyle w:val="Hyperlink"/>
            <w:rFonts w:ascii="Verdana" w:hAnsi="Verdana"/>
            <w:b/>
          </w:rPr>
          <w:t>Lei 14.133/21, art. 64</w:t>
        </w:r>
      </w:hyperlink>
      <w:r w:rsidRPr="008D7FAA">
        <w:rPr>
          <w:rFonts w:ascii="Verdana" w:hAnsi="Verdana"/>
          <w:b/>
          <w:u w:val="single"/>
        </w:rPr>
        <w:t xml:space="preserve">, e </w:t>
      </w:r>
      <w:hyperlink r:id="rId38">
        <w:r w:rsidRPr="008D7FAA">
          <w:rPr>
            <w:rStyle w:val="Hyperlink"/>
            <w:rFonts w:ascii="Verdana" w:hAnsi="Verdana"/>
            <w:b/>
          </w:rPr>
          <w:t>IN 73/2022, art. 39, §4º</w:t>
        </w:r>
      </w:hyperlink>
      <w:r w:rsidRPr="008D7FAA">
        <w:rPr>
          <w:rFonts w:ascii="Verdana" w:hAnsi="Verdana"/>
          <w:b/>
          <w:u w:val="single"/>
        </w:rPr>
        <w:t>):</w:t>
      </w:r>
    </w:p>
    <w:p w14:paraId="3B3EDE3C" w14:textId="5303590A" w:rsidR="0047195B" w:rsidRPr="008D7FAA" w:rsidRDefault="0047195B" w:rsidP="0047195B">
      <w:pPr>
        <w:pStyle w:val="Nivel3"/>
        <w:ind w:left="567"/>
        <w:rPr>
          <w:rFonts w:ascii="Verdana" w:hAnsi="Verdana"/>
          <w:b/>
          <w:u w:val="single"/>
        </w:rPr>
      </w:pPr>
      <w:r w:rsidRPr="008D7FAA">
        <w:rPr>
          <w:rFonts w:ascii="Verdana" w:hAnsi="Verdana"/>
          <w:b/>
          <w:u w:val="single"/>
        </w:rPr>
        <w:t>8.1</w:t>
      </w:r>
      <w:r w:rsidR="008D7FAA" w:rsidRPr="008D7FAA">
        <w:rPr>
          <w:rFonts w:ascii="Verdana" w:hAnsi="Verdana"/>
          <w:b/>
          <w:u w:val="single"/>
        </w:rPr>
        <w:t>8</w:t>
      </w:r>
      <w:r w:rsidRPr="008D7FAA">
        <w:rPr>
          <w:rFonts w:ascii="Verdana" w:hAnsi="Verdana"/>
          <w:b/>
          <w:u w:val="single"/>
        </w:rPr>
        <w:t>.1. complementação de informações acerca dos documentos já apresentados pelos licitantes e desde que necessária para apurar fatos existentes à época da abertura do certame; e</w:t>
      </w:r>
    </w:p>
    <w:p w14:paraId="75E07996" w14:textId="1D76CE6B" w:rsidR="0047195B" w:rsidRPr="008D7FAA" w:rsidRDefault="0047195B" w:rsidP="0047195B">
      <w:pPr>
        <w:pStyle w:val="Nivel3"/>
        <w:ind w:left="567"/>
        <w:rPr>
          <w:rFonts w:ascii="Verdana" w:hAnsi="Verdana"/>
        </w:rPr>
      </w:pPr>
      <w:r w:rsidRPr="008D7FAA">
        <w:rPr>
          <w:rFonts w:ascii="Verdana" w:hAnsi="Verdana"/>
          <w:b/>
          <w:u w:val="single"/>
        </w:rPr>
        <w:t>8.1</w:t>
      </w:r>
      <w:r w:rsidR="008D7FAA" w:rsidRPr="008D7FAA">
        <w:rPr>
          <w:rFonts w:ascii="Verdana" w:hAnsi="Verdana"/>
          <w:b/>
          <w:u w:val="single"/>
        </w:rPr>
        <w:t>8</w:t>
      </w:r>
      <w:r w:rsidRPr="008D7FAA">
        <w:rPr>
          <w:rFonts w:ascii="Verdana" w:hAnsi="Verdana"/>
          <w:b/>
          <w:u w:val="single"/>
        </w:rPr>
        <w:t>.2. atualização de documentos cuja validade tenha expirado após a data de recebimento das propostas;</w:t>
      </w:r>
    </w:p>
    <w:p w14:paraId="3FA56EDF" w14:textId="42999476" w:rsidR="0047195B" w:rsidRPr="008D7FAA" w:rsidRDefault="0047195B" w:rsidP="0047195B">
      <w:pPr>
        <w:pStyle w:val="Nivel2"/>
        <w:ind w:left="567"/>
        <w:rPr>
          <w:rFonts w:ascii="Verdana" w:hAnsi="Verdana"/>
        </w:rPr>
      </w:pPr>
      <w:bookmarkStart w:id="4" w:name="_Ref114670319"/>
      <w:r w:rsidRPr="008D7FAA">
        <w:rPr>
          <w:rFonts w:ascii="Verdana" w:hAnsi="Verdana"/>
        </w:rPr>
        <w:t>8.1</w:t>
      </w:r>
      <w:r w:rsidR="008D7FAA" w:rsidRPr="008D7FAA">
        <w:rPr>
          <w:rFonts w:ascii="Verdana" w:hAnsi="Verdana"/>
        </w:rPr>
        <w:t>9</w:t>
      </w:r>
      <w:r w:rsidRPr="008D7FAA">
        <w:rPr>
          <w:rFonts w:ascii="Verdana" w:hAnsi="Verdana"/>
        </w:rPr>
        <w:t xml:space="preserve">. 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8D7FAA">
        <w:rPr>
          <w:rFonts w:ascii="Verdana" w:hAnsi="Verdana"/>
        </w:rPr>
        <w:t>eﬁcácia</w:t>
      </w:r>
      <w:proofErr w:type="spellEnd"/>
      <w:r w:rsidRPr="008D7FAA">
        <w:rPr>
          <w:rFonts w:ascii="Verdana" w:hAnsi="Verdana"/>
        </w:rPr>
        <w:t xml:space="preserve"> para fins de habilitação e classificação.</w:t>
      </w:r>
      <w:bookmarkEnd w:id="4"/>
    </w:p>
    <w:p w14:paraId="489B32C2" w14:textId="40752661" w:rsidR="0047195B" w:rsidRPr="008D7FAA" w:rsidRDefault="0047195B" w:rsidP="0047195B">
      <w:pPr>
        <w:pStyle w:val="Nivel2"/>
        <w:ind w:left="567"/>
        <w:rPr>
          <w:rFonts w:ascii="Verdana" w:hAnsi="Verdana"/>
        </w:rPr>
      </w:pPr>
      <w:bookmarkStart w:id="5" w:name="_Ref114665528"/>
      <w:r w:rsidRPr="008D7FAA">
        <w:rPr>
          <w:rFonts w:ascii="Verdana" w:hAnsi="Verdana"/>
        </w:rPr>
        <w:t>8.</w:t>
      </w:r>
      <w:r w:rsidR="008D7FAA" w:rsidRPr="008D7FAA">
        <w:rPr>
          <w:rFonts w:ascii="Verdana" w:hAnsi="Verdana"/>
        </w:rPr>
        <w:t>20</w:t>
      </w:r>
      <w:r w:rsidRPr="008D7FAA">
        <w:rPr>
          <w:rFonts w:ascii="Verdana" w:hAnsi="Verdana"/>
        </w:rPr>
        <w:t xml:space="preserve">. 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Pr="008D7FAA">
        <w:rPr>
          <w:rFonts w:ascii="Verdana" w:hAnsi="Verdana"/>
        </w:rPr>
        <w:fldChar w:fldCharType="begin"/>
      </w:r>
      <w:r w:rsidRPr="008D7FAA">
        <w:rPr>
          <w:rFonts w:ascii="Verdana" w:hAnsi="Verdana"/>
        </w:rPr>
        <w:instrText xml:space="preserve"> REF _Ref114663151 \r \h  \* MERGEFORMAT </w:instrText>
      </w:r>
      <w:r w:rsidRPr="008D7FAA">
        <w:rPr>
          <w:rFonts w:ascii="Verdana" w:hAnsi="Verdana"/>
        </w:rPr>
      </w:r>
      <w:r w:rsidRPr="008D7FAA">
        <w:rPr>
          <w:rFonts w:ascii="Verdana" w:hAnsi="Verdana"/>
        </w:rPr>
        <w:fldChar w:fldCharType="separate"/>
      </w:r>
      <w:r w:rsidRPr="008D7FAA">
        <w:rPr>
          <w:rFonts w:ascii="Verdana" w:hAnsi="Verdana"/>
        </w:rPr>
        <w:t>8.10.1</w:t>
      </w:r>
      <w:r w:rsidRPr="008D7FAA">
        <w:rPr>
          <w:rFonts w:ascii="Verdana" w:hAnsi="Verdana"/>
        </w:rPr>
        <w:fldChar w:fldCharType="end"/>
      </w:r>
      <w:r w:rsidRPr="008D7FAA">
        <w:rPr>
          <w:rFonts w:ascii="Verdana" w:hAnsi="Verdana"/>
        </w:rPr>
        <w:t>.</w:t>
      </w:r>
      <w:bookmarkEnd w:id="5"/>
    </w:p>
    <w:p w14:paraId="04F71CD7" w14:textId="73922218" w:rsidR="0047195B" w:rsidRPr="008D7FAA" w:rsidRDefault="0047195B" w:rsidP="0047195B">
      <w:pPr>
        <w:pStyle w:val="Nivel2"/>
        <w:ind w:left="567"/>
        <w:rPr>
          <w:rFonts w:ascii="Verdana" w:hAnsi="Verdana"/>
        </w:rPr>
      </w:pPr>
      <w:bookmarkStart w:id="6" w:name="_Ref114665515"/>
      <w:r w:rsidRPr="008D7FAA">
        <w:rPr>
          <w:rFonts w:ascii="Verdana" w:hAnsi="Verdana"/>
        </w:rPr>
        <w:t>8.</w:t>
      </w:r>
      <w:r w:rsidR="008D7FAA" w:rsidRPr="008D7FAA">
        <w:rPr>
          <w:rFonts w:ascii="Verdana" w:hAnsi="Verdana"/>
        </w:rPr>
        <w:t>21</w:t>
      </w:r>
      <w:r w:rsidRPr="008D7FAA">
        <w:rPr>
          <w:rFonts w:ascii="Verdana" w:hAnsi="Verdana"/>
        </w:rPr>
        <w:t>. Somente serão disponibilizados para acesso público os documentos de habilitação do licitante cuja proposta atenda ao edital de licitação, após concluídos os procedimentos de que trata o subitem anterior</w:t>
      </w:r>
      <w:bookmarkEnd w:id="6"/>
      <w:r w:rsidRPr="008D7FAA">
        <w:rPr>
          <w:rFonts w:ascii="Verdana" w:hAnsi="Verdana"/>
        </w:rPr>
        <w:t>.</w:t>
      </w:r>
    </w:p>
    <w:p w14:paraId="171A07D9" w14:textId="75D7AF0C" w:rsidR="0047195B" w:rsidRPr="008D7FAA" w:rsidRDefault="0047195B" w:rsidP="0047195B">
      <w:pPr>
        <w:pStyle w:val="Nivel2"/>
        <w:ind w:left="567"/>
        <w:rPr>
          <w:rFonts w:ascii="Verdana" w:hAnsi="Verdana"/>
        </w:rPr>
      </w:pPr>
      <w:r w:rsidRPr="008D7FAA">
        <w:rPr>
          <w:rFonts w:ascii="Verdana" w:hAnsi="Verdana"/>
        </w:rPr>
        <w:t>8.</w:t>
      </w:r>
      <w:r w:rsidR="008D7FAA" w:rsidRPr="008D7FAA">
        <w:rPr>
          <w:rFonts w:ascii="Verdana" w:hAnsi="Verdana"/>
        </w:rPr>
        <w:t>22</w:t>
      </w:r>
      <w:r w:rsidRPr="008D7FAA">
        <w:rPr>
          <w:rFonts w:ascii="Verdana" w:hAnsi="Verdana"/>
        </w:rPr>
        <w:t>. A comprovação de regularidade fiscal e trabalhista das microempresas e das empresas de pequeno porte somente será exigida para efeito de contratação, e não como condição para participação na licitação (</w:t>
      </w:r>
      <w:hyperlink r:id="rId39" w:anchor="art4">
        <w:r w:rsidRPr="008D7FAA">
          <w:rPr>
            <w:rStyle w:val="Hyperlink"/>
            <w:rFonts w:ascii="Verdana" w:hAnsi="Verdana"/>
          </w:rPr>
          <w:t>art. 4º do Decreto nº 8.538/2015</w:t>
        </w:r>
      </w:hyperlink>
      <w:r w:rsidRPr="008D7FAA">
        <w:rPr>
          <w:rFonts w:ascii="Verdana" w:hAnsi="Verdana"/>
        </w:rPr>
        <w:t>).</w:t>
      </w:r>
    </w:p>
    <w:p w14:paraId="482234D3" w14:textId="6B70BC7F" w:rsidR="00090E10" w:rsidRPr="00551BD6" w:rsidRDefault="0047195B" w:rsidP="00551BD6">
      <w:pPr>
        <w:pStyle w:val="Nivel2"/>
        <w:ind w:left="567"/>
        <w:rPr>
          <w:rFonts w:ascii="Verdana" w:hAnsi="Verdana"/>
        </w:rPr>
      </w:pPr>
      <w:r w:rsidRPr="008D7FAA">
        <w:rPr>
          <w:rFonts w:ascii="Verdana" w:hAnsi="Verdana"/>
        </w:rPr>
        <w:t>8.</w:t>
      </w:r>
      <w:r w:rsidR="008D7FAA" w:rsidRPr="008D7FAA">
        <w:rPr>
          <w:rFonts w:ascii="Verdana" w:hAnsi="Verdana"/>
        </w:rPr>
        <w:t>23</w:t>
      </w:r>
      <w:r w:rsidRPr="008D7FAA">
        <w:rPr>
          <w:rFonts w:ascii="Verdana" w:hAnsi="Verdana"/>
        </w:rPr>
        <w:t>. Quando a fase de habilitação anteceder a de julgamento e já tiver sido encerrada, não caberá exclusão de licitante por motivo relacionado à habilitação, salvo em razão de fatos supervenientes ou só conhecidos após o julgamento.</w:t>
      </w:r>
    </w:p>
    <w:p w14:paraId="63514EED" w14:textId="09CE237D" w:rsidR="00090E10" w:rsidRPr="004C53A3" w:rsidRDefault="008F2CFD" w:rsidP="008F2CFD">
      <w:pPr>
        <w:pStyle w:val="Ttulo1"/>
        <w:tabs>
          <w:tab w:val="left" w:pos="996"/>
          <w:tab w:val="left" w:pos="10102"/>
        </w:tabs>
        <w:spacing w:before="99"/>
      </w:pPr>
      <w:r>
        <w:rPr>
          <w:shd w:val="clear" w:color="auto" w:fill="D5E2BB"/>
        </w:rPr>
        <w:t xml:space="preserve">9. </w:t>
      </w:r>
      <w:r w:rsidR="0047195B" w:rsidRPr="004C53A3">
        <w:rPr>
          <w:shd w:val="clear" w:color="auto" w:fill="D5E2BB"/>
        </w:rPr>
        <w:t>DA ATA DO REGISTRO DE PREÇO</w:t>
      </w:r>
      <w:r w:rsidR="0009585E" w:rsidRPr="004C53A3">
        <w:rPr>
          <w:shd w:val="clear" w:color="auto" w:fill="D5E2BB"/>
        </w:rPr>
        <w:t>.</w:t>
      </w:r>
      <w:r w:rsidR="0009585E" w:rsidRPr="004C53A3">
        <w:rPr>
          <w:shd w:val="clear" w:color="auto" w:fill="D5E2BB"/>
        </w:rPr>
        <w:tab/>
      </w:r>
    </w:p>
    <w:p w14:paraId="414DD6DA" w14:textId="77777777" w:rsidR="00090E10" w:rsidRPr="004C53A3" w:rsidRDefault="00090E10">
      <w:pPr>
        <w:pStyle w:val="Corpodetexto"/>
        <w:spacing w:before="1"/>
        <w:rPr>
          <w:b/>
        </w:rPr>
      </w:pPr>
    </w:p>
    <w:p w14:paraId="62385397" w14:textId="77777777" w:rsidR="0047195B" w:rsidRPr="00396A49" w:rsidRDefault="0047195B" w:rsidP="0047195B">
      <w:pPr>
        <w:ind w:left="567"/>
        <w:jc w:val="both"/>
        <w:rPr>
          <w:sz w:val="20"/>
          <w:szCs w:val="20"/>
        </w:rPr>
      </w:pPr>
      <w:r w:rsidRPr="00396A49">
        <w:rPr>
          <w:sz w:val="20"/>
          <w:szCs w:val="20"/>
        </w:rPr>
        <w:t>9.1. Homologado o resultado da licitação, o licitante mais bem classificado terá o prazo de 05 (cinco) dias, contados a partir da data de sua convocação, para assinar a Ata de Registro de Preços, cujo prazo de validade encontra-se nela fixado, sob pena de decadência do direito à contratação, sem prejuízo das sanções previstas na Lei nº 14.133, de 2021.</w:t>
      </w:r>
    </w:p>
    <w:p w14:paraId="25EBC55D" w14:textId="77777777" w:rsidR="0047195B" w:rsidRPr="00396A49" w:rsidRDefault="0047195B" w:rsidP="0047195B">
      <w:pPr>
        <w:pStyle w:val="Nivel2"/>
        <w:ind w:left="567"/>
        <w:rPr>
          <w:rFonts w:ascii="Verdana" w:hAnsi="Verdana"/>
        </w:rPr>
      </w:pPr>
      <w:r w:rsidRPr="00396A49">
        <w:rPr>
          <w:rFonts w:ascii="Verdana" w:hAnsi="Verdana"/>
        </w:rPr>
        <w:t>9.2. O prazo de convocação poderá ser prorrogado uma vez, por igual período, mediante solicitação do licitante mais bem classificado ou do fornecedor convocado, desde que:</w:t>
      </w:r>
    </w:p>
    <w:p w14:paraId="60FF3DC6" w14:textId="77777777" w:rsidR="0047195B" w:rsidRPr="00396A49" w:rsidRDefault="0047195B" w:rsidP="0047195B">
      <w:pPr>
        <w:pStyle w:val="Nivel2"/>
        <w:ind w:left="567"/>
        <w:rPr>
          <w:rFonts w:ascii="Verdana" w:hAnsi="Verdana"/>
          <w:iCs/>
          <w:color w:val="auto"/>
        </w:rPr>
      </w:pPr>
      <w:r w:rsidRPr="00396A49">
        <w:rPr>
          <w:rFonts w:ascii="Verdana" w:hAnsi="Verdana"/>
          <w:iCs/>
          <w:color w:val="auto"/>
        </w:rPr>
        <w:t>(a) a solicitação seja devidamente justificada e apresentada dentro do prazo; e</w:t>
      </w:r>
    </w:p>
    <w:p w14:paraId="3AF1CF97" w14:textId="77777777" w:rsidR="0047195B" w:rsidRPr="00396A49" w:rsidRDefault="0047195B" w:rsidP="0047195B">
      <w:pPr>
        <w:pStyle w:val="Nivel2"/>
        <w:ind w:left="567"/>
        <w:rPr>
          <w:rFonts w:ascii="Verdana" w:hAnsi="Verdana"/>
          <w:iCs/>
          <w:color w:val="auto"/>
        </w:rPr>
      </w:pPr>
      <w:r w:rsidRPr="00396A49">
        <w:rPr>
          <w:rFonts w:ascii="Verdana" w:hAnsi="Verdana"/>
          <w:iCs/>
          <w:color w:val="auto"/>
        </w:rPr>
        <w:t>(b) a justificativa apresentada seja aceita pela Administração.</w:t>
      </w:r>
    </w:p>
    <w:p w14:paraId="69B59497" w14:textId="77777777" w:rsidR="0047195B" w:rsidRPr="00396A49" w:rsidRDefault="0047195B" w:rsidP="007B6169">
      <w:pPr>
        <w:pStyle w:val="Nivel2"/>
        <w:numPr>
          <w:ilvl w:val="1"/>
          <w:numId w:val="13"/>
        </w:numPr>
        <w:ind w:left="567" w:firstLine="0"/>
        <w:rPr>
          <w:rFonts w:ascii="Verdana" w:hAnsi="Verdana"/>
        </w:rPr>
      </w:pPr>
      <w:r w:rsidRPr="00396A49">
        <w:rPr>
          <w:rFonts w:ascii="Verdana" w:hAnsi="Verdana"/>
        </w:rPr>
        <w:t>A ata de registro de preços será assinada por meio de assinatura digital e disponibilizada no sistema de registro de preços.</w:t>
      </w:r>
    </w:p>
    <w:p w14:paraId="761262A8" w14:textId="77777777" w:rsidR="0047195B" w:rsidRPr="004C53A3" w:rsidRDefault="0047195B" w:rsidP="007B6169">
      <w:pPr>
        <w:pStyle w:val="Nivel2"/>
        <w:numPr>
          <w:ilvl w:val="1"/>
          <w:numId w:val="14"/>
        </w:numPr>
        <w:ind w:left="567" w:firstLine="0"/>
        <w:rPr>
          <w:rFonts w:ascii="Verdana" w:hAnsi="Verdana"/>
        </w:rPr>
      </w:pPr>
      <w:r w:rsidRPr="00396A49">
        <w:rPr>
          <w:rFonts w:ascii="Verdana" w:hAnsi="Verdana"/>
        </w:rPr>
        <w:lastRenderedPageBreak/>
        <w:t>Serão formalizadas tantas Atas de Registro de Preços quantas forem necessárias para o registro de todos os itens constantes no Termo de Referência, com a indicação do licitante vencedor, a descrição do(s) item(</w:t>
      </w:r>
      <w:proofErr w:type="spellStart"/>
      <w:r w:rsidRPr="00396A49">
        <w:rPr>
          <w:rFonts w:ascii="Verdana" w:hAnsi="Verdana"/>
        </w:rPr>
        <w:t>ns</w:t>
      </w:r>
      <w:proofErr w:type="spellEnd"/>
      <w:r w:rsidRPr="00396A49">
        <w:rPr>
          <w:rFonts w:ascii="Verdana" w:hAnsi="Verdana"/>
        </w:rPr>
        <w:t>), as respectivas quantidades, preços</w:t>
      </w:r>
      <w:r w:rsidRPr="004C53A3">
        <w:rPr>
          <w:rFonts w:ascii="Verdana" w:hAnsi="Verdana"/>
        </w:rPr>
        <w:t xml:space="preserve"> registrados e demais condições.</w:t>
      </w:r>
    </w:p>
    <w:p w14:paraId="3A5FC643" w14:textId="77777777" w:rsidR="0047195B" w:rsidRPr="004C53A3" w:rsidRDefault="0047195B" w:rsidP="007B6169">
      <w:pPr>
        <w:pStyle w:val="Nivel2"/>
        <w:numPr>
          <w:ilvl w:val="1"/>
          <w:numId w:val="14"/>
        </w:numPr>
        <w:ind w:left="567" w:firstLine="0"/>
        <w:rPr>
          <w:rFonts w:ascii="Verdana" w:hAnsi="Verdana"/>
        </w:rPr>
      </w:pPr>
      <w:r w:rsidRPr="004C53A3">
        <w:rPr>
          <w:rFonts w:ascii="Verdana" w:hAnsi="Verdana"/>
        </w:rPr>
        <w:t>O preço registrado, com a indicação dos fornecedores, será divulgado no PNCP e disponibilizado durante a vigência da ata de registro de preços.</w:t>
      </w:r>
    </w:p>
    <w:p w14:paraId="0745BC4E" w14:textId="77777777" w:rsidR="0047195B" w:rsidRPr="004C53A3" w:rsidRDefault="0047195B" w:rsidP="007B6169">
      <w:pPr>
        <w:pStyle w:val="Nivel2"/>
        <w:numPr>
          <w:ilvl w:val="1"/>
          <w:numId w:val="14"/>
        </w:numPr>
        <w:ind w:left="567" w:firstLine="0"/>
        <w:rPr>
          <w:rFonts w:ascii="Verdana" w:hAnsi="Verdana"/>
        </w:rPr>
      </w:pPr>
      <w:r w:rsidRPr="004C53A3">
        <w:rPr>
          <w:rFonts w:ascii="Verdana" w:hAnsi="Verdana"/>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05D3C0EC" w14:textId="47D2576D" w:rsidR="00090E10" w:rsidRPr="00551BD6" w:rsidRDefault="0047195B" w:rsidP="00551BD6">
      <w:pPr>
        <w:pStyle w:val="Nivel2"/>
        <w:numPr>
          <w:ilvl w:val="1"/>
          <w:numId w:val="14"/>
        </w:numPr>
        <w:ind w:left="567" w:firstLine="0"/>
        <w:rPr>
          <w:rFonts w:ascii="Verdana" w:hAnsi="Verdana"/>
        </w:rPr>
      </w:pPr>
      <w:r w:rsidRPr="004C53A3">
        <w:rPr>
          <w:rFonts w:ascii="Verdana" w:hAnsi="Verdana"/>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279CCB4B" w14:textId="77777777" w:rsidR="00090E10" w:rsidRPr="004C53A3" w:rsidRDefault="0088026A" w:rsidP="0088026A">
      <w:pPr>
        <w:pStyle w:val="Ttulo1"/>
        <w:tabs>
          <w:tab w:val="left" w:pos="1001"/>
          <w:tab w:val="left" w:pos="10102"/>
        </w:tabs>
      </w:pPr>
      <w:r w:rsidRPr="004C53A3">
        <w:rPr>
          <w:shd w:val="clear" w:color="auto" w:fill="D5E2BB"/>
        </w:rPr>
        <w:t xml:space="preserve">10. </w:t>
      </w:r>
      <w:r w:rsidR="0047195B" w:rsidRPr="004C53A3">
        <w:rPr>
          <w:shd w:val="clear" w:color="auto" w:fill="D5E2BB"/>
        </w:rPr>
        <w:t>DO CADASTRO DE RESERVA</w:t>
      </w:r>
      <w:r w:rsidR="0009585E" w:rsidRPr="004C53A3">
        <w:rPr>
          <w:shd w:val="clear" w:color="auto" w:fill="D5E2BB"/>
        </w:rPr>
        <w:t>.</w:t>
      </w:r>
      <w:r w:rsidR="0009585E" w:rsidRPr="004C53A3">
        <w:rPr>
          <w:shd w:val="clear" w:color="auto" w:fill="D5E2BB"/>
        </w:rPr>
        <w:tab/>
      </w:r>
    </w:p>
    <w:p w14:paraId="452FC081" w14:textId="77777777" w:rsidR="00090E10" w:rsidRPr="004C53A3" w:rsidRDefault="00090E10">
      <w:pPr>
        <w:pStyle w:val="Corpodetexto"/>
        <w:spacing w:before="10"/>
        <w:rPr>
          <w:b/>
        </w:rPr>
      </w:pPr>
    </w:p>
    <w:p w14:paraId="53F900E9" w14:textId="3A783184" w:rsidR="0047195B" w:rsidRPr="004C53A3" w:rsidRDefault="0047195B" w:rsidP="0047195B">
      <w:pPr>
        <w:pStyle w:val="Nivel2"/>
        <w:ind w:left="567"/>
        <w:rPr>
          <w:rFonts w:ascii="Verdana" w:hAnsi="Verdana"/>
        </w:rPr>
      </w:pPr>
      <w:r w:rsidRPr="004C53A3">
        <w:rPr>
          <w:rFonts w:ascii="Verdana" w:hAnsi="Verdana"/>
        </w:rPr>
        <w:t>10.1. Após a homologação da licitação,</w:t>
      </w:r>
      <w:r w:rsidR="007B6169">
        <w:rPr>
          <w:rFonts w:ascii="Verdana" w:hAnsi="Verdana"/>
        </w:rPr>
        <w:t xml:space="preserve"> </w:t>
      </w:r>
      <w:r w:rsidRPr="004C53A3">
        <w:rPr>
          <w:rFonts w:ascii="Verdana" w:hAnsi="Verdana"/>
        </w:rPr>
        <w:t>será incluído na ata, na forma de anexo, o registro:</w:t>
      </w:r>
    </w:p>
    <w:p w14:paraId="12A4C1A4" w14:textId="77777777" w:rsidR="0047195B" w:rsidRPr="004C53A3" w:rsidRDefault="0047195B" w:rsidP="007B6169">
      <w:pPr>
        <w:pStyle w:val="Nivel3"/>
        <w:numPr>
          <w:ilvl w:val="2"/>
          <w:numId w:val="15"/>
        </w:numPr>
        <w:ind w:left="567" w:firstLine="0"/>
        <w:rPr>
          <w:rFonts w:ascii="Verdana" w:hAnsi="Verdana"/>
        </w:rPr>
      </w:pPr>
      <w:r w:rsidRPr="004C53A3">
        <w:rPr>
          <w:rFonts w:ascii="Verdana" w:hAnsi="Verdana"/>
        </w:rPr>
        <w:t xml:space="preserve">dos licitantes </w:t>
      </w:r>
      <w:bookmarkStart w:id="7" w:name="_Hlk132991372"/>
      <w:r w:rsidRPr="004C53A3">
        <w:rPr>
          <w:rFonts w:ascii="Verdana" w:hAnsi="Verdana"/>
        </w:rPr>
        <w:t xml:space="preserve">que </w:t>
      </w:r>
      <w:bookmarkStart w:id="8" w:name="_Hlk132989696"/>
      <w:r w:rsidRPr="004C53A3">
        <w:rPr>
          <w:rFonts w:ascii="Verdana" w:hAnsi="Verdana"/>
        </w:rPr>
        <w:t>aceitarem cotar o objeto com preço igual ao do adjudicatári</w:t>
      </w:r>
      <w:bookmarkEnd w:id="7"/>
      <w:r w:rsidRPr="004C53A3">
        <w:rPr>
          <w:rFonts w:ascii="Verdana" w:hAnsi="Verdana"/>
        </w:rPr>
        <w:t>o</w:t>
      </w:r>
      <w:bookmarkEnd w:id="8"/>
      <w:r w:rsidRPr="004C53A3">
        <w:rPr>
          <w:rFonts w:ascii="Verdana" w:hAnsi="Verdana"/>
        </w:rPr>
        <w:t xml:space="preserve">, observada a classificação na licitação; e </w:t>
      </w:r>
    </w:p>
    <w:p w14:paraId="55A55FA2" w14:textId="77777777" w:rsidR="0047195B" w:rsidRPr="004C53A3" w:rsidRDefault="0047195B" w:rsidP="007B6169">
      <w:pPr>
        <w:pStyle w:val="Nivel3"/>
        <w:numPr>
          <w:ilvl w:val="2"/>
          <w:numId w:val="15"/>
        </w:numPr>
        <w:ind w:left="567" w:firstLine="0"/>
        <w:rPr>
          <w:rFonts w:ascii="Verdana" w:eastAsia="MS Mincho" w:hAnsi="Verdana"/>
          <w:iCs/>
        </w:rPr>
      </w:pPr>
      <w:r w:rsidRPr="004C53A3">
        <w:rPr>
          <w:rFonts w:ascii="Verdana" w:hAnsi="Verdana"/>
        </w:rPr>
        <w:t>dos licitantes que mantiverem sua proposta original</w:t>
      </w:r>
    </w:p>
    <w:p w14:paraId="4452A663" w14:textId="77777777" w:rsidR="0047195B" w:rsidRPr="004C53A3" w:rsidRDefault="0047195B" w:rsidP="007B6169">
      <w:pPr>
        <w:pStyle w:val="Nivel2"/>
        <w:numPr>
          <w:ilvl w:val="1"/>
          <w:numId w:val="15"/>
        </w:numPr>
        <w:ind w:left="567" w:firstLine="0"/>
        <w:rPr>
          <w:rFonts w:ascii="Verdana" w:eastAsia="MS Mincho" w:hAnsi="Verdana"/>
          <w:i/>
          <w:iCs/>
        </w:rPr>
      </w:pPr>
      <w:r w:rsidRPr="004C53A3">
        <w:rPr>
          <w:rFonts w:ascii="Verdana" w:hAnsi="Verdana"/>
        </w:rPr>
        <w:t>Será respeitada, nas contratações, a ordem de classificação dos licitantes ou fornecedores registrados na ata.</w:t>
      </w:r>
    </w:p>
    <w:p w14:paraId="31C60A51" w14:textId="77777777" w:rsidR="0047195B" w:rsidRPr="004C53A3" w:rsidRDefault="0047195B" w:rsidP="007B6169">
      <w:pPr>
        <w:pStyle w:val="Nivel3"/>
        <w:numPr>
          <w:ilvl w:val="2"/>
          <w:numId w:val="15"/>
        </w:numPr>
        <w:ind w:left="567" w:firstLine="0"/>
        <w:rPr>
          <w:rFonts w:ascii="Verdana" w:eastAsia="Times New Roman" w:hAnsi="Verdana"/>
        </w:rPr>
      </w:pPr>
      <w:r w:rsidRPr="004C53A3">
        <w:rPr>
          <w:rFonts w:ascii="Verdana" w:hAnsi="Verdana"/>
        </w:rPr>
        <w:t>A apresentação de novas propostas na forma deste item não prejudicará o resultado do certame em relação ao licitante mais bem classificado.</w:t>
      </w:r>
    </w:p>
    <w:p w14:paraId="1586A3EA" w14:textId="77777777" w:rsidR="0047195B" w:rsidRPr="004C53A3" w:rsidRDefault="0047195B" w:rsidP="007B6169">
      <w:pPr>
        <w:pStyle w:val="Nivel3"/>
        <w:numPr>
          <w:ilvl w:val="2"/>
          <w:numId w:val="15"/>
        </w:numPr>
        <w:ind w:left="567" w:firstLine="0"/>
        <w:rPr>
          <w:rFonts w:ascii="Verdana" w:hAnsi="Verdana"/>
        </w:rPr>
      </w:pPr>
      <w:r w:rsidRPr="004C53A3">
        <w:rPr>
          <w:rFonts w:ascii="Verdana" w:hAnsi="Verdana"/>
        </w:rPr>
        <w:t>Para fins da ordem de classificação, os licitantes ou fornecedores que aceitarem cotar o objeto com preço igual ao do adjudicatário antecederão aqueles que mantiverem sua proposta original.</w:t>
      </w:r>
    </w:p>
    <w:p w14:paraId="694AFD5B" w14:textId="77777777" w:rsidR="0047195B" w:rsidRPr="004C53A3" w:rsidRDefault="0047195B" w:rsidP="007B6169">
      <w:pPr>
        <w:pStyle w:val="Nivel2"/>
        <w:numPr>
          <w:ilvl w:val="1"/>
          <w:numId w:val="15"/>
        </w:numPr>
        <w:ind w:left="567" w:firstLine="0"/>
        <w:rPr>
          <w:rFonts w:ascii="Verdana" w:hAnsi="Verdana"/>
          <w:color w:val="FF0000"/>
        </w:rPr>
      </w:pPr>
      <w:r w:rsidRPr="004C53A3">
        <w:rPr>
          <w:rFonts w:ascii="Verdana" w:hAnsi="Verdana"/>
        </w:rPr>
        <w:t>A habilitação dos licitantes que comporão o cadastro de reserva será efetuada quando houver necessidade de contratação dos licitantes remanescentes, nas seguintes hipóteses:</w:t>
      </w:r>
    </w:p>
    <w:p w14:paraId="7CE6727B" w14:textId="77777777" w:rsidR="0047195B" w:rsidRPr="004C53A3" w:rsidRDefault="0047195B" w:rsidP="007B6169">
      <w:pPr>
        <w:pStyle w:val="Nivel3"/>
        <w:numPr>
          <w:ilvl w:val="2"/>
          <w:numId w:val="15"/>
        </w:numPr>
        <w:ind w:left="567" w:firstLine="0"/>
        <w:rPr>
          <w:rFonts w:ascii="Verdana" w:hAnsi="Verdana"/>
        </w:rPr>
      </w:pPr>
      <w:r w:rsidRPr="004C53A3">
        <w:rPr>
          <w:rFonts w:ascii="Verdana" w:hAnsi="Verdana"/>
        </w:rPr>
        <w:t>quando o licitante vencedor não assinar a ata de registro de preços no prazo e nas condições estabelecidos no edital; ou</w:t>
      </w:r>
    </w:p>
    <w:p w14:paraId="2FC2E480" w14:textId="77777777" w:rsidR="0047195B" w:rsidRPr="004C53A3" w:rsidRDefault="0047195B" w:rsidP="007B6169">
      <w:pPr>
        <w:pStyle w:val="Nivel3"/>
        <w:numPr>
          <w:ilvl w:val="2"/>
          <w:numId w:val="15"/>
        </w:numPr>
        <w:ind w:left="567" w:firstLine="0"/>
        <w:rPr>
          <w:rFonts w:ascii="Verdana" w:eastAsia="Times New Roman" w:hAnsi="Verdana"/>
        </w:rPr>
      </w:pPr>
      <w:r w:rsidRPr="004C53A3">
        <w:rPr>
          <w:rFonts w:ascii="Verdana" w:hAnsi="Verdana"/>
        </w:rPr>
        <w:t>quando houver o cancelamento do registro do fornecedor ou do registro de preços, nas hipóteses previstas nos art. 28 e art. 29 do Decreto nº 11.462/23.</w:t>
      </w:r>
    </w:p>
    <w:p w14:paraId="62C4DA3D" w14:textId="77777777" w:rsidR="0047195B" w:rsidRPr="004C53A3" w:rsidRDefault="0047195B" w:rsidP="007B6169">
      <w:pPr>
        <w:pStyle w:val="Nivel2"/>
        <w:numPr>
          <w:ilvl w:val="1"/>
          <w:numId w:val="15"/>
        </w:numPr>
        <w:ind w:left="567" w:firstLine="0"/>
        <w:rPr>
          <w:rFonts w:ascii="Verdana" w:hAnsi="Verdana"/>
        </w:rPr>
      </w:pPr>
      <w:r w:rsidRPr="004C53A3">
        <w:rPr>
          <w:rFonts w:ascii="Verdana" w:hAnsi="Verdana"/>
        </w:rPr>
        <w:t>Na hipótese de nenhum dos licitantes que aceitaram cotar o objeto com preço igual ao do adjudicatário</w:t>
      </w:r>
      <w:r w:rsidR="00E707EE" w:rsidRPr="004C53A3">
        <w:rPr>
          <w:rFonts w:ascii="Verdana" w:hAnsi="Verdana"/>
        </w:rPr>
        <w:t xml:space="preserve"> </w:t>
      </w:r>
      <w:r w:rsidRPr="004C53A3">
        <w:rPr>
          <w:rFonts w:ascii="Verdana" w:hAnsi="Verdana"/>
        </w:rPr>
        <w:t>concordar com a contratação nos termos em igual prazo e nas condições propostas pelo primeiro classificado, a Administração, observados o valor estimado e a sua eventual atualização na forma prevista no edital, poderá:</w:t>
      </w:r>
    </w:p>
    <w:p w14:paraId="34F54AE6" w14:textId="77777777" w:rsidR="0047195B" w:rsidRPr="004C53A3" w:rsidRDefault="0047195B" w:rsidP="007B6169">
      <w:pPr>
        <w:pStyle w:val="Nivel3"/>
        <w:numPr>
          <w:ilvl w:val="2"/>
          <w:numId w:val="15"/>
        </w:numPr>
        <w:ind w:left="567" w:firstLine="0"/>
        <w:rPr>
          <w:rFonts w:ascii="Verdana" w:hAnsi="Verdana"/>
        </w:rPr>
      </w:pPr>
      <w:r w:rsidRPr="004C53A3">
        <w:rPr>
          <w:rFonts w:ascii="Verdana" w:hAnsi="Verdana"/>
        </w:rPr>
        <w:t>convocar os licitantes que mantiveram sua proposta original para negociação, na ordem de classificação, com vistas à obtenção de preço melhor, mesmo que acima do preço do adjudicatário; ou</w:t>
      </w:r>
    </w:p>
    <w:p w14:paraId="4147333E" w14:textId="77777777" w:rsidR="0047195B" w:rsidRPr="004C53A3" w:rsidRDefault="0047195B" w:rsidP="007B6169">
      <w:pPr>
        <w:pStyle w:val="Nivel3"/>
        <w:numPr>
          <w:ilvl w:val="2"/>
          <w:numId w:val="15"/>
        </w:numPr>
        <w:ind w:left="567" w:firstLine="0"/>
        <w:rPr>
          <w:rFonts w:ascii="Verdana" w:hAnsi="Verdana"/>
        </w:rPr>
      </w:pPr>
      <w:r w:rsidRPr="004C53A3">
        <w:rPr>
          <w:rFonts w:ascii="Verdana" w:hAnsi="Verdana"/>
        </w:rPr>
        <w:t>adjudicar e firmar o contrato nas condições ofertadas pelos licitantes remanescentes, observada a ordem de classificação, quando frustrada a negociação de melhor condição.</w:t>
      </w:r>
    </w:p>
    <w:p w14:paraId="6385BB9F" w14:textId="77777777" w:rsidR="00090E10" w:rsidRPr="004C53A3" w:rsidRDefault="00090E10">
      <w:pPr>
        <w:pStyle w:val="Corpodetexto"/>
        <w:spacing w:before="5"/>
      </w:pPr>
    </w:p>
    <w:p w14:paraId="1C7BA465" w14:textId="77777777" w:rsidR="00090E10" w:rsidRPr="004C53A3" w:rsidRDefault="0088026A" w:rsidP="007B6169">
      <w:pPr>
        <w:pStyle w:val="Ttulo1"/>
        <w:numPr>
          <w:ilvl w:val="0"/>
          <w:numId w:val="2"/>
        </w:numPr>
        <w:tabs>
          <w:tab w:val="left" w:pos="1001"/>
          <w:tab w:val="left" w:pos="10102"/>
        </w:tabs>
        <w:ind w:left="1000" w:hanging="457"/>
      </w:pPr>
      <w:r w:rsidRPr="004C53A3">
        <w:rPr>
          <w:shd w:val="clear" w:color="auto" w:fill="D5E2BB"/>
        </w:rPr>
        <w:t>DOS RECURSOS</w:t>
      </w:r>
      <w:r w:rsidR="0009585E" w:rsidRPr="004C53A3">
        <w:rPr>
          <w:shd w:val="clear" w:color="auto" w:fill="D5E2BB"/>
        </w:rPr>
        <w:t>.</w:t>
      </w:r>
      <w:r w:rsidR="0009585E" w:rsidRPr="004C53A3">
        <w:rPr>
          <w:shd w:val="clear" w:color="auto" w:fill="D5E2BB"/>
        </w:rPr>
        <w:tab/>
      </w:r>
    </w:p>
    <w:p w14:paraId="4E5E842B" w14:textId="77777777" w:rsidR="00090E10" w:rsidRPr="004C53A3" w:rsidRDefault="00090E10">
      <w:pPr>
        <w:pStyle w:val="Corpodetexto"/>
        <w:rPr>
          <w:b/>
        </w:rPr>
      </w:pPr>
    </w:p>
    <w:p w14:paraId="1B01386B"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 xml:space="preserve">A interposição de recurso referente ao julgamento das propostas, à habilitação ou inabilitação de licitantes, à anulação ou revogação da licitação, observará o disposto no </w:t>
      </w:r>
      <w:hyperlink r:id="rId40" w:anchor="art165" w:history="1">
        <w:r w:rsidRPr="004C53A3">
          <w:rPr>
            <w:rStyle w:val="Hyperlink"/>
            <w:rFonts w:ascii="Verdana" w:hAnsi="Verdana"/>
          </w:rPr>
          <w:t>art. 165 da Lei nº 14.133, de 2021</w:t>
        </w:r>
      </w:hyperlink>
      <w:r w:rsidRPr="004C53A3">
        <w:rPr>
          <w:rFonts w:ascii="Verdana" w:hAnsi="Verdana"/>
        </w:rPr>
        <w:t>.</w:t>
      </w:r>
    </w:p>
    <w:p w14:paraId="18DE2FB3" w14:textId="77777777" w:rsidR="0088026A" w:rsidRPr="004C53A3" w:rsidRDefault="0088026A" w:rsidP="007B6169">
      <w:pPr>
        <w:pStyle w:val="Nivel2"/>
        <w:numPr>
          <w:ilvl w:val="1"/>
          <w:numId w:val="2"/>
        </w:numPr>
        <w:ind w:hanging="5"/>
        <w:rPr>
          <w:rFonts w:ascii="Verdana" w:hAnsi="Verdana"/>
          <w:b/>
          <w:u w:val="single"/>
        </w:rPr>
      </w:pPr>
      <w:r w:rsidRPr="004C53A3">
        <w:rPr>
          <w:rFonts w:ascii="Verdana" w:hAnsi="Verdana"/>
          <w:b/>
          <w:u w:val="single"/>
        </w:rPr>
        <w:lastRenderedPageBreak/>
        <w:t>O prazo recursal é de 3 (três) dias úteis, contados da data de intimação ou de lavratura da ata.</w:t>
      </w:r>
    </w:p>
    <w:p w14:paraId="1ED89CCD"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Quando o recurso apresentado impugnar o julgamento das propostas ou o ato de habilitação ou inabilitação do licitante:</w:t>
      </w:r>
    </w:p>
    <w:p w14:paraId="770435D7" w14:textId="77777777" w:rsidR="0088026A" w:rsidRPr="004C53A3" w:rsidRDefault="0088026A" w:rsidP="007B6169">
      <w:pPr>
        <w:pStyle w:val="Nivel3"/>
        <w:numPr>
          <w:ilvl w:val="2"/>
          <w:numId w:val="2"/>
        </w:numPr>
        <w:ind w:hanging="5"/>
        <w:rPr>
          <w:rFonts w:ascii="Verdana" w:hAnsi="Verdana"/>
        </w:rPr>
      </w:pPr>
      <w:r w:rsidRPr="004C53A3">
        <w:rPr>
          <w:rFonts w:ascii="Verdana" w:hAnsi="Verdana"/>
        </w:rPr>
        <w:t>a intenção de recorrer deverá ser manifestada imediatamente, sob pena de preclusão;</w:t>
      </w:r>
    </w:p>
    <w:p w14:paraId="77928358" w14:textId="77777777" w:rsidR="0088026A" w:rsidRPr="004C53A3" w:rsidRDefault="0088026A" w:rsidP="007B6169">
      <w:pPr>
        <w:pStyle w:val="Nivel3"/>
        <w:numPr>
          <w:ilvl w:val="2"/>
          <w:numId w:val="2"/>
        </w:numPr>
        <w:ind w:hanging="5"/>
        <w:rPr>
          <w:rFonts w:ascii="Verdana" w:hAnsi="Verdana"/>
          <w:b/>
          <w:color w:val="auto"/>
          <w:u w:val="single"/>
        </w:rPr>
      </w:pPr>
      <w:bookmarkStart w:id="9" w:name="_Hlk135318381"/>
      <w:bookmarkStart w:id="10" w:name="_Hlk135315794"/>
      <w:r w:rsidRPr="004C53A3">
        <w:rPr>
          <w:rFonts w:ascii="Verdana" w:hAnsi="Verdana"/>
          <w:b/>
          <w:color w:val="auto"/>
          <w:u w:val="single"/>
        </w:rPr>
        <w:t>o prazo para a manifestação da intenção de recorrer não será inferior a 10 (dez) minutos.</w:t>
      </w:r>
      <w:bookmarkEnd w:id="9"/>
    </w:p>
    <w:bookmarkEnd w:id="10"/>
    <w:p w14:paraId="4AC5CC1E" w14:textId="77777777" w:rsidR="0088026A" w:rsidRPr="004C53A3" w:rsidRDefault="0088026A" w:rsidP="007B6169">
      <w:pPr>
        <w:pStyle w:val="Nivel3"/>
        <w:numPr>
          <w:ilvl w:val="2"/>
          <w:numId w:val="2"/>
        </w:numPr>
        <w:ind w:hanging="5"/>
        <w:rPr>
          <w:rFonts w:ascii="Verdana" w:hAnsi="Verdana"/>
        </w:rPr>
      </w:pPr>
      <w:r w:rsidRPr="004C53A3">
        <w:rPr>
          <w:rFonts w:ascii="Verdana" w:hAnsi="Verdana"/>
        </w:rPr>
        <w:t>o prazo para apresentação das razões recursais será iniciado na data de intimação ou de lavratura da ata de habilitação ou inabilitação;</w:t>
      </w:r>
    </w:p>
    <w:p w14:paraId="21346C33" w14:textId="77777777" w:rsidR="0088026A" w:rsidRPr="004C53A3" w:rsidRDefault="0088026A" w:rsidP="007B6169">
      <w:pPr>
        <w:pStyle w:val="Nivel3"/>
        <w:numPr>
          <w:ilvl w:val="2"/>
          <w:numId w:val="2"/>
        </w:numPr>
        <w:ind w:hanging="5"/>
        <w:rPr>
          <w:rFonts w:ascii="Verdana" w:hAnsi="Verdana"/>
        </w:rPr>
      </w:pPr>
      <w:r w:rsidRPr="004C53A3">
        <w:rPr>
          <w:rFonts w:ascii="Verdana" w:hAnsi="Verdana"/>
        </w:rPr>
        <w:t>na hipótese de adoção da inversão de fases prevista no </w:t>
      </w:r>
      <w:hyperlink r:id="rId41" w:anchor="art17§1" w:history="1">
        <w:r w:rsidRPr="004C53A3">
          <w:rPr>
            <w:rStyle w:val="Hyperlink"/>
            <w:rFonts w:ascii="Verdana" w:hAnsi="Verdana"/>
          </w:rPr>
          <w:t>§ 1º do art. 17 da Lei nº 14.133, de 2021</w:t>
        </w:r>
      </w:hyperlink>
      <w:r w:rsidRPr="004C53A3">
        <w:rPr>
          <w:rFonts w:ascii="Verdana" w:hAnsi="Verdana"/>
        </w:rPr>
        <w:t>, o prazo para apresentação das razões recursais será iniciado na data de intimação da ata de julgamento.</w:t>
      </w:r>
    </w:p>
    <w:p w14:paraId="73279713"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Os recursos deverão ser encaminhados em campo próprio do sistema.</w:t>
      </w:r>
    </w:p>
    <w:p w14:paraId="50DB96BB"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13327441"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 xml:space="preserve">Os recursos interpostos fora do prazo não serão conhecidos. </w:t>
      </w:r>
    </w:p>
    <w:p w14:paraId="11A29FCF"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26D97289"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 xml:space="preserve">O recurso e o pedido de reconsideração terão efeito suspensivo do ato ou da decisão recorrida até que sobrevenha decisão final da autoridade competente. </w:t>
      </w:r>
    </w:p>
    <w:p w14:paraId="7F0BBD4B"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 xml:space="preserve">O acolhimento do recurso invalida tão somente os atos insuscetíveis de aproveitamento. </w:t>
      </w:r>
    </w:p>
    <w:p w14:paraId="0069EA0D" w14:textId="77777777" w:rsidR="0088026A" w:rsidRPr="004C53A3" w:rsidRDefault="0088026A" w:rsidP="007B6169">
      <w:pPr>
        <w:pStyle w:val="Nivel2"/>
        <w:numPr>
          <w:ilvl w:val="1"/>
          <w:numId w:val="2"/>
        </w:numPr>
        <w:ind w:hanging="5"/>
        <w:rPr>
          <w:rFonts w:ascii="Verdana" w:hAnsi="Verdana"/>
          <w:color w:val="auto"/>
          <w:u w:val="single"/>
        </w:rPr>
      </w:pPr>
      <w:r w:rsidRPr="004C53A3">
        <w:rPr>
          <w:rFonts w:ascii="Verdana" w:hAnsi="Verdana"/>
        </w:rPr>
        <w:t xml:space="preserve">Os autos do processo permanecerão com vista franqueada aos interessados no sítio eletrônico </w:t>
      </w:r>
      <w:r w:rsidRPr="004C53A3">
        <w:rPr>
          <w:rFonts w:ascii="Verdana" w:hAnsi="Verdana"/>
          <w:color w:val="auto"/>
          <w:u w:val="single"/>
        </w:rPr>
        <w:t>www.portaldecompraspublicas.com.br.</w:t>
      </w:r>
    </w:p>
    <w:p w14:paraId="7A449550" w14:textId="77777777" w:rsidR="00090E10" w:rsidRPr="004C53A3" w:rsidRDefault="00090E10" w:rsidP="0088026A">
      <w:pPr>
        <w:pStyle w:val="PargrafodaLista"/>
        <w:tabs>
          <w:tab w:val="left" w:pos="1567"/>
        </w:tabs>
        <w:spacing w:line="223" w:lineRule="auto"/>
        <w:ind w:right="993"/>
        <w:rPr>
          <w:sz w:val="20"/>
          <w:szCs w:val="20"/>
        </w:rPr>
      </w:pPr>
    </w:p>
    <w:p w14:paraId="34211ECB" w14:textId="77777777" w:rsidR="00090E10" w:rsidRPr="004C53A3" w:rsidRDefault="0009585E" w:rsidP="007B6169">
      <w:pPr>
        <w:pStyle w:val="Ttulo1"/>
        <w:numPr>
          <w:ilvl w:val="0"/>
          <w:numId w:val="2"/>
        </w:numPr>
        <w:tabs>
          <w:tab w:val="left" w:pos="1001"/>
          <w:tab w:val="left" w:pos="10102"/>
        </w:tabs>
        <w:ind w:left="1000" w:hanging="457"/>
      </w:pPr>
      <w:r w:rsidRPr="004C53A3">
        <w:rPr>
          <w:shd w:val="clear" w:color="auto" w:fill="D5E2BB"/>
        </w:rPr>
        <w:t>DA</w:t>
      </w:r>
      <w:r w:rsidR="0088026A" w:rsidRPr="004C53A3">
        <w:rPr>
          <w:shd w:val="clear" w:color="auto" w:fill="D5E2BB"/>
        </w:rPr>
        <w:t>S INFRAÇÕES ADMINISTRATIVAS E SANÇÕES</w:t>
      </w:r>
      <w:r w:rsidRPr="004C53A3">
        <w:rPr>
          <w:shd w:val="clear" w:color="auto" w:fill="D5E2BB"/>
        </w:rPr>
        <w:t>.</w:t>
      </w:r>
      <w:r w:rsidRPr="004C53A3">
        <w:rPr>
          <w:shd w:val="clear" w:color="auto" w:fill="D5E2BB"/>
        </w:rPr>
        <w:tab/>
      </w:r>
    </w:p>
    <w:p w14:paraId="75A715DA" w14:textId="77777777" w:rsidR="00090E10" w:rsidRPr="004C53A3" w:rsidRDefault="00090E10">
      <w:pPr>
        <w:pStyle w:val="Corpodetexto"/>
        <w:spacing w:before="7"/>
        <w:rPr>
          <w:b/>
        </w:rPr>
      </w:pPr>
    </w:p>
    <w:p w14:paraId="25FE50AC"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Comete infração administrativa, nos termos da lei, o licitante que, com dolo ou culpa: </w:t>
      </w:r>
    </w:p>
    <w:p w14:paraId="28698F5B" w14:textId="77777777" w:rsidR="007F4E0E" w:rsidRPr="004C53A3" w:rsidRDefault="007F4E0E" w:rsidP="007B6169">
      <w:pPr>
        <w:pStyle w:val="Nivel3"/>
        <w:numPr>
          <w:ilvl w:val="2"/>
          <w:numId w:val="2"/>
        </w:numPr>
        <w:ind w:hanging="5"/>
        <w:rPr>
          <w:rFonts w:ascii="Verdana" w:hAnsi="Verdana"/>
        </w:rPr>
      </w:pPr>
      <w:bookmarkStart w:id="11" w:name="_Ref114668085"/>
      <w:bookmarkStart w:id="12" w:name="_Hlk114652595"/>
      <w:r w:rsidRPr="004C53A3">
        <w:rPr>
          <w:rFonts w:ascii="Verdana" w:hAnsi="Verdana"/>
        </w:rPr>
        <w:t>deixar de entregar a documentação exigida para o certame ou não entregar qualquer documento que tenha sido solicitado pelo/a pregoeiro/a durante o certame;</w:t>
      </w:r>
      <w:bookmarkEnd w:id="11"/>
    </w:p>
    <w:p w14:paraId="74AD6ABA" w14:textId="77777777" w:rsidR="007F4E0E" w:rsidRPr="004C53A3" w:rsidRDefault="007F4E0E" w:rsidP="007B6169">
      <w:pPr>
        <w:pStyle w:val="Nivel3"/>
        <w:numPr>
          <w:ilvl w:val="2"/>
          <w:numId w:val="2"/>
        </w:numPr>
        <w:ind w:hanging="5"/>
        <w:rPr>
          <w:rFonts w:ascii="Verdana" w:hAnsi="Verdana"/>
        </w:rPr>
      </w:pPr>
      <w:bookmarkStart w:id="13" w:name="_Ref114668108"/>
      <w:r w:rsidRPr="004C53A3">
        <w:rPr>
          <w:rFonts w:ascii="Verdana" w:hAnsi="Verdana"/>
        </w:rPr>
        <w:t>Salvo em decorrência de fato superveniente devidamente justificado, não mantiver a proposta em especial quando:</w:t>
      </w:r>
      <w:bookmarkEnd w:id="13"/>
    </w:p>
    <w:p w14:paraId="3BE44527"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 xml:space="preserve">não enviar a proposta adequada ao último lance ofertado ou após a negociação; </w:t>
      </w:r>
    </w:p>
    <w:p w14:paraId="3F3DAC14"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 xml:space="preserve">recusar-se a enviar o detalhamento da proposta quando exigível; </w:t>
      </w:r>
    </w:p>
    <w:p w14:paraId="3BFF5CF9"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 xml:space="preserve">pedir para ser desclassificado quando encerrada a etapa competitiva; ou </w:t>
      </w:r>
    </w:p>
    <w:p w14:paraId="4E9E90E7"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deixar de apresentar amostra;</w:t>
      </w:r>
    </w:p>
    <w:p w14:paraId="3429BC98"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 xml:space="preserve">apresentar proposta ou amostra em desacordo com as especificações do edital; </w:t>
      </w:r>
    </w:p>
    <w:p w14:paraId="4034E26B" w14:textId="77777777" w:rsidR="007F4E0E" w:rsidRPr="004C53A3" w:rsidRDefault="007F4E0E" w:rsidP="007B6169">
      <w:pPr>
        <w:pStyle w:val="Nivel3"/>
        <w:numPr>
          <w:ilvl w:val="2"/>
          <w:numId w:val="2"/>
        </w:numPr>
        <w:ind w:hanging="5"/>
        <w:rPr>
          <w:rFonts w:ascii="Verdana" w:hAnsi="Verdana"/>
        </w:rPr>
      </w:pPr>
      <w:bookmarkStart w:id="14" w:name="_Ref114668139"/>
      <w:r w:rsidRPr="004C53A3">
        <w:rPr>
          <w:rFonts w:ascii="Verdana" w:hAnsi="Verdana"/>
        </w:rPr>
        <w:t>não celebrar o contrato ou não entregar a documentação exigida para a contratação, quando convocado dentro do prazo de validade de sua proposta;</w:t>
      </w:r>
      <w:bookmarkEnd w:id="14"/>
    </w:p>
    <w:p w14:paraId="47DEFC7C"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recusar-se, sem justificativa, a assinar o contrato ou a ata de registro de preço, ou a aceitar ou retirar o instrumento equivalente no prazo estabelecido pela Administração;</w:t>
      </w:r>
    </w:p>
    <w:p w14:paraId="5089042D" w14:textId="77777777" w:rsidR="007F4E0E" w:rsidRPr="004C53A3" w:rsidRDefault="007F4E0E" w:rsidP="007B6169">
      <w:pPr>
        <w:pStyle w:val="Nivel3"/>
        <w:numPr>
          <w:ilvl w:val="2"/>
          <w:numId w:val="2"/>
        </w:numPr>
        <w:ind w:hanging="5"/>
        <w:rPr>
          <w:rFonts w:ascii="Verdana" w:hAnsi="Verdana"/>
        </w:rPr>
      </w:pPr>
      <w:bookmarkStart w:id="15" w:name="_Ref114668249"/>
      <w:r w:rsidRPr="004C53A3">
        <w:rPr>
          <w:rFonts w:ascii="Verdana" w:hAnsi="Verdana"/>
        </w:rPr>
        <w:lastRenderedPageBreak/>
        <w:t>apresentar declaração ou documentação falsa exigida para o certame ou prestar declaração falsa durante a licitação</w:t>
      </w:r>
      <w:bookmarkEnd w:id="15"/>
    </w:p>
    <w:p w14:paraId="3372181A" w14:textId="77777777" w:rsidR="007F4E0E" w:rsidRPr="004C53A3" w:rsidRDefault="007F4E0E" w:rsidP="007B6169">
      <w:pPr>
        <w:pStyle w:val="Nivel3"/>
        <w:numPr>
          <w:ilvl w:val="2"/>
          <w:numId w:val="2"/>
        </w:numPr>
        <w:ind w:hanging="5"/>
        <w:rPr>
          <w:rFonts w:ascii="Verdana" w:hAnsi="Verdana"/>
        </w:rPr>
      </w:pPr>
      <w:bookmarkStart w:id="16" w:name="_Ref114668245"/>
      <w:r w:rsidRPr="004C53A3">
        <w:rPr>
          <w:rFonts w:ascii="Verdana" w:hAnsi="Verdana"/>
        </w:rPr>
        <w:t>fraudar a licitação</w:t>
      </w:r>
      <w:bookmarkEnd w:id="16"/>
    </w:p>
    <w:p w14:paraId="3B136A8C" w14:textId="77777777" w:rsidR="007F4E0E" w:rsidRPr="004C53A3" w:rsidRDefault="007F4E0E" w:rsidP="007B6169">
      <w:pPr>
        <w:pStyle w:val="Nivel3"/>
        <w:numPr>
          <w:ilvl w:val="2"/>
          <w:numId w:val="2"/>
        </w:numPr>
        <w:ind w:hanging="5"/>
        <w:rPr>
          <w:rFonts w:ascii="Verdana" w:hAnsi="Verdana"/>
        </w:rPr>
      </w:pPr>
      <w:bookmarkStart w:id="17" w:name="_Ref114668247"/>
      <w:r w:rsidRPr="004C53A3">
        <w:rPr>
          <w:rFonts w:ascii="Verdana" w:hAnsi="Verdana"/>
        </w:rPr>
        <w:t>comportar-se de modo inidôneo ou cometer fraude de qualquer natureza, em especial quando:</w:t>
      </w:r>
      <w:bookmarkEnd w:id="17"/>
    </w:p>
    <w:p w14:paraId="72EB532D"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 xml:space="preserve">agir em conluio ou em desconformidade com a lei; </w:t>
      </w:r>
    </w:p>
    <w:p w14:paraId="48E2C8C7"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 xml:space="preserve">induzir deliberadamente a erro no julgamento; </w:t>
      </w:r>
    </w:p>
    <w:p w14:paraId="3F3D55A2" w14:textId="77777777" w:rsidR="007F4E0E" w:rsidRPr="004C53A3" w:rsidRDefault="007F4E0E" w:rsidP="007B6169">
      <w:pPr>
        <w:pStyle w:val="Nivel4"/>
        <w:numPr>
          <w:ilvl w:val="3"/>
          <w:numId w:val="2"/>
        </w:numPr>
        <w:ind w:hanging="5"/>
        <w:rPr>
          <w:rFonts w:ascii="Verdana" w:hAnsi="Verdana"/>
        </w:rPr>
      </w:pPr>
      <w:r w:rsidRPr="004C53A3">
        <w:rPr>
          <w:rFonts w:ascii="Verdana" w:hAnsi="Verdana"/>
        </w:rPr>
        <w:t xml:space="preserve">apresentar amostra falsificada ou deteriorada; </w:t>
      </w:r>
    </w:p>
    <w:p w14:paraId="2F0AEB70" w14:textId="77777777" w:rsidR="007F4E0E" w:rsidRPr="004C53A3" w:rsidRDefault="007F4E0E" w:rsidP="007B6169">
      <w:pPr>
        <w:pStyle w:val="Nivel3"/>
        <w:numPr>
          <w:ilvl w:val="2"/>
          <w:numId w:val="2"/>
        </w:numPr>
        <w:ind w:hanging="5"/>
        <w:rPr>
          <w:rFonts w:ascii="Verdana" w:hAnsi="Verdana"/>
        </w:rPr>
      </w:pPr>
      <w:bookmarkStart w:id="18" w:name="_Ref114668251"/>
      <w:r w:rsidRPr="004C53A3">
        <w:rPr>
          <w:rFonts w:ascii="Verdana" w:hAnsi="Verdana"/>
        </w:rPr>
        <w:t>praticar atos ilícitos com vistas a frustrar os objetivos da licitação</w:t>
      </w:r>
      <w:bookmarkEnd w:id="18"/>
    </w:p>
    <w:p w14:paraId="50F6FB62" w14:textId="77777777" w:rsidR="007F4E0E" w:rsidRPr="004C53A3" w:rsidRDefault="007F4E0E" w:rsidP="007B6169">
      <w:pPr>
        <w:pStyle w:val="Nivel3"/>
        <w:numPr>
          <w:ilvl w:val="2"/>
          <w:numId w:val="2"/>
        </w:numPr>
        <w:ind w:hanging="5"/>
        <w:rPr>
          <w:rFonts w:ascii="Verdana" w:hAnsi="Verdana"/>
        </w:rPr>
      </w:pPr>
      <w:bookmarkStart w:id="19" w:name="_Ref114668252"/>
      <w:r w:rsidRPr="004C53A3">
        <w:rPr>
          <w:rFonts w:ascii="Verdana" w:hAnsi="Verdana"/>
        </w:rPr>
        <w:t xml:space="preserve">praticar ato lesivo previsto no </w:t>
      </w:r>
      <w:hyperlink r:id="rId42" w:anchor="art5" w:history="1">
        <w:r w:rsidRPr="004C53A3">
          <w:rPr>
            <w:rStyle w:val="Hyperlink"/>
            <w:rFonts w:ascii="Verdana" w:hAnsi="Verdana"/>
          </w:rPr>
          <w:t>art. 5º da Lei n.º 12.846, de 2013</w:t>
        </w:r>
      </w:hyperlink>
      <w:r w:rsidRPr="004C53A3">
        <w:rPr>
          <w:rFonts w:ascii="Verdana" w:hAnsi="Verdana"/>
        </w:rPr>
        <w:t>.</w:t>
      </w:r>
      <w:bookmarkEnd w:id="19"/>
    </w:p>
    <w:bookmarkEnd w:id="12"/>
    <w:p w14:paraId="2E16B452"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Com fulcro na </w:t>
      </w:r>
      <w:hyperlink r:id="rId43" w:history="1">
        <w:r w:rsidRPr="004C53A3">
          <w:rPr>
            <w:rStyle w:val="Hyperlink"/>
            <w:rFonts w:ascii="Verdana" w:hAnsi="Verdana"/>
          </w:rPr>
          <w:t>Lei nº 14.133, de 2021</w:t>
        </w:r>
      </w:hyperlink>
      <w:r w:rsidRPr="004C53A3">
        <w:rPr>
          <w:rFonts w:ascii="Verdana" w:hAnsi="Verdana"/>
        </w:rPr>
        <w:t xml:space="preserve">, a Administração poderá, garantida a prévia defesa, aplicar aos licitantes e/ou adjudicatários as seguintes sanções, sem prejuízo das responsabilidades civil e criminal: </w:t>
      </w:r>
    </w:p>
    <w:p w14:paraId="38107FD6"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 xml:space="preserve">advertência; </w:t>
      </w:r>
    </w:p>
    <w:p w14:paraId="6C050A9C"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multa;</w:t>
      </w:r>
    </w:p>
    <w:p w14:paraId="1874E2A8"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impedimento de licitar e contratar e</w:t>
      </w:r>
    </w:p>
    <w:p w14:paraId="572814BB"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declaração de inidoneidade para licitar ou contratar, enquanto perdurarem os motivos determinantes da punição ou até que seja promovida sua reabilitação perante a própria autoridade que aplicou a penalidade.</w:t>
      </w:r>
    </w:p>
    <w:p w14:paraId="37B031A3"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Na aplicação das sanções serão considerados:</w:t>
      </w:r>
    </w:p>
    <w:p w14:paraId="7D6CFCAC"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a natureza e a gravidade da infração cometida.</w:t>
      </w:r>
    </w:p>
    <w:p w14:paraId="5926571B"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as peculiaridades do caso concreto</w:t>
      </w:r>
    </w:p>
    <w:p w14:paraId="2EE89421"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as circunstâncias agravantes ou atenuantes</w:t>
      </w:r>
    </w:p>
    <w:p w14:paraId="2B87905A"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os danos que dela provierem para a Administração Pública</w:t>
      </w:r>
    </w:p>
    <w:p w14:paraId="0AB9A8C9"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a implantação ou o aperfeiçoamento de programa de integridade, conforme normas e orientações dos órgãos de controle.</w:t>
      </w:r>
    </w:p>
    <w:p w14:paraId="0F8CE391"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A multa será recolhida em percentual de 0,5% a 30% incidente sobre o valor do contrato licitado, recolhida no prazo máximo de </w:t>
      </w:r>
      <w:r w:rsidRPr="004C53A3">
        <w:rPr>
          <w:rFonts w:ascii="Verdana" w:hAnsi="Verdana"/>
          <w:b/>
          <w:bCs/>
          <w:color w:val="auto"/>
        </w:rPr>
        <w:t>15 (quinze) dias</w:t>
      </w:r>
      <w:r w:rsidR="00E707EE" w:rsidRPr="004C53A3">
        <w:rPr>
          <w:rFonts w:ascii="Verdana" w:hAnsi="Verdana"/>
          <w:b/>
          <w:bCs/>
          <w:color w:val="auto"/>
        </w:rPr>
        <w:t xml:space="preserve"> </w:t>
      </w:r>
      <w:r w:rsidRPr="004C53A3">
        <w:rPr>
          <w:rFonts w:ascii="Verdana" w:hAnsi="Verdana"/>
        </w:rPr>
        <w:t xml:space="preserve">úteis, a contar da comunicação oficial. </w:t>
      </w:r>
    </w:p>
    <w:p w14:paraId="2B02DC29" w14:textId="77777777" w:rsidR="007F4E0E" w:rsidRPr="004C53A3" w:rsidRDefault="007F4E0E" w:rsidP="007B6169">
      <w:pPr>
        <w:pStyle w:val="Nivel3"/>
        <w:numPr>
          <w:ilvl w:val="2"/>
          <w:numId w:val="2"/>
        </w:numPr>
        <w:ind w:hanging="5"/>
        <w:rPr>
          <w:rFonts w:ascii="Verdana" w:hAnsi="Verdana"/>
        </w:rPr>
      </w:pPr>
      <w:bookmarkStart w:id="20" w:name="_Hlk113876035"/>
      <w:r w:rsidRPr="004C53A3">
        <w:rPr>
          <w:rFonts w:ascii="Verdana" w:hAnsi="Verdana"/>
        </w:rPr>
        <w:t xml:space="preserve">Para as infrações previstas nos itens </w:t>
      </w:r>
      <w:r>
        <w:fldChar w:fldCharType="begin"/>
      </w:r>
      <w:r>
        <w:instrText xml:space="preserve"> REF _Ref114668085 \r \h  \* MERGEFORMAT </w:instrText>
      </w:r>
      <w:r>
        <w:fldChar w:fldCharType="separate"/>
      </w:r>
      <w:r w:rsidRPr="004C53A3">
        <w:rPr>
          <w:rFonts w:ascii="Verdana" w:hAnsi="Verdana"/>
        </w:rPr>
        <w:t>12.1.1</w:t>
      </w:r>
      <w:r>
        <w:fldChar w:fldCharType="end"/>
      </w:r>
      <w:r w:rsidRPr="004C53A3">
        <w:rPr>
          <w:rFonts w:ascii="Verdana" w:hAnsi="Verdana"/>
        </w:rPr>
        <w:t xml:space="preserve">, </w:t>
      </w:r>
      <w:r>
        <w:fldChar w:fldCharType="begin"/>
      </w:r>
      <w:r>
        <w:instrText xml:space="preserve"> REF _Ref114668108 \r \h  \* MERGEFORMAT </w:instrText>
      </w:r>
      <w:r>
        <w:fldChar w:fldCharType="separate"/>
      </w:r>
      <w:r w:rsidRPr="004C53A3">
        <w:rPr>
          <w:rFonts w:ascii="Verdana" w:hAnsi="Verdana"/>
        </w:rPr>
        <w:t>12.1.2</w:t>
      </w:r>
      <w:r>
        <w:fldChar w:fldCharType="end"/>
      </w:r>
      <w:r w:rsidRPr="004C53A3">
        <w:rPr>
          <w:rFonts w:ascii="Verdana" w:hAnsi="Verdana"/>
        </w:rPr>
        <w:t xml:space="preserve"> e </w:t>
      </w:r>
      <w:r>
        <w:fldChar w:fldCharType="begin"/>
      </w:r>
      <w:r>
        <w:instrText xml:space="preserve"> REF _Ref114668139 \r \h  \* MERGEFORMAT </w:instrText>
      </w:r>
      <w:r>
        <w:fldChar w:fldCharType="separate"/>
      </w:r>
      <w:r w:rsidRPr="004C53A3">
        <w:rPr>
          <w:rFonts w:ascii="Verdana" w:hAnsi="Verdana"/>
        </w:rPr>
        <w:t>12.1.3</w:t>
      </w:r>
      <w:r>
        <w:fldChar w:fldCharType="end"/>
      </w:r>
      <w:r w:rsidRPr="004C53A3">
        <w:rPr>
          <w:rFonts w:ascii="Verdana" w:hAnsi="Verdana"/>
        </w:rPr>
        <w:t xml:space="preserve">, a multa será de </w:t>
      </w:r>
      <w:r w:rsidRPr="004C53A3">
        <w:rPr>
          <w:rFonts w:ascii="Verdana" w:hAnsi="Verdana"/>
          <w:color w:val="auto"/>
        </w:rPr>
        <w:t xml:space="preserve">0,5% a 15% </w:t>
      </w:r>
      <w:r w:rsidRPr="004C53A3">
        <w:rPr>
          <w:rFonts w:ascii="Verdana" w:hAnsi="Verdana"/>
        </w:rPr>
        <w:t>do valor do contrato licitado.</w:t>
      </w:r>
    </w:p>
    <w:bookmarkEnd w:id="20"/>
    <w:p w14:paraId="27C4EA5C"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 xml:space="preserve">Para as infrações previstas nos itens </w:t>
      </w:r>
      <w:r>
        <w:fldChar w:fldCharType="begin"/>
      </w:r>
      <w:r>
        <w:instrText xml:space="preserve"> REF _Ref114668249 \r \h  \* MERGEFORMAT </w:instrText>
      </w:r>
      <w:r>
        <w:fldChar w:fldCharType="separate"/>
      </w:r>
      <w:r w:rsidRPr="004C53A3">
        <w:rPr>
          <w:rFonts w:ascii="Verdana" w:hAnsi="Verdana"/>
        </w:rPr>
        <w:t>12.1.4</w:t>
      </w:r>
      <w:r>
        <w:fldChar w:fldCharType="end"/>
      </w:r>
      <w:r w:rsidRPr="004C53A3">
        <w:rPr>
          <w:rFonts w:ascii="Verdana" w:hAnsi="Verdana"/>
        </w:rPr>
        <w:t xml:space="preserve">, </w:t>
      </w:r>
      <w:r>
        <w:fldChar w:fldCharType="begin"/>
      </w:r>
      <w:r>
        <w:instrText xml:space="preserve"> REF _Ref114668245 \r \h  \* MERGEFORMAT </w:instrText>
      </w:r>
      <w:r>
        <w:fldChar w:fldCharType="separate"/>
      </w:r>
      <w:r w:rsidRPr="004C53A3">
        <w:rPr>
          <w:rFonts w:ascii="Verdana" w:hAnsi="Verdana"/>
        </w:rPr>
        <w:t>12.1.5</w:t>
      </w:r>
      <w:r>
        <w:fldChar w:fldCharType="end"/>
      </w:r>
      <w:r w:rsidRPr="004C53A3">
        <w:rPr>
          <w:rFonts w:ascii="Verdana" w:hAnsi="Verdana"/>
        </w:rPr>
        <w:t xml:space="preserve">, </w:t>
      </w:r>
      <w:r>
        <w:fldChar w:fldCharType="begin"/>
      </w:r>
      <w:r>
        <w:instrText xml:space="preserve"> REF _Ref114668247 \r \h  \* MERGEFORMAT </w:instrText>
      </w:r>
      <w:r>
        <w:fldChar w:fldCharType="separate"/>
      </w:r>
      <w:r w:rsidRPr="004C53A3">
        <w:rPr>
          <w:rFonts w:ascii="Verdana" w:hAnsi="Verdana"/>
        </w:rPr>
        <w:t>12.1.6</w:t>
      </w:r>
      <w:r>
        <w:fldChar w:fldCharType="end"/>
      </w:r>
      <w:r w:rsidRPr="004C53A3">
        <w:rPr>
          <w:rFonts w:ascii="Verdana" w:hAnsi="Verdana"/>
        </w:rPr>
        <w:t xml:space="preserve">, </w:t>
      </w:r>
      <w:r>
        <w:fldChar w:fldCharType="begin"/>
      </w:r>
      <w:r>
        <w:instrText xml:space="preserve"> REF _Ref114668251 \r \h  \* MERGEFORMAT </w:instrText>
      </w:r>
      <w:r>
        <w:fldChar w:fldCharType="separate"/>
      </w:r>
      <w:r w:rsidRPr="004C53A3">
        <w:rPr>
          <w:rFonts w:ascii="Verdana" w:hAnsi="Verdana"/>
        </w:rPr>
        <w:t>12.1.7</w:t>
      </w:r>
      <w:r>
        <w:fldChar w:fldCharType="end"/>
      </w:r>
      <w:r w:rsidRPr="004C53A3">
        <w:rPr>
          <w:rFonts w:ascii="Verdana" w:hAnsi="Verdana"/>
        </w:rPr>
        <w:t xml:space="preserve"> e </w:t>
      </w:r>
      <w:r>
        <w:fldChar w:fldCharType="begin"/>
      </w:r>
      <w:r>
        <w:instrText xml:space="preserve"> REF _Ref114668252 \r \h  \* MERGEFORMAT </w:instrText>
      </w:r>
      <w:r>
        <w:fldChar w:fldCharType="separate"/>
      </w:r>
      <w:r w:rsidRPr="004C53A3">
        <w:rPr>
          <w:rFonts w:ascii="Verdana" w:hAnsi="Verdana"/>
        </w:rPr>
        <w:t>12.1.8</w:t>
      </w:r>
      <w:r>
        <w:fldChar w:fldCharType="end"/>
      </w:r>
      <w:r w:rsidRPr="004C53A3">
        <w:rPr>
          <w:rFonts w:ascii="Verdana" w:hAnsi="Verdana"/>
        </w:rPr>
        <w:t xml:space="preserve">, a multa será de </w:t>
      </w:r>
      <w:r w:rsidRPr="004C53A3">
        <w:rPr>
          <w:rFonts w:ascii="Verdana" w:hAnsi="Verdana"/>
          <w:color w:val="auto"/>
        </w:rPr>
        <w:t xml:space="preserve">15%a 30% </w:t>
      </w:r>
      <w:r w:rsidRPr="004C53A3">
        <w:rPr>
          <w:rFonts w:ascii="Verdana" w:hAnsi="Verdana"/>
        </w:rPr>
        <w:t>do valor do contrato licitado.</w:t>
      </w:r>
    </w:p>
    <w:p w14:paraId="485FA09D"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As sanções de advertência, impedimento de licitar e contratar e declaração de inidoneidade para licitar ou contratar poderão ser aplicadas, cumulativamente ou não, à penalidade de multa.</w:t>
      </w:r>
    </w:p>
    <w:p w14:paraId="17A19508"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Na aplicação da sanção de multa será facultada a defesa do interessado no prazo de </w:t>
      </w:r>
      <w:r w:rsidRPr="004C53A3">
        <w:rPr>
          <w:rFonts w:ascii="Verdana" w:hAnsi="Verdana"/>
          <w:b/>
        </w:rPr>
        <w:t>15 (quinze) dias úteis</w:t>
      </w:r>
      <w:r w:rsidRPr="004C53A3">
        <w:rPr>
          <w:rFonts w:ascii="Verdana" w:hAnsi="Verdana"/>
        </w:rPr>
        <w:t>, contado da data de sua intimação.</w:t>
      </w:r>
    </w:p>
    <w:p w14:paraId="2CDF2042"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A sanção de impedimento de licitar e contratar será aplicada ao responsável em decorrência das infrações administrativas relacionadas nos itens </w:t>
      </w:r>
      <w:r>
        <w:fldChar w:fldCharType="begin"/>
      </w:r>
      <w:r>
        <w:instrText xml:space="preserve"> REF _Ref114668085 \r \h  \* MERGEFORMAT </w:instrText>
      </w:r>
      <w:r>
        <w:fldChar w:fldCharType="separate"/>
      </w:r>
      <w:r w:rsidRPr="004C53A3">
        <w:rPr>
          <w:rFonts w:ascii="Verdana" w:hAnsi="Verdana"/>
        </w:rPr>
        <w:t>12.1.1</w:t>
      </w:r>
      <w:r>
        <w:fldChar w:fldCharType="end"/>
      </w:r>
      <w:r w:rsidRPr="004C53A3">
        <w:rPr>
          <w:rFonts w:ascii="Verdana" w:hAnsi="Verdana"/>
        </w:rPr>
        <w:t xml:space="preserve">, </w:t>
      </w:r>
      <w:r>
        <w:fldChar w:fldCharType="begin"/>
      </w:r>
      <w:r>
        <w:instrText xml:space="preserve"> REF _Ref114668108 \r \h  \* MERGEFORMAT </w:instrText>
      </w:r>
      <w:r>
        <w:fldChar w:fldCharType="separate"/>
      </w:r>
      <w:r w:rsidRPr="004C53A3">
        <w:rPr>
          <w:rFonts w:ascii="Verdana" w:hAnsi="Verdana"/>
        </w:rPr>
        <w:t>12.1.2</w:t>
      </w:r>
      <w:r>
        <w:fldChar w:fldCharType="end"/>
      </w:r>
      <w:r w:rsidRPr="004C53A3">
        <w:rPr>
          <w:rFonts w:ascii="Verdana" w:hAnsi="Verdana"/>
        </w:rPr>
        <w:t xml:space="preserve"> e </w:t>
      </w:r>
      <w:r>
        <w:fldChar w:fldCharType="begin"/>
      </w:r>
      <w:r>
        <w:instrText xml:space="preserve"> REF _Ref114668139 \r \h  \* MERGEFORMAT </w:instrText>
      </w:r>
      <w:r>
        <w:fldChar w:fldCharType="separate"/>
      </w:r>
      <w:r w:rsidRPr="004C53A3">
        <w:rPr>
          <w:rFonts w:ascii="Verdana" w:hAnsi="Verdana"/>
        </w:rPr>
        <w:t>12.1.3</w:t>
      </w:r>
      <w:r>
        <w:fldChar w:fldCharType="end"/>
      </w:r>
      <w:r w:rsidRPr="004C53A3">
        <w:rPr>
          <w:rFonts w:ascii="Verdana" w:hAnsi="Verdana"/>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06E56157"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lastRenderedPageBreak/>
        <w:t xml:space="preserve">Poderá ser aplicada ao responsável a sanção de declaração de inidoneidade para licitar ou contratar, em decorrência da prática das infrações dispostas nos itens </w:t>
      </w:r>
      <w:r>
        <w:fldChar w:fldCharType="begin"/>
      </w:r>
      <w:r>
        <w:instrText xml:space="preserve"> REF _Ref114668249 \r \h  \* MERGEFORMAT </w:instrText>
      </w:r>
      <w:r>
        <w:fldChar w:fldCharType="separate"/>
      </w:r>
      <w:r w:rsidRPr="004C53A3">
        <w:rPr>
          <w:rFonts w:ascii="Verdana" w:hAnsi="Verdana"/>
        </w:rPr>
        <w:t>12.1.4</w:t>
      </w:r>
      <w:r>
        <w:fldChar w:fldCharType="end"/>
      </w:r>
      <w:r w:rsidRPr="004C53A3">
        <w:rPr>
          <w:rFonts w:ascii="Verdana" w:hAnsi="Verdana"/>
        </w:rPr>
        <w:t xml:space="preserve">, </w:t>
      </w:r>
      <w:r>
        <w:fldChar w:fldCharType="begin"/>
      </w:r>
      <w:r>
        <w:instrText xml:space="preserve"> REF _Ref114668245 \r \h  \* MERGEFORMAT </w:instrText>
      </w:r>
      <w:r>
        <w:fldChar w:fldCharType="separate"/>
      </w:r>
      <w:r w:rsidRPr="004C53A3">
        <w:rPr>
          <w:rFonts w:ascii="Verdana" w:hAnsi="Verdana"/>
        </w:rPr>
        <w:t>12.1.5</w:t>
      </w:r>
      <w:r>
        <w:fldChar w:fldCharType="end"/>
      </w:r>
      <w:r w:rsidRPr="004C53A3">
        <w:rPr>
          <w:rFonts w:ascii="Verdana" w:hAnsi="Verdana"/>
        </w:rPr>
        <w:t xml:space="preserve">, </w:t>
      </w:r>
      <w:r>
        <w:fldChar w:fldCharType="begin"/>
      </w:r>
      <w:r>
        <w:instrText xml:space="preserve"> REF _Ref114668247 \r \h  \* MERGEFORMAT </w:instrText>
      </w:r>
      <w:r>
        <w:fldChar w:fldCharType="separate"/>
      </w:r>
      <w:r w:rsidRPr="004C53A3">
        <w:rPr>
          <w:rFonts w:ascii="Verdana" w:hAnsi="Verdana"/>
        </w:rPr>
        <w:t>12.1.6</w:t>
      </w:r>
      <w:r>
        <w:fldChar w:fldCharType="end"/>
      </w:r>
      <w:r w:rsidRPr="004C53A3">
        <w:rPr>
          <w:rFonts w:ascii="Verdana" w:hAnsi="Verdana"/>
        </w:rPr>
        <w:t xml:space="preserve">, </w:t>
      </w:r>
      <w:r>
        <w:fldChar w:fldCharType="begin"/>
      </w:r>
      <w:r>
        <w:instrText xml:space="preserve"> REF _Ref114668251 \r \h  \* MERGEFORMAT </w:instrText>
      </w:r>
      <w:r>
        <w:fldChar w:fldCharType="separate"/>
      </w:r>
      <w:r w:rsidRPr="004C53A3">
        <w:rPr>
          <w:rFonts w:ascii="Verdana" w:hAnsi="Verdana"/>
        </w:rPr>
        <w:t>12.1.7</w:t>
      </w:r>
      <w:r>
        <w:fldChar w:fldCharType="end"/>
      </w:r>
      <w:r w:rsidRPr="004C53A3">
        <w:rPr>
          <w:rFonts w:ascii="Verdana" w:hAnsi="Verdana"/>
        </w:rPr>
        <w:t xml:space="preserve"> e </w:t>
      </w:r>
      <w:r>
        <w:fldChar w:fldCharType="begin"/>
      </w:r>
      <w:r>
        <w:instrText xml:space="preserve"> REF _Ref114668252 \r \h  \* MERGEFORMAT </w:instrText>
      </w:r>
      <w:r>
        <w:fldChar w:fldCharType="separate"/>
      </w:r>
      <w:r w:rsidRPr="004C53A3">
        <w:rPr>
          <w:rFonts w:ascii="Verdana" w:hAnsi="Verdana"/>
        </w:rPr>
        <w:t>12.1.8</w:t>
      </w:r>
      <w:r>
        <w:fldChar w:fldCharType="end"/>
      </w:r>
      <w:r w:rsidRPr="004C53A3">
        <w:rPr>
          <w:rFonts w:ascii="Verdana" w:hAnsi="Verdana"/>
        </w:rPr>
        <w:t xml:space="preserve">, bem como pelas infrações administrativas previstas nos itens </w:t>
      </w:r>
      <w:r>
        <w:fldChar w:fldCharType="begin"/>
      </w:r>
      <w:r>
        <w:instrText xml:space="preserve"> REF _Ref114668085 \r \h  \* MERGEFORMAT </w:instrText>
      </w:r>
      <w:r>
        <w:fldChar w:fldCharType="separate"/>
      </w:r>
      <w:r w:rsidRPr="004C53A3">
        <w:rPr>
          <w:rFonts w:ascii="Verdana" w:hAnsi="Verdana"/>
        </w:rPr>
        <w:t>12.1.1</w:t>
      </w:r>
      <w:r>
        <w:fldChar w:fldCharType="end"/>
      </w:r>
      <w:r w:rsidRPr="004C53A3">
        <w:rPr>
          <w:rFonts w:ascii="Verdana" w:hAnsi="Verdana"/>
        </w:rPr>
        <w:t xml:space="preserve">, </w:t>
      </w:r>
      <w:r>
        <w:fldChar w:fldCharType="begin"/>
      </w:r>
      <w:r>
        <w:instrText xml:space="preserve"> REF _Ref114668108 \r \h  \* MERGEFORMAT </w:instrText>
      </w:r>
      <w:r>
        <w:fldChar w:fldCharType="separate"/>
      </w:r>
      <w:r w:rsidRPr="004C53A3">
        <w:rPr>
          <w:rFonts w:ascii="Verdana" w:hAnsi="Verdana"/>
        </w:rPr>
        <w:t>12.1.2</w:t>
      </w:r>
      <w:r>
        <w:fldChar w:fldCharType="end"/>
      </w:r>
      <w:r w:rsidRPr="004C53A3">
        <w:rPr>
          <w:rFonts w:ascii="Verdana" w:hAnsi="Verdana"/>
        </w:rPr>
        <w:t xml:space="preserve"> e </w:t>
      </w:r>
      <w:r>
        <w:fldChar w:fldCharType="begin"/>
      </w:r>
      <w:r>
        <w:instrText xml:space="preserve"> REF _Ref114668139 \r \h  \* MERGEFORMAT </w:instrText>
      </w:r>
      <w:r>
        <w:fldChar w:fldCharType="separate"/>
      </w:r>
      <w:r w:rsidRPr="004C53A3">
        <w:rPr>
          <w:rFonts w:ascii="Verdana" w:hAnsi="Verdana"/>
        </w:rPr>
        <w:t>12.1.3</w:t>
      </w:r>
      <w:r>
        <w:fldChar w:fldCharType="end"/>
      </w:r>
      <w:r w:rsidRPr="004C53A3">
        <w:rPr>
          <w:rFonts w:ascii="Verdana" w:hAnsi="Verdana"/>
        </w:rPr>
        <w:t xml:space="preserve"> que justifiquem a imposição de penalidade mais grave que a sanção de impedimento de licitar e contratar, cuja duração observará o prazo previsto no </w:t>
      </w:r>
      <w:hyperlink r:id="rId44" w:anchor="art156§5" w:history="1">
        <w:r w:rsidRPr="004C53A3">
          <w:rPr>
            <w:rStyle w:val="Hyperlink"/>
            <w:rFonts w:ascii="Verdana" w:hAnsi="Verdana"/>
          </w:rPr>
          <w:t>art. 156, §5º, da Lei n.º 14.133/2021</w:t>
        </w:r>
      </w:hyperlink>
      <w:r w:rsidRPr="004C53A3">
        <w:rPr>
          <w:rFonts w:ascii="Verdana" w:hAnsi="Verdana"/>
        </w:rPr>
        <w:t>.</w:t>
      </w:r>
    </w:p>
    <w:p w14:paraId="28D40685"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A recusa injustificada do adjudicatário em assinar o contrato ou a ata de registro de preço, ou em aceitar ou retirar o instrumento equivalente no prazo estabelecido pela Administração, descrita no item </w:t>
      </w:r>
      <w:r>
        <w:fldChar w:fldCharType="begin"/>
      </w:r>
      <w:r>
        <w:instrText xml:space="preserve"> REF _Ref114668139 \r \h  \* MERGEFORMAT </w:instrText>
      </w:r>
      <w:r>
        <w:fldChar w:fldCharType="separate"/>
      </w:r>
      <w:r w:rsidRPr="004C53A3">
        <w:rPr>
          <w:rFonts w:ascii="Verdana" w:hAnsi="Verdana"/>
        </w:rPr>
        <w:t>12.1.3</w:t>
      </w:r>
      <w:r>
        <w:fldChar w:fldCharType="end"/>
      </w:r>
      <w:r w:rsidRPr="004C53A3">
        <w:rPr>
          <w:rFonts w:ascii="Verdana" w:hAnsi="Verdana"/>
        </w:rPr>
        <w:t xml:space="preserve">, caracterizará o descumprimento total da obrigação assumida e o sujeitará às penalidades e à imediata perda da garantia de proposta em favor do órgão ou entidade promotora da licitação, nos termos do </w:t>
      </w:r>
      <w:hyperlink r:id="rId45" w:history="1">
        <w:r w:rsidRPr="004C53A3">
          <w:rPr>
            <w:rStyle w:val="Hyperlink"/>
            <w:rFonts w:ascii="Verdana" w:hAnsi="Verdana"/>
          </w:rPr>
          <w:t>art. 45, §4º da IN SEGES/ME n.º 73, de 2022</w:t>
        </w:r>
      </w:hyperlink>
      <w:r w:rsidRPr="004C53A3">
        <w:rPr>
          <w:rFonts w:ascii="Verdana" w:hAnsi="Verdana"/>
        </w:rPr>
        <w:t xml:space="preserve">. </w:t>
      </w:r>
    </w:p>
    <w:p w14:paraId="690AF3D5"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64391236"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7C7C87AB"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506D9418"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O recurso e o pedido de reconsideração terão efeito suspensivo do ato ou da decisão recorrida até que sobrevenha decisão final da autoridade competente.</w:t>
      </w:r>
    </w:p>
    <w:p w14:paraId="16D748FE"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A aplicação das sanções previstas neste edital não exclui, em hipótese alguma, a obrigação de reparação integral dos danos causados.</w:t>
      </w:r>
    </w:p>
    <w:p w14:paraId="5C17FDCE" w14:textId="77777777" w:rsidR="00090E10" w:rsidRPr="004C53A3" w:rsidRDefault="00090E10" w:rsidP="007F4E0E">
      <w:pPr>
        <w:tabs>
          <w:tab w:val="left" w:pos="1140"/>
        </w:tabs>
        <w:spacing w:line="225" w:lineRule="auto"/>
        <w:ind w:left="5" w:right="992"/>
        <w:rPr>
          <w:sz w:val="20"/>
          <w:szCs w:val="20"/>
        </w:rPr>
      </w:pPr>
    </w:p>
    <w:p w14:paraId="1F70B742" w14:textId="77777777" w:rsidR="00090E10" w:rsidRPr="004C53A3" w:rsidRDefault="007F4E0E" w:rsidP="007B6169">
      <w:pPr>
        <w:pStyle w:val="Ttulo1"/>
        <w:numPr>
          <w:ilvl w:val="0"/>
          <w:numId w:val="2"/>
        </w:numPr>
        <w:tabs>
          <w:tab w:val="left" w:pos="1001"/>
          <w:tab w:val="left" w:pos="10102"/>
        </w:tabs>
        <w:ind w:left="1000" w:hanging="457"/>
      </w:pPr>
      <w:r w:rsidRPr="004C53A3">
        <w:rPr>
          <w:shd w:val="clear" w:color="auto" w:fill="D5E2BB"/>
        </w:rPr>
        <w:t>DA IMPUGNAÇÃO DO EDITAL E DO PEDIDO DE ESCLARECIMENTO</w:t>
      </w:r>
      <w:r w:rsidR="0009585E" w:rsidRPr="004C53A3">
        <w:rPr>
          <w:shd w:val="clear" w:color="auto" w:fill="D5E2BB"/>
        </w:rPr>
        <w:tab/>
      </w:r>
    </w:p>
    <w:p w14:paraId="42331646" w14:textId="77777777" w:rsidR="006B6A4F" w:rsidRPr="004C53A3" w:rsidRDefault="006B6A4F" w:rsidP="006B6A4F">
      <w:pPr>
        <w:pStyle w:val="Ttulo1"/>
        <w:tabs>
          <w:tab w:val="left" w:pos="1001"/>
          <w:tab w:val="left" w:pos="10102"/>
        </w:tabs>
        <w:ind w:left="1000"/>
      </w:pPr>
    </w:p>
    <w:p w14:paraId="3CEA5738"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Qualquer pessoa é parte legítima para impugnar este Edital por irregularidade na aplicação da </w:t>
      </w:r>
      <w:hyperlink r:id="rId46" w:history="1">
        <w:r w:rsidRPr="004C53A3">
          <w:rPr>
            <w:rStyle w:val="Hyperlink"/>
            <w:rFonts w:ascii="Verdana" w:hAnsi="Verdana"/>
          </w:rPr>
          <w:t>Lei nº 14.133, de 2021</w:t>
        </w:r>
      </w:hyperlink>
      <w:r w:rsidRPr="004C53A3">
        <w:rPr>
          <w:rFonts w:ascii="Verdana" w:hAnsi="Verdana"/>
        </w:rPr>
        <w:t>, devendo protocolar o pedido até 3 (três) dias úteis antes da data da abertura do certame.</w:t>
      </w:r>
    </w:p>
    <w:p w14:paraId="0520C661"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A resposta à impugnação ou ao pedido de esclarecimento será divulgado em sítio eletrônico oficial no prazo de até 3 (três) dias úteis, limitado ao último dia útil anterior à data da abertura do certame.</w:t>
      </w:r>
    </w:p>
    <w:p w14:paraId="55673235"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 xml:space="preserve">A impugnação e o pedido de esclarecimento poderão ser realizados por forma eletrônica, </w:t>
      </w:r>
      <w:r w:rsidRPr="004C53A3">
        <w:rPr>
          <w:rFonts w:ascii="Verdana" w:hAnsi="Verdana"/>
          <w:i/>
          <w:iCs/>
          <w:color w:val="auto"/>
        </w:rPr>
        <w:t>através do sistema www.portaldecompraspublicas.com.</w:t>
      </w:r>
    </w:p>
    <w:p w14:paraId="72FDF338"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As impugnações e pedidos de esclarecimentos não suspendem os prazos previstos no certame.</w:t>
      </w:r>
    </w:p>
    <w:p w14:paraId="13688EA0" w14:textId="77777777" w:rsidR="007F4E0E" w:rsidRPr="004C53A3" w:rsidRDefault="007F4E0E" w:rsidP="007B6169">
      <w:pPr>
        <w:pStyle w:val="Nivel3"/>
        <w:numPr>
          <w:ilvl w:val="2"/>
          <w:numId w:val="2"/>
        </w:numPr>
        <w:ind w:left="567" w:hanging="5"/>
        <w:rPr>
          <w:rFonts w:ascii="Verdana" w:hAnsi="Verdana"/>
        </w:rPr>
      </w:pPr>
      <w:r w:rsidRPr="004C53A3">
        <w:rPr>
          <w:rFonts w:ascii="Verdana" w:hAnsi="Verdana"/>
        </w:rPr>
        <w:t>A concessão de efeito suspensivo à impugnação é medida excepcional e deverá ser motivada pelo agente de contratação, nos autos do processo de licitação.</w:t>
      </w:r>
    </w:p>
    <w:p w14:paraId="2D345D87"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Acolhida a impugnação, será definida e publicada nova data para a realização do certame.</w:t>
      </w:r>
    </w:p>
    <w:p w14:paraId="4CF4CFDF" w14:textId="77777777" w:rsidR="00090E10" w:rsidRPr="004C53A3" w:rsidRDefault="00090E10">
      <w:pPr>
        <w:pStyle w:val="Corpodetexto"/>
        <w:spacing w:before="4"/>
      </w:pPr>
    </w:p>
    <w:p w14:paraId="66D770F5" w14:textId="77777777" w:rsidR="00090E10" w:rsidRPr="004C53A3" w:rsidRDefault="007F4E0E" w:rsidP="007B6169">
      <w:pPr>
        <w:pStyle w:val="PargrafodaLista"/>
        <w:numPr>
          <w:ilvl w:val="0"/>
          <w:numId w:val="2"/>
        </w:numPr>
        <w:tabs>
          <w:tab w:val="left" w:pos="934"/>
          <w:tab w:val="left" w:pos="10102"/>
        </w:tabs>
        <w:ind w:left="933" w:hanging="390"/>
        <w:rPr>
          <w:b/>
          <w:sz w:val="20"/>
          <w:szCs w:val="20"/>
        </w:rPr>
      </w:pPr>
      <w:r w:rsidRPr="004C53A3">
        <w:rPr>
          <w:b/>
          <w:sz w:val="20"/>
          <w:szCs w:val="20"/>
          <w:shd w:val="clear" w:color="auto" w:fill="D5E2BB"/>
        </w:rPr>
        <w:t>DAS DISPOSIÇÕES GERAIS</w:t>
      </w:r>
      <w:r w:rsidR="0009585E" w:rsidRPr="004C53A3">
        <w:rPr>
          <w:b/>
          <w:sz w:val="20"/>
          <w:szCs w:val="20"/>
          <w:shd w:val="clear" w:color="auto" w:fill="D5E2BB"/>
        </w:rPr>
        <w:t>.</w:t>
      </w:r>
      <w:r w:rsidR="0009585E" w:rsidRPr="004C53A3">
        <w:rPr>
          <w:b/>
          <w:sz w:val="20"/>
          <w:szCs w:val="20"/>
          <w:shd w:val="clear" w:color="auto" w:fill="D5E2BB"/>
        </w:rPr>
        <w:tab/>
      </w:r>
    </w:p>
    <w:p w14:paraId="721543C3" w14:textId="77777777" w:rsidR="00090E10" w:rsidRPr="004C53A3" w:rsidRDefault="00090E10">
      <w:pPr>
        <w:pStyle w:val="Corpodetexto"/>
        <w:spacing w:before="10"/>
        <w:rPr>
          <w:b/>
        </w:rPr>
      </w:pPr>
    </w:p>
    <w:p w14:paraId="34D58B19"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Será divulgada ata da sessão pública no sistema eletrônico.</w:t>
      </w:r>
    </w:p>
    <w:p w14:paraId="7F461046"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lastRenderedPageBreak/>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3DEB5799"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Todas as referências de tempo no Edital, no aviso e durante a sessão pública observarão o horário de Brasília - DF.</w:t>
      </w:r>
    </w:p>
    <w:p w14:paraId="088C6054"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A homologação do resultado desta licitação não implicará direito à contratação.</w:t>
      </w:r>
    </w:p>
    <w:p w14:paraId="0C581E88"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2B97FABC"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Os licitantes assumem todos os custos de preparação e apresentação de suas propostas e a Administração não será, em nenhum caso, responsável por esses custos, independentemente da condução ou do resultado do processo licitatório.</w:t>
      </w:r>
    </w:p>
    <w:p w14:paraId="007AC209"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Na contagem dos prazos estabelecidos neste Edital e seus Anexos, excluir-se-á o dia do início e incluir-se-á o do vencimento. Só se iniciam e vencem os prazos em dias de expediente na Administração.</w:t>
      </w:r>
    </w:p>
    <w:p w14:paraId="00728E8B"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O desatendimento de exigências formais não essenciais não importará o afastamento do licitante, desde que seja possível o aproveitamento do ato, observados os princípios da isonomia e do interesse público.</w:t>
      </w:r>
    </w:p>
    <w:p w14:paraId="45D3119C" w14:textId="77777777" w:rsidR="007F4E0E" w:rsidRPr="004C53A3" w:rsidRDefault="007F4E0E" w:rsidP="007B6169">
      <w:pPr>
        <w:pStyle w:val="Nivel2"/>
        <w:numPr>
          <w:ilvl w:val="1"/>
          <w:numId w:val="2"/>
        </w:numPr>
        <w:ind w:left="567" w:hanging="5"/>
        <w:rPr>
          <w:rFonts w:ascii="Verdana" w:eastAsia="Times New Roman" w:hAnsi="Verdana"/>
        </w:rPr>
      </w:pPr>
      <w:r w:rsidRPr="004C53A3">
        <w:rPr>
          <w:rFonts w:ascii="Verdana" w:hAnsi="Verdana"/>
        </w:rPr>
        <w:t>Em caso de divergência entre disposições deste Edital e de seus anexos ou demais peças que compõem o processo, prevalecerá as deste Edital.</w:t>
      </w:r>
    </w:p>
    <w:p w14:paraId="4D576BF7" w14:textId="77777777" w:rsidR="007F4E0E" w:rsidRPr="004C53A3" w:rsidRDefault="007F4E0E" w:rsidP="007B6169">
      <w:pPr>
        <w:pStyle w:val="Nivel2"/>
        <w:numPr>
          <w:ilvl w:val="1"/>
          <w:numId w:val="2"/>
        </w:numPr>
        <w:ind w:left="567" w:hanging="5"/>
        <w:rPr>
          <w:rFonts w:ascii="Verdana" w:eastAsia="Times New Roman" w:hAnsi="Verdana"/>
          <w:b/>
          <w:u w:val="single"/>
        </w:rPr>
      </w:pPr>
      <w:r w:rsidRPr="004C53A3">
        <w:rPr>
          <w:rFonts w:ascii="Verdana" w:hAnsi="Verdana"/>
          <w:b/>
          <w:u w:val="single"/>
        </w:rPr>
        <w:t xml:space="preserve">O Edital e seus anexos estão disponíveis, na íntegra, no Portal Nacional de Contratações Públicas (PNCP) e endereço eletrônico </w:t>
      </w:r>
      <w:r w:rsidRPr="004C53A3">
        <w:rPr>
          <w:rFonts w:ascii="Verdana" w:hAnsi="Verdana"/>
          <w:b/>
          <w:color w:val="auto"/>
          <w:u w:val="single"/>
        </w:rPr>
        <w:t>WWW.portaldecompraspublicas.com/www.afranio.pe.gov.br.</w:t>
      </w:r>
    </w:p>
    <w:p w14:paraId="2DD5CF9A" w14:textId="77777777" w:rsidR="007F4E0E" w:rsidRPr="004C53A3" w:rsidRDefault="007F4E0E" w:rsidP="007B6169">
      <w:pPr>
        <w:pStyle w:val="Nivel2"/>
        <w:numPr>
          <w:ilvl w:val="1"/>
          <w:numId w:val="2"/>
        </w:numPr>
        <w:ind w:left="567" w:hanging="5"/>
        <w:rPr>
          <w:rFonts w:ascii="Verdana" w:eastAsia="Times New Roman" w:hAnsi="Verdana"/>
        </w:rPr>
      </w:pPr>
      <w:r w:rsidRPr="004C53A3">
        <w:rPr>
          <w:rFonts w:ascii="Verdana" w:hAnsi="Verdana"/>
        </w:rPr>
        <w:t>Integram este Edital, para todos os fins e efeitos, os seguintes anexos:</w:t>
      </w:r>
    </w:p>
    <w:p w14:paraId="7E8A1DDC" w14:textId="77777777" w:rsidR="00BE05B8" w:rsidRPr="004C53A3" w:rsidRDefault="00BE05B8" w:rsidP="002B5572">
      <w:pPr>
        <w:pStyle w:val="Corpodetexto"/>
        <w:ind w:left="572" w:right="13"/>
      </w:pPr>
      <w:bookmarkStart w:id="21" w:name="_Hlk164971476"/>
      <w:r w:rsidRPr="004C53A3">
        <w:t>ANEXO</w:t>
      </w:r>
      <w:r w:rsidR="002B5572" w:rsidRPr="004C53A3">
        <w:t xml:space="preserve"> </w:t>
      </w:r>
      <w:r w:rsidRPr="004C53A3">
        <w:t>I-</w:t>
      </w:r>
      <w:r w:rsidR="002B5572" w:rsidRPr="004C53A3">
        <w:t xml:space="preserve">FASE PREPARATÓRIA (ESTUDO TÉCNICO PRELIMINAR / </w:t>
      </w:r>
      <w:r w:rsidRPr="004C53A3">
        <w:t>TERMO</w:t>
      </w:r>
      <w:r w:rsidR="00E707EE" w:rsidRPr="004C53A3">
        <w:t xml:space="preserve"> </w:t>
      </w:r>
      <w:r w:rsidRPr="004C53A3">
        <w:t>DE</w:t>
      </w:r>
      <w:r w:rsidR="00E707EE" w:rsidRPr="004C53A3">
        <w:t xml:space="preserve"> </w:t>
      </w:r>
      <w:r w:rsidRPr="004C53A3">
        <w:t>REFERÊNCIA</w:t>
      </w:r>
      <w:r w:rsidR="002B5572" w:rsidRPr="004C53A3">
        <w:t xml:space="preserve"> / ANÁLISE DE RISCO)</w:t>
      </w:r>
      <w:r w:rsidRPr="004C53A3">
        <w:t xml:space="preserve">. </w:t>
      </w:r>
    </w:p>
    <w:p w14:paraId="13A875BD" w14:textId="77777777" w:rsidR="00BE05B8" w:rsidRPr="004C53A3" w:rsidRDefault="00BE05B8" w:rsidP="002B5572">
      <w:pPr>
        <w:pStyle w:val="Corpodetexto"/>
        <w:ind w:left="572" w:right="4280"/>
      </w:pPr>
      <w:r w:rsidRPr="004C53A3">
        <w:t>ANEXO II - MODELO DA PROPOSTA DE PREÇOS</w:t>
      </w:r>
    </w:p>
    <w:p w14:paraId="40B98E08" w14:textId="77777777" w:rsidR="00BE05B8" w:rsidRPr="004C53A3" w:rsidRDefault="00BE05B8" w:rsidP="002B5572">
      <w:pPr>
        <w:pStyle w:val="Corpodetexto"/>
        <w:ind w:left="572" w:right="582"/>
      </w:pPr>
      <w:r w:rsidRPr="004C53A3">
        <w:t>ANEXO</w:t>
      </w:r>
      <w:r w:rsidR="002B5572" w:rsidRPr="004C53A3">
        <w:t xml:space="preserve"> </w:t>
      </w:r>
      <w:r w:rsidRPr="004C53A3">
        <w:t>III-MODELO</w:t>
      </w:r>
      <w:r w:rsidR="002B5572" w:rsidRPr="004C53A3">
        <w:t xml:space="preserve"> </w:t>
      </w:r>
      <w:r w:rsidRPr="004C53A3">
        <w:t>DE</w:t>
      </w:r>
      <w:r w:rsidR="002B5572" w:rsidRPr="004C53A3">
        <w:t xml:space="preserve"> </w:t>
      </w:r>
      <w:r w:rsidRPr="004C53A3">
        <w:t>DECLARAÇÃO</w:t>
      </w:r>
      <w:r w:rsidR="002B5572" w:rsidRPr="004C53A3">
        <w:t xml:space="preserve"> </w:t>
      </w:r>
      <w:r w:rsidRPr="004C53A3">
        <w:t>RELATIVA</w:t>
      </w:r>
      <w:r w:rsidR="002B5572" w:rsidRPr="004C53A3">
        <w:t xml:space="preserve"> </w:t>
      </w:r>
      <w:r w:rsidRPr="004C53A3">
        <w:t>AO</w:t>
      </w:r>
      <w:r w:rsidR="002B5572" w:rsidRPr="004C53A3">
        <w:t xml:space="preserve"> </w:t>
      </w:r>
      <w:r w:rsidRPr="004C53A3">
        <w:t>TRABALHO</w:t>
      </w:r>
      <w:r w:rsidR="002B5572" w:rsidRPr="004C53A3">
        <w:t xml:space="preserve"> </w:t>
      </w:r>
      <w:r w:rsidRPr="004C53A3">
        <w:t>DE</w:t>
      </w:r>
      <w:r w:rsidR="002B5572" w:rsidRPr="004C53A3">
        <w:t xml:space="preserve"> </w:t>
      </w:r>
      <w:r w:rsidRPr="004C53A3">
        <w:t xml:space="preserve">MENOR </w:t>
      </w:r>
    </w:p>
    <w:p w14:paraId="298A8F7E" w14:textId="77777777" w:rsidR="00BE05B8" w:rsidRPr="004C53A3" w:rsidRDefault="00BE05B8" w:rsidP="002B5572">
      <w:pPr>
        <w:pStyle w:val="Corpodetexto"/>
        <w:ind w:left="572" w:right="582"/>
      </w:pPr>
      <w:r w:rsidRPr="004C53A3">
        <w:t>ANEXO</w:t>
      </w:r>
      <w:r w:rsidR="002B5572" w:rsidRPr="004C53A3">
        <w:t xml:space="preserve"> </w:t>
      </w:r>
      <w:r w:rsidRPr="004C53A3">
        <w:t xml:space="preserve"> IV - MINUTA DA ATA DE REGISTRO DE PREÇOS</w:t>
      </w:r>
    </w:p>
    <w:p w14:paraId="74037437" w14:textId="21EFA8D7" w:rsidR="008B594D" w:rsidRDefault="00C00AAF" w:rsidP="002B5572">
      <w:pPr>
        <w:pStyle w:val="Corpodetexto"/>
        <w:ind w:left="572"/>
      </w:pPr>
      <w:r>
        <w:t xml:space="preserve">ANEXO V- </w:t>
      </w:r>
      <w:r w:rsidR="008B594D">
        <w:t>MINUTA DO CONTRATO</w:t>
      </w:r>
    </w:p>
    <w:p w14:paraId="43AF8C4C" w14:textId="72AB3566" w:rsidR="00C00AAF" w:rsidRDefault="008B594D" w:rsidP="002B5572">
      <w:pPr>
        <w:pStyle w:val="Corpodetexto"/>
        <w:ind w:left="572"/>
      </w:pPr>
      <w:r>
        <w:t xml:space="preserve">ANEXO VI - </w:t>
      </w:r>
      <w:r w:rsidR="00C00AAF">
        <w:t xml:space="preserve">MODELO DE DECLARAÇÃO DE CUMPRIMENTO DOS REQUESITOS DE HABILITAÇÃO (art. 63, inciso I, da Lei 14.133/2021). </w:t>
      </w:r>
    </w:p>
    <w:p w14:paraId="40A609F0" w14:textId="2DF45A0D" w:rsidR="00C00AAF" w:rsidRDefault="00C00AAF" w:rsidP="002B5572">
      <w:pPr>
        <w:pStyle w:val="Corpodetexto"/>
        <w:ind w:left="572"/>
      </w:pPr>
      <w:r>
        <w:t>ANEXO VI</w:t>
      </w:r>
      <w:r w:rsidR="008B594D">
        <w:t>I</w:t>
      </w:r>
      <w:r>
        <w:t xml:space="preserve">- MODELO DE DECLARAÇÃO DE QUE CUMPRE AS EXIGÊNCIAS DE RESERVA DE CARGOS PARA PESSOA COM DEFICIÊNCIA E PARA REABILITADO DA PREVIDÊNCIA SOCIAL, PREVISTAS EM LEI E EM OUTRAS NORMAS ESPECÍFICAS (art. 63, inciso IV, da Lei 14.133/2021). </w:t>
      </w:r>
    </w:p>
    <w:p w14:paraId="3CD81D38" w14:textId="3FA7938F" w:rsidR="00C00AAF" w:rsidRDefault="00C96055" w:rsidP="002B5572">
      <w:pPr>
        <w:pStyle w:val="Corpodetexto"/>
        <w:ind w:left="572"/>
      </w:pPr>
      <w:r>
        <w:t>ANEXO VII</w:t>
      </w:r>
      <w:r w:rsidR="008B594D">
        <w:t>I</w:t>
      </w:r>
      <w:r w:rsidR="00C00AAF">
        <w:t xml:space="preserve">- MODELO DE DECLARAÇÃO DE MICROEMPRESA E EMPRESA DE PEQUENO PORTE, OU COOPERATIVAS </w:t>
      </w:r>
    </w:p>
    <w:p w14:paraId="49E5CFCD" w14:textId="0D6DB6A5" w:rsidR="00BE05B8" w:rsidRPr="004C53A3" w:rsidRDefault="00C00AAF" w:rsidP="002B5572">
      <w:pPr>
        <w:pStyle w:val="Corpodetexto"/>
        <w:ind w:left="572"/>
      </w:pPr>
      <w:r>
        <w:t xml:space="preserve">ANEXO </w:t>
      </w:r>
      <w:r w:rsidR="008B594D">
        <w:t>IX</w:t>
      </w:r>
      <w:r>
        <w:t xml:space="preserve"> -  MODELO DE DECLARAÇÃO DE QUE SUAS PROPOSTAS ECONÔMICAS COMPREENDEM A INTEGRIDADE DOS CUSTOS PARA ATENDIMENTO DOS DIREITOS TRABALHISTAS, NAS NORMAS INFRALEGAIS, NAS CONVENÇÕES COLETIVAS DE TRABALHO E NOS TERMOS DE AJUSTAMENTO DE CONDUTA VIGENTES NA DATA DA ENTREGA DA PROPOSTA.</w:t>
      </w:r>
    </w:p>
    <w:bookmarkEnd w:id="21"/>
    <w:p w14:paraId="1061B8E0" w14:textId="77777777" w:rsidR="007F4E0E" w:rsidRPr="004C53A3" w:rsidRDefault="007F4E0E" w:rsidP="002B5572">
      <w:pPr>
        <w:rPr>
          <w:sz w:val="20"/>
          <w:szCs w:val="20"/>
          <w:highlight w:val="cyan"/>
        </w:rPr>
      </w:pPr>
    </w:p>
    <w:p w14:paraId="0FFE3535" w14:textId="77777777" w:rsidR="007F4E0E" w:rsidRPr="004C53A3" w:rsidRDefault="007F4E0E" w:rsidP="007F4E0E">
      <w:pPr>
        <w:pStyle w:val="Nivel2"/>
        <w:ind w:left="4969"/>
        <w:rPr>
          <w:rFonts w:ascii="Verdana" w:hAnsi="Verdana"/>
        </w:rPr>
      </w:pPr>
    </w:p>
    <w:p w14:paraId="264BDED7" w14:textId="77777777" w:rsidR="007F4E0E" w:rsidRPr="004C53A3" w:rsidRDefault="007F4E0E" w:rsidP="007F4E0E">
      <w:pPr>
        <w:rPr>
          <w:sz w:val="20"/>
          <w:szCs w:val="20"/>
        </w:rPr>
      </w:pPr>
    </w:p>
    <w:p w14:paraId="47B09481" w14:textId="0D972EA7" w:rsidR="00090E10" w:rsidRPr="004C53A3" w:rsidRDefault="0009585E" w:rsidP="00DB232A">
      <w:pPr>
        <w:pStyle w:val="Corpodetexto"/>
        <w:spacing w:before="6"/>
        <w:ind w:left="6701"/>
      </w:pPr>
      <w:r w:rsidRPr="004C53A3">
        <w:t xml:space="preserve">Afrânio-PE, </w:t>
      </w:r>
      <w:r w:rsidR="00FE07DF">
        <w:t>27</w:t>
      </w:r>
      <w:r w:rsidR="00396A49">
        <w:t xml:space="preserve"> de </w:t>
      </w:r>
      <w:r w:rsidR="00FE07DF">
        <w:t>junho</w:t>
      </w:r>
      <w:r w:rsidR="004C53A3" w:rsidRPr="004C53A3">
        <w:t xml:space="preserve"> de 2024</w:t>
      </w:r>
      <w:r w:rsidR="00DB232A" w:rsidRPr="004C53A3">
        <w:t>.</w:t>
      </w:r>
    </w:p>
    <w:p w14:paraId="5C3DEDC1" w14:textId="77777777" w:rsidR="007F4E0E" w:rsidRPr="004C53A3" w:rsidRDefault="007F4E0E">
      <w:pPr>
        <w:pStyle w:val="Ttulo1"/>
        <w:spacing w:line="243" w:lineRule="exact"/>
        <w:ind w:left="3080" w:right="3081"/>
        <w:jc w:val="center"/>
      </w:pPr>
    </w:p>
    <w:p w14:paraId="4ED6FD99" w14:textId="77777777" w:rsidR="004C53A3" w:rsidRPr="004C53A3" w:rsidRDefault="004C53A3">
      <w:pPr>
        <w:pStyle w:val="Ttulo1"/>
        <w:spacing w:line="243" w:lineRule="exact"/>
        <w:ind w:left="3080" w:right="3081"/>
        <w:jc w:val="center"/>
      </w:pPr>
    </w:p>
    <w:p w14:paraId="28CBB36C" w14:textId="77777777" w:rsidR="004C53A3" w:rsidRDefault="004C53A3">
      <w:pPr>
        <w:pStyle w:val="Ttulo1"/>
        <w:spacing w:line="243" w:lineRule="exact"/>
        <w:ind w:left="3080" w:right="3081"/>
        <w:jc w:val="center"/>
      </w:pPr>
    </w:p>
    <w:p w14:paraId="29AEEBBC" w14:textId="77777777" w:rsidR="004C53A3" w:rsidRPr="004C53A3" w:rsidRDefault="004C53A3">
      <w:pPr>
        <w:pStyle w:val="Ttulo1"/>
        <w:spacing w:line="243" w:lineRule="exact"/>
        <w:ind w:left="3080" w:right="3081"/>
        <w:jc w:val="center"/>
      </w:pPr>
    </w:p>
    <w:p w14:paraId="3696594C" w14:textId="77777777" w:rsidR="004C53A3" w:rsidRPr="004C53A3" w:rsidRDefault="004C53A3">
      <w:pPr>
        <w:pStyle w:val="Ttulo1"/>
        <w:spacing w:line="243" w:lineRule="exact"/>
        <w:ind w:left="3080" w:right="3081"/>
        <w:jc w:val="center"/>
      </w:pPr>
    </w:p>
    <w:p w14:paraId="40EC95D2" w14:textId="77777777" w:rsidR="00090E10" w:rsidRPr="004C53A3" w:rsidRDefault="004C53A3">
      <w:pPr>
        <w:pStyle w:val="Ttulo1"/>
        <w:spacing w:line="243" w:lineRule="exact"/>
        <w:ind w:left="3080" w:right="3081"/>
        <w:jc w:val="center"/>
      </w:pPr>
      <w:r w:rsidRPr="004C53A3">
        <w:lastRenderedPageBreak/>
        <w:t>Ana Manuella Rodrigues de Barros</w:t>
      </w:r>
    </w:p>
    <w:p w14:paraId="4F3C71A1" w14:textId="77777777" w:rsidR="00090E10" w:rsidRDefault="00BE05B8">
      <w:pPr>
        <w:pStyle w:val="Corpodetexto"/>
        <w:spacing w:line="243" w:lineRule="exact"/>
        <w:ind w:left="3082" w:right="3081"/>
        <w:jc w:val="center"/>
      </w:pPr>
      <w:r w:rsidRPr="004C53A3">
        <w:t>AGENTE DE EDITAIS</w:t>
      </w:r>
    </w:p>
    <w:p w14:paraId="7F610B0F" w14:textId="662D4B5F" w:rsidR="005B769D" w:rsidRPr="004C53A3" w:rsidRDefault="005B769D">
      <w:pPr>
        <w:pStyle w:val="Corpodetexto"/>
        <w:spacing w:line="243" w:lineRule="exact"/>
        <w:ind w:left="3082" w:right="3081"/>
        <w:jc w:val="center"/>
      </w:pPr>
      <w:r>
        <w:t>Portaria nº 069/2023</w:t>
      </w:r>
    </w:p>
    <w:p w14:paraId="03C6214B" w14:textId="77777777" w:rsidR="005B769D" w:rsidRDefault="005B769D" w:rsidP="005B769D">
      <w:pPr>
        <w:spacing w:line="243" w:lineRule="exact"/>
        <w:rPr>
          <w:sz w:val="20"/>
          <w:szCs w:val="20"/>
        </w:rPr>
      </w:pPr>
    </w:p>
    <w:p w14:paraId="4DD51BE2" w14:textId="77777777" w:rsidR="005B769D" w:rsidRDefault="005B769D" w:rsidP="005B769D">
      <w:pPr>
        <w:spacing w:line="243" w:lineRule="exact"/>
        <w:rPr>
          <w:sz w:val="20"/>
          <w:szCs w:val="20"/>
        </w:rPr>
      </w:pPr>
    </w:p>
    <w:p w14:paraId="5CE00D3F" w14:textId="62F7F61D" w:rsidR="005B769D" w:rsidRPr="004C53A3" w:rsidRDefault="005B769D" w:rsidP="005B769D">
      <w:pPr>
        <w:spacing w:line="243" w:lineRule="exact"/>
        <w:rPr>
          <w:sz w:val="20"/>
          <w:szCs w:val="20"/>
        </w:rPr>
        <w:sectPr w:rsidR="005B769D" w:rsidRPr="004C53A3" w:rsidSect="00B70CDA">
          <w:headerReference w:type="default" r:id="rId47"/>
          <w:pgSz w:w="11910" w:h="16840"/>
          <w:pgMar w:top="1860" w:right="280" w:bottom="280" w:left="560" w:header="569" w:footer="0" w:gutter="0"/>
          <w:cols w:space="720"/>
        </w:sectPr>
      </w:pPr>
      <w:r>
        <w:rPr>
          <w:sz w:val="20"/>
          <w:szCs w:val="20"/>
        </w:rPr>
        <w:tab/>
      </w:r>
    </w:p>
    <w:p w14:paraId="1A6908F9" w14:textId="77777777" w:rsidR="00090E10" w:rsidRPr="004C53A3" w:rsidRDefault="00090E10">
      <w:pPr>
        <w:pStyle w:val="Corpodetexto"/>
        <w:spacing w:before="3"/>
      </w:pPr>
    </w:p>
    <w:p w14:paraId="4A89FF30" w14:textId="77777777" w:rsidR="00090E10" w:rsidRPr="00FE1DEC" w:rsidRDefault="0009585E" w:rsidP="000C27C0">
      <w:pPr>
        <w:pStyle w:val="Ttulo1"/>
        <w:spacing w:before="100"/>
        <w:ind w:left="2268" w:right="1558"/>
        <w:jc w:val="center"/>
      </w:pPr>
      <w:r w:rsidRPr="00FE1DEC">
        <w:t xml:space="preserve">ANEXO I </w:t>
      </w:r>
      <w:r w:rsidR="004C53A3" w:rsidRPr="00FE1DEC">
        <w:t>–</w:t>
      </w:r>
      <w:r w:rsidRPr="00FE1DEC">
        <w:t xml:space="preserve"> </w:t>
      </w:r>
      <w:r w:rsidR="004C53A3" w:rsidRPr="00FE1DEC">
        <w:t>FASE PREPARATÓRIA</w:t>
      </w:r>
    </w:p>
    <w:p w14:paraId="0D17D8ED" w14:textId="77777777" w:rsidR="0081188A" w:rsidRPr="00F53FB7" w:rsidRDefault="0081188A" w:rsidP="0081188A">
      <w:pPr>
        <w:spacing w:line="276" w:lineRule="auto"/>
        <w:ind w:right="-1"/>
        <w:jc w:val="center"/>
        <w:rPr>
          <w:b/>
        </w:rPr>
      </w:pPr>
      <w:r w:rsidRPr="00F53FB7">
        <w:rPr>
          <w:b/>
        </w:rPr>
        <w:t>ESTUDO TÉCNICO PRELIMINAR – ETP</w:t>
      </w:r>
    </w:p>
    <w:p w14:paraId="66E9A801" w14:textId="77777777" w:rsidR="0081188A" w:rsidRPr="00F53FB7" w:rsidRDefault="0081188A" w:rsidP="0081188A">
      <w:pPr>
        <w:spacing w:line="276" w:lineRule="auto"/>
        <w:ind w:right="-1"/>
        <w:jc w:val="both"/>
        <w:rPr>
          <w:b/>
        </w:rPr>
      </w:pPr>
    </w:p>
    <w:p w14:paraId="2CDF1923" w14:textId="77777777" w:rsidR="0081188A" w:rsidRPr="00F53FB7" w:rsidRDefault="0081188A" w:rsidP="0081188A">
      <w:pPr>
        <w:spacing w:line="276" w:lineRule="auto"/>
        <w:ind w:right="-1"/>
        <w:jc w:val="both"/>
      </w:pPr>
      <w:r w:rsidRPr="00F53FB7">
        <w:t>INTRODUÇÃO:</w:t>
      </w:r>
    </w:p>
    <w:p w14:paraId="05D42757" w14:textId="77777777" w:rsidR="0081188A" w:rsidRPr="00F53FB7" w:rsidRDefault="0081188A" w:rsidP="0081188A">
      <w:pPr>
        <w:spacing w:line="276" w:lineRule="auto"/>
        <w:ind w:right="-1"/>
        <w:jc w:val="both"/>
      </w:pPr>
      <w:r w:rsidRPr="00F53FB7">
        <w:t xml:space="preserve">Estudo Técnico Preliminar (ETP) com o objetivo de aquisição de Material de limpeza, destinados a suprir as necessidades da Secretaria Desenvolvimento Social e os setores vinculados a secretaria. </w:t>
      </w:r>
    </w:p>
    <w:p w14:paraId="36F5DCFE" w14:textId="77777777" w:rsidR="0081188A" w:rsidRPr="00F53FB7" w:rsidRDefault="0081188A" w:rsidP="0081188A">
      <w:pPr>
        <w:spacing w:line="276" w:lineRule="auto"/>
        <w:ind w:right="-1"/>
        <w:jc w:val="both"/>
      </w:pPr>
    </w:p>
    <w:p w14:paraId="112BD272" w14:textId="77777777" w:rsidR="0081188A" w:rsidRPr="00F53FB7" w:rsidRDefault="0081188A" w:rsidP="0081188A">
      <w:pPr>
        <w:spacing w:line="276" w:lineRule="auto"/>
        <w:ind w:right="-1"/>
        <w:jc w:val="both"/>
      </w:pPr>
      <w:r w:rsidRPr="00F53FB7">
        <w:t>1 - DESCRIÇÃO DA NECESSIDADE</w:t>
      </w:r>
    </w:p>
    <w:p w14:paraId="59350E8B" w14:textId="77777777" w:rsidR="0081188A" w:rsidRPr="00F53FB7" w:rsidRDefault="0081188A" w:rsidP="0081188A">
      <w:pPr>
        <w:spacing w:line="276" w:lineRule="auto"/>
        <w:ind w:right="-1"/>
        <w:jc w:val="both"/>
      </w:pPr>
      <w:r w:rsidRPr="00F53FB7">
        <w:t xml:space="preserve">O objeto deste processo é a seleção de propostas para Registro de Preços, visando à aquisição de materiais de limpeza para atender as necessidades dos equipamentos vinculados a secretaria desenvolvimento social. </w:t>
      </w:r>
    </w:p>
    <w:p w14:paraId="637BCE00" w14:textId="77777777" w:rsidR="0081188A" w:rsidRPr="00F53FB7" w:rsidRDefault="0081188A" w:rsidP="0081188A">
      <w:pPr>
        <w:spacing w:line="276" w:lineRule="auto"/>
        <w:ind w:right="-1"/>
        <w:jc w:val="both"/>
      </w:pPr>
    </w:p>
    <w:p w14:paraId="1F9AB83C" w14:textId="77777777" w:rsidR="0081188A" w:rsidRPr="00F53FB7" w:rsidRDefault="0081188A" w:rsidP="0081188A">
      <w:pPr>
        <w:spacing w:line="276" w:lineRule="auto"/>
        <w:ind w:right="-1"/>
        <w:jc w:val="both"/>
      </w:pPr>
      <w:r w:rsidRPr="00F53FB7">
        <w:t xml:space="preserve">A limpeza dos ambientes, sobretudo dos locais públicos onde tramitam muitas pessoas por dia é questão de saúde, pois um ambiente sujo pode transmitir diversas doenças oriundas de bactérias, ácaros e insetos. </w:t>
      </w:r>
    </w:p>
    <w:p w14:paraId="0D9A8E4C" w14:textId="77777777" w:rsidR="0081188A" w:rsidRPr="00F53FB7" w:rsidRDefault="0081188A" w:rsidP="0081188A">
      <w:pPr>
        <w:spacing w:line="276" w:lineRule="auto"/>
        <w:ind w:right="-1"/>
        <w:jc w:val="both"/>
      </w:pPr>
    </w:p>
    <w:p w14:paraId="7D51AB6F" w14:textId="77777777" w:rsidR="0081188A" w:rsidRPr="00F53FB7" w:rsidRDefault="0081188A" w:rsidP="0081188A">
      <w:pPr>
        <w:spacing w:line="276" w:lineRule="auto"/>
        <w:ind w:right="-1"/>
        <w:jc w:val="both"/>
      </w:pPr>
      <w:r w:rsidRPr="00F53FB7">
        <w:t xml:space="preserve">A aquisição dos materiais de limpeza, higienização justifica-se pela necessidade de manter a limpeza, higienização e desinfecção nas dependências da secretaria desenvolvimento social e seus equipamentos. </w:t>
      </w:r>
    </w:p>
    <w:p w14:paraId="412AB982" w14:textId="77777777" w:rsidR="0081188A" w:rsidRPr="00F53FB7" w:rsidRDefault="0081188A" w:rsidP="0081188A">
      <w:pPr>
        <w:spacing w:line="276" w:lineRule="auto"/>
        <w:ind w:right="-1"/>
        <w:jc w:val="both"/>
      </w:pPr>
    </w:p>
    <w:p w14:paraId="1F1B978E" w14:textId="77777777" w:rsidR="0081188A" w:rsidRPr="00F53FB7" w:rsidRDefault="0081188A" w:rsidP="0081188A">
      <w:pPr>
        <w:spacing w:line="276" w:lineRule="auto"/>
        <w:ind w:right="-1"/>
        <w:jc w:val="both"/>
      </w:pPr>
      <w:r w:rsidRPr="00F53FB7">
        <w:t>Diante do exposto, concluímos que a contratação do objeto, ora em tela, é imprescindível para darmos continuidade nas atribuições inerentes à administração pública para que ocorra o bom funcionamento dos serviços essenciais ao desenvolvimento, que continuará trazendo benefícios diretos e indiretos aos servidores e à população em geral, sendo possível estabelecer o padrão que se pretende de forma objetiva por meio das especificações usualmente empregadas por fornecedores do ramo.</w:t>
      </w:r>
    </w:p>
    <w:p w14:paraId="0091E893" w14:textId="77777777" w:rsidR="0081188A" w:rsidRPr="00F53FB7" w:rsidRDefault="0081188A" w:rsidP="0081188A">
      <w:pPr>
        <w:spacing w:line="276" w:lineRule="auto"/>
        <w:ind w:right="-1"/>
        <w:jc w:val="both"/>
      </w:pPr>
    </w:p>
    <w:p w14:paraId="7893F58A" w14:textId="77777777" w:rsidR="0081188A" w:rsidRPr="00F53FB7" w:rsidRDefault="0081188A" w:rsidP="0081188A">
      <w:pPr>
        <w:spacing w:line="276" w:lineRule="auto"/>
        <w:ind w:right="-1"/>
        <w:jc w:val="both"/>
      </w:pPr>
      <w:r w:rsidRPr="00F53FB7">
        <w:t>Considerando que a contratação anterior expirou, é necessária a existência de nova contratação para atender a demanda de materiais de higiene Pessoal.</w:t>
      </w:r>
    </w:p>
    <w:p w14:paraId="5F3F9A6E" w14:textId="77777777" w:rsidR="0081188A" w:rsidRPr="00F53FB7" w:rsidRDefault="0081188A" w:rsidP="0081188A">
      <w:pPr>
        <w:spacing w:line="276" w:lineRule="auto"/>
        <w:ind w:right="-1"/>
        <w:jc w:val="both"/>
      </w:pPr>
    </w:p>
    <w:p w14:paraId="26145789" w14:textId="77777777" w:rsidR="0081188A" w:rsidRPr="00F53FB7" w:rsidRDefault="0081188A" w:rsidP="0081188A">
      <w:pPr>
        <w:spacing w:line="276" w:lineRule="auto"/>
        <w:ind w:right="-1"/>
        <w:jc w:val="both"/>
        <w:rPr>
          <w:b/>
        </w:rPr>
      </w:pPr>
      <w:r w:rsidRPr="00F53FB7">
        <w:rPr>
          <w:b/>
        </w:rPr>
        <w:t>2 – PREVISÃO NO PLANO DE CONTRATAÇÕES ANUAL</w:t>
      </w:r>
    </w:p>
    <w:p w14:paraId="756EF9FC" w14:textId="77777777" w:rsidR="0081188A" w:rsidRPr="00F53FB7" w:rsidRDefault="0081188A" w:rsidP="0081188A">
      <w:pPr>
        <w:spacing w:line="276" w:lineRule="auto"/>
        <w:ind w:right="-1"/>
        <w:jc w:val="both"/>
      </w:pPr>
      <w:r w:rsidRPr="00F53FB7">
        <w:t xml:space="preserve">2.1. Não se aplica. (Ausência no PCA - Justificativa). </w:t>
      </w:r>
    </w:p>
    <w:p w14:paraId="3D7922DF" w14:textId="77777777" w:rsidR="0081188A" w:rsidRPr="00F53FB7" w:rsidRDefault="0081188A" w:rsidP="0081188A">
      <w:pPr>
        <w:spacing w:line="276" w:lineRule="auto"/>
        <w:ind w:right="-1"/>
        <w:jc w:val="both"/>
      </w:pPr>
      <w:r w:rsidRPr="00F53FB7">
        <w:t xml:space="preserve">2.2. Considerando a publicação da Nova Lei de Licitações, a Lei Federal nº 14.133 em 01 de abril de 2021, que estabelece a necessidade de regulamentação de diversos institutos e procedimentos, dentre os quais o Plano de Contratações Anual (PCA); </w:t>
      </w:r>
    </w:p>
    <w:p w14:paraId="6B3B9542" w14:textId="77777777" w:rsidR="0081188A" w:rsidRPr="00F53FB7" w:rsidRDefault="0081188A" w:rsidP="0081188A">
      <w:pPr>
        <w:spacing w:line="276" w:lineRule="auto"/>
        <w:ind w:right="-1"/>
        <w:jc w:val="both"/>
      </w:pPr>
      <w:r w:rsidRPr="00F53FB7">
        <w:t xml:space="preserve">Considerando que a regulamentação do Plano de Contratações Anual cria e dispõe sobre o prazo de implementação, fluxo e cronograma de atividades no âmbito dos órgãos e secretarias da Administração Pública Municipal de Afrânio se deu em 08 de fevereiro de 2024 por intermédio do Decreto Municipal nº 006/2024, organizando assim o calendário, cuja coleta de informações inicia-se até junho de 2024, tendo sua respectiva implementação em 2025; </w:t>
      </w:r>
    </w:p>
    <w:p w14:paraId="67D9F36B" w14:textId="77777777" w:rsidR="0081188A" w:rsidRPr="00F53FB7" w:rsidRDefault="0081188A" w:rsidP="0081188A">
      <w:pPr>
        <w:spacing w:line="276" w:lineRule="auto"/>
        <w:ind w:right="-1"/>
        <w:jc w:val="both"/>
      </w:pPr>
      <w:r w:rsidRPr="00F53FB7">
        <w:t xml:space="preserve">Por tais motivos acima esposados, as demandas encaminhadas durante o ano de 2024 não estarão contempladas no PCA em 2024, cujas ausências nos instrumentos pré-licitatórios, justificam-se em </w:t>
      </w:r>
      <w:r w:rsidRPr="00F53FB7">
        <w:lastRenderedPageBreak/>
        <w:t xml:space="preserve">razão que o mesmo somente estará implementado a partir de 2025. </w:t>
      </w:r>
    </w:p>
    <w:p w14:paraId="2F5C462F" w14:textId="77777777" w:rsidR="0081188A" w:rsidRPr="00F53FB7" w:rsidRDefault="0081188A" w:rsidP="0081188A">
      <w:pPr>
        <w:spacing w:line="276" w:lineRule="auto"/>
        <w:ind w:right="-1"/>
        <w:jc w:val="both"/>
      </w:pPr>
    </w:p>
    <w:p w14:paraId="01FD4BA6" w14:textId="77777777" w:rsidR="0081188A" w:rsidRPr="00F53FB7" w:rsidRDefault="0081188A" w:rsidP="0081188A">
      <w:pPr>
        <w:spacing w:line="276" w:lineRule="auto"/>
        <w:ind w:right="-1"/>
        <w:jc w:val="both"/>
      </w:pPr>
      <w:r w:rsidRPr="00F53FB7">
        <w:t>3 – REQUISITOS DA CONTRATAÇÃO</w:t>
      </w:r>
    </w:p>
    <w:p w14:paraId="6D4BD939" w14:textId="77777777" w:rsidR="0081188A" w:rsidRPr="00F53FB7" w:rsidRDefault="0081188A" w:rsidP="0081188A">
      <w:pPr>
        <w:spacing w:line="276" w:lineRule="auto"/>
        <w:ind w:right="-1"/>
        <w:jc w:val="both"/>
      </w:pPr>
      <w:r w:rsidRPr="00F53FB7">
        <w:t xml:space="preserve">O contrato celebrado com a adjudicatária terá vigência inicial de 12 (doze) meses, e obedecerá ao modelo constante do edital. No interesse da Administração, e demonstrada sua vantajosidade, o contrato poderá ser prorrogado por iguais e sucessivos períodos até o limite de 60 meses, conforme preceitua o art. 106, I, da Lei 14.133/2021. </w:t>
      </w:r>
    </w:p>
    <w:p w14:paraId="11D94936" w14:textId="77777777" w:rsidR="0081188A" w:rsidRPr="00F53FB7" w:rsidRDefault="0081188A" w:rsidP="0081188A">
      <w:pPr>
        <w:spacing w:line="276" w:lineRule="auto"/>
        <w:ind w:right="-1"/>
        <w:jc w:val="both"/>
      </w:pPr>
      <w:r w:rsidRPr="00F53FB7">
        <w:t>A licitação será na modalidade pregão eletrônico e o critério de julgamento das propostas será o de menor preço unitário nos termos do artigo 34, da Lei Federal nº 14.133/2021.</w:t>
      </w:r>
    </w:p>
    <w:p w14:paraId="57DA5D94" w14:textId="77777777" w:rsidR="0081188A" w:rsidRPr="00F53FB7" w:rsidRDefault="0081188A" w:rsidP="0081188A">
      <w:pPr>
        <w:spacing w:line="276" w:lineRule="auto"/>
        <w:ind w:right="-1"/>
        <w:jc w:val="both"/>
      </w:pPr>
      <w:r w:rsidRPr="00F53FB7">
        <w:t>Para fornecimento dos produtos pretendidos, os eventuais interessados deverão comprovar que atuam no ramo de atividade compatível com o objeto da licitação.</w:t>
      </w:r>
    </w:p>
    <w:p w14:paraId="6F44E31C" w14:textId="77777777" w:rsidR="0081188A" w:rsidRPr="00F53FB7" w:rsidRDefault="0081188A" w:rsidP="0081188A">
      <w:pPr>
        <w:spacing w:line="276" w:lineRule="auto"/>
        <w:ind w:right="-1"/>
        <w:jc w:val="both"/>
      </w:pPr>
      <w:r w:rsidRPr="00F53FB7">
        <w:t xml:space="preserve">As empresas licitantes, adjudicatárias e contratadas estarão sujeitos às penalidades previstas na Lei nº 14.133/2021, assegurado o Direito Constitucional do Contraditório e da Ampla Defesa. </w:t>
      </w:r>
    </w:p>
    <w:p w14:paraId="40C99C0A" w14:textId="77777777" w:rsidR="0081188A" w:rsidRPr="00F53FB7" w:rsidRDefault="0081188A" w:rsidP="0081188A">
      <w:pPr>
        <w:spacing w:line="276" w:lineRule="auto"/>
        <w:ind w:right="-1"/>
        <w:jc w:val="both"/>
      </w:pPr>
      <w:r w:rsidRPr="00F53FB7">
        <w:t xml:space="preserve">A contratada ficará obrigada a aceitar, no interesse da Administração, nas mesmas condições assumidas, os acréscimos ou supressões que se fizerem, até o limite de 25% (vinte e cinco por cento) do valor do contrato inicial atualizado, conforme prevê o Art. 124 I, “b”, da Lei 14.133/2021. </w:t>
      </w:r>
    </w:p>
    <w:p w14:paraId="1173F0A5" w14:textId="77777777" w:rsidR="0081188A" w:rsidRPr="00F53FB7" w:rsidRDefault="0081188A" w:rsidP="0081188A">
      <w:pPr>
        <w:spacing w:line="276" w:lineRule="auto"/>
        <w:ind w:right="-1"/>
        <w:jc w:val="both"/>
      </w:pPr>
      <w:r w:rsidRPr="00F53FB7">
        <w:t>O grau de eficiência da aquisição dos produtos será verificado mediante avaliação, mensal, do gestor/fiscal do contrato, através de instrumento de medição de resultado - IMR.</w:t>
      </w:r>
    </w:p>
    <w:p w14:paraId="27E3A895" w14:textId="77777777" w:rsidR="0081188A" w:rsidRPr="00F53FB7" w:rsidRDefault="0081188A" w:rsidP="0081188A">
      <w:pPr>
        <w:spacing w:line="276" w:lineRule="auto"/>
        <w:ind w:right="-1"/>
        <w:jc w:val="both"/>
        <w:rPr>
          <w:color w:val="FF0000"/>
        </w:rPr>
      </w:pPr>
    </w:p>
    <w:p w14:paraId="63C73046" w14:textId="77777777" w:rsidR="0081188A" w:rsidRPr="00F53FB7" w:rsidRDefault="0081188A" w:rsidP="0081188A">
      <w:pPr>
        <w:spacing w:line="276" w:lineRule="auto"/>
        <w:ind w:right="-1"/>
        <w:jc w:val="both"/>
      </w:pPr>
      <w:r w:rsidRPr="00F53FB7">
        <w:t>4 – LEVANTAMENTO DE MERCADO</w:t>
      </w:r>
    </w:p>
    <w:p w14:paraId="6B93C698" w14:textId="77777777" w:rsidR="0081188A" w:rsidRPr="00F53FB7" w:rsidRDefault="0081188A" w:rsidP="0081188A">
      <w:pPr>
        <w:spacing w:line="276" w:lineRule="auto"/>
        <w:ind w:right="-1"/>
        <w:jc w:val="both"/>
      </w:pPr>
      <w:r w:rsidRPr="00F53FB7">
        <w:t>4.1. A estimativa das quantidades de material serem contratadas:</w:t>
      </w:r>
    </w:p>
    <w:tbl>
      <w:tblPr>
        <w:tblW w:w="9067" w:type="dxa"/>
        <w:tblCellMar>
          <w:left w:w="70" w:type="dxa"/>
          <w:right w:w="70" w:type="dxa"/>
        </w:tblCellMar>
        <w:tblLook w:val="04A0" w:firstRow="1" w:lastRow="0" w:firstColumn="1" w:lastColumn="0" w:noHBand="0" w:noVBand="1"/>
      </w:tblPr>
      <w:tblGrid>
        <w:gridCol w:w="842"/>
        <w:gridCol w:w="5674"/>
        <w:gridCol w:w="992"/>
        <w:gridCol w:w="1559"/>
      </w:tblGrid>
      <w:tr w:rsidR="0081188A" w:rsidRPr="00F53FB7" w14:paraId="691C11ED" w14:textId="77777777" w:rsidTr="00717BF3">
        <w:trPr>
          <w:trHeight w:val="528"/>
        </w:trPr>
        <w:tc>
          <w:tcPr>
            <w:tcW w:w="8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3694E8" w14:textId="77777777" w:rsidR="0081188A" w:rsidRPr="00F53FB7" w:rsidRDefault="0081188A" w:rsidP="00717BF3">
            <w:pPr>
              <w:jc w:val="center"/>
              <w:rPr>
                <w:rFonts w:asciiTheme="minorHAnsi" w:hAnsiTheme="minorHAnsi" w:cstheme="minorHAnsi"/>
                <w:b/>
                <w:bCs/>
                <w:color w:val="000000"/>
              </w:rPr>
            </w:pPr>
            <w:r w:rsidRPr="00F53FB7">
              <w:rPr>
                <w:rFonts w:asciiTheme="minorHAnsi" w:hAnsiTheme="minorHAnsi" w:cstheme="minorHAnsi"/>
                <w:b/>
                <w:bCs/>
                <w:color w:val="000000"/>
              </w:rPr>
              <w:t>ITEM</w:t>
            </w:r>
          </w:p>
        </w:tc>
        <w:tc>
          <w:tcPr>
            <w:tcW w:w="56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FB3A1D" w14:textId="77777777" w:rsidR="0081188A" w:rsidRPr="00F53FB7" w:rsidRDefault="0081188A" w:rsidP="00717BF3">
            <w:pPr>
              <w:jc w:val="center"/>
              <w:rPr>
                <w:rFonts w:asciiTheme="minorHAnsi" w:hAnsiTheme="minorHAnsi" w:cstheme="minorHAnsi"/>
                <w:b/>
                <w:bCs/>
                <w:color w:val="000000"/>
              </w:rPr>
            </w:pPr>
            <w:r w:rsidRPr="00F53FB7">
              <w:rPr>
                <w:rFonts w:asciiTheme="minorHAnsi" w:hAnsiTheme="minorHAnsi" w:cstheme="minorHAnsi"/>
                <w:b/>
                <w:bCs/>
                <w:color w:val="000000"/>
              </w:rPr>
              <w:t>DESCRIÇÃO DOS ITENS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F115FE" w14:textId="77777777" w:rsidR="0081188A" w:rsidRPr="00F53FB7" w:rsidRDefault="0081188A" w:rsidP="00717BF3">
            <w:pPr>
              <w:jc w:val="center"/>
              <w:rPr>
                <w:rFonts w:asciiTheme="minorHAnsi" w:hAnsiTheme="minorHAnsi" w:cstheme="minorHAnsi"/>
                <w:b/>
                <w:bCs/>
                <w:color w:val="000000"/>
              </w:rPr>
            </w:pPr>
            <w:r w:rsidRPr="00F53FB7">
              <w:rPr>
                <w:rFonts w:asciiTheme="minorHAnsi" w:hAnsiTheme="minorHAnsi" w:cstheme="minorHAnsi"/>
                <w:b/>
                <w:bCs/>
                <w:color w:val="000000"/>
              </w:rPr>
              <w:t>QUANT.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EE5989A" w14:textId="77777777" w:rsidR="0081188A" w:rsidRPr="00F53FB7" w:rsidRDefault="0081188A" w:rsidP="00717BF3">
            <w:pPr>
              <w:jc w:val="center"/>
              <w:rPr>
                <w:rFonts w:asciiTheme="minorHAnsi" w:hAnsiTheme="minorHAnsi" w:cstheme="minorHAnsi"/>
                <w:b/>
                <w:bCs/>
                <w:color w:val="000000"/>
              </w:rPr>
            </w:pPr>
            <w:r w:rsidRPr="00F53FB7">
              <w:rPr>
                <w:rFonts w:asciiTheme="minorHAnsi" w:hAnsiTheme="minorHAnsi" w:cstheme="minorHAnsi"/>
                <w:b/>
                <w:bCs/>
                <w:color w:val="000000"/>
              </w:rPr>
              <w:t>UNIDADE</w:t>
            </w:r>
          </w:p>
        </w:tc>
      </w:tr>
      <w:tr w:rsidR="0081188A" w:rsidRPr="00F53FB7" w14:paraId="1DED49E2" w14:textId="77777777" w:rsidTr="00717BF3">
        <w:trPr>
          <w:trHeight w:val="61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8A3F6"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tcPr>
          <w:p w14:paraId="1BE6FFAB" w14:textId="77777777" w:rsidR="0081188A" w:rsidRPr="00F53FB7" w:rsidRDefault="0081188A" w:rsidP="00717BF3">
            <w:pPr>
              <w:jc w:val="both"/>
              <w:rPr>
                <w:rFonts w:asciiTheme="minorHAnsi" w:hAnsiTheme="minorHAnsi" w:cstheme="minorHAnsi"/>
                <w:b/>
                <w:bCs/>
                <w:color w:val="000000"/>
              </w:rPr>
            </w:pPr>
            <w:r w:rsidRPr="00F53FB7">
              <w:rPr>
                <w:rFonts w:asciiTheme="minorHAnsi" w:hAnsiTheme="minorHAnsi" w:cstheme="minorHAnsi"/>
              </w:rPr>
              <w:t>Copo descartável para água em polietileno branco ou translúcido, capacidade de 180 ml, pacote com 100 unidades, pesando 2,2G cada copo, medindo aproximadamente 7 cm de diâmetro da boca, 4,2 cm de diâmetro do fundo e 7,5 cm de altura. O copo deve trazer gravado em relevo, com características visíveis e de forma indelével, a marca do fabricante, a capacidade e o símbolo de identificação de material para reciclage m. Acondicionado conforme praxe do fabricante, de forma a garantir a higiene e integridade do produto até seu uso. A embalagem deverá cont er externamente os dados de identificação, procedência e quantidade em conformidade com a NBR 14865 e NBR 13230 da ABNT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EAFACC"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41603"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3B3D72A7" w14:textId="77777777" w:rsidTr="00717BF3">
        <w:trPr>
          <w:trHeight w:val="702"/>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81FF2"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E4D46" w14:textId="77777777" w:rsidR="0081188A" w:rsidRPr="00F53FB7" w:rsidRDefault="0081188A" w:rsidP="00717BF3">
            <w:pPr>
              <w:jc w:val="both"/>
              <w:rPr>
                <w:rFonts w:asciiTheme="minorHAnsi" w:hAnsiTheme="minorHAnsi" w:cstheme="minorHAnsi"/>
                <w:color w:val="000000"/>
              </w:rPr>
            </w:pPr>
            <w:r w:rsidRPr="00F53FB7">
              <w:rPr>
                <w:rFonts w:asciiTheme="minorHAnsi" w:hAnsiTheme="minorHAnsi" w:cstheme="minorHAnsi"/>
              </w:rPr>
              <w:t xml:space="preserve">Copo descartável para café em poliestireno branco ou translúcido, capacidade de 50 ml, pacote com 100 unidades pesando 0,75 g cada copo; medindo aproximadamente 5 cm de diâmetro da boca; 3,2 cm de diâmetro do fundo e 4 cm de altura. O copo deve trazer gravado em relevo, c om características visíveis e de forma indelével, a marca do fabricante, a capacidade e o símbolo de identificação de material para reciclagem. Acondicionado conforme praxe do fabricante, de forma a garantir a higiene e integridade do produto até seu uso. A embalagem deverá conter </w:t>
            </w:r>
            <w:r w:rsidRPr="00F53FB7">
              <w:rPr>
                <w:rFonts w:asciiTheme="minorHAnsi" w:hAnsiTheme="minorHAnsi" w:cstheme="minorHAnsi"/>
              </w:rPr>
              <w:lastRenderedPageBreak/>
              <w:t>externamente os dados de identificação, procedência e quantidade em conformidade com a NBR 14865 e NBR 13230 da ABNT.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573F6A"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lastRenderedPageBreak/>
              <w:t>1.500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2875D6"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5B98295D" w14:textId="77777777" w:rsidTr="00717BF3">
        <w:trPr>
          <w:trHeight w:val="55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43753"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5003" w14:textId="77777777" w:rsidR="0081188A" w:rsidRPr="00F53FB7" w:rsidRDefault="0081188A" w:rsidP="00717BF3">
            <w:pPr>
              <w:jc w:val="both"/>
              <w:rPr>
                <w:rFonts w:asciiTheme="minorHAnsi" w:hAnsiTheme="minorHAnsi" w:cstheme="minorHAnsi"/>
                <w:color w:val="000000"/>
              </w:rPr>
            </w:pPr>
            <w:r w:rsidRPr="00F53FB7">
              <w:rPr>
                <w:rFonts w:asciiTheme="minorHAnsi" w:hAnsiTheme="minorHAnsi" w:cstheme="minorHAnsi"/>
              </w:rPr>
              <w:t>Guardanapo de papel, tamanho aproximado 24 X 22 cm, extra branco, sem estampa e 100¢ de fibras naturais. Pacote com 50 folhas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2922F0"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1.500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2E0C3C"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67F0A4B3" w14:textId="77777777" w:rsidTr="00717BF3">
        <w:trPr>
          <w:trHeight w:val="435"/>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7BE18"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4970E" w14:textId="77777777" w:rsidR="0081188A" w:rsidRPr="00F53FB7" w:rsidRDefault="0081188A" w:rsidP="00717BF3">
            <w:pPr>
              <w:jc w:val="both"/>
              <w:rPr>
                <w:rFonts w:asciiTheme="minorHAnsi" w:hAnsiTheme="minorHAnsi" w:cstheme="minorHAnsi"/>
                <w:b/>
                <w:bCs/>
                <w:color w:val="000000"/>
              </w:rPr>
            </w:pPr>
            <w:r w:rsidRPr="00F53FB7">
              <w:rPr>
                <w:rFonts w:asciiTheme="minorHAnsi" w:hAnsiTheme="minorHAnsi" w:cstheme="minorHAnsi"/>
              </w:rPr>
              <w:t>Prato Descartável Tipo Sobremesa Pacote com 10 unidades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E3C322"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1.500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C1E164"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62E0AFA9" w14:textId="77777777" w:rsidTr="00717BF3">
        <w:trPr>
          <w:trHeight w:val="429"/>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B4C09"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0A30C" w14:textId="77777777" w:rsidR="0081188A" w:rsidRPr="00F53FB7" w:rsidRDefault="0081188A" w:rsidP="00717BF3">
            <w:pPr>
              <w:jc w:val="both"/>
              <w:rPr>
                <w:rFonts w:asciiTheme="minorHAnsi" w:hAnsiTheme="minorHAnsi" w:cstheme="minorHAnsi"/>
                <w:color w:val="000000"/>
              </w:rPr>
            </w:pPr>
            <w:r w:rsidRPr="00F53FB7">
              <w:rPr>
                <w:rFonts w:asciiTheme="minorHAnsi" w:hAnsiTheme="minorHAnsi" w:cstheme="minorHAnsi"/>
              </w:rPr>
              <w:t>Garfo Sobremesa Descartável Pacote com no mínimo 50 unidades.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C02E4"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1.000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D79E4C"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43A2545F" w14:textId="77777777" w:rsidTr="00717BF3">
        <w:trPr>
          <w:trHeight w:val="412"/>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FCF5E"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33558" w14:textId="77777777" w:rsidR="0081188A" w:rsidRPr="00F53FB7" w:rsidRDefault="0081188A" w:rsidP="00717BF3">
            <w:pPr>
              <w:jc w:val="both"/>
              <w:rPr>
                <w:rFonts w:asciiTheme="minorHAnsi" w:eastAsia="Calibri" w:hAnsiTheme="minorHAnsi" w:cstheme="minorHAnsi"/>
                <w:color w:val="000000"/>
              </w:rPr>
            </w:pPr>
            <w:r w:rsidRPr="00F53FB7">
              <w:rPr>
                <w:rFonts w:asciiTheme="minorHAnsi" w:hAnsiTheme="minorHAnsi" w:cstheme="minorHAnsi"/>
              </w:rPr>
              <w:t>Colher Sobremesa Descartável Pacote com no mínimo 50 unidades.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255E5"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700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C625BB"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6DB2AFE4" w14:textId="77777777" w:rsidTr="00717BF3">
        <w:trPr>
          <w:trHeight w:val="551"/>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B8765"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60117" w14:textId="77777777" w:rsidR="0081188A" w:rsidRPr="00F53FB7" w:rsidRDefault="0081188A" w:rsidP="00717BF3">
            <w:pPr>
              <w:jc w:val="both"/>
              <w:rPr>
                <w:rFonts w:asciiTheme="minorHAnsi" w:hAnsiTheme="minorHAnsi" w:cstheme="minorHAnsi"/>
                <w:color w:val="000000"/>
              </w:rPr>
            </w:pPr>
            <w:r w:rsidRPr="00F53FB7">
              <w:rPr>
                <w:rFonts w:asciiTheme="minorHAnsi" w:hAnsiTheme="minorHAnsi" w:cstheme="minorHAnsi"/>
              </w:rPr>
              <w:t>Colher Refeição Descartável Pacote com no mínimo 50 unidades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48933"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04C0E"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46ACE2DC" w14:textId="77777777" w:rsidTr="00717BF3">
        <w:trPr>
          <w:trHeight w:val="792"/>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2B2F0"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79DCC" w14:textId="77777777" w:rsidR="0081188A" w:rsidRPr="00F53FB7" w:rsidRDefault="0081188A" w:rsidP="00717BF3">
            <w:pPr>
              <w:jc w:val="both"/>
              <w:rPr>
                <w:rFonts w:asciiTheme="minorHAnsi" w:hAnsiTheme="minorHAnsi" w:cstheme="minorHAnsi"/>
                <w:color w:val="000000"/>
              </w:rPr>
            </w:pPr>
            <w:r w:rsidRPr="00F53FB7">
              <w:rPr>
                <w:rFonts w:asciiTheme="minorHAnsi" w:hAnsiTheme="minorHAnsi" w:cstheme="minorHAnsi"/>
              </w:rPr>
              <w:t>Água sanitária. Composição: hipoclorito de sódio e água; princípio ativo: hipoclorito de sódio teor de cloro ativo 2,0% a 2,5 % p/p. Frasco d e 1000 ml, validade mínima de 12 meses. Unidade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D5147"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41D82"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06DF2AA6" w14:textId="77777777" w:rsidTr="00717BF3">
        <w:trPr>
          <w:trHeight w:val="556"/>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7FB91"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AEE3A" w14:textId="77777777" w:rsidR="0081188A" w:rsidRPr="00F53FB7" w:rsidRDefault="0081188A" w:rsidP="00717BF3">
            <w:pPr>
              <w:jc w:val="both"/>
              <w:rPr>
                <w:rFonts w:asciiTheme="minorHAnsi" w:hAnsiTheme="minorHAnsi" w:cstheme="minorHAnsi"/>
                <w:color w:val="000000"/>
              </w:rPr>
            </w:pPr>
            <w:r w:rsidRPr="00F53FB7">
              <w:rPr>
                <w:rFonts w:asciiTheme="minorHAnsi" w:hAnsiTheme="minorHAnsi" w:cstheme="minorHAnsi"/>
              </w:rPr>
              <w:t>Álcool Etílico 70%. 1000 Ml</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1E6FB"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600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72910"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0FF3477F"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3E212"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4961F" w14:textId="77777777" w:rsidR="0081188A" w:rsidRPr="00F53FB7" w:rsidRDefault="0081188A" w:rsidP="00717BF3">
            <w:pPr>
              <w:jc w:val="both"/>
              <w:rPr>
                <w:rFonts w:asciiTheme="minorHAnsi" w:hAnsiTheme="minorHAnsi" w:cstheme="minorHAnsi"/>
                <w:b/>
                <w:bCs/>
                <w:color w:val="000000"/>
              </w:rPr>
            </w:pPr>
            <w:r w:rsidRPr="00F53FB7">
              <w:rPr>
                <w:rFonts w:asciiTheme="minorHAnsi" w:hAnsiTheme="minorHAnsi" w:cstheme="minorHAnsi"/>
              </w:rPr>
              <w:t>Balde plástico com capacidade mínima de 18 a 20 litros, sem tampa, de alta resistência e qualidade, cores diversas, alça e borda reforçada</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FE4F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009C3"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0975ED9A"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A9BD2"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8821C"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Balde plástico com capacidade mínima de 50 litros, com tampa, de alta resistência e qualidade, cores diversas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43634"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0450E"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5B8BC14B"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8D350"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F578B"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Cera Polimento piso, Incolor 1 Litro Composição: Emulsão De Ceras (Parafina E Carnaúba), Nivelador, Plastificante, Fragrância, Pigmento (Exceto Incolor, Preservante E Água, Teor De Não Voláteis: 8,0 A 10,0%, PH (25ºc): 8,5 A 9,5, Densidade Aprox.: 1,0 G/ML, Aspecto Físico: Líquido, Rendimento: 40 A 60 M2 / L, Validade Superior A 12 Meses. Unidade.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E1ACE"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A272A3A"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61B74236" w14:textId="77777777" w:rsidTr="00717BF3">
        <w:trPr>
          <w:trHeight w:val="408"/>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34C5D"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557C4"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Lixeira Inox 30 Cm X 70 Cm C/ Tampa Basculante 50 Litros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4B4B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25F1BB"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0E40CBB4"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4030F"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64771"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Desinfetante para uso geral 1L, germicida, fungicida e bactericida composição: água, ingredientes ativos, formol, sabão, óleo de pinho, solv ente, estabilizante, sequestrante o corante. Aromas: Lavanda, pinho, limão ou eucalipto. Unidade.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F9098"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92AE931"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6A28F291"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37621"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7C39A"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Detergente líquido NEUTRO, 500 ml, biodegradável, lava louças. Composição: tensoativo iônico, sais inorgânicos, sequestrante, neutraliza nte, conservante, coadjuvante, corantes, essência e veículo. Validade: mínimo de 12 meses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7CF32"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864B2B8"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5B76801C"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E8795"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42FFA"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Escova Sanitária plástico tipo bola com suporte, vassoura sanitária com cerdas lisas e formato anatômico que acessa todos os cantos. Cabo e ce pa de plástico.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1634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ABCB6"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06CCF470" w14:textId="77777777" w:rsidTr="00717BF3">
        <w:trPr>
          <w:trHeight w:val="532"/>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DA4E2"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B75D3"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Lã de aço (Esponja de aço), biodegradável, pacote 8x60g de alta qualidade e resistência</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40615"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A12B8"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3A816BB7"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A2D1F"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2068F"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Esponja dupla face, limpeza geral 18 mm x 70 mm X 100 mm dupla face, lado amarelo (espuma macia) para limpeza de superfície delicada, l ado verde (fibra abrasiva) para a limpeza mais difícil. Possui ação antibactérias. Não separa a parte amarela da verde. Unidade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25F03"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3BF5E"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7F70ABDE" w14:textId="77777777" w:rsidTr="00717BF3">
        <w:trPr>
          <w:trHeight w:val="474"/>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E1AFC"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DDE4F"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Isqueiros portátil– acende 3.000 vezes, selo holográfico do inmetro que garante originalidade, qualidade e segurança.</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64F58"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ECA3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021E2A55"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E6893"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E8BDF"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Limpa alumínio 500 ml, concentrado: base água, ecológico. Biodegradável. Não contém metais pesados e solventes nocivos. Validade mínima de 12 meses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8B3E5"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A0F6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113EA01B"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AA3AB"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5B814"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Luva de limpeza em latex forrada antiderrapante - luva de limpeza em latex forrada antiderrapante, cano médio, luva de segurança confecciona da em latex natural, revestimento interno em flocos de algodão, relevo antiderrapante da face palmar e face palmar dos dedos. A luva deve poss uir CA (certificado de aprovacao mte). embalagem com 1 par. cor: azul, verde e amarelo. tamanho: g</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3C9C1"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FDFEF"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PARES</w:t>
            </w:r>
          </w:p>
        </w:tc>
      </w:tr>
      <w:tr w:rsidR="0081188A" w:rsidRPr="00F53FB7" w14:paraId="5F2A4552" w14:textId="77777777" w:rsidTr="00717BF3">
        <w:trPr>
          <w:trHeight w:val="451"/>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0DBD7"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E8B25"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PÁ DE LIXO: com cabo de madeira de 70 cm, material de meta</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CBB38"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736B3"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48195F58"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241E3"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69F46"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Palitos de dente roliço de madeira. Embalagem: caixa de papel, contendo 100 palitos.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8F301"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F5E82"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CX</w:t>
            </w:r>
          </w:p>
        </w:tc>
      </w:tr>
      <w:tr w:rsidR="0081188A" w:rsidRPr="00F53FB7" w14:paraId="2614AC5D"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B7CB4"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BAEAE"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Pano de Prato com bainha lisa, tamanho: 70 cm X 50 cm, composição: 100% algodão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8FFE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E580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333BBBD6" w14:textId="77777777" w:rsidTr="00717BF3">
        <w:trPr>
          <w:trHeight w:val="698"/>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523C3"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99740"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PANO DE CHÃO: tamanho 88cmx78cm, confeccionado em tecido 100% algodão cru</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C60EB"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F1315"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7B589C33" w14:textId="77777777" w:rsidTr="00717BF3">
        <w:trPr>
          <w:trHeight w:val="407"/>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1C4DB"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9BD4D"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FLANELA: 100% algodão 40x60cm</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03891"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70DC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3878F5EB"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D5BF9"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E1448"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Papel higiênico extra branco, macio, picotado e textualizado, folha única 100% fibras celulósicas, rolo 60 m X 10 CM. 4 rolos. Referência: Se m ser reciclado.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CEA2B"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04F8F"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 xml:space="preserve">PCT </w:t>
            </w:r>
          </w:p>
        </w:tc>
      </w:tr>
      <w:tr w:rsidR="0081188A" w:rsidRPr="00F53FB7" w14:paraId="5ADD7D18"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F1177"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DB496"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Papel Toalha folha dupla, branco, interfolhas, nobre, com gramatura mínima de 23 g/m², formato aproximado 22X19 cm, Pacote com 2 rolos, 60 folhas cada, Não reciclado, relatório de ensaio microbiológico emitido por laboratório.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5945E"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9A4A0"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247CC1B8"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4DBEE"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62DFB"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Pedra sanitária 30 a 40 G, odorizante sanitário. Substâncias perfumante, em aspecto sólido, com furo no meio para engate do suporte plástico. Acompanhada de suporte plástico para prender ao vaso sanitário. Apresentação em caixa contendo uma unidade e um suporte plástico. Fragrâ ncias: eucalipto, floral, lavanda, jasmim. Data de fabricação e prazo de validade impressos na embalagem. Prazo de validade de no mínimo 18 meses, a partir da entrega. Unidade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E94A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700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AAE47"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1DEE5C65"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08735"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FF484"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Porta detergente p/cozinha, polip(pp), 3 compartim. (1redondo/2retang.) - porta detergente para cozinha, em polipropileno (pp), formato retang ular, medindo mínimo (25 x 14 x 3,5)cm (comp.x larg.x alt.), sem fixação.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433E3"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74D53"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72311B6F"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B501A"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CE53D"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Rodo com duas lâminas paralelas de borracha natural 60cm - rodo com duas lâminas paralelas de borracha natural 60cm, com cabo de madeira plastificada com rosca, suporte plástico rígido, medindo aproximadamente 60 cm, com ponteira plástica. Cumprimento 120, largura 60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32F4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A6427"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0EC2BC1A"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66769"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A0B2C"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Sabão em barra glicerinado, composição: sabão base, água, corante, sal TB 6.850 inorgânico, glicerina coadjuvante, tensoativo amniótico, table te com 200 gramas. Pacote com 5 barras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B83A2"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59FDC"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0600176B"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6EA9D"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37995"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Sabão em pó pacote com 500g. Composição: tensoativo aniônico, tamponentes, coadjuvantes sinergista, corantes colorantes, enzimas, branqu eador óptico, informação adicional: contêm alquilbenzeno sulfonato de sódio. Pacote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BF5D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3E39E"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3ABCF00B"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F1061"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42F08"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Saco plástico de 100 litros (lixo), com fundo estrela mais resistente. Medindo mínima 75x 105 cm, suporte de até 10,3kg. Com ausência de furo s, rasgos ou Ranhuras. PACOTE COM 100 UNIDADES - PRETo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D1EEC"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8157B"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53934B12"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1A019"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7D193"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Saco plástico de 15 litros (lixo), suportando peso até 3kg, confeccionado em polietileno (não reciclado) impermeável, resistente com solda, fun do estrela. Com ausência de furos, rasgos ou Ranhuras.. PACOTE COM 100 UNIDADES – PRETO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FBCDB"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D1033"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1A990A39"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3C382"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0477E"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Saco plástico de 50 litros (lixo), confeccionado em polietileno (não reciclado) impermeável, resistente com solda, fundo estrela. Com ausência de furos, rasgos ou Ranhuras. PACOTE COM 100 UNIDADES – PRETOSODA CAUSTICA EMBALAGEM BRANCA, COMPOSIÇÃO: HI DRÓXIDO DE SÓDIO E COADJUVANTE, CONTEÚDO: 1 KG.</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36A83"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A1734"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2B1DE9CA"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9E87F"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94E63"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Saco plástico de 200 litros, confeccionado em polietileno (não reciclado) impermeável, resistente com solda, fundo estrela. PACOTE COM 100 UNIDADES – PRETO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12EB7"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9FAF8"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3A63C979"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EC13A"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7958E"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Vassoura doméstica, cerdas sintéticas, para pisos lisos, alta resistência à perda de fibras, medindo aproximadamente 30 cm, cabo de madeira pla stificado com 1,20 m com sistema de rosca para fixação do cabo, altura mínima das cerdas 6cm</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12700"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2109A"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5101097E"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50585"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17BA3"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Vassoura para limpeza de pisos mais rústicos, carpetes, quintais, calçadas e ruas. Cerdas de nylon, tamanho: vassoura – 30 X 17 X 4 cm. Cabo de madeira plastificado com 1,20 m.</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0D828"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15C5B"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4B95D8F9"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5F91F"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2E5A4"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Inseticida, aspecto físico aerossol, classe inseticida, grupo químico piretróide, usado contra moscas, mosquitos, pernilongos e baratas. O produ to deverá estampar no rótulo o nome do fabricante ou importador, endereço completo e o número de telefone do serviço de atendimento ao co nsumidor (SAC).</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09413"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D9265"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662AAD7C"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1AFB5"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E9823"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 xml:space="preserve">Lustrador de móveis, composição ceras naturais, aroma lavanda, aplicação móveis e superfícies lisas, fracos com no mínimo 200ml. O produt o deverá estampar no rótulo o nome do fabricante ou importador, endereço completo e o número de telefone do serviço de atendimento ao con sumidor (SAC). </w:t>
            </w:r>
            <w:r w:rsidRPr="00F53FB7">
              <w:rPr>
                <w:rFonts w:asciiTheme="minorHAnsi" w:hAnsiTheme="minorHAnsi" w:cstheme="minorHAnsi"/>
              </w:rPr>
              <w:lastRenderedPageBreak/>
              <w:t>Validade de 24 meses a partir da entrega</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F20F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lastRenderedPageBreak/>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0DB61" w14:textId="77777777" w:rsidR="0081188A" w:rsidRPr="00F53FB7" w:rsidRDefault="0081188A" w:rsidP="00717BF3">
            <w:pPr>
              <w:jc w:val="center"/>
              <w:rPr>
                <w:rFonts w:asciiTheme="minorHAnsi" w:hAnsiTheme="minorHAnsi" w:cstheme="minorHAnsi"/>
                <w:color w:val="000000"/>
              </w:rPr>
            </w:pPr>
          </w:p>
          <w:p w14:paraId="099CF9E0" w14:textId="77777777" w:rsidR="0081188A" w:rsidRPr="00F53FB7" w:rsidRDefault="0081188A" w:rsidP="00717BF3">
            <w:pPr>
              <w:rPr>
                <w:rFonts w:asciiTheme="minorHAnsi" w:hAnsiTheme="minorHAnsi" w:cstheme="minorHAnsi"/>
              </w:rPr>
            </w:pPr>
            <w:r w:rsidRPr="00F53FB7">
              <w:rPr>
                <w:rFonts w:asciiTheme="minorHAnsi" w:hAnsiTheme="minorHAnsi" w:cstheme="minorHAnsi"/>
              </w:rPr>
              <w:t>UND</w:t>
            </w:r>
          </w:p>
        </w:tc>
      </w:tr>
      <w:tr w:rsidR="0081188A" w:rsidRPr="00F53FB7" w14:paraId="55ABDC35" w14:textId="77777777" w:rsidTr="00717BF3">
        <w:trPr>
          <w:trHeight w:val="42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E6736"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A2B13"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Garrafa térmica, material plástico, capacidade de 1 litro, formato cilíndrico, com tampa roscável e ampola de vidro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37B66"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1EFDE"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0166184D" w14:textId="77777777" w:rsidTr="00717BF3">
        <w:trPr>
          <w:trHeight w:val="443"/>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BBED0"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3F812"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Coador de pano alvejado p/ café nº 08 com cabo de madeira</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0A175"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80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ED3F5"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5EB989B5" w14:textId="77777777" w:rsidTr="00717BF3">
        <w:trPr>
          <w:trHeight w:val="68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F0196"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CB97F"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Aromatizante de ambiente spray, fragrância lavanda embalagem com 400ml. Unidade.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538EA"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56BE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342576FD" w14:textId="77777777" w:rsidTr="00717BF3">
        <w:trPr>
          <w:trHeight w:val="558"/>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4CA36"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E2AD8"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Espanador de Penas para móveis, cabo de madeira plastificado ou de plástico resistente, med. Aproximadamente 30 cm</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E8745"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84400"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75967295"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28A39"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D7D08"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Naftalina, em bola pct de 500g</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26AF5"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E04AF"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1F15B6A9"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6A322"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D237F"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Limpa vidro líquido 500ML, spray com tensoativo não iônico, fragrância de lavanda. Na embalagem deverá constar a data de fabricação e data de validade do produto e número do lote. Unidade.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7984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AA1A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p w14:paraId="1A288226" w14:textId="77777777" w:rsidR="0081188A" w:rsidRPr="00F53FB7" w:rsidRDefault="0081188A" w:rsidP="00717BF3">
            <w:pPr>
              <w:rPr>
                <w:rFonts w:asciiTheme="minorHAnsi" w:hAnsiTheme="minorHAnsi" w:cstheme="minorHAnsi"/>
                <w:color w:val="000000"/>
              </w:rPr>
            </w:pPr>
          </w:p>
        </w:tc>
      </w:tr>
      <w:tr w:rsidR="0081188A" w:rsidRPr="00F53FB7" w14:paraId="4CEAD578"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D367B"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FD24A"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PRATO DE FESTA E ACRÍLICO Prato de festa e acrílico descartável grande medidas: Comprimento: 21cmAltura: 21cm com 50 unidades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35746"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7CB9C"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74077149"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C4677"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83652"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Pano de Chão Xadrez com 10 und 100%algodão, material natural, Peso leve, Absorvente Dimensões do produto: comprimento 65 cm largura 4 0 cm.</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8C1A2"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90F2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KITS</w:t>
            </w:r>
          </w:p>
        </w:tc>
      </w:tr>
      <w:tr w:rsidR="0081188A" w:rsidRPr="00F53FB7" w14:paraId="0D57551A" w14:textId="77777777" w:rsidTr="00717BF3">
        <w:trPr>
          <w:trHeight w:val="840"/>
        </w:trPr>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1E2BF"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4A282"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Rodo de aço de limpeza pesada em aço galvanizado e zincado comprimento do cabo de 1.45 cm e comprimento do rodo de 100 cm.</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B4F5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0591C"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1E056AA9"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6A687652"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44902A9D"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Isqueiro cabo longo acendedor de fogão gás prático com botão de apertar faísca.</w:t>
            </w:r>
          </w:p>
        </w:tc>
        <w:tc>
          <w:tcPr>
            <w:tcW w:w="992" w:type="dxa"/>
            <w:tcBorders>
              <w:left w:val="single" w:sz="4" w:space="0" w:color="000000"/>
              <w:bottom w:val="single" w:sz="4" w:space="0" w:color="000000"/>
              <w:right w:val="single" w:sz="4" w:space="0" w:color="000000"/>
            </w:tcBorders>
            <w:shd w:val="clear" w:color="auto" w:fill="auto"/>
            <w:vAlign w:val="center"/>
          </w:tcPr>
          <w:p w14:paraId="69BFA86B"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10</w:t>
            </w:r>
          </w:p>
        </w:tc>
        <w:tc>
          <w:tcPr>
            <w:tcW w:w="1559" w:type="dxa"/>
            <w:tcBorders>
              <w:left w:val="single" w:sz="4" w:space="0" w:color="000000"/>
              <w:bottom w:val="single" w:sz="4" w:space="0" w:color="000000"/>
              <w:right w:val="single" w:sz="4" w:space="0" w:color="000000"/>
            </w:tcBorders>
            <w:shd w:val="clear" w:color="auto" w:fill="auto"/>
            <w:vAlign w:val="center"/>
          </w:tcPr>
          <w:p w14:paraId="78ACF37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33147D76" w14:textId="77777777" w:rsidTr="00717BF3">
        <w:trPr>
          <w:trHeight w:val="598"/>
        </w:trPr>
        <w:tc>
          <w:tcPr>
            <w:tcW w:w="842" w:type="dxa"/>
            <w:tcBorders>
              <w:left w:val="single" w:sz="4" w:space="0" w:color="000000"/>
              <w:bottom w:val="single" w:sz="4" w:space="0" w:color="000000"/>
              <w:right w:val="single" w:sz="4" w:space="0" w:color="000000"/>
            </w:tcBorders>
            <w:shd w:val="clear" w:color="auto" w:fill="auto"/>
            <w:vAlign w:val="center"/>
          </w:tcPr>
          <w:p w14:paraId="50D9990E"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46D188C0"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Sacolas plástica reciclada de 1 kilo medindo 40 x 50 Tamanho “M”</w:t>
            </w:r>
          </w:p>
        </w:tc>
        <w:tc>
          <w:tcPr>
            <w:tcW w:w="992" w:type="dxa"/>
            <w:tcBorders>
              <w:left w:val="single" w:sz="4" w:space="0" w:color="000000"/>
              <w:bottom w:val="single" w:sz="4" w:space="0" w:color="000000"/>
              <w:right w:val="single" w:sz="4" w:space="0" w:color="000000"/>
            </w:tcBorders>
            <w:shd w:val="clear" w:color="auto" w:fill="auto"/>
            <w:vAlign w:val="center"/>
          </w:tcPr>
          <w:p w14:paraId="6F77FF58"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100</w:t>
            </w:r>
          </w:p>
        </w:tc>
        <w:tc>
          <w:tcPr>
            <w:tcW w:w="1559" w:type="dxa"/>
            <w:tcBorders>
              <w:left w:val="single" w:sz="4" w:space="0" w:color="000000"/>
              <w:bottom w:val="single" w:sz="4" w:space="0" w:color="000000"/>
              <w:right w:val="single" w:sz="4" w:space="0" w:color="000000"/>
            </w:tcBorders>
            <w:shd w:val="clear" w:color="auto" w:fill="auto"/>
            <w:vAlign w:val="center"/>
          </w:tcPr>
          <w:p w14:paraId="698BCBC0"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KILO</w:t>
            </w:r>
          </w:p>
        </w:tc>
      </w:tr>
      <w:tr w:rsidR="0081188A" w:rsidRPr="00F53FB7" w14:paraId="42E41840"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341DE33F"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79A3B762"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Sacolas plástica reciclada de 1 kilo medindo 50 x 60 Tamanho “G”</w:t>
            </w:r>
          </w:p>
        </w:tc>
        <w:tc>
          <w:tcPr>
            <w:tcW w:w="992" w:type="dxa"/>
            <w:tcBorders>
              <w:left w:val="single" w:sz="4" w:space="0" w:color="000000"/>
              <w:bottom w:val="single" w:sz="4" w:space="0" w:color="000000"/>
              <w:right w:val="single" w:sz="4" w:space="0" w:color="000000"/>
            </w:tcBorders>
            <w:shd w:val="clear" w:color="auto" w:fill="auto"/>
            <w:vAlign w:val="center"/>
          </w:tcPr>
          <w:p w14:paraId="18BF2018"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60</w:t>
            </w:r>
          </w:p>
        </w:tc>
        <w:tc>
          <w:tcPr>
            <w:tcW w:w="1559" w:type="dxa"/>
            <w:tcBorders>
              <w:left w:val="single" w:sz="4" w:space="0" w:color="000000"/>
              <w:bottom w:val="single" w:sz="4" w:space="0" w:color="000000"/>
              <w:right w:val="single" w:sz="4" w:space="0" w:color="000000"/>
            </w:tcBorders>
            <w:shd w:val="clear" w:color="auto" w:fill="auto"/>
            <w:vAlign w:val="center"/>
          </w:tcPr>
          <w:p w14:paraId="773EE500"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KILO</w:t>
            </w:r>
          </w:p>
        </w:tc>
      </w:tr>
      <w:tr w:rsidR="0081188A" w:rsidRPr="00F53FB7" w14:paraId="64545909"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438334C7"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1B8C94DB"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Sacolas plástica reciclada de 1 kilo medindo 50 x 60 Tamanho “G G”</w:t>
            </w:r>
          </w:p>
        </w:tc>
        <w:tc>
          <w:tcPr>
            <w:tcW w:w="992" w:type="dxa"/>
            <w:tcBorders>
              <w:left w:val="single" w:sz="4" w:space="0" w:color="000000"/>
              <w:bottom w:val="single" w:sz="4" w:space="0" w:color="000000"/>
              <w:right w:val="single" w:sz="4" w:space="0" w:color="000000"/>
            </w:tcBorders>
            <w:shd w:val="clear" w:color="auto" w:fill="auto"/>
            <w:vAlign w:val="center"/>
          </w:tcPr>
          <w:p w14:paraId="7B3751DF"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120</w:t>
            </w:r>
          </w:p>
        </w:tc>
        <w:tc>
          <w:tcPr>
            <w:tcW w:w="1559" w:type="dxa"/>
            <w:tcBorders>
              <w:left w:val="single" w:sz="4" w:space="0" w:color="000000"/>
              <w:bottom w:val="single" w:sz="4" w:space="0" w:color="000000"/>
              <w:right w:val="single" w:sz="4" w:space="0" w:color="000000"/>
            </w:tcBorders>
            <w:shd w:val="clear" w:color="auto" w:fill="auto"/>
            <w:vAlign w:val="center"/>
          </w:tcPr>
          <w:p w14:paraId="144CE0AF"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KILO</w:t>
            </w:r>
          </w:p>
        </w:tc>
      </w:tr>
      <w:tr w:rsidR="0081188A" w:rsidRPr="00F53FB7" w14:paraId="13BCBE14"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12E8A8B5"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029CD397"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Embalagem para pipoca com 100 unidades medindo 15x18</w:t>
            </w:r>
          </w:p>
        </w:tc>
        <w:tc>
          <w:tcPr>
            <w:tcW w:w="992" w:type="dxa"/>
            <w:tcBorders>
              <w:left w:val="single" w:sz="4" w:space="0" w:color="000000"/>
              <w:bottom w:val="single" w:sz="4" w:space="0" w:color="000000"/>
              <w:right w:val="single" w:sz="4" w:space="0" w:color="000000"/>
            </w:tcBorders>
            <w:shd w:val="clear" w:color="auto" w:fill="auto"/>
            <w:vAlign w:val="center"/>
          </w:tcPr>
          <w:p w14:paraId="556E054C"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40</w:t>
            </w:r>
          </w:p>
        </w:tc>
        <w:tc>
          <w:tcPr>
            <w:tcW w:w="1559" w:type="dxa"/>
            <w:tcBorders>
              <w:left w:val="single" w:sz="4" w:space="0" w:color="000000"/>
              <w:bottom w:val="single" w:sz="4" w:space="0" w:color="000000"/>
              <w:right w:val="single" w:sz="4" w:space="0" w:color="000000"/>
            </w:tcBorders>
            <w:shd w:val="clear" w:color="auto" w:fill="auto"/>
            <w:vAlign w:val="center"/>
          </w:tcPr>
          <w:p w14:paraId="78CE0C5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6C6CF0CC"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4AD4AF9A"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5C617279"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Copo supremo com 30 unidades de 500 ml</w:t>
            </w:r>
          </w:p>
        </w:tc>
        <w:tc>
          <w:tcPr>
            <w:tcW w:w="992" w:type="dxa"/>
            <w:tcBorders>
              <w:left w:val="single" w:sz="4" w:space="0" w:color="000000"/>
              <w:bottom w:val="single" w:sz="4" w:space="0" w:color="000000"/>
              <w:right w:val="single" w:sz="4" w:space="0" w:color="000000"/>
            </w:tcBorders>
            <w:shd w:val="clear" w:color="auto" w:fill="auto"/>
            <w:vAlign w:val="center"/>
          </w:tcPr>
          <w:p w14:paraId="21716965"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50</w:t>
            </w:r>
          </w:p>
        </w:tc>
        <w:tc>
          <w:tcPr>
            <w:tcW w:w="1559" w:type="dxa"/>
            <w:tcBorders>
              <w:left w:val="single" w:sz="4" w:space="0" w:color="000000"/>
              <w:bottom w:val="single" w:sz="4" w:space="0" w:color="000000"/>
              <w:right w:val="single" w:sz="4" w:space="0" w:color="000000"/>
            </w:tcBorders>
            <w:shd w:val="clear" w:color="auto" w:fill="auto"/>
            <w:vAlign w:val="center"/>
          </w:tcPr>
          <w:p w14:paraId="16E50E94"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3B97E773"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2A5EA252"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0B85DFF6"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Copo Ps transparente 550 ml com tampa e canudo 300 ml</w:t>
            </w:r>
          </w:p>
        </w:tc>
        <w:tc>
          <w:tcPr>
            <w:tcW w:w="992" w:type="dxa"/>
            <w:tcBorders>
              <w:left w:val="single" w:sz="4" w:space="0" w:color="000000"/>
              <w:bottom w:val="single" w:sz="4" w:space="0" w:color="000000"/>
              <w:right w:val="single" w:sz="4" w:space="0" w:color="000000"/>
            </w:tcBorders>
            <w:shd w:val="clear" w:color="auto" w:fill="auto"/>
            <w:vAlign w:val="center"/>
          </w:tcPr>
          <w:p w14:paraId="29ED8E60"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600</w:t>
            </w:r>
          </w:p>
        </w:tc>
        <w:tc>
          <w:tcPr>
            <w:tcW w:w="1559" w:type="dxa"/>
            <w:tcBorders>
              <w:left w:val="single" w:sz="4" w:space="0" w:color="000000"/>
              <w:bottom w:val="single" w:sz="4" w:space="0" w:color="000000"/>
              <w:right w:val="single" w:sz="4" w:space="0" w:color="000000"/>
            </w:tcBorders>
            <w:shd w:val="clear" w:color="auto" w:fill="auto"/>
            <w:vAlign w:val="center"/>
          </w:tcPr>
          <w:p w14:paraId="197BC096"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3794A6BD"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4D970004"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34E8801B"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Copo long branco liso com 50 und. Capacidade 350 ml, poliestireno, altura 14,5 cm, diâmetro da boca 6 cm, diâmetro da base 5 cm</w:t>
            </w:r>
          </w:p>
        </w:tc>
        <w:tc>
          <w:tcPr>
            <w:tcW w:w="992" w:type="dxa"/>
            <w:tcBorders>
              <w:left w:val="single" w:sz="4" w:space="0" w:color="000000"/>
              <w:bottom w:val="single" w:sz="4" w:space="0" w:color="000000"/>
              <w:right w:val="single" w:sz="4" w:space="0" w:color="000000"/>
            </w:tcBorders>
            <w:shd w:val="clear" w:color="auto" w:fill="auto"/>
            <w:vAlign w:val="center"/>
          </w:tcPr>
          <w:p w14:paraId="56875FC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50</w:t>
            </w:r>
          </w:p>
        </w:tc>
        <w:tc>
          <w:tcPr>
            <w:tcW w:w="1559" w:type="dxa"/>
            <w:tcBorders>
              <w:left w:val="single" w:sz="4" w:space="0" w:color="000000"/>
              <w:bottom w:val="single" w:sz="4" w:space="0" w:color="000000"/>
              <w:right w:val="single" w:sz="4" w:space="0" w:color="000000"/>
            </w:tcBorders>
            <w:shd w:val="clear" w:color="auto" w:fill="auto"/>
            <w:vAlign w:val="center"/>
          </w:tcPr>
          <w:p w14:paraId="22732D11"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KITS</w:t>
            </w:r>
          </w:p>
        </w:tc>
      </w:tr>
      <w:tr w:rsidR="0081188A" w:rsidRPr="00F53FB7" w14:paraId="45A30E05"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5CCD7806"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51827670"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Copo long. transparente coloridos com 50 und capacidade 350 ml, poliestireno, altura 14,5 cm, diâmetro da boca 6 cm, diâmetro da base 5 cm</w:t>
            </w:r>
          </w:p>
        </w:tc>
        <w:tc>
          <w:tcPr>
            <w:tcW w:w="992" w:type="dxa"/>
            <w:tcBorders>
              <w:left w:val="single" w:sz="4" w:space="0" w:color="000000"/>
              <w:bottom w:val="single" w:sz="4" w:space="0" w:color="000000"/>
              <w:right w:val="single" w:sz="4" w:space="0" w:color="000000"/>
            </w:tcBorders>
            <w:shd w:val="clear" w:color="auto" w:fill="auto"/>
            <w:vAlign w:val="center"/>
          </w:tcPr>
          <w:p w14:paraId="150694FC"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50</w:t>
            </w:r>
          </w:p>
        </w:tc>
        <w:tc>
          <w:tcPr>
            <w:tcW w:w="1559" w:type="dxa"/>
            <w:tcBorders>
              <w:left w:val="single" w:sz="4" w:space="0" w:color="000000"/>
              <w:bottom w:val="single" w:sz="4" w:space="0" w:color="000000"/>
              <w:right w:val="single" w:sz="4" w:space="0" w:color="000000"/>
            </w:tcBorders>
            <w:shd w:val="clear" w:color="auto" w:fill="auto"/>
            <w:vAlign w:val="center"/>
          </w:tcPr>
          <w:p w14:paraId="388E496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KITS</w:t>
            </w:r>
          </w:p>
        </w:tc>
      </w:tr>
      <w:tr w:rsidR="0081188A" w:rsidRPr="00F53FB7" w14:paraId="035CA970" w14:textId="77777777" w:rsidTr="00717BF3">
        <w:trPr>
          <w:trHeight w:val="550"/>
        </w:trPr>
        <w:tc>
          <w:tcPr>
            <w:tcW w:w="842" w:type="dxa"/>
            <w:tcBorders>
              <w:left w:val="single" w:sz="4" w:space="0" w:color="000000"/>
              <w:bottom w:val="single" w:sz="4" w:space="0" w:color="000000"/>
              <w:right w:val="single" w:sz="4" w:space="0" w:color="000000"/>
            </w:tcBorders>
            <w:shd w:val="clear" w:color="auto" w:fill="auto"/>
            <w:vAlign w:val="center"/>
          </w:tcPr>
          <w:p w14:paraId="1B5DBD98"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763F39A5"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Espetos bambu com 50 und 25 cm</w:t>
            </w:r>
          </w:p>
        </w:tc>
        <w:tc>
          <w:tcPr>
            <w:tcW w:w="992" w:type="dxa"/>
            <w:tcBorders>
              <w:left w:val="single" w:sz="4" w:space="0" w:color="000000"/>
              <w:bottom w:val="single" w:sz="4" w:space="0" w:color="000000"/>
              <w:right w:val="single" w:sz="4" w:space="0" w:color="000000"/>
            </w:tcBorders>
            <w:shd w:val="clear" w:color="auto" w:fill="auto"/>
            <w:vAlign w:val="center"/>
          </w:tcPr>
          <w:p w14:paraId="72936F71"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30</w:t>
            </w:r>
          </w:p>
        </w:tc>
        <w:tc>
          <w:tcPr>
            <w:tcW w:w="1559" w:type="dxa"/>
            <w:tcBorders>
              <w:left w:val="single" w:sz="4" w:space="0" w:color="000000"/>
              <w:bottom w:val="single" w:sz="4" w:space="0" w:color="000000"/>
              <w:right w:val="single" w:sz="4" w:space="0" w:color="000000"/>
            </w:tcBorders>
            <w:shd w:val="clear" w:color="auto" w:fill="auto"/>
            <w:vAlign w:val="center"/>
          </w:tcPr>
          <w:p w14:paraId="1D272FAC"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2E8E6D32"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14DCD9E6"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77A00679"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LIMPADOR DE CERÂMICA E AZULEIJO: 1L, Limpa cerâmica, azulejos e rejuntes</w:t>
            </w:r>
          </w:p>
        </w:tc>
        <w:tc>
          <w:tcPr>
            <w:tcW w:w="992" w:type="dxa"/>
            <w:tcBorders>
              <w:left w:val="single" w:sz="4" w:space="0" w:color="000000"/>
              <w:bottom w:val="single" w:sz="4" w:space="0" w:color="000000"/>
              <w:right w:val="single" w:sz="4" w:space="0" w:color="000000"/>
            </w:tcBorders>
            <w:shd w:val="clear" w:color="auto" w:fill="auto"/>
            <w:vAlign w:val="center"/>
          </w:tcPr>
          <w:p w14:paraId="51253975"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100</w:t>
            </w:r>
          </w:p>
        </w:tc>
        <w:tc>
          <w:tcPr>
            <w:tcW w:w="1559" w:type="dxa"/>
            <w:tcBorders>
              <w:left w:val="single" w:sz="4" w:space="0" w:color="000000"/>
              <w:bottom w:val="single" w:sz="4" w:space="0" w:color="000000"/>
              <w:right w:val="single" w:sz="4" w:space="0" w:color="000000"/>
            </w:tcBorders>
            <w:shd w:val="clear" w:color="auto" w:fill="auto"/>
            <w:vAlign w:val="center"/>
          </w:tcPr>
          <w:p w14:paraId="1C1A0DC1"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53B19BF0"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28FFE6F7"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7C4C565D"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DESINGORDURANTE MULTIUSO: Formulado com tenso ativo otimizado, potencializa uma limpeza profunda. Produto de fácil aplicação, com ação desengordurante.</w:t>
            </w:r>
          </w:p>
        </w:tc>
        <w:tc>
          <w:tcPr>
            <w:tcW w:w="992" w:type="dxa"/>
            <w:tcBorders>
              <w:left w:val="single" w:sz="4" w:space="0" w:color="000000"/>
              <w:bottom w:val="single" w:sz="4" w:space="0" w:color="000000"/>
              <w:right w:val="single" w:sz="4" w:space="0" w:color="000000"/>
            </w:tcBorders>
            <w:shd w:val="clear" w:color="auto" w:fill="auto"/>
            <w:vAlign w:val="center"/>
          </w:tcPr>
          <w:p w14:paraId="179A1650"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800</w:t>
            </w:r>
          </w:p>
        </w:tc>
        <w:tc>
          <w:tcPr>
            <w:tcW w:w="1559" w:type="dxa"/>
            <w:tcBorders>
              <w:left w:val="single" w:sz="4" w:space="0" w:color="000000"/>
              <w:bottom w:val="single" w:sz="4" w:space="0" w:color="000000"/>
              <w:right w:val="single" w:sz="4" w:space="0" w:color="000000"/>
            </w:tcBorders>
            <w:shd w:val="clear" w:color="auto" w:fill="auto"/>
            <w:vAlign w:val="center"/>
          </w:tcPr>
          <w:p w14:paraId="0D56BD87"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3502529D"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5FB8335B"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38971CD9"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VASSOURA DE PALHA: cabo de madeira e palha de coco</w:t>
            </w:r>
          </w:p>
        </w:tc>
        <w:tc>
          <w:tcPr>
            <w:tcW w:w="992" w:type="dxa"/>
            <w:tcBorders>
              <w:left w:val="single" w:sz="4" w:space="0" w:color="000000"/>
              <w:bottom w:val="single" w:sz="4" w:space="0" w:color="000000"/>
              <w:right w:val="single" w:sz="4" w:space="0" w:color="000000"/>
            </w:tcBorders>
            <w:shd w:val="clear" w:color="auto" w:fill="auto"/>
            <w:vAlign w:val="center"/>
          </w:tcPr>
          <w:p w14:paraId="183A952A"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50</w:t>
            </w:r>
          </w:p>
        </w:tc>
        <w:tc>
          <w:tcPr>
            <w:tcW w:w="1559" w:type="dxa"/>
            <w:tcBorders>
              <w:left w:val="single" w:sz="4" w:space="0" w:color="000000"/>
              <w:bottom w:val="single" w:sz="4" w:space="0" w:color="000000"/>
              <w:right w:val="single" w:sz="4" w:space="0" w:color="000000"/>
            </w:tcBorders>
            <w:shd w:val="clear" w:color="auto" w:fill="auto"/>
            <w:vAlign w:val="center"/>
          </w:tcPr>
          <w:p w14:paraId="1A79280E"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561B32C0"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35282D59"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616080C7"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LIXEIRA COM TAMPA 50 LT: com tampa e pedal.</w:t>
            </w:r>
          </w:p>
        </w:tc>
        <w:tc>
          <w:tcPr>
            <w:tcW w:w="992" w:type="dxa"/>
            <w:tcBorders>
              <w:left w:val="single" w:sz="4" w:space="0" w:color="000000"/>
              <w:bottom w:val="single" w:sz="4" w:space="0" w:color="000000"/>
              <w:right w:val="single" w:sz="4" w:space="0" w:color="000000"/>
            </w:tcBorders>
            <w:shd w:val="clear" w:color="auto" w:fill="auto"/>
            <w:vAlign w:val="center"/>
          </w:tcPr>
          <w:p w14:paraId="4E393D24"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w:t>
            </w:r>
          </w:p>
        </w:tc>
        <w:tc>
          <w:tcPr>
            <w:tcW w:w="1559" w:type="dxa"/>
            <w:tcBorders>
              <w:left w:val="single" w:sz="4" w:space="0" w:color="000000"/>
              <w:bottom w:val="single" w:sz="4" w:space="0" w:color="000000"/>
              <w:right w:val="single" w:sz="4" w:space="0" w:color="000000"/>
            </w:tcBorders>
            <w:shd w:val="clear" w:color="auto" w:fill="auto"/>
            <w:vAlign w:val="center"/>
          </w:tcPr>
          <w:p w14:paraId="04EB68AC"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57B27385"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6C76C64A"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23A1FD38"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FÓSFORO: pacote c/10 caixinhas, tamanho pequeno em madeira com ponta em pólvora</w:t>
            </w:r>
          </w:p>
        </w:tc>
        <w:tc>
          <w:tcPr>
            <w:tcW w:w="992" w:type="dxa"/>
            <w:tcBorders>
              <w:left w:val="single" w:sz="4" w:space="0" w:color="000000"/>
              <w:bottom w:val="single" w:sz="4" w:space="0" w:color="000000"/>
              <w:right w:val="single" w:sz="4" w:space="0" w:color="000000"/>
            </w:tcBorders>
            <w:shd w:val="clear" w:color="auto" w:fill="auto"/>
            <w:vAlign w:val="center"/>
          </w:tcPr>
          <w:p w14:paraId="187C1C65"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w:t>
            </w:r>
          </w:p>
        </w:tc>
        <w:tc>
          <w:tcPr>
            <w:tcW w:w="1559" w:type="dxa"/>
            <w:tcBorders>
              <w:left w:val="single" w:sz="4" w:space="0" w:color="000000"/>
              <w:bottom w:val="single" w:sz="4" w:space="0" w:color="000000"/>
              <w:right w:val="single" w:sz="4" w:space="0" w:color="000000"/>
            </w:tcBorders>
            <w:shd w:val="clear" w:color="auto" w:fill="auto"/>
            <w:vAlign w:val="center"/>
          </w:tcPr>
          <w:p w14:paraId="6C5A1A5E"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188677DB"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74069A64"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3C5DEFCE"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REMOVEDOR DE SUJEIRAS: 1 L, produto ideal para lavar pisos, azulejos, cerâmicas, ardósia, granilite e calçadas em geral, removendo os encardidos e sujeiras mais difíceis</w:t>
            </w:r>
          </w:p>
        </w:tc>
        <w:tc>
          <w:tcPr>
            <w:tcW w:w="992" w:type="dxa"/>
            <w:tcBorders>
              <w:left w:val="single" w:sz="4" w:space="0" w:color="000000"/>
              <w:bottom w:val="single" w:sz="4" w:space="0" w:color="000000"/>
              <w:right w:val="single" w:sz="4" w:space="0" w:color="000000"/>
            </w:tcBorders>
            <w:shd w:val="clear" w:color="auto" w:fill="auto"/>
            <w:vAlign w:val="center"/>
          </w:tcPr>
          <w:p w14:paraId="7AC586E0"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100</w:t>
            </w:r>
          </w:p>
        </w:tc>
        <w:tc>
          <w:tcPr>
            <w:tcW w:w="1559" w:type="dxa"/>
            <w:tcBorders>
              <w:left w:val="single" w:sz="4" w:space="0" w:color="000000"/>
              <w:bottom w:val="single" w:sz="4" w:space="0" w:color="000000"/>
              <w:right w:val="single" w:sz="4" w:space="0" w:color="000000"/>
            </w:tcBorders>
            <w:shd w:val="clear" w:color="auto" w:fill="auto"/>
            <w:vAlign w:val="center"/>
          </w:tcPr>
          <w:p w14:paraId="06D445C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28E6BA39"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79B0D0BD"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0F44EE1B"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PRENDEDOR DE ROUPA: material de madeira pacote com 12 unidades</w:t>
            </w:r>
          </w:p>
        </w:tc>
        <w:tc>
          <w:tcPr>
            <w:tcW w:w="992" w:type="dxa"/>
            <w:tcBorders>
              <w:left w:val="single" w:sz="4" w:space="0" w:color="000000"/>
              <w:bottom w:val="single" w:sz="4" w:space="0" w:color="000000"/>
              <w:right w:val="single" w:sz="4" w:space="0" w:color="000000"/>
            </w:tcBorders>
            <w:shd w:val="clear" w:color="auto" w:fill="auto"/>
            <w:vAlign w:val="center"/>
          </w:tcPr>
          <w:p w14:paraId="626F36A2"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100</w:t>
            </w:r>
          </w:p>
        </w:tc>
        <w:tc>
          <w:tcPr>
            <w:tcW w:w="1559" w:type="dxa"/>
            <w:tcBorders>
              <w:left w:val="single" w:sz="4" w:space="0" w:color="000000"/>
              <w:bottom w:val="single" w:sz="4" w:space="0" w:color="000000"/>
              <w:right w:val="single" w:sz="4" w:space="0" w:color="000000"/>
            </w:tcBorders>
            <w:shd w:val="clear" w:color="auto" w:fill="auto"/>
            <w:vAlign w:val="center"/>
          </w:tcPr>
          <w:p w14:paraId="5F8FC0D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PCT</w:t>
            </w:r>
          </w:p>
        </w:tc>
      </w:tr>
      <w:tr w:rsidR="0081188A" w:rsidRPr="00F53FB7" w14:paraId="5B1B3C03"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3682F1AD"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587E52F0"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CORDA DE SEDA: corda trançada 5mm, Composição: 100 % Polipropileno, alta flexibilidade, resistência, sedosa e macia.</w:t>
            </w:r>
          </w:p>
        </w:tc>
        <w:tc>
          <w:tcPr>
            <w:tcW w:w="992" w:type="dxa"/>
            <w:tcBorders>
              <w:left w:val="single" w:sz="4" w:space="0" w:color="000000"/>
              <w:bottom w:val="single" w:sz="4" w:space="0" w:color="000000"/>
              <w:right w:val="single" w:sz="4" w:space="0" w:color="000000"/>
            </w:tcBorders>
            <w:shd w:val="clear" w:color="auto" w:fill="auto"/>
            <w:vAlign w:val="center"/>
          </w:tcPr>
          <w:p w14:paraId="014099E8"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100</w:t>
            </w:r>
          </w:p>
        </w:tc>
        <w:tc>
          <w:tcPr>
            <w:tcW w:w="1559" w:type="dxa"/>
            <w:tcBorders>
              <w:left w:val="single" w:sz="4" w:space="0" w:color="000000"/>
              <w:bottom w:val="single" w:sz="4" w:space="0" w:color="000000"/>
              <w:right w:val="single" w:sz="4" w:space="0" w:color="000000"/>
            </w:tcBorders>
            <w:shd w:val="clear" w:color="auto" w:fill="auto"/>
            <w:vAlign w:val="center"/>
          </w:tcPr>
          <w:p w14:paraId="265D0F28"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 xml:space="preserve">MT </w:t>
            </w:r>
          </w:p>
        </w:tc>
      </w:tr>
      <w:tr w:rsidR="0081188A" w:rsidRPr="00F53FB7" w14:paraId="5BC03786"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3EDA1332"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4F1F4E10"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CORDA DE SEDA: corda trançada 15mm, Composição: 100 % Polipropileno, alta flexibilidade, resistência, sedosa e macia.</w:t>
            </w:r>
          </w:p>
        </w:tc>
        <w:tc>
          <w:tcPr>
            <w:tcW w:w="992" w:type="dxa"/>
            <w:tcBorders>
              <w:left w:val="single" w:sz="4" w:space="0" w:color="000000"/>
              <w:bottom w:val="single" w:sz="4" w:space="0" w:color="000000"/>
              <w:right w:val="single" w:sz="4" w:space="0" w:color="000000"/>
            </w:tcBorders>
            <w:shd w:val="clear" w:color="auto" w:fill="auto"/>
            <w:vAlign w:val="center"/>
          </w:tcPr>
          <w:p w14:paraId="7F02A10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100</w:t>
            </w:r>
          </w:p>
        </w:tc>
        <w:tc>
          <w:tcPr>
            <w:tcW w:w="1559" w:type="dxa"/>
            <w:tcBorders>
              <w:left w:val="single" w:sz="4" w:space="0" w:color="000000"/>
              <w:bottom w:val="single" w:sz="4" w:space="0" w:color="000000"/>
              <w:right w:val="single" w:sz="4" w:space="0" w:color="000000"/>
            </w:tcBorders>
            <w:shd w:val="clear" w:color="auto" w:fill="auto"/>
            <w:vAlign w:val="center"/>
          </w:tcPr>
          <w:p w14:paraId="22E8E5AF"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MT</w:t>
            </w:r>
          </w:p>
        </w:tc>
      </w:tr>
      <w:tr w:rsidR="0081188A" w:rsidRPr="00F53FB7" w14:paraId="3436991F"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781EFE6C"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581360E8"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LUVAS DE VINIL: Luva de Vinil Transparente Caixa com 100 Unidades, hipoalergênica e atóxica.</w:t>
            </w:r>
          </w:p>
        </w:tc>
        <w:tc>
          <w:tcPr>
            <w:tcW w:w="992" w:type="dxa"/>
            <w:tcBorders>
              <w:left w:val="single" w:sz="4" w:space="0" w:color="000000"/>
              <w:bottom w:val="single" w:sz="4" w:space="0" w:color="000000"/>
              <w:right w:val="single" w:sz="4" w:space="0" w:color="000000"/>
            </w:tcBorders>
            <w:shd w:val="clear" w:color="auto" w:fill="auto"/>
            <w:vAlign w:val="center"/>
          </w:tcPr>
          <w:p w14:paraId="7A797EDE"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w:t>
            </w:r>
          </w:p>
        </w:tc>
        <w:tc>
          <w:tcPr>
            <w:tcW w:w="1559" w:type="dxa"/>
            <w:tcBorders>
              <w:left w:val="single" w:sz="4" w:space="0" w:color="000000"/>
              <w:bottom w:val="single" w:sz="4" w:space="0" w:color="000000"/>
              <w:right w:val="single" w:sz="4" w:space="0" w:color="000000"/>
            </w:tcBorders>
            <w:shd w:val="clear" w:color="auto" w:fill="auto"/>
            <w:vAlign w:val="center"/>
          </w:tcPr>
          <w:p w14:paraId="2204FBA4"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CX</w:t>
            </w:r>
          </w:p>
        </w:tc>
      </w:tr>
      <w:tr w:rsidR="0081188A" w:rsidRPr="00F53FB7" w14:paraId="58EFD82E"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2D9D0C3C"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7CEB28B1"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TAPETE PARA PORTA: Base de borracha, antiderrapante e superfície em polipropileno, tamanha 40x60cm</w:t>
            </w:r>
          </w:p>
        </w:tc>
        <w:tc>
          <w:tcPr>
            <w:tcW w:w="992" w:type="dxa"/>
            <w:tcBorders>
              <w:left w:val="single" w:sz="4" w:space="0" w:color="000000"/>
              <w:bottom w:val="single" w:sz="4" w:space="0" w:color="000000"/>
              <w:right w:val="single" w:sz="4" w:space="0" w:color="000000"/>
            </w:tcBorders>
            <w:shd w:val="clear" w:color="auto" w:fill="auto"/>
            <w:vAlign w:val="center"/>
          </w:tcPr>
          <w:p w14:paraId="648518C4"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80</w:t>
            </w:r>
          </w:p>
        </w:tc>
        <w:tc>
          <w:tcPr>
            <w:tcW w:w="1559" w:type="dxa"/>
            <w:tcBorders>
              <w:left w:val="single" w:sz="4" w:space="0" w:color="000000"/>
              <w:bottom w:val="single" w:sz="4" w:space="0" w:color="000000"/>
              <w:right w:val="single" w:sz="4" w:space="0" w:color="000000"/>
            </w:tcBorders>
            <w:shd w:val="clear" w:color="auto" w:fill="auto"/>
            <w:vAlign w:val="center"/>
          </w:tcPr>
          <w:p w14:paraId="61140AD1"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3D3A9766"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044537E7"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6E7E4E90"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LIXEIRA COM TAMPA 100 LT:</w:t>
            </w:r>
          </w:p>
        </w:tc>
        <w:tc>
          <w:tcPr>
            <w:tcW w:w="992" w:type="dxa"/>
            <w:tcBorders>
              <w:left w:val="single" w:sz="4" w:space="0" w:color="000000"/>
              <w:bottom w:val="single" w:sz="4" w:space="0" w:color="000000"/>
              <w:right w:val="single" w:sz="4" w:space="0" w:color="000000"/>
            </w:tcBorders>
            <w:shd w:val="clear" w:color="auto" w:fill="auto"/>
            <w:vAlign w:val="center"/>
          </w:tcPr>
          <w:p w14:paraId="7E98EC9C"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15</w:t>
            </w:r>
          </w:p>
        </w:tc>
        <w:tc>
          <w:tcPr>
            <w:tcW w:w="1559" w:type="dxa"/>
            <w:tcBorders>
              <w:left w:val="single" w:sz="4" w:space="0" w:color="000000"/>
              <w:bottom w:val="single" w:sz="4" w:space="0" w:color="000000"/>
              <w:right w:val="single" w:sz="4" w:space="0" w:color="000000"/>
            </w:tcBorders>
            <w:shd w:val="clear" w:color="auto" w:fill="auto"/>
            <w:vAlign w:val="center"/>
          </w:tcPr>
          <w:p w14:paraId="4BBA1814"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4C0C1324"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0BCEFF9F"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1F3128E4"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Cesto fechado redondo é feito em plástico de alta resistência e indicado para armazenagem de lixo, possui alça reforçada</w:t>
            </w:r>
          </w:p>
        </w:tc>
        <w:tc>
          <w:tcPr>
            <w:tcW w:w="992" w:type="dxa"/>
            <w:tcBorders>
              <w:left w:val="single" w:sz="4" w:space="0" w:color="000000"/>
              <w:bottom w:val="single" w:sz="4" w:space="0" w:color="000000"/>
              <w:right w:val="single" w:sz="4" w:space="0" w:color="000000"/>
            </w:tcBorders>
            <w:shd w:val="clear" w:color="auto" w:fill="auto"/>
            <w:vAlign w:val="center"/>
          </w:tcPr>
          <w:p w14:paraId="3BFA7A2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30</w:t>
            </w:r>
          </w:p>
        </w:tc>
        <w:tc>
          <w:tcPr>
            <w:tcW w:w="1559" w:type="dxa"/>
            <w:tcBorders>
              <w:left w:val="single" w:sz="4" w:space="0" w:color="000000"/>
              <w:bottom w:val="single" w:sz="4" w:space="0" w:color="000000"/>
              <w:right w:val="single" w:sz="4" w:space="0" w:color="000000"/>
            </w:tcBorders>
            <w:shd w:val="clear" w:color="auto" w:fill="auto"/>
            <w:vAlign w:val="center"/>
          </w:tcPr>
          <w:p w14:paraId="132D4DB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6349844C"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064730DC"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742A2729"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ESCOVA PARA LAVAR ROUPA: Resistente de material plástico.</w:t>
            </w:r>
          </w:p>
        </w:tc>
        <w:tc>
          <w:tcPr>
            <w:tcW w:w="992" w:type="dxa"/>
            <w:tcBorders>
              <w:left w:val="single" w:sz="4" w:space="0" w:color="000000"/>
              <w:bottom w:val="single" w:sz="4" w:space="0" w:color="000000"/>
              <w:right w:val="single" w:sz="4" w:space="0" w:color="000000"/>
            </w:tcBorders>
            <w:shd w:val="clear" w:color="auto" w:fill="auto"/>
            <w:vAlign w:val="center"/>
          </w:tcPr>
          <w:p w14:paraId="102D356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200</w:t>
            </w:r>
          </w:p>
        </w:tc>
        <w:tc>
          <w:tcPr>
            <w:tcW w:w="1559" w:type="dxa"/>
            <w:tcBorders>
              <w:left w:val="single" w:sz="4" w:space="0" w:color="000000"/>
              <w:bottom w:val="single" w:sz="4" w:space="0" w:color="000000"/>
              <w:right w:val="single" w:sz="4" w:space="0" w:color="000000"/>
            </w:tcBorders>
            <w:shd w:val="clear" w:color="auto" w:fill="auto"/>
            <w:vAlign w:val="center"/>
          </w:tcPr>
          <w:p w14:paraId="31674EDF"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5027BDFC"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166535CC"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43CD92F3"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GEL PINHO: Limpa, desinfeta e dá brilho, limpador em gel concentrado, perfumado capim limão 2L.</w:t>
            </w:r>
          </w:p>
        </w:tc>
        <w:tc>
          <w:tcPr>
            <w:tcW w:w="992" w:type="dxa"/>
            <w:tcBorders>
              <w:left w:val="single" w:sz="4" w:space="0" w:color="000000"/>
              <w:bottom w:val="single" w:sz="4" w:space="0" w:color="000000"/>
              <w:right w:val="single" w:sz="4" w:space="0" w:color="000000"/>
            </w:tcBorders>
            <w:shd w:val="clear" w:color="auto" w:fill="auto"/>
            <w:vAlign w:val="center"/>
          </w:tcPr>
          <w:p w14:paraId="408B44D3"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40</w:t>
            </w:r>
          </w:p>
        </w:tc>
        <w:tc>
          <w:tcPr>
            <w:tcW w:w="1559" w:type="dxa"/>
            <w:tcBorders>
              <w:left w:val="single" w:sz="4" w:space="0" w:color="000000"/>
              <w:bottom w:val="single" w:sz="4" w:space="0" w:color="000000"/>
              <w:right w:val="single" w:sz="4" w:space="0" w:color="000000"/>
            </w:tcBorders>
            <w:shd w:val="clear" w:color="auto" w:fill="auto"/>
            <w:vAlign w:val="center"/>
          </w:tcPr>
          <w:p w14:paraId="39DC369B"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23E11567" w14:textId="77777777" w:rsidTr="00717BF3">
        <w:trPr>
          <w:trHeight w:val="726"/>
        </w:trPr>
        <w:tc>
          <w:tcPr>
            <w:tcW w:w="842" w:type="dxa"/>
            <w:tcBorders>
              <w:left w:val="single" w:sz="4" w:space="0" w:color="000000"/>
              <w:bottom w:val="single" w:sz="4" w:space="0" w:color="000000"/>
              <w:right w:val="single" w:sz="4" w:space="0" w:color="000000"/>
            </w:tcBorders>
            <w:shd w:val="clear" w:color="auto" w:fill="auto"/>
            <w:vAlign w:val="center"/>
          </w:tcPr>
          <w:p w14:paraId="1FB0590C"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4B54D56F"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TAPETE DE PIA: Tamanho 67X45cm.</w:t>
            </w:r>
          </w:p>
        </w:tc>
        <w:tc>
          <w:tcPr>
            <w:tcW w:w="992" w:type="dxa"/>
            <w:tcBorders>
              <w:left w:val="single" w:sz="4" w:space="0" w:color="000000"/>
              <w:bottom w:val="single" w:sz="4" w:space="0" w:color="000000"/>
              <w:right w:val="single" w:sz="4" w:space="0" w:color="000000"/>
            </w:tcBorders>
            <w:shd w:val="clear" w:color="auto" w:fill="auto"/>
            <w:vAlign w:val="center"/>
          </w:tcPr>
          <w:p w14:paraId="108CE662"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30</w:t>
            </w:r>
          </w:p>
        </w:tc>
        <w:tc>
          <w:tcPr>
            <w:tcW w:w="1559" w:type="dxa"/>
            <w:tcBorders>
              <w:left w:val="single" w:sz="4" w:space="0" w:color="000000"/>
              <w:bottom w:val="single" w:sz="4" w:space="0" w:color="000000"/>
              <w:right w:val="single" w:sz="4" w:space="0" w:color="000000"/>
            </w:tcBorders>
            <w:shd w:val="clear" w:color="auto" w:fill="auto"/>
            <w:vAlign w:val="center"/>
          </w:tcPr>
          <w:p w14:paraId="086EF607"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0D465D65"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0CFEE65D"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29D83E60"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GATILHO PARA BORRIFADOR: Compatível com vários tipos de frascos, com rosca bocal com gatilho de 25 cm de comprimento.</w:t>
            </w:r>
          </w:p>
        </w:tc>
        <w:tc>
          <w:tcPr>
            <w:tcW w:w="992" w:type="dxa"/>
            <w:tcBorders>
              <w:left w:val="single" w:sz="4" w:space="0" w:color="000000"/>
              <w:bottom w:val="single" w:sz="4" w:space="0" w:color="000000"/>
              <w:right w:val="single" w:sz="4" w:space="0" w:color="000000"/>
            </w:tcBorders>
            <w:shd w:val="clear" w:color="auto" w:fill="auto"/>
            <w:vAlign w:val="center"/>
          </w:tcPr>
          <w:p w14:paraId="67DDB261"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w:t>
            </w:r>
          </w:p>
        </w:tc>
        <w:tc>
          <w:tcPr>
            <w:tcW w:w="1559" w:type="dxa"/>
            <w:tcBorders>
              <w:left w:val="single" w:sz="4" w:space="0" w:color="000000"/>
              <w:bottom w:val="single" w:sz="4" w:space="0" w:color="000000"/>
              <w:right w:val="single" w:sz="4" w:space="0" w:color="000000"/>
            </w:tcBorders>
            <w:shd w:val="clear" w:color="auto" w:fill="auto"/>
            <w:vAlign w:val="center"/>
          </w:tcPr>
          <w:p w14:paraId="3F11145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0D5E5E2F"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5F79B4F8"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5B2080A8"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BORRIFADOR: composto de frasco Polietileno natural (branco) + gatilho rosca, 3 posições: travado, spray, jato, frasco de 500ml</w:t>
            </w:r>
          </w:p>
        </w:tc>
        <w:tc>
          <w:tcPr>
            <w:tcW w:w="992" w:type="dxa"/>
            <w:tcBorders>
              <w:left w:val="single" w:sz="4" w:space="0" w:color="000000"/>
              <w:bottom w:val="single" w:sz="4" w:space="0" w:color="000000"/>
              <w:right w:val="single" w:sz="4" w:space="0" w:color="000000"/>
            </w:tcBorders>
            <w:shd w:val="clear" w:color="auto" w:fill="auto"/>
            <w:vAlign w:val="center"/>
          </w:tcPr>
          <w:p w14:paraId="08F4A2D2"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w:t>
            </w:r>
          </w:p>
        </w:tc>
        <w:tc>
          <w:tcPr>
            <w:tcW w:w="1559" w:type="dxa"/>
            <w:tcBorders>
              <w:left w:val="single" w:sz="4" w:space="0" w:color="000000"/>
              <w:bottom w:val="single" w:sz="4" w:space="0" w:color="000000"/>
              <w:right w:val="single" w:sz="4" w:space="0" w:color="000000"/>
            </w:tcBorders>
            <w:shd w:val="clear" w:color="auto" w:fill="auto"/>
            <w:vAlign w:val="center"/>
          </w:tcPr>
          <w:p w14:paraId="2C171A72"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0FF50306" w14:textId="77777777" w:rsidTr="00717BF3">
        <w:trPr>
          <w:trHeight w:val="752"/>
        </w:trPr>
        <w:tc>
          <w:tcPr>
            <w:tcW w:w="842" w:type="dxa"/>
            <w:tcBorders>
              <w:left w:val="single" w:sz="4" w:space="0" w:color="000000"/>
              <w:bottom w:val="single" w:sz="4" w:space="0" w:color="000000"/>
              <w:right w:val="single" w:sz="4" w:space="0" w:color="000000"/>
            </w:tcBorders>
            <w:shd w:val="clear" w:color="auto" w:fill="auto"/>
            <w:vAlign w:val="center"/>
          </w:tcPr>
          <w:p w14:paraId="784FF196"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2DF3F065"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BARRAGE: Ativo contra todos os tipos de formigas</w:t>
            </w:r>
          </w:p>
        </w:tc>
        <w:tc>
          <w:tcPr>
            <w:tcW w:w="992" w:type="dxa"/>
            <w:tcBorders>
              <w:left w:val="single" w:sz="4" w:space="0" w:color="000000"/>
              <w:bottom w:val="single" w:sz="4" w:space="0" w:color="000000"/>
              <w:right w:val="single" w:sz="4" w:space="0" w:color="000000"/>
            </w:tcBorders>
            <w:shd w:val="clear" w:color="auto" w:fill="auto"/>
            <w:vAlign w:val="center"/>
          </w:tcPr>
          <w:p w14:paraId="025A118F"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50</w:t>
            </w:r>
          </w:p>
        </w:tc>
        <w:tc>
          <w:tcPr>
            <w:tcW w:w="1559" w:type="dxa"/>
            <w:tcBorders>
              <w:left w:val="single" w:sz="4" w:space="0" w:color="000000"/>
              <w:bottom w:val="single" w:sz="4" w:space="0" w:color="000000"/>
              <w:right w:val="single" w:sz="4" w:space="0" w:color="000000"/>
            </w:tcBorders>
            <w:shd w:val="clear" w:color="auto" w:fill="auto"/>
            <w:vAlign w:val="center"/>
          </w:tcPr>
          <w:p w14:paraId="54605DA2"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4FEAE687"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4581A843"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1A20FD31"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MATA BARATA: Inseticida de ação residual indicado para o controle de baratas, não toxico para seres humanos, 10 gramas.</w:t>
            </w:r>
          </w:p>
        </w:tc>
        <w:tc>
          <w:tcPr>
            <w:tcW w:w="992" w:type="dxa"/>
            <w:tcBorders>
              <w:left w:val="single" w:sz="4" w:space="0" w:color="000000"/>
              <w:bottom w:val="single" w:sz="4" w:space="0" w:color="000000"/>
              <w:right w:val="single" w:sz="4" w:space="0" w:color="000000"/>
            </w:tcBorders>
            <w:shd w:val="clear" w:color="auto" w:fill="auto"/>
            <w:vAlign w:val="center"/>
          </w:tcPr>
          <w:p w14:paraId="7E9DF506"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w:t>
            </w:r>
          </w:p>
        </w:tc>
        <w:tc>
          <w:tcPr>
            <w:tcW w:w="1559" w:type="dxa"/>
            <w:tcBorders>
              <w:left w:val="single" w:sz="4" w:space="0" w:color="000000"/>
              <w:bottom w:val="single" w:sz="4" w:space="0" w:color="000000"/>
              <w:right w:val="single" w:sz="4" w:space="0" w:color="000000"/>
            </w:tcBorders>
            <w:shd w:val="clear" w:color="auto" w:fill="auto"/>
            <w:vAlign w:val="center"/>
          </w:tcPr>
          <w:p w14:paraId="0CCDD82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6E1D1DB8"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019A9B05"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2339B75B"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SODA CAUSTICA: Utilizada na limpeza de caixas de gordura, esgotos, canos, ralos, sanitários e para desentupimentos, dissolvendo gorduras, sujeiras e sólidos, frasco com 1kg</w:t>
            </w:r>
          </w:p>
        </w:tc>
        <w:tc>
          <w:tcPr>
            <w:tcW w:w="992" w:type="dxa"/>
            <w:tcBorders>
              <w:left w:val="single" w:sz="4" w:space="0" w:color="000000"/>
              <w:bottom w:val="single" w:sz="4" w:space="0" w:color="000000"/>
              <w:right w:val="single" w:sz="4" w:space="0" w:color="000000"/>
            </w:tcBorders>
            <w:shd w:val="clear" w:color="auto" w:fill="auto"/>
            <w:vAlign w:val="center"/>
          </w:tcPr>
          <w:p w14:paraId="783BDBCC"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10</w:t>
            </w:r>
          </w:p>
        </w:tc>
        <w:tc>
          <w:tcPr>
            <w:tcW w:w="1559" w:type="dxa"/>
            <w:tcBorders>
              <w:left w:val="single" w:sz="4" w:space="0" w:color="000000"/>
              <w:bottom w:val="single" w:sz="4" w:space="0" w:color="000000"/>
              <w:right w:val="single" w:sz="4" w:space="0" w:color="000000"/>
            </w:tcBorders>
            <w:shd w:val="clear" w:color="auto" w:fill="auto"/>
            <w:vAlign w:val="center"/>
          </w:tcPr>
          <w:p w14:paraId="2B6C203A"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3BCED57A"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6E0A1513"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13D77636"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MANGUEIRA DE JARDIM: Mangueira flexível e de fácil manuseio, esguicho com jato regulável e 01 adaptador com engate rosqueado, Para maior resistência possui 3 camadas distintas: interna em PVC, intermediária em fio de poliéster trançado e externa em PVC 30 METROS</w:t>
            </w:r>
          </w:p>
        </w:tc>
        <w:tc>
          <w:tcPr>
            <w:tcW w:w="992" w:type="dxa"/>
            <w:tcBorders>
              <w:left w:val="single" w:sz="4" w:space="0" w:color="000000"/>
              <w:bottom w:val="single" w:sz="4" w:space="0" w:color="000000"/>
              <w:right w:val="single" w:sz="4" w:space="0" w:color="000000"/>
            </w:tcBorders>
            <w:shd w:val="clear" w:color="auto" w:fill="auto"/>
            <w:vAlign w:val="center"/>
          </w:tcPr>
          <w:p w14:paraId="4BDEB648"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50</w:t>
            </w:r>
          </w:p>
        </w:tc>
        <w:tc>
          <w:tcPr>
            <w:tcW w:w="1559" w:type="dxa"/>
            <w:tcBorders>
              <w:left w:val="single" w:sz="4" w:space="0" w:color="000000"/>
              <w:bottom w:val="single" w:sz="4" w:space="0" w:color="000000"/>
              <w:right w:val="single" w:sz="4" w:space="0" w:color="000000"/>
            </w:tcBorders>
            <w:shd w:val="clear" w:color="auto" w:fill="auto"/>
            <w:vAlign w:val="center"/>
          </w:tcPr>
          <w:p w14:paraId="3A03B8A1"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482956EA"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08E06CC2"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24B9143D"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AVENTAL IMPERMEÁVEL: Feito em plástico PVC estampado com acabamento em viés e anti-gotas na parte inferior, tamanho 70 x 46cm.</w:t>
            </w:r>
          </w:p>
        </w:tc>
        <w:tc>
          <w:tcPr>
            <w:tcW w:w="992" w:type="dxa"/>
            <w:tcBorders>
              <w:left w:val="single" w:sz="4" w:space="0" w:color="000000"/>
              <w:bottom w:val="single" w:sz="4" w:space="0" w:color="000000"/>
              <w:right w:val="single" w:sz="4" w:space="0" w:color="000000"/>
            </w:tcBorders>
            <w:shd w:val="clear" w:color="auto" w:fill="auto"/>
            <w:vAlign w:val="center"/>
          </w:tcPr>
          <w:p w14:paraId="6B4A1FC1"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35</w:t>
            </w:r>
          </w:p>
        </w:tc>
        <w:tc>
          <w:tcPr>
            <w:tcW w:w="1559" w:type="dxa"/>
            <w:tcBorders>
              <w:left w:val="single" w:sz="4" w:space="0" w:color="000000"/>
              <w:bottom w:val="single" w:sz="4" w:space="0" w:color="000000"/>
              <w:right w:val="single" w:sz="4" w:space="0" w:color="000000"/>
            </w:tcBorders>
            <w:shd w:val="clear" w:color="auto" w:fill="auto"/>
            <w:vAlign w:val="center"/>
          </w:tcPr>
          <w:p w14:paraId="15B126C7"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49197237"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74F838CE"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71A822F4"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AVENTAL EM TECIDO: Superfície 100% PVC, 100% poliéster, não desbota e nem encolhe, tamanho 70x46cm.</w:t>
            </w:r>
          </w:p>
        </w:tc>
        <w:tc>
          <w:tcPr>
            <w:tcW w:w="992" w:type="dxa"/>
            <w:tcBorders>
              <w:left w:val="single" w:sz="4" w:space="0" w:color="000000"/>
              <w:bottom w:val="single" w:sz="4" w:space="0" w:color="000000"/>
              <w:right w:val="single" w:sz="4" w:space="0" w:color="000000"/>
            </w:tcBorders>
            <w:shd w:val="clear" w:color="auto" w:fill="auto"/>
            <w:vAlign w:val="center"/>
          </w:tcPr>
          <w:p w14:paraId="5A51EF0A"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w:t>
            </w:r>
          </w:p>
        </w:tc>
        <w:tc>
          <w:tcPr>
            <w:tcW w:w="1559" w:type="dxa"/>
            <w:tcBorders>
              <w:left w:val="single" w:sz="4" w:space="0" w:color="000000"/>
              <w:bottom w:val="single" w:sz="4" w:space="0" w:color="000000"/>
              <w:right w:val="single" w:sz="4" w:space="0" w:color="000000"/>
            </w:tcBorders>
            <w:shd w:val="clear" w:color="auto" w:fill="auto"/>
            <w:vAlign w:val="center"/>
          </w:tcPr>
          <w:p w14:paraId="144C2AFA"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74A3AD1F"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703F8710"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502D5DE8"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CESTO TELADO: Pode ser usada como lixeira,com tampa, Altura: 28 cm, Comprimento: 44 cm, Largura: 36,5 cm, Capacidade: 20 Litros.</w:t>
            </w:r>
          </w:p>
        </w:tc>
        <w:tc>
          <w:tcPr>
            <w:tcW w:w="992" w:type="dxa"/>
            <w:tcBorders>
              <w:left w:val="single" w:sz="4" w:space="0" w:color="000000"/>
              <w:bottom w:val="single" w:sz="4" w:space="0" w:color="000000"/>
              <w:right w:val="single" w:sz="4" w:space="0" w:color="000000"/>
            </w:tcBorders>
            <w:shd w:val="clear" w:color="auto" w:fill="auto"/>
            <w:vAlign w:val="center"/>
          </w:tcPr>
          <w:p w14:paraId="7778791A"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30</w:t>
            </w:r>
          </w:p>
        </w:tc>
        <w:tc>
          <w:tcPr>
            <w:tcW w:w="1559" w:type="dxa"/>
            <w:tcBorders>
              <w:left w:val="single" w:sz="4" w:space="0" w:color="000000"/>
              <w:bottom w:val="single" w:sz="4" w:space="0" w:color="000000"/>
              <w:right w:val="single" w:sz="4" w:space="0" w:color="000000"/>
            </w:tcBorders>
            <w:shd w:val="clear" w:color="auto" w:fill="auto"/>
            <w:vAlign w:val="center"/>
          </w:tcPr>
          <w:p w14:paraId="63CAC2E5"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4B3A77B6"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4635679C"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09D4B480"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TOALHA DE MICROFIBRA: 30 cm x 40 cm, 200 g/m² (gsm) com corte a laser e sem costura.</w:t>
            </w:r>
          </w:p>
        </w:tc>
        <w:tc>
          <w:tcPr>
            <w:tcW w:w="992" w:type="dxa"/>
            <w:tcBorders>
              <w:left w:val="single" w:sz="4" w:space="0" w:color="000000"/>
              <w:bottom w:val="single" w:sz="4" w:space="0" w:color="000000"/>
              <w:right w:val="single" w:sz="4" w:space="0" w:color="000000"/>
            </w:tcBorders>
            <w:shd w:val="clear" w:color="auto" w:fill="auto"/>
            <w:vAlign w:val="center"/>
          </w:tcPr>
          <w:p w14:paraId="401D4A66"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200</w:t>
            </w:r>
          </w:p>
        </w:tc>
        <w:tc>
          <w:tcPr>
            <w:tcW w:w="1559" w:type="dxa"/>
            <w:tcBorders>
              <w:left w:val="single" w:sz="4" w:space="0" w:color="000000"/>
              <w:bottom w:val="single" w:sz="4" w:space="0" w:color="000000"/>
              <w:right w:val="single" w:sz="4" w:space="0" w:color="000000"/>
            </w:tcBorders>
            <w:shd w:val="clear" w:color="auto" w:fill="auto"/>
            <w:vAlign w:val="center"/>
          </w:tcPr>
          <w:p w14:paraId="3EBBF1D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788ECB52"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1D0F6573"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72B3A891"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ALCOOL GEL 500g: Desinfetante para uso geral de higienização e desinfecção. Princípio ativo: álcool etílico 70%, extrato de Aloe Vera 420g, e pump dosador.</w:t>
            </w:r>
          </w:p>
        </w:tc>
        <w:tc>
          <w:tcPr>
            <w:tcW w:w="992" w:type="dxa"/>
            <w:tcBorders>
              <w:left w:val="single" w:sz="4" w:space="0" w:color="000000"/>
              <w:bottom w:val="single" w:sz="4" w:space="0" w:color="000000"/>
              <w:right w:val="single" w:sz="4" w:space="0" w:color="000000"/>
            </w:tcBorders>
            <w:shd w:val="clear" w:color="auto" w:fill="auto"/>
            <w:vAlign w:val="center"/>
          </w:tcPr>
          <w:p w14:paraId="7156C0E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50</w:t>
            </w:r>
          </w:p>
        </w:tc>
        <w:tc>
          <w:tcPr>
            <w:tcW w:w="1559" w:type="dxa"/>
            <w:tcBorders>
              <w:left w:val="single" w:sz="4" w:space="0" w:color="000000"/>
              <w:bottom w:val="single" w:sz="4" w:space="0" w:color="000000"/>
              <w:right w:val="single" w:sz="4" w:space="0" w:color="000000"/>
            </w:tcBorders>
            <w:shd w:val="clear" w:color="auto" w:fill="auto"/>
            <w:vAlign w:val="center"/>
          </w:tcPr>
          <w:p w14:paraId="283446D9"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09950BED"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191AF67D"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3A6EC9E4"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VASSOURA DE NYLON: Linha Noviça com cabo de madeira revestido em plástico.</w:t>
            </w:r>
          </w:p>
        </w:tc>
        <w:tc>
          <w:tcPr>
            <w:tcW w:w="992" w:type="dxa"/>
            <w:tcBorders>
              <w:left w:val="single" w:sz="4" w:space="0" w:color="000000"/>
              <w:bottom w:val="single" w:sz="4" w:space="0" w:color="000000"/>
              <w:right w:val="single" w:sz="4" w:space="0" w:color="000000"/>
            </w:tcBorders>
            <w:shd w:val="clear" w:color="auto" w:fill="auto"/>
            <w:vAlign w:val="center"/>
          </w:tcPr>
          <w:p w14:paraId="4743F74F"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w:t>
            </w:r>
          </w:p>
        </w:tc>
        <w:tc>
          <w:tcPr>
            <w:tcW w:w="1559" w:type="dxa"/>
            <w:tcBorders>
              <w:left w:val="single" w:sz="4" w:space="0" w:color="000000"/>
              <w:bottom w:val="single" w:sz="4" w:space="0" w:color="000000"/>
              <w:right w:val="single" w:sz="4" w:space="0" w:color="000000"/>
            </w:tcBorders>
            <w:shd w:val="clear" w:color="auto" w:fill="auto"/>
            <w:vAlign w:val="center"/>
          </w:tcPr>
          <w:p w14:paraId="1573767B"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CX</w:t>
            </w:r>
          </w:p>
        </w:tc>
      </w:tr>
      <w:tr w:rsidR="0081188A" w:rsidRPr="00F53FB7" w14:paraId="14003F47" w14:textId="77777777" w:rsidTr="00717BF3">
        <w:trPr>
          <w:trHeight w:val="840"/>
        </w:trPr>
        <w:tc>
          <w:tcPr>
            <w:tcW w:w="842" w:type="dxa"/>
            <w:tcBorders>
              <w:left w:val="single" w:sz="4" w:space="0" w:color="000000"/>
              <w:bottom w:val="single" w:sz="4" w:space="0" w:color="000000"/>
              <w:right w:val="single" w:sz="4" w:space="0" w:color="000000"/>
            </w:tcBorders>
            <w:shd w:val="clear" w:color="auto" w:fill="auto"/>
            <w:vAlign w:val="center"/>
          </w:tcPr>
          <w:p w14:paraId="35F74243"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69B5E2E6"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Embalagem descartável isopor hamburguer com 400 und. Especificações: capacidade 750 ml.</w:t>
            </w:r>
          </w:p>
        </w:tc>
        <w:tc>
          <w:tcPr>
            <w:tcW w:w="992" w:type="dxa"/>
            <w:tcBorders>
              <w:left w:val="single" w:sz="4" w:space="0" w:color="000000"/>
              <w:bottom w:val="single" w:sz="4" w:space="0" w:color="000000"/>
              <w:right w:val="single" w:sz="4" w:space="0" w:color="000000"/>
            </w:tcBorders>
            <w:shd w:val="clear" w:color="auto" w:fill="auto"/>
            <w:vAlign w:val="center"/>
          </w:tcPr>
          <w:p w14:paraId="01CE743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200</w:t>
            </w:r>
          </w:p>
        </w:tc>
        <w:tc>
          <w:tcPr>
            <w:tcW w:w="1559" w:type="dxa"/>
            <w:tcBorders>
              <w:left w:val="single" w:sz="4" w:space="0" w:color="000000"/>
              <w:bottom w:val="single" w:sz="4" w:space="0" w:color="000000"/>
              <w:right w:val="single" w:sz="4" w:space="0" w:color="000000"/>
            </w:tcBorders>
            <w:shd w:val="clear" w:color="auto" w:fill="auto"/>
            <w:vAlign w:val="center"/>
          </w:tcPr>
          <w:p w14:paraId="684E041A"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CX</w:t>
            </w:r>
          </w:p>
        </w:tc>
      </w:tr>
      <w:tr w:rsidR="0081188A" w:rsidRPr="00F53FB7" w14:paraId="1E9F22E7" w14:textId="77777777" w:rsidTr="00717BF3">
        <w:trPr>
          <w:trHeight w:val="610"/>
        </w:trPr>
        <w:tc>
          <w:tcPr>
            <w:tcW w:w="842" w:type="dxa"/>
            <w:tcBorders>
              <w:left w:val="single" w:sz="4" w:space="0" w:color="000000"/>
              <w:bottom w:val="single" w:sz="4" w:space="0" w:color="000000"/>
              <w:right w:val="single" w:sz="4" w:space="0" w:color="000000"/>
            </w:tcBorders>
            <w:shd w:val="clear" w:color="auto" w:fill="auto"/>
            <w:vAlign w:val="center"/>
          </w:tcPr>
          <w:p w14:paraId="68884B80"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4FC55CFE"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Marmitex isopor 750 ml com 100 und.</w:t>
            </w:r>
          </w:p>
        </w:tc>
        <w:tc>
          <w:tcPr>
            <w:tcW w:w="992" w:type="dxa"/>
            <w:tcBorders>
              <w:left w:val="single" w:sz="4" w:space="0" w:color="000000"/>
              <w:bottom w:val="single" w:sz="4" w:space="0" w:color="000000"/>
              <w:right w:val="single" w:sz="4" w:space="0" w:color="000000"/>
            </w:tcBorders>
            <w:shd w:val="clear" w:color="auto" w:fill="auto"/>
            <w:vAlign w:val="center"/>
          </w:tcPr>
          <w:p w14:paraId="618D60E7"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200</w:t>
            </w:r>
          </w:p>
        </w:tc>
        <w:tc>
          <w:tcPr>
            <w:tcW w:w="1559" w:type="dxa"/>
            <w:tcBorders>
              <w:left w:val="single" w:sz="4" w:space="0" w:color="000000"/>
              <w:bottom w:val="single" w:sz="4" w:space="0" w:color="000000"/>
              <w:right w:val="single" w:sz="4" w:space="0" w:color="000000"/>
            </w:tcBorders>
            <w:shd w:val="clear" w:color="auto" w:fill="auto"/>
            <w:vAlign w:val="center"/>
          </w:tcPr>
          <w:p w14:paraId="07CB5596"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CX</w:t>
            </w:r>
          </w:p>
        </w:tc>
      </w:tr>
      <w:tr w:rsidR="0081188A" w:rsidRPr="00F53FB7" w14:paraId="646C75B6" w14:textId="77777777" w:rsidTr="00717BF3">
        <w:trPr>
          <w:trHeight w:val="690"/>
        </w:trPr>
        <w:tc>
          <w:tcPr>
            <w:tcW w:w="842" w:type="dxa"/>
            <w:tcBorders>
              <w:left w:val="single" w:sz="4" w:space="0" w:color="000000"/>
              <w:bottom w:val="single" w:sz="4" w:space="0" w:color="000000"/>
              <w:right w:val="single" w:sz="4" w:space="0" w:color="000000"/>
            </w:tcBorders>
            <w:shd w:val="clear" w:color="auto" w:fill="auto"/>
            <w:vAlign w:val="center"/>
          </w:tcPr>
          <w:p w14:paraId="5A0AAF5D"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66F66C82"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Marmitex isopor 1000 ml com 100 und</w:t>
            </w:r>
          </w:p>
        </w:tc>
        <w:tc>
          <w:tcPr>
            <w:tcW w:w="992" w:type="dxa"/>
            <w:tcBorders>
              <w:left w:val="single" w:sz="4" w:space="0" w:color="000000"/>
              <w:bottom w:val="single" w:sz="4" w:space="0" w:color="000000"/>
              <w:right w:val="single" w:sz="4" w:space="0" w:color="000000"/>
            </w:tcBorders>
            <w:shd w:val="clear" w:color="auto" w:fill="auto"/>
            <w:vAlign w:val="center"/>
          </w:tcPr>
          <w:p w14:paraId="16AD9C62"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20</w:t>
            </w:r>
          </w:p>
        </w:tc>
        <w:tc>
          <w:tcPr>
            <w:tcW w:w="1559" w:type="dxa"/>
            <w:tcBorders>
              <w:left w:val="single" w:sz="4" w:space="0" w:color="000000"/>
              <w:bottom w:val="single" w:sz="4" w:space="0" w:color="000000"/>
              <w:right w:val="single" w:sz="4" w:space="0" w:color="000000"/>
            </w:tcBorders>
            <w:shd w:val="clear" w:color="auto" w:fill="auto"/>
            <w:vAlign w:val="center"/>
          </w:tcPr>
          <w:p w14:paraId="1D551752"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r w:rsidR="0081188A" w:rsidRPr="00F53FB7" w14:paraId="4DB05230" w14:textId="77777777" w:rsidTr="00717BF3">
        <w:trPr>
          <w:trHeight w:val="699"/>
        </w:trPr>
        <w:tc>
          <w:tcPr>
            <w:tcW w:w="842" w:type="dxa"/>
            <w:tcBorders>
              <w:left w:val="single" w:sz="4" w:space="0" w:color="000000"/>
              <w:bottom w:val="single" w:sz="4" w:space="0" w:color="000000"/>
              <w:right w:val="single" w:sz="4" w:space="0" w:color="000000"/>
            </w:tcBorders>
            <w:shd w:val="clear" w:color="auto" w:fill="auto"/>
            <w:vAlign w:val="center"/>
          </w:tcPr>
          <w:p w14:paraId="2FECA78D" w14:textId="77777777" w:rsidR="0081188A" w:rsidRPr="00F53FB7" w:rsidRDefault="0081188A" w:rsidP="0081188A">
            <w:pPr>
              <w:pStyle w:val="PargrafodaLista"/>
              <w:widowControl/>
              <w:numPr>
                <w:ilvl w:val="0"/>
                <w:numId w:val="55"/>
              </w:numPr>
              <w:autoSpaceDE/>
              <w:autoSpaceDN/>
              <w:contextualSpacing/>
              <w:jc w:val="center"/>
              <w:rPr>
                <w:rFonts w:asciiTheme="minorHAnsi" w:hAnsiTheme="minorHAnsi" w:cstheme="minorHAnsi"/>
                <w:b/>
                <w:bCs/>
                <w:color w:val="000000"/>
              </w:rPr>
            </w:pPr>
          </w:p>
        </w:tc>
        <w:tc>
          <w:tcPr>
            <w:tcW w:w="5674" w:type="dxa"/>
            <w:tcBorders>
              <w:left w:val="single" w:sz="4" w:space="0" w:color="000000"/>
              <w:bottom w:val="single" w:sz="4" w:space="0" w:color="000000"/>
              <w:right w:val="single" w:sz="4" w:space="0" w:color="000000"/>
            </w:tcBorders>
            <w:shd w:val="clear" w:color="auto" w:fill="auto"/>
            <w:vAlign w:val="center"/>
          </w:tcPr>
          <w:p w14:paraId="24E49D4C" w14:textId="77777777" w:rsidR="0081188A" w:rsidRPr="00F53FB7" w:rsidRDefault="0081188A" w:rsidP="00717BF3">
            <w:pPr>
              <w:jc w:val="both"/>
              <w:rPr>
                <w:rFonts w:asciiTheme="minorHAnsi" w:hAnsiTheme="minorHAnsi" w:cstheme="minorHAnsi"/>
              </w:rPr>
            </w:pPr>
            <w:r w:rsidRPr="00F53FB7">
              <w:rPr>
                <w:rFonts w:asciiTheme="minorHAnsi" w:hAnsiTheme="minorHAnsi" w:cstheme="minorHAnsi"/>
              </w:rPr>
              <w:t>Bombina fundo estrela “G” 39X54,5 com 300 unidades</w:t>
            </w:r>
          </w:p>
        </w:tc>
        <w:tc>
          <w:tcPr>
            <w:tcW w:w="992" w:type="dxa"/>
            <w:tcBorders>
              <w:left w:val="single" w:sz="4" w:space="0" w:color="000000"/>
              <w:bottom w:val="single" w:sz="4" w:space="0" w:color="000000"/>
              <w:right w:val="single" w:sz="4" w:space="0" w:color="000000"/>
            </w:tcBorders>
            <w:shd w:val="clear" w:color="auto" w:fill="auto"/>
            <w:vAlign w:val="center"/>
          </w:tcPr>
          <w:p w14:paraId="7173349D"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500</w:t>
            </w:r>
          </w:p>
        </w:tc>
        <w:tc>
          <w:tcPr>
            <w:tcW w:w="1559" w:type="dxa"/>
            <w:tcBorders>
              <w:left w:val="single" w:sz="4" w:space="0" w:color="000000"/>
              <w:bottom w:val="single" w:sz="4" w:space="0" w:color="000000"/>
              <w:right w:val="single" w:sz="4" w:space="0" w:color="000000"/>
            </w:tcBorders>
            <w:shd w:val="clear" w:color="auto" w:fill="auto"/>
            <w:vAlign w:val="center"/>
          </w:tcPr>
          <w:p w14:paraId="6BB65A3A" w14:textId="77777777" w:rsidR="0081188A" w:rsidRPr="00F53FB7" w:rsidRDefault="0081188A" w:rsidP="00717BF3">
            <w:pPr>
              <w:jc w:val="center"/>
              <w:rPr>
                <w:rFonts w:asciiTheme="minorHAnsi" w:hAnsiTheme="minorHAnsi" w:cstheme="minorHAnsi"/>
                <w:color w:val="000000"/>
              </w:rPr>
            </w:pPr>
            <w:r w:rsidRPr="00F53FB7">
              <w:rPr>
                <w:rFonts w:asciiTheme="minorHAnsi" w:hAnsiTheme="minorHAnsi" w:cstheme="minorHAnsi"/>
                <w:color w:val="000000"/>
              </w:rPr>
              <w:t>UND</w:t>
            </w:r>
          </w:p>
        </w:tc>
      </w:tr>
    </w:tbl>
    <w:p w14:paraId="004DE3AB" w14:textId="77777777" w:rsidR="0081188A" w:rsidRPr="00F53FB7" w:rsidRDefault="0081188A" w:rsidP="0081188A">
      <w:pPr>
        <w:jc w:val="both"/>
        <w:rPr>
          <w:b/>
        </w:rPr>
      </w:pPr>
    </w:p>
    <w:p w14:paraId="4723BDA2" w14:textId="77777777" w:rsidR="0081188A" w:rsidRPr="00F53FB7" w:rsidRDefault="0081188A" w:rsidP="0081188A">
      <w:pPr>
        <w:spacing w:line="276" w:lineRule="auto"/>
        <w:ind w:right="-1"/>
        <w:jc w:val="both"/>
      </w:pPr>
    </w:p>
    <w:p w14:paraId="412ED7A1" w14:textId="77777777" w:rsidR="0081188A" w:rsidRPr="00F53FB7" w:rsidRDefault="0081188A" w:rsidP="0081188A">
      <w:pPr>
        <w:spacing w:line="276" w:lineRule="auto"/>
        <w:ind w:right="-1"/>
        <w:jc w:val="both"/>
      </w:pPr>
      <w:r w:rsidRPr="00F53FB7">
        <w:t>5 – LEVANTAMENTO DE MERCADO</w:t>
      </w:r>
    </w:p>
    <w:p w14:paraId="3D13134E" w14:textId="77777777" w:rsidR="0081188A" w:rsidRPr="00F53FB7" w:rsidRDefault="0081188A" w:rsidP="0081188A">
      <w:pPr>
        <w:spacing w:line="276" w:lineRule="auto"/>
        <w:ind w:right="-1"/>
        <w:jc w:val="both"/>
      </w:pPr>
      <w:r w:rsidRPr="00F53FB7">
        <w:t>Em conformidade com o quantitativo, estima-se uma contratação de acordo com a cotação de mercado. Tal estimativa será baseada em pesquisas de mercado e no Banco de Preços.</w:t>
      </w:r>
    </w:p>
    <w:p w14:paraId="1FD86CAE" w14:textId="77777777" w:rsidR="0081188A" w:rsidRPr="00F53FB7" w:rsidRDefault="0081188A" w:rsidP="0081188A">
      <w:pPr>
        <w:spacing w:line="276" w:lineRule="auto"/>
        <w:ind w:right="-1"/>
        <w:jc w:val="both"/>
      </w:pPr>
    </w:p>
    <w:p w14:paraId="4CCE24C7" w14:textId="77777777" w:rsidR="0081188A" w:rsidRPr="00F53FB7" w:rsidRDefault="0081188A" w:rsidP="0081188A">
      <w:pPr>
        <w:spacing w:line="276" w:lineRule="auto"/>
        <w:ind w:right="-1"/>
        <w:jc w:val="both"/>
      </w:pPr>
      <w:r w:rsidRPr="00F53FB7">
        <w:t>6 – ESTIMATIVA DO PREÇO DA CONTRATAÇÃO</w:t>
      </w:r>
    </w:p>
    <w:p w14:paraId="1B65D0C5" w14:textId="77777777" w:rsidR="0081188A" w:rsidRPr="00F53FB7" w:rsidRDefault="0081188A" w:rsidP="0081188A">
      <w:pPr>
        <w:spacing w:line="276" w:lineRule="auto"/>
        <w:ind w:right="-1"/>
        <w:jc w:val="both"/>
      </w:pPr>
      <w:r w:rsidRPr="00F53FB7">
        <w:t xml:space="preserve">O custo global dos fornecimentos será obtido a partir do somatório dos resultados da multiplicação das quantidades e dos valores unitários no mapa de preços, cujo modelo integrará o edital de licitação. </w:t>
      </w:r>
    </w:p>
    <w:p w14:paraId="2C06CD51" w14:textId="77777777" w:rsidR="0081188A" w:rsidRPr="00F53FB7" w:rsidRDefault="0081188A" w:rsidP="0081188A">
      <w:pPr>
        <w:spacing w:line="276" w:lineRule="auto"/>
        <w:ind w:right="-1"/>
        <w:jc w:val="both"/>
      </w:pPr>
      <w:r w:rsidRPr="00F53FB7">
        <w:t>Essa estimativa de preços preliminar visa à escolha da melhor solução para a contratação e o levantamento do eventual gasto com a solução escolhida, de modo a avaliar à análise de sua viabilidade.</w:t>
      </w:r>
    </w:p>
    <w:p w14:paraId="1BFF554D" w14:textId="77777777" w:rsidR="0081188A" w:rsidRPr="00F53FB7" w:rsidRDefault="0081188A" w:rsidP="0081188A">
      <w:pPr>
        <w:spacing w:line="276" w:lineRule="auto"/>
        <w:ind w:right="-1"/>
        <w:jc w:val="both"/>
      </w:pPr>
      <w:r w:rsidRPr="00F53FB7">
        <w:t>O custo estimado da contratação é de R$ 252.823,45 (duzentos e cinquenta e dois mil, oitocentos e vinte e três reais, quarenta e cinco centavos), conforme cotações de mercado anexa.</w:t>
      </w:r>
    </w:p>
    <w:p w14:paraId="2D781948" w14:textId="77777777" w:rsidR="0081188A" w:rsidRPr="00F53FB7" w:rsidRDefault="0081188A" w:rsidP="0081188A">
      <w:pPr>
        <w:spacing w:line="276" w:lineRule="auto"/>
        <w:ind w:right="-1"/>
        <w:jc w:val="both"/>
        <w:rPr>
          <w:b/>
        </w:rPr>
      </w:pPr>
    </w:p>
    <w:p w14:paraId="736E9C5F" w14:textId="77777777" w:rsidR="0081188A" w:rsidRPr="00F53FB7" w:rsidRDefault="0081188A" w:rsidP="0081188A">
      <w:pPr>
        <w:spacing w:line="276" w:lineRule="auto"/>
        <w:ind w:right="-1"/>
        <w:jc w:val="both"/>
      </w:pPr>
      <w:r w:rsidRPr="00F53FB7">
        <w:t>7 - DESCRIÇÃO DA SOLUÇÃO COMO UM TODO</w:t>
      </w:r>
    </w:p>
    <w:p w14:paraId="7571D1B5" w14:textId="77777777" w:rsidR="0081188A" w:rsidRPr="00F53FB7" w:rsidRDefault="0081188A" w:rsidP="0081188A">
      <w:pPr>
        <w:spacing w:line="276" w:lineRule="auto"/>
        <w:ind w:right="-1"/>
        <w:jc w:val="both"/>
      </w:pPr>
      <w:r w:rsidRPr="00F53FB7">
        <w:t xml:space="preserve">De acordo com o estudo realizado e as demandas existentes, a solução para fins de satisfação da necessidade é a realização de licitação para aquisição de material expediente.  </w:t>
      </w:r>
    </w:p>
    <w:p w14:paraId="2A870DDB" w14:textId="77777777" w:rsidR="0081188A" w:rsidRPr="00F53FB7" w:rsidRDefault="0081188A" w:rsidP="0081188A">
      <w:pPr>
        <w:spacing w:line="276" w:lineRule="auto"/>
        <w:ind w:right="-1"/>
        <w:jc w:val="both"/>
      </w:pPr>
      <w:r w:rsidRPr="00F53FB7">
        <w:t xml:space="preserve">A solução o mais viável para a contratação seria a aquisição dos itens por meio de fornecedores habilitados mediante Processo Licitatório por Pregão Eletrônico, por se tratarem de itens comuns. </w:t>
      </w:r>
    </w:p>
    <w:p w14:paraId="1A2B6334" w14:textId="77777777" w:rsidR="0081188A" w:rsidRPr="00F53FB7" w:rsidRDefault="0081188A" w:rsidP="0081188A">
      <w:pPr>
        <w:spacing w:line="276" w:lineRule="auto"/>
        <w:ind w:right="-1"/>
        <w:jc w:val="both"/>
      </w:pPr>
      <w:r w:rsidRPr="00F53FB7">
        <w:t xml:space="preserve">Com isso, o processo licitatório obedecera ao Sistema de Registro de Preço por intermédio do Pregão Eletrônico, sistema que se faz mais vantajoso. </w:t>
      </w:r>
    </w:p>
    <w:p w14:paraId="0D8970CD" w14:textId="77777777" w:rsidR="0081188A" w:rsidRPr="00F53FB7" w:rsidRDefault="0081188A" w:rsidP="0081188A">
      <w:pPr>
        <w:spacing w:line="276" w:lineRule="auto"/>
        <w:ind w:right="-1"/>
        <w:jc w:val="both"/>
      </w:pPr>
      <w:r w:rsidRPr="00F53FB7">
        <w:t>Após realizada a Licitação, as contratadas deverão efetivar o fornecimento dos materiais conforme o prazo de entrega a ser definido no termo de referência, e emissão de nota de empenho, seguindo criteriosamente as descrições determinadas em tal termo, além das unidades de medida de acordo com a listagem de itens adquiridos.</w:t>
      </w:r>
    </w:p>
    <w:p w14:paraId="6CB910B5" w14:textId="77777777" w:rsidR="0081188A" w:rsidRPr="00F53FB7" w:rsidRDefault="0081188A" w:rsidP="0081188A">
      <w:pPr>
        <w:spacing w:line="276" w:lineRule="auto"/>
        <w:ind w:right="-1"/>
        <w:jc w:val="both"/>
      </w:pPr>
      <w:r w:rsidRPr="00F53FB7">
        <w:t xml:space="preserve">A contratada, deverá designar, por escrito, no ato de recebimento de autorização do fornecimento, </w:t>
      </w:r>
      <w:r w:rsidRPr="00F53FB7">
        <w:lastRenderedPageBreak/>
        <w:t>preposto que tenha poderes para resolução de possíveis ocorrências durante a execução do contrato.</w:t>
      </w:r>
    </w:p>
    <w:p w14:paraId="12C2DE5A" w14:textId="77777777" w:rsidR="0081188A" w:rsidRPr="00F53FB7" w:rsidRDefault="0081188A" w:rsidP="0081188A">
      <w:pPr>
        <w:spacing w:line="276" w:lineRule="auto"/>
        <w:ind w:right="-1"/>
        <w:jc w:val="both"/>
      </w:pPr>
      <w:r w:rsidRPr="00F53FB7">
        <w:t xml:space="preserve">Disponibilizar funcionários portadores de atestado de boa conduta, rigorosamente selecionados e capacitados para a entrega dos produtos, com funções devidamente registradas nas carteiras de trabalho; </w:t>
      </w:r>
    </w:p>
    <w:p w14:paraId="58D8DA11" w14:textId="77777777" w:rsidR="0081188A" w:rsidRPr="00F53FB7" w:rsidRDefault="0081188A" w:rsidP="0081188A">
      <w:pPr>
        <w:spacing w:line="276" w:lineRule="auto"/>
        <w:ind w:right="-1"/>
        <w:jc w:val="both"/>
      </w:pPr>
      <w:r w:rsidRPr="00F53FB7">
        <w:t xml:space="preserve">Nomear encarregado (s) responsável (eis) pelos fornecimentos, com missão de garantir o bom andamento dos trabalhos, através da coordenação e fiscalização dos empregados envolvidos na execução. </w:t>
      </w:r>
    </w:p>
    <w:p w14:paraId="1232A0EF" w14:textId="77777777" w:rsidR="0081188A" w:rsidRPr="00F53FB7" w:rsidRDefault="0081188A" w:rsidP="0081188A">
      <w:pPr>
        <w:spacing w:line="276" w:lineRule="auto"/>
        <w:ind w:right="-1"/>
        <w:jc w:val="both"/>
      </w:pPr>
      <w:r w:rsidRPr="00F53FB7">
        <w:t xml:space="preserve">Fornecer uniformes, crachá de identificação e equipamentos de proteção individual – EPI, quando couber, a todos os empregados envolvidos na execução do contrato. </w:t>
      </w:r>
    </w:p>
    <w:p w14:paraId="3B54B3BC" w14:textId="77777777" w:rsidR="0081188A" w:rsidRPr="00F53FB7" w:rsidRDefault="0081188A" w:rsidP="0081188A">
      <w:pPr>
        <w:spacing w:line="276" w:lineRule="auto"/>
        <w:ind w:right="-1"/>
        <w:jc w:val="both"/>
      </w:pPr>
      <w:r w:rsidRPr="00F53FB7">
        <w:t>Cumprir os postulados legais vigentes no âmbito federal, estadual ou municipal e as normas internas de segurança e medicina do trabalho.</w:t>
      </w:r>
    </w:p>
    <w:p w14:paraId="3B801501" w14:textId="77777777" w:rsidR="0081188A" w:rsidRPr="00F53FB7" w:rsidRDefault="0081188A" w:rsidP="0081188A">
      <w:pPr>
        <w:spacing w:line="276" w:lineRule="auto"/>
        <w:ind w:right="-1"/>
        <w:jc w:val="both"/>
      </w:pPr>
    </w:p>
    <w:p w14:paraId="3BB29BCF" w14:textId="77777777" w:rsidR="0081188A" w:rsidRPr="00F53FB7" w:rsidRDefault="0081188A" w:rsidP="0081188A">
      <w:pPr>
        <w:spacing w:line="276" w:lineRule="auto"/>
        <w:ind w:right="-1"/>
        <w:jc w:val="both"/>
      </w:pPr>
      <w:r w:rsidRPr="00F53FB7">
        <w:t>8 – JUSTIFICATIVA PARA PARCELAMENTO</w:t>
      </w:r>
    </w:p>
    <w:p w14:paraId="4E1022E0" w14:textId="77777777" w:rsidR="0081188A" w:rsidRPr="00F53FB7" w:rsidRDefault="0081188A" w:rsidP="0081188A">
      <w:pPr>
        <w:spacing w:line="276" w:lineRule="auto"/>
        <w:ind w:right="-1"/>
        <w:jc w:val="both"/>
      </w:pPr>
      <w:r w:rsidRPr="00F53FB7">
        <w:t>Justificativas para o parcelamento da solução. (inciso VIII do § 1° do art. 18 da Lei 14.133/21 e art. 7°, inciso VII da IN 40/2020).</w:t>
      </w:r>
    </w:p>
    <w:p w14:paraId="5C16BA93" w14:textId="77777777" w:rsidR="0081188A" w:rsidRPr="00F53FB7" w:rsidRDefault="0081188A" w:rsidP="0081188A">
      <w:pPr>
        <w:spacing w:line="276" w:lineRule="auto"/>
        <w:ind w:right="-1"/>
        <w:jc w:val="both"/>
      </w:pPr>
      <w:r w:rsidRPr="00F53FB7">
        <w:t>Entrega parcelada de acordo com a necessidade e demanda apresentada ao controle do estoque da Secretaria Municipal de Desenvolvimento Social.</w:t>
      </w:r>
    </w:p>
    <w:p w14:paraId="6F007304" w14:textId="77777777" w:rsidR="0081188A" w:rsidRPr="00F53FB7" w:rsidRDefault="0081188A" w:rsidP="0081188A">
      <w:pPr>
        <w:spacing w:line="276" w:lineRule="auto"/>
        <w:ind w:right="-1"/>
        <w:jc w:val="both"/>
      </w:pPr>
      <w:r w:rsidRPr="00F53FB7">
        <w:t>Impõe-se o parcelamento quando existir parcela do objeto de natureza específica que possa ser executada por fornecedores com especialidades próprias ou diversas. Essa decisão é técnica e economicamente viável, visando a garantir a economia de escala e se mostra vantajosa para a Administração Pública, sem prejuízo para o conjunto ou complexo a ser contratado.</w:t>
      </w:r>
    </w:p>
    <w:p w14:paraId="7F494394" w14:textId="77777777" w:rsidR="0081188A" w:rsidRPr="00F53FB7" w:rsidRDefault="0081188A" w:rsidP="0081188A">
      <w:pPr>
        <w:spacing w:line="276" w:lineRule="auto"/>
        <w:ind w:right="-1"/>
        <w:jc w:val="both"/>
      </w:pPr>
      <w:r w:rsidRPr="00F53FB7">
        <w:t>Dessa forma, será realizada licitação para aquisição dos materiais, em conformidade com o § 1º do art. 82 da Lei nº 14.133/2021.</w:t>
      </w:r>
    </w:p>
    <w:p w14:paraId="38B290F5" w14:textId="77777777" w:rsidR="0081188A" w:rsidRPr="00F53FB7" w:rsidRDefault="0081188A" w:rsidP="0081188A">
      <w:pPr>
        <w:spacing w:line="276" w:lineRule="auto"/>
        <w:ind w:right="-1"/>
        <w:jc w:val="both"/>
      </w:pPr>
    </w:p>
    <w:p w14:paraId="356FDB26" w14:textId="77777777" w:rsidR="0081188A" w:rsidRPr="00F53FB7" w:rsidRDefault="0081188A" w:rsidP="0081188A">
      <w:pPr>
        <w:spacing w:line="276" w:lineRule="auto"/>
        <w:ind w:right="-1"/>
        <w:jc w:val="both"/>
      </w:pPr>
      <w:r w:rsidRPr="00F53FB7">
        <w:t>9 - DEMONSTRATIVO DOS RESULTADOS PRETENDIDOS</w:t>
      </w:r>
    </w:p>
    <w:p w14:paraId="1F3719F9" w14:textId="77777777" w:rsidR="0081188A" w:rsidRPr="00F53FB7" w:rsidRDefault="0081188A" w:rsidP="0081188A">
      <w:pPr>
        <w:spacing w:line="276" w:lineRule="auto"/>
        <w:ind w:right="-1"/>
        <w:jc w:val="both"/>
      </w:pPr>
      <w:r w:rsidRPr="00F53FB7">
        <w:t>Receber o objeto do presente Estudo Técnico preliminar com a melhor qualidade possível, na quantidade correta e dentro do prazo desejado, para atender as secretarias solicitantes e garantir a qualidade na execução das tarefas do serviço público municipal.</w:t>
      </w:r>
    </w:p>
    <w:p w14:paraId="1FEC1EC8" w14:textId="77777777" w:rsidR="0081188A" w:rsidRPr="00F53FB7" w:rsidRDefault="0081188A" w:rsidP="0081188A">
      <w:pPr>
        <w:spacing w:line="276" w:lineRule="auto"/>
        <w:ind w:right="-1"/>
        <w:jc w:val="both"/>
      </w:pPr>
    </w:p>
    <w:p w14:paraId="40659069" w14:textId="77777777" w:rsidR="0081188A" w:rsidRPr="00F53FB7" w:rsidRDefault="0081188A" w:rsidP="0081188A">
      <w:pPr>
        <w:spacing w:line="276" w:lineRule="auto"/>
        <w:ind w:right="-1"/>
        <w:jc w:val="both"/>
      </w:pPr>
      <w:r w:rsidRPr="00F53FB7">
        <w:t>10 – PROVIDÊNCIAS PRÉVIAS AO CONTRATO</w:t>
      </w:r>
    </w:p>
    <w:p w14:paraId="1361D700" w14:textId="77777777" w:rsidR="0081188A" w:rsidRPr="00F53FB7" w:rsidRDefault="0081188A" w:rsidP="0081188A">
      <w:pPr>
        <w:spacing w:line="276" w:lineRule="auto"/>
        <w:ind w:right="-1"/>
        <w:jc w:val="both"/>
      </w:pPr>
      <w:r w:rsidRPr="00F53FB7">
        <w:t>Devido às características da contratação e com base no caput do Art. 95 II da Lei 14.133/2021 o instrumento a ser utilizado para formalização desta aquisição será a nota de empenho de despesa, por não resultar em obrigações futuras, inclusive assistência técnica.</w:t>
      </w:r>
    </w:p>
    <w:p w14:paraId="2B81E016" w14:textId="77777777" w:rsidR="0081188A" w:rsidRPr="00F53FB7" w:rsidRDefault="0081188A" w:rsidP="0081188A">
      <w:pPr>
        <w:spacing w:line="276" w:lineRule="auto"/>
        <w:ind w:right="-1"/>
        <w:jc w:val="both"/>
      </w:pPr>
      <w:r w:rsidRPr="00F53FB7">
        <w:t>Não haverá exigência da garantia da contratação dos artigos 96 e seguintes da Lei nº 14.133, de 2021, pelas razões:</w:t>
      </w:r>
    </w:p>
    <w:p w14:paraId="307E719A" w14:textId="77777777" w:rsidR="0081188A" w:rsidRPr="00F53FB7" w:rsidRDefault="0081188A" w:rsidP="0081188A">
      <w:pPr>
        <w:spacing w:line="276" w:lineRule="auto"/>
        <w:ind w:right="-1"/>
        <w:jc w:val="both"/>
      </w:pPr>
      <w:r w:rsidRPr="00F53FB7">
        <w:t>Não há complexidade na presente licitação e a entrega do material será em conformidade com a demanda da Instituição, não comprometendo o cumprimento das obrigações;</w:t>
      </w:r>
    </w:p>
    <w:p w14:paraId="7DD8F0F7" w14:textId="77777777" w:rsidR="0081188A" w:rsidRPr="00F53FB7" w:rsidRDefault="0081188A" w:rsidP="0081188A">
      <w:pPr>
        <w:spacing w:line="276" w:lineRule="auto"/>
        <w:ind w:right="-1"/>
        <w:jc w:val="both"/>
      </w:pPr>
      <w:r w:rsidRPr="00F53FB7">
        <w:t>A onerosidade em torno da própria exigência de garantia, como regra, representa um valor que seria agregado às propostas dos licitantes, o que equivale dizer que os custos dessa exigência seriam repassados à própria Administração contratante. Portanto, essa exigência vai de encontro à economicidade da contratação.</w:t>
      </w:r>
    </w:p>
    <w:p w14:paraId="06A133A3" w14:textId="77777777" w:rsidR="0081188A" w:rsidRPr="00F53FB7" w:rsidRDefault="0081188A" w:rsidP="0081188A">
      <w:pPr>
        <w:spacing w:line="276" w:lineRule="auto"/>
        <w:ind w:right="-1"/>
        <w:jc w:val="both"/>
      </w:pPr>
      <w:r w:rsidRPr="00F53FB7">
        <w:t>A exigência da garantia, por conta desses fatores, pode representar diminuição do universo de interessados e ao caráter competitivo do certame.</w:t>
      </w:r>
    </w:p>
    <w:p w14:paraId="7146AA16" w14:textId="77777777" w:rsidR="0081188A" w:rsidRPr="00F53FB7" w:rsidRDefault="0081188A" w:rsidP="0081188A">
      <w:pPr>
        <w:spacing w:line="276" w:lineRule="auto"/>
        <w:ind w:right="-1"/>
        <w:jc w:val="both"/>
      </w:pPr>
      <w:r w:rsidRPr="00F53FB7">
        <w:lastRenderedPageBreak/>
        <w:t>Não se aplica capacitação dos servidores e adequação do ambiente.</w:t>
      </w:r>
    </w:p>
    <w:p w14:paraId="3EF7FED6" w14:textId="77777777" w:rsidR="0081188A" w:rsidRPr="00F53FB7" w:rsidRDefault="0081188A" w:rsidP="0081188A">
      <w:pPr>
        <w:spacing w:line="276" w:lineRule="auto"/>
        <w:ind w:right="-1"/>
        <w:jc w:val="both"/>
      </w:pPr>
    </w:p>
    <w:p w14:paraId="4AF8207F" w14:textId="77777777" w:rsidR="0081188A" w:rsidRPr="00F53FB7" w:rsidRDefault="0081188A" w:rsidP="0081188A">
      <w:pPr>
        <w:spacing w:line="276" w:lineRule="auto"/>
        <w:ind w:right="-1"/>
        <w:jc w:val="both"/>
      </w:pPr>
      <w:r w:rsidRPr="00F53FB7">
        <w:t>11 – CONTRATAÇÕES CORRELATAS/INTERDEPENDENTES</w:t>
      </w:r>
    </w:p>
    <w:p w14:paraId="2C03904A" w14:textId="77777777" w:rsidR="0081188A" w:rsidRPr="00F53FB7" w:rsidRDefault="0081188A" w:rsidP="0081188A">
      <w:pPr>
        <w:spacing w:line="276" w:lineRule="auto"/>
        <w:ind w:right="-1"/>
        <w:jc w:val="both"/>
      </w:pPr>
      <w:r w:rsidRPr="00F53FB7">
        <w:t>Em análise da contratação desejada, constatou-se que não haverá contratações correlatas ou interdependentes.</w:t>
      </w:r>
    </w:p>
    <w:p w14:paraId="1FC32CCB" w14:textId="77777777" w:rsidR="0081188A" w:rsidRPr="00F53FB7" w:rsidRDefault="0081188A" w:rsidP="0081188A">
      <w:pPr>
        <w:spacing w:line="276" w:lineRule="auto"/>
        <w:ind w:right="-1"/>
        <w:jc w:val="both"/>
      </w:pPr>
    </w:p>
    <w:p w14:paraId="1D9A2D48" w14:textId="77777777" w:rsidR="0081188A" w:rsidRPr="00F53FB7" w:rsidRDefault="0081188A" w:rsidP="0081188A">
      <w:pPr>
        <w:spacing w:line="276" w:lineRule="auto"/>
        <w:ind w:right="-1"/>
        <w:jc w:val="both"/>
      </w:pPr>
      <w:r w:rsidRPr="00F53FB7">
        <w:t>12 – IMPACTOS AMBIENTAIS</w:t>
      </w:r>
    </w:p>
    <w:p w14:paraId="3EC7EC36" w14:textId="77777777" w:rsidR="0081188A" w:rsidRPr="00F53FB7" w:rsidRDefault="0081188A" w:rsidP="0081188A">
      <w:pPr>
        <w:spacing w:line="276" w:lineRule="auto"/>
        <w:ind w:right="-1"/>
        <w:jc w:val="both"/>
      </w:pPr>
      <w:r w:rsidRPr="00F53FB7">
        <w:t>A priori, a Administração pública municipal apoia e coopera com todas as iniciativas para sustentabilidade, e os alimentos que será o adquiridos na o possuem potencialidade de risco ambiental.</w:t>
      </w:r>
    </w:p>
    <w:p w14:paraId="16BDB148" w14:textId="77777777" w:rsidR="0081188A" w:rsidRPr="00F53FB7" w:rsidRDefault="0081188A" w:rsidP="0081188A">
      <w:pPr>
        <w:spacing w:line="276" w:lineRule="auto"/>
        <w:ind w:right="-1"/>
        <w:jc w:val="both"/>
      </w:pPr>
      <w:r w:rsidRPr="00F53FB7">
        <w:t>Não haverá impactos ambientais para os itens que se pretende adquirir. Os resíduos que poderão ser gerados serão acondicionados em recipiente e local adequados e posteriormente recolhidos que faz o descarte correto destes resíduos. Geralmente as coletas ocorrem semanalmente, e/ou programada, de acordo com a demanda.</w:t>
      </w:r>
    </w:p>
    <w:p w14:paraId="0646CC95" w14:textId="77777777" w:rsidR="0081188A" w:rsidRPr="00F53FB7" w:rsidRDefault="0081188A" w:rsidP="0081188A">
      <w:pPr>
        <w:spacing w:line="276" w:lineRule="auto"/>
        <w:ind w:right="-1"/>
        <w:jc w:val="both"/>
      </w:pPr>
    </w:p>
    <w:p w14:paraId="65233729" w14:textId="77777777" w:rsidR="0081188A" w:rsidRPr="00F53FB7" w:rsidRDefault="0081188A" w:rsidP="0081188A">
      <w:pPr>
        <w:spacing w:line="276" w:lineRule="auto"/>
        <w:ind w:right="-1"/>
        <w:jc w:val="both"/>
      </w:pPr>
      <w:r w:rsidRPr="00F53FB7">
        <w:t>13 – VIABILIDADE DA CONTRATAÇÃO</w:t>
      </w:r>
    </w:p>
    <w:p w14:paraId="1308013B" w14:textId="77777777" w:rsidR="0081188A" w:rsidRPr="00F53FB7" w:rsidRDefault="0081188A" w:rsidP="0081188A">
      <w:pPr>
        <w:spacing w:line="276" w:lineRule="auto"/>
        <w:ind w:right="-1"/>
        <w:jc w:val="both"/>
      </w:pPr>
      <w:r w:rsidRPr="00F53FB7">
        <w:t>Diante do exposto, conclui-se, sobre a viabilidade de realização de licitação, na modalidade pregão, na forma eletrônica, na natureza registro de preços, do tipo menor preço, considerando a evidente necessidade de Materiais de Limpeza para fazer frente às demandas da Secretaria Desenvolvimento Social e de seus setores por um período de 12 meses nos termos do presente Estudo Técnico Preliminar.</w:t>
      </w:r>
    </w:p>
    <w:p w14:paraId="3523E60A" w14:textId="77777777" w:rsidR="0081188A" w:rsidRPr="00F53FB7" w:rsidRDefault="0081188A" w:rsidP="0081188A">
      <w:pPr>
        <w:spacing w:line="276" w:lineRule="auto"/>
        <w:ind w:right="-1"/>
        <w:jc w:val="both"/>
      </w:pPr>
    </w:p>
    <w:p w14:paraId="3D3CCA8D" w14:textId="77777777" w:rsidR="0081188A" w:rsidRPr="00F53FB7" w:rsidRDefault="0081188A" w:rsidP="0081188A">
      <w:pPr>
        <w:spacing w:line="276" w:lineRule="auto"/>
        <w:ind w:right="-1"/>
        <w:jc w:val="both"/>
      </w:pPr>
      <w:r w:rsidRPr="00F53FB7">
        <w:t>Afrânio, 14 de maio de 2024.</w:t>
      </w:r>
    </w:p>
    <w:p w14:paraId="6033508C" w14:textId="77777777" w:rsidR="0081188A" w:rsidRPr="00F53FB7" w:rsidRDefault="0081188A" w:rsidP="0081188A">
      <w:pPr>
        <w:spacing w:line="276" w:lineRule="auto"/>
        <w:ind w:right="-1"/>
        <w:jc w:val="both"/>
      </w:pPr>
    </w:p>
    <w:p w14:paraId="2BA5F615" w14:textId="77777777" w:rsidR="0081188A" w:rsidRPr="00F53FB7" w:rsidRDefault="0081188A" w:rsidP="0081188A">
      <w:pPr>
        <w:spacing w:line="276" w:lineRule="auto"/>
        <w:ind w:right="-1"/>
        <w:jc w:val="both"/>
      </w:pPr>
    </w:p>
    <w:p w14:paraId="18DE5AB3" w14:textId="77777777" w:rsidR="0081188A" w:rsidRPr="00F53FB7" w:rsidRDefault="0081188A" w:rsidP="0081188A">
      <w:pPr>
        <w:spacing w:line="276" w:lineRule="auto"/>
        <w:ind w:right="-1"/>
        <w:jc w:val="center"/>
        <w:rPr>
          <w:b/>
        </w:rPr>
      </w:pPr>
      <w:r w:rsidRPr="00F53FB7">
        <w:rPr>
          <w:b/>
        </w:rPr>
        <w:t>__________________________</w:t>
      </w:r>
    </w:p>
    <w:p w14:paraId="254A3B0D" w14:textId="77777777" w:rsidR="0081188A" w:rsidRPr="00F53FB7" w:rsidRDefault="0081188A" w:rsidP="0081188A">
      <w:pPr>
        <w:jc w:val="center"/>
        <w:rPr>
          <w:b/>
        </w:rPr>
      </w:pPr>
      <w:r w:rsidRPr="00F53FB7">
        <w:rPr>
          <w:b/>
        </w:rPr>
        <w:t>BEATRIZ SANTOS FERREIRA</w:t>
      </w:r>
    </w:p>
    <w:p w14:paraId="2BC83A24" w14:textId="77777777" w:rsidR="0081188A" w:rsidRPr="00F53FB7" w:rsidRDefault="0081188A" w:rsidP="0081188A">
      <w:pPr>
        <w:spacing w:after="240" w:line="276" w:lineRule="auto"/>
        <w:ind w:right="-1"/>
        <w:jc w:val="center"/>
      </w:pPr>
      <w:r w:rsidRPr="00F53FB7">
        <w:t>Auxiliar administrativa</w:t>
      </w:r>
    </w:p>
    <w:p w14:paraId="412009F9" w14:textId="77777777" w:rsidR="005D0E2D" w:rsidRPr="005D0E2D" w:rsidRDefault="005D0E2D" w:rsidP="005D0E2D">
      <w:pPr>
        <w:rPr>
          <w:lang w:val="pt-BR"/>
        </w:rPr>
      </w:pPr>
    </w:p>
    <w:p w14:paraId="6A953469" w14:textId="77777777" w:rsidR="005D0E2D" w:rsidRDefault="005D0E2D" w:rsidP="005D0E2D">
      <w:pPr>
        <w:rPr>
          <w:rFonts w:eastAsia="Calibri" w:cs="Times New Roman"/>
          <w:sz w:val="20"/>
          <w:szCs w:val="20"/>
          <w:lang w:val="pt-BR"/>
        </w:rPr>
      </w:pPr>
    </w:p>
    <w:p w14:paraId="6A64284B" w14:textId="77777777" w:rsidR="005D0E2D" w:rsidRPr="005D0E2D" w:rsidRDefault="005D0E2D" w:rsidP="005D0E2D">
      <w:pPr>
        <w:rPr>
          <w:lang w:val="pt-BR"/>
        </w:rPr>
        <w:sectPr w:rsidR="005D0E2D" w:rsidRPr="005D0E2D" w:rsidSect="00B70CDA">
          <w:headerReference w:type="default" r:id="rId48"/>
          <w:footerReference w:type="default" r:id="rId49"/>
          <w:pgSz w:w="11906" w:h="16838"/>
          <w:pgMar w:top="1985" w:right="282" w:bottom="1417" w:left="567" w:header="708" w:footer="339" w:gutter="0"/>
          <w:cols w:space="708"/>
          <w:docGrid w:linePitch="360"/>
        </w:sectPr>
      </w:pPr>
    </w:p>
    <w:p w14:paraId="65A74905" w14:textId="77777777" w:rsidR="0005338A" w:rsidRPr="0096613A" w:rsidRDefault="0005338A" w:rsidP="0005338A">
      <w:pPr>
        <w:pBdr>
          <w:bottom w:val="single" w:sz="12" w:space="1" w:color="auto"/>
        </w:pBdr>
        <w:spacing w:line="276" w:lineRule="auto"/>
        <w:ind w:right="-1"/>
        <w:jc w:val="center"/>
        <w:rPr>
          <w:b/>
        </w:rPr>
      </w:pPr>
      <w:bookmarkStart w:id="22" w:name="_Hlk161823750"/>
      <w:bookmarkStart w:id="23" w:name="_Hlk125372385"/>
      <w:r w:rsidRPr="0096613A">
        <w:rPr>
          <w:b/>
        </w:rPr>
        <w:lastRenderedPageBreak/>
        <w:t>SECRETARIA DESENVOLVIMENTO SOCIAL</w:t>
      </w:r>
    </w:p>
    <w:p w14:paraId="5DA93249" w14:textId="77777777" w:rsidR="0005338A" w:rsidRPr="0096613A" w:rsidRDefault="0005338A" w:rsidP="0005338A">
      <w:pPr>
        <w:ind w:left="592" w:right="1665"/>
        <w:jc w:val="center"/>
        <w:rPr>
          <w:b/>
          <w:i/>
        </w:rPr>
      </w:pPr>
    </w:p>
    <w:bookmarkEnd w:id="22"/>
    <w:p w14:paraId="7E97C57D" w14:textId="77777777" w:rsidR="003C3B40" w:rsidRPr="007E4EFA" w:rsidRDefault="003C3B40" w:rsidP="003C3B40">
      <w:pPr>
        <w:ind w:left="592" w:right="1665"/>
        <w:jc w:val="center"/>
        <w:rPr>
          <w:rFonts w:ascii="Bookman Old Style" w:hAnsi="Bookman Old Style"/>
          <w:b/>
          <w:i/>
        </w:rPr>
      </w:pPr>
      <w:r w:rsidRPr="007E4EFA">
        <w:rPr>
          <w:rFonts w:ascii="Bookman Old Style" w:hAnsi="Bookman Old Style"/>
          <w:b/>
          <w:i/>
        </w:rPr>
        <w:t>TERMO</w:t>
      </w:r>
      <w:r w:rsidRPr="007E4EFA">
        <w:rPr>
          <w:rFonts w:ascii="Bookman Old Style" w:hAnsi="Bookman Old Style"/>
          <w:b/>
          <w:i/>
          <w:spacing w:val="-2"/>
        </w:rPr>
        <w:t xml:space="preserve"> </w:t>
      </w:r>
      <w:r w:rsidRPr="007E4EFA">
        <w:rPr>
          <w:rFonts w:ascii="Bookman Old Style" w:hAnsi="Bookman Old Style"/>
          <w:b/>
          <w:i/>
        </w:rPr>
        <w:t>DE</w:t>
      </w:r>
      <w:r w:rsidRPr="007E4EFA">
        <w:rPr>
          <w:rFonts w:ascii="Bookman Old Style" w:hAnsi="Bookman Old Style"/>
          <w:b/>
          <w:i/>
          <w:spacing w:val="-6"/>
        </w:rPr>
        <w:t xml:space="preserve"> </w:t>
      </w:r>
      <w:r w:rsidRPr="007E4EFA">
        <w:rPr>
          <w:rFonts w:ascii="Bookman Old Style" w:hAnsi="Bookman Old Style"/>
          <w:b/>
          <w:i/>
        </w:rPr>
        <w:t>REFERÊNCIA</w:t>
      </w:r>
    </w:p>
    <w:p w14:paraId="1F8040ED" w14:textId="77777777" w:rsidR="003C3B40" w:rsidRPr="007E4EFA" w:rsidRDefault="003C3B40" w:rsidP="003C3B40">
      <w:pPr>
        <w:pStyle w:val="Ttulo1"/>
        <w:spacing w:before="195"/>
        <w:jc w:val="both"/>
        <w:rPr>
          <w:rFonts w:ascii="Bookman Old Style" w:hAnsi="Bookman Old Style"/>
          <w:sz w:val="22"/>
          <w:szCs w:val="22"/>
        </w:rPr>
      </w:pPr>
      <w:r w:rsidRPr="007E4EFA">
        <w:rPr>
          <w:rFonts w:ascii="Bookman Old Style" w:hAnsi="Bookman Old Style"/>
          <w:sz w:val="22"/>
          <w:szCs w:val="22"/>
        </w:rPr>
        <w:t>1.0-</w:t>
      </w:r>
      <w:r w:rsidRPr="007E4EFA">
        <w:rPr>
          <w:rFonts w:ascii="Bookman Old Style" w:hAnsi="Bookman Old Style"/>
          <w:spacing w:val="-4"/>
          <w:sz w:val="22"/>
          <w:szCs w:val="22"/>
        </w:rPr>
        <w:t xml:space="preserve"> </w:t>
      </w:r>
      <w:r w:rsidRPr="007E4EFA">
        <w:rPr>
          <w:rFonts w:ascii="Bookman Old Style" w:hAnsi="Bookman Old Style"/>
          <w:sz w:val="22"/>
          <w:szCs w:val="22"/>
        </w:rPr>
        <w:t>CONDIÇÕES</w:t>
      </w:r>
      <w:r w:rsidRPr="007E4EFA">
        <w:rPr>
          <w:rFonts w:ascii="Bookman Old Style" w:hAnsi="Bookman Old Style"/>
          <w:spacing w:val="-2"/>
          <w:sz w:val="22"/>
          <w:szCs w:val="22"/>
        </w:rPr>
        <w:t xml:space="preserve"> </w:t>
      </w:r>
      <w:r w:rsidRPr="007E4EFA">
        <w:rPr>
          <w:rFonts w:ascii="Bookman Old Style" w:hAnsi="Bookman Old Style"/>
          <w:sz w:val="22"/>
          <w:szCs w:val="22"/>
        </w:rPr>
        <w:t>GERAIS</w:t>
      </w:r>
      <w:r w:rsidRPr="007E4EFA">
        <w:rPr>
          <w:rFonts w:ascii="Bookman Old Style" w:hAnsi="Bookman Old Style"/>
          <w:spacing w:val="-2"/>
          <w:sz w:val="22"/>
          <w:szCs w:val="22"/>
        </w:rPr>
        <w:t xml:space="preserve"> </w:t>
      </w:r>
      <w:r w:rsidRPr="007E4EFA">
        <w:rPr>
          <w:rFonts w:ascii="Bookman Old Style" w:hAnsi="Bookman Old Style"/>
          <w:sz w:val="22"/>
          <w:szCs w:val="22"/>
        </w:rPr>
        <w:t>DA</w:t>
      </w:r>
      <w:r w:rsidRPr="007E4EFA">
        <w:rPr>
          <w:rFonts w:ascii="Bookman Old Style" w:hAnsi="Bookman Old Style"/>
          <w:spacing w:val="-1"/>
          <w:sz w:val="22"/>
          <w:szCs w:val="22"/>
        </w:rPr>
        <w:t xml:space="preserve"> </w:t>
      </w:r>
      <w:r w:rsidRPr="007E4EFA">
        <w:rPr>
          <w:rFonts w:ascii="Bookman Old Style" w:hAnsi="Bookman Old Style"/>
          <w:sz w:val="22"/>
          <w:szCs w:val="22"/>
        </w:rPr>
        <w:t>CONTRATAÇÃO</w:t>
      </w:r>
    </w:p>
    <w:p w14:paraId="164788F6" w14:textId="77777777" w:rsidR="003C3B40" w:rsidRPr="007E4EFA" w:rsidRDefault="003C3B40" w:rsidP="003C3B40">
      <w:pPr>
        <w:spacing w:line="276" w:lineRule="auto"/>
        <w:ind w:right="-1"/>
        <w:jc w:val="both"/>
        <w:rPr>
          <w:rFonts w:ascii="Bookman Old Style" w:hAnsi="Bookman Old Style"/>
        </w:rPr>
      </w:pPr>
      <w:r w:rsidRPr="007E4EFA">
        <w:rPr>
          <w:rFonts w:ascii="Bookman Old Style" w:hAnsi="Bookman Old Style"/>
        </w:rPr>
        <w:t xml:space="preserve">1.1 O presente Termo de Referência tem por objetivo a instauração de procedimento com vista a selecionar propostas para obtenção de </w:t>
      </w:r>
      <w:r w:rsidRPr="007E4EFA">
        <w:rPr>
          <w:rFonts w:ascii="Bookman Old Style" w:hAnsi="Bookman Old Style"/>
          <w:b/>
        </w:rPr>
        <w:t>REGISTRO DE PREÇOS</w:t>
      </w:r>
      <w:r w:rsidRPr="007E4EFA">
        <w:rPr>
          <w:rFonts w:ascii="Bookman Old Style" w:hAnsi="Bookman Old Style"/>
        </w:rPr>
        <w:t xml:space="preserve">, para eventual contratação de empresa para o fornecimento de Material de Limpeza para a Secretaria Municipal de Desenvolvimento Social e demais serviços, programas, projetos e gestão da secretaria, para a reposição do estoque, bem como pela necessidade da manutenção </w:t>
      </w:r>
      <w:r>
        <w:rPr>
          <w:rFonts w:ascii="Bookman Old Style" w:hAnsi="Bookman Old Style"/>
        </w:rPr>
        <w:t xml:space="preserve">dos espaços limpos para manter </w:t>
      </w:r>
      <w:r w:rsidRPr="007E4EFA">
        <w:rPr>
          <w:rFonts w:ascii="Bookman Old Style" w:hAnsi="Bookman Old Style"/>
        </w:rPr>
        <w:t xml:space="preserve">os </w:t>
      </w:r>
      <w:r>
        <w:rPr>
          <w:rFonts w:ascii="Bookman Old Style" w:hAnsi="Bookman Old Style"/>
        </w:rPr>
        <w:t xml:space="preserve">equipamentos higienizados para atender os </w:t>
      </w:r>
      <w:r w:rsidRPr="007E4EFA">
        <w:rPr>
          <w:rFonts w:ascii="Bookman Old Style" w:hAnsi="Bookman Old Style"/>
        </w:rPr>
        <w:t>usuários. Nos</w:t>
      </w:r>
      <w:r w:rsidRPr="007E4EFA">
        <w:rPr>
          <w:rFonts w:ascii="Bookman Old Style" w:hAnsi="Bookman Old Style"/>
          <w:spacing w:val="-9"/>
        </w:rPr>
        <w:t xml:space="preserve"> </w:t>
      </w:r>
      <w:r w:rsidRPr="007E4EFA">
        <w:rPr>
          <w:rFonts w:ascii="Bookman Old Style" w:hAnsi="Bookman Old Style"/>
        </w:rPr>
        <w:t>termos</w:t>
      </w:r>
      <w:r w:rsidRPr="007E4EFA">
        <w:rPr>
          <w:rFonts w:ascii="Bookman Old Style" w:hAnsi="Bookman Old Style"/>
          <w:spacing w:val="-4"/>
        </w:rPr>
        <w:t xml:space="preserve"> </w:t>
      </w:r>
      <w:r w:rsidRPr="007E4EFA">
        <w:rPr>
          <w:rFonts w:ascii="Bookman Old Style" w:hAnsi="Bookman Old Style"/>
        </w:rPr>
        <w:t>da</w:t>
      </w:r>
      <w:r w:rsidRPr="007E4EFA">
        <w:rPr>
          <w:rFonts w:ascii="Bookman Old Style" w:hAnsi="Bookman Old Style"/>
          <w:spacing w:val="-7"/>
        </w:rPr>
        <w:t xml:space="preserve"> </w:t>
      </w:r>
      <w:r w:rsidRPr="007E4EFA">
        <w:rPr>
          <w:rFonts w:ascii="Bookman Old Style" w:hAnsi="Bookman Old Style"/>
        </w:rPr>
        <w:t>tabela</w:t>
      </w:r>
      <w:r w:rsidRPr="007E4EFA">
        <w:rPr>
          <w:rFonts w:ascii="Bookman Old Style" w:hAnsi="Bookman Old Style"/>
          <w:spacing w:val="-11"/>
        </w:rPr>
        <w:t xml:space="preserve"> </w:t>
      </w:r>
      <w:r w:rsidRPr="007E4EFA">
        <w:rPr>
          <w:rFonts w:ascii="Bookman Old Style" w:hAnsi="Bookman Old Style"/>
        </w:rPr>
        <w:t>abaixo,</w:t>
      </w:r>
      <w:r w:rsidRPr="007E4EFA">
        <w:rPr>
          <w:rFonts w:ascii="Bookman Old Style" w:hAnsi="Bookman Old Style"/>
          <w:spacing w:val="-6"/>
        </w:rPr>
        <w:t xml:space="preserve"> </w:t>
      </w:r>
      <w:r w:rsidRPr="007E4EFA">
        <w:rPr>
          <w:rFonts w:ascii="Bookman Old Style" w:hAnsi="Bookman Old Style"/>
        </w:rPr>
        <w:t>conforme</w:t>
      </w:r>
      <w:r w:rsidRPr="007E4EFA">
        <w:rPr>
          <w:rFonts w:ascii="Bookman Old Style" w:hAnsi="Bookman Old Style"/>
          <w:spacing w:val="-6"/>
        </w:rPr>
        <w:t xml:space="preserve"> </w:t>
      </w:r>
      <w:r w:rsidRPr="007E4EFA">
        <w:rPr>
          <w:rFonts w:ascii="Bookman Old Style" w:hAnsi="Bookman Old Style"/>
        </w:rPr>
        <w:t>condições</w:t>
      </w:r>
      <w:r w:rsidRPr="007E4EFA">
        <w:rPr>
          <w:rFonts w:ascii="Bookman Old Style" w:hAnsi="Bookman Old Style"/>
          <w:spacing w:val="-67"/>
        </w:rPr>
        <w:t xml:space="preserve"> </w:t>
      </w:r>
      <w:r w:rsidRPr="007E4EFA">
        <w:rPr>
          <w:rFonts w:ascii="Bookman Old Style" w:hAnsi="Bookman Old Style"/>
        </w:rPr>
        <w:t>e exigências</w:t>
      </w:r>
      <w:r w:rsidRPr="007E4EFA">
        <w:rPr>
          <w:rFonts w:ascii="Bookman Old Style" w:hAnsi="Bookman Old Style"/>
          <w:spacing w:val="2"/>
        </w:rPr>
        <w:t xml:space="preserve"> </w:t>
      </w:r>
      <w:r w:rsidRPr="007E4EFA">
        <w:rPr>
          <w:rFonts w:ascii="Bookman Old Style" w:hAnsi="Bookman Old Style"/>
        </w:rPr>
        <w:t>estabelecidas</w:t>
      </w:r>
      <w:r w:rsidRPr="007E4EFA">
        <w:rPr>
          <w:rFonts w:ascii="Bookman Old Style" w:hAnsi="Bookman Old Style"/>
          <w:spacing w:val="-3"/>
        </w:rPr>
        <w:t xml:space="preserve"> </w:t>
      </w:r>
      <w:r w:rsidRPr="007E4EFA">
        <w:rPr>
          <w:rFonts w:ascii="Bookman Old Style" w:hAnsi="Bookman Old Style"/>
        </w:rPr>
        <w:t>neste</w:t>
      </w:r>
      <w:r w:rsidRPr="007E4EFA">
        <w:rPr>
          <w:rFonts w:ascii="Bookman Old Style" w:hAnsi="Bookman Old Style"/>
          <w:spacing w:val="-4"/>
        </w:rPr>
        <w:t xml:space="preserve"> </w:t>
      </w:r>
      <w:r w:rsidRPr="007E4EFA">
        <w:rPr>
          <w:rFonts w:ascii="Bookman Old Style" w:hAnsi="Bookman Old Style"/>
        </w:rPr>
        <w:t>instrumento.</w:t>
      </w:r>
    </w:p>
    <w:p w14:paraId="515DF612" w14:textId="77777777" w:rsidR="003C3B40" w:rsidRDefault="003C3B40" w:rsidP="003C3B40">
      <w:pPr>
        <w:pStyle w:val="SemEspaamento"/>
        <w:rPr>
          <w:rFonts w:ascii="Bookman Old Style" w:hAnsi="Bookman Old Style"/>
          <w:bCs/>
        </w:rPr>
      </w:pPr>
    </w:p>
    <w:p w14:paraId="1CB5ECEE" w14:textId="77777777" w:rsidR="003C3B40" w:rsidRDefault="003C3B40" w:rsidP="003C3B40">
      <w:pPr>
        <w:pBdr>
          <w:bottom w:val="single" w:sz="12" w:space="1" w:color="000000"/>
        </w:pBdr>
        <w:spacing w:line="276" w:lineRule="auto"/>
        <w:ind w:right="-1"/>
        <w:jc w:val="center"/>
        <w:rPr>
          <w:rFonts w:asciiTheme="minorHAnsi" w:hAnsiTheme="minorHAnsi" w:cstheme="minorHAnsi"/>
          <w:b/>
        </w:rPr>
      </w:pPr>
      <w:r>
        <w:rPr>
          <w:rFonts w:asciiTheme="minorHAnsi" w:hAnsiTheme="minorHAnsi" w:cstheme="minorHAnsi"/>
          <w:b/>
        </w:rPr>
        <w:t>SECRETARIA DESENVOLVIMENTO SOCIAL</w:t>
      </w:r>
    </w:p>
    <w:p w14:paraId="0A4F1884" w14:textId="77777777" w:rsidR="003C3B40" w:rsidRDefault="003C3B40" w:rsidP="003C3B40">
      <w:pPr>
        <w:ind w:left="592" w:right="1665"/>
        <w:jc w:val="center"/>
        <w:rPr>
          <w:rFonts w:asciiTheme="minorHAnsi" w:hAnsiTheme="minorHAnsi" w:cstheme="minorHAnsi"/>
          <w:b/>
          <w:i/>
        </w:rPr>
      </w:pPr>
    </w:p>
    <w:p w14:paraId="176C4052" w14:textId="77777777" w:rsidR="003C3B40" w:rsidRDefault="003C3B40" w:rsidP="003C3B40">
      <w:pPr>
        <w:ind w:left="592" w:right="1665"/>
        <w:jc w:val="center"/>
        <w:rPr>
          <w:rFonts w:asciiTheme="minorHAnsi" w:hAnsiTheme="minorHAnsi" w:cstheme="minorHAnsi"/>
          <w:b/>
          <w:i/>
        </w:rPr>
      </w:pPr>
      <w:r>
        <w:rPr>
          <w:rFonts w:asciiTheme="minorHAnsi" w:hAnsiTheme="minorHAnsi" w:cstheme="minorHAnsi"/>
          <w:b/>
          <w:i/>
        </w:rPr>
        <w:t>TERMO</w:t>
      </w:r>
      <w:r>
        <w:rPr>
          <w:rFonts w:asciiTheme="minorHAnsi" w:hAnsiTheme="minorHAnsi" w:cstheme="minorHAnsi"/>
          <w:b/>
          <w:i/>
          <w:spacing w:val="-2"/>
        </w:rPr>
        <w:t xml:space="preserve"> </w:t>
      </w:r>
      <w:r>
        <w:rPr>
          <w:rFonts w:asciiTheme="minorHAnsi" w:hAnsiTheme="minorHAnsi" w:cstheme="minorHAnsi"/>
          <w:b/>
          <w:i/>
        </w:rPr>
        <w:t>DE</w:t>
      </w:r>
      <w:r>
        <w:rPr>
          <w:rFonts w:asciiTheme="minorHAnsi" w:hAnsiTheme="minorHAnsi" w:cstheme="minorHAnsi"/>
          <w:b/>
          <w:i/>
          <w:spacing w:val="-6"/>
        </w:rPr>
        <w:t xml:space="preserve"> </w:t>
      </w:r>
      <w:r>
        <w:rPr>
          <w:rFonts w:asciiTheme="minorHAnsi" w:hAnsiTheme="minorHAnsi" w:cstheme="minorHAnsi"/>
          <w:b/>
          <w:i/>
        </w:rPr>
        <w:t xml:space="preserve">REFERÊNCIA </w:t>
      </w:r>
    </w:p>
    <w:p w14:paraId="2EEC3E64" w14:textId="77777777" w:rsidR="003C3B40" w:rsidRDefault="003C3B40" w:rsidP="003C3B40">
      <w:pPr>
        <w:pStyle w:val="PargrafodaLista"/>
        <w:tabs>
          <w:tab w:val="left" w:pos="315"/>
        </w:tabs>
        <w:spacing w:line="276" w:lineRule="auto"/>
        <w:ind w:left="0"/>
        <w:rPr>
          <w:rFonts w:asciiTheme="minorHAnsi" w:hAnsiTheme="minorHAnsi" w:cstheme="minorHAnsi"/>
        </w:rPr>
      </w:pPr>
    </w:p>
    <w:tbl>
      <w:tblPr>
        <w:tblW w:w="10201" w:type="dxa"/>
        <w:tblCellMar>
          <w:left w:w="70" w:type="dxa"/>
          <w:right w:w="70" w:type="dxa"/>
        </w:tblCellMar>
        <w:tblLook w:val="04A0" w:firstRow="1" w:lastRow="0" w:firstColumn="1" w:lastColumn="0" w:noHBand="0" w:noVBand="1"/>
      </w:tblPr>
      <w:tblGrid>
        <w:gridCol w:w="845"/>
        <w:gridCol w:w="4676"/>
        <w:gridCol w:w="853"/>
        <w:gridCol w:w="992"/>
        <w:gridCol w:w="1276"/>
        <w:gridCol w:w="1559"/>
      </w:tblGrid>
      <w:tr w:rsidR="003C3B40" w14:paraId="062451D6" w14:textId="77777777" w:rsidTr="00717BF3">
        <w:trPr>
          <w:trHeight w:val="528"/>
        </w:trPr>
        <w:tc>
          <w:tcPr>
            <w:tcW w:w="8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224970" w14:textId="77777777" w:rsidR="003C3B40" w:rsidRDefault="003C3B40"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ITEM</w:t>
            </w:r>
          </w:p>
        </w:tc>
        <w:tc>
          <w:tcPr>
            <w:tcW w:w="46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6680FA1" w14:textId="77777777" w:rsidR="003C3B40" w:rsidRDefault="003C3B40"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DESCRIÇÃO DOS ITENS</w:t>
            </w:r>
          </w:p>
        </w:tc>
        <w:tc>
          <w:tcPr>
            <w:tcW w:w="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12C40F9" w14:textId="77777777" w:rsidR="003C3B40" w:rsidRDefault="003C3B40"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QUANT.</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9C54DC1" w14:textId="77777777" w:rsidR="003C3B40" w:rsidRDefault="003C3B40"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UNIDADE</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44888D" w14:textId="77777777" w:rsidR="003C3B40" w:rsidRDefault="003C3B40"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VALOR UNIT.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378633" w14:textId="77777777" w:rsidR="003C3B40" w:rsidRDefault="003C3B40"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VALOR TOTAL</w:t>
            </w:r>
          </w:p>
        </w:tc>
      </w:tr>
      <w:tr w:rsidR="003C3B40" w:rsidRPr="008D07CD" w14:paraId="574B50D2" w14:textId="77777777" w:rsidTr="00717BF3">
        <w:trPr>
          <w:trHeight w:val="61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4233C"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tcPr>
          <w:p w14:paraId="2EA879E2" w14:textId="77777777" w:rsidR="003C3B40" w:rsidRPr="008D07CD" w:rsidRDefault="003C3B40" w:rsidP="00717BF3">
            <w:pPr>
              <w:jc w:val="both"/>
              <w:rPr>
                <w:rFonts w:asciiTheme="minorHAnsi" w:hAnsiTheme="minorHAnsi" w:cstheme="minorHAnsi"/>
                <w:b/>
                <w:bCs/>
                <w:color w:val="000000"/>
                <w:sz w:val="20"/>
                <w:szCs w:val="20"/>
              </w:rPr>
            </w:pPr>
            <w:r w:rsidRPr="008D07CD">
              <w:rPr>
                <w:rFonts w:asciiTheme="minorHAnsi" w:hAnsiTheme="minorHAnsi" w:cstheme="minorHAnsi"/>
              </w:rPr>
              <w:t>Copo descartável para água em polietileno branco ou translúcido, capacidade de 180 ml, pacote com 100 unidades, pesando 2,2G cada copo, medindo aproximadamente 7 cm de diâmetro da boca, 4,2 cm de diâmetro do fundo e 7,5 cm de altura. O copo deve trazer gravado em relevo, com características visíveis e de forma indelével, a marca do fabricante, a capacidade e o símbolo de identificação de material para reciclage m. Acondicionado conforme praxe do fabricante, de forma a garantir a higiene e integridade do produto até seu uso. A embalagem deverá cont er externamente os dados de identificação, procedência e quantidade em conformidade com a NBR 14865 e NBR 13230 da ABNT</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14:paraId="105898B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74E24"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1AD949F"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R$ 7,16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B2B4D8F"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R$ 21.480,00</w:t>
            </w:r>
          </w:p>
        </w:tc>
      </w:tr>
      <w:tr w:rsidR="003C3B40" w:rsidRPr="008D07CD" w14:paraId="1D630CAC" w14:textId="77777777" w:rsidTr="00717BF3">
        <w:trPr>
          <w:trHeight w:val="702"/>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87B60"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21213" w14:textId="77777777" w:rsidR="003C3B40" w:rsidRPr="008D07CD" w:rsidRDefault="003C3B40" w:rsidP="00717BF3">
            <w:pPr>
              <w:jc w:val="both"/>
              <w:rPr>
                <w:rFonts w:asciiTheme="minorHAnsi" w:hAnsiTheme="minorHAnsi" w:cstheme="minorHAnsi"/>
                <w:color w:val="000000"/>
                <w:sz w:val="20"/>
                <w:szCs w:val="20"/>
              </w:rPr>
            </w:pPr>
            <w:r w:rsidRPr="008D07CD">
              <w:rPr>
                <w:rFonts w:asciiTheme="minorHAnsi" w:hAnsiTheme="minorHAnsi" w:cstheme="minorHAnsi"/>
              </w:rPr>
              <w:t>Copo descartável para café em poliestireno branco ou translúcido, capacidade de 50 ml, pacote com 100 unidades pesando 0,75 g cada copo; medindo aproximadamente 5 cm de diâmetro da boca; 3,2 cm de diâmetro do fundo e 4 cm de altura. O copo deve trazer gravado em relevo, c om características visíveis e de forma indelével, a marca do fabricante, a capacidade e o símbolo de identificação de material para reciclagem. Acondicionado conforme praxe do fabricante, de forma a garantir a higiene e integridade do produto até seu uso. A embalagem deverá conter externamente os dados de identificação, procedência e quantidade em conformidade com a NBR 14865 e NBR 13230 da ABNT.</w:t>
            </w:r>
          </w:p>
        </w:tc>
        <w:tc>
          <w:tcPr>
            <w:tcW w:w="8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8C5B0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8C627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A9A008" w14:textId="77777777" w:rsidR="003C3B40" w:rsidRPr="008D07CD" w:rsidRDefault="003C3B40" w:rsidP="00717BF3">
            <w:pPr>
              <w:rPr>
                <w:rFonts w:asciiTheme="minorHAnsi" w:hAnsiTheme="minorHAnsi" w:cstheme="minorHAnsi"/>
              </w:rPr>
            </w:pPr>
            <w:r w:rsidRPr="008D07CD">
              <w:rPr>
                <w:rFonts w:asciiTheme="minorHAnsi" w:hAnsiTheme="minorHAnsi" w:cstheme="minorHAnsi"/>
                <w:color w:val="000000"/>
              </w:rPr>
              <w:t>R$ 7,03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6D2CF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R$ 10.545,00</w:t>
            </w:r>
          </w:p>
        </w:tc>
      </w:tr>
      <w:tr w:rsidR="003C3B40" w:rsidRPr="008D07CD" w14:paraId="6D93994E" w14:textId="77777777" w:rsidTr="00717BF3">
        <w:trPr>
          <w:trHeight w:val="55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9EF82"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643F0" w14:textId="77777777" w:rsidR="003C3B40" w:rsidRPr="008D07CD" w:rsidRDefault="003C3B40" w:rsidP="00717BF3">
            <w:pPr>
              <w:jc w:val="both"/>
              <w:rPr>
                <w:rFonts w:asciiTheme="minorHAnsi" w:hAnsiTheme="minorHAnsi" w:cstheme="minorHAnsi"/>
                <w:color w:val="000000"/>
                <w:sz w:val="20"/>
                <w:szCs w:val="20"/>
              </w:rPr>
            </w:pPr>
            <w:r w:rsidRPr="008D07CD">
              <w:rPr>
                <w:rFonts w:asciiTheme="minorHAnsi" w:hAnsiTheme="minorHAnsi" w:cstheme="minorHAnsi"/>
              </w:rPr>
              <w:t xml:space="preserve">Guardanapo de papel, tamanho aproximado 24 X 22 cm, extra branco, sem estampa e 100¢ de fibras </w:t>
            </w:r>
            <w:r w:rsidRPr="008D07CD">
              <w:rPr>
                <w:rFonts w:asciiTheme="minorHAnsi" w:hAnsiTheme="minorHAnsi" w:cstheme="minorHAnsi"/>
              </w:rPr>
              <w:lastRenderedPageBreak/>
              <w:t>naturais. Pacote com 50 folhas</w:t>
            </w:r>
          </w:p>
        </w:tc>
        <w:tc>
          <w:tcPr>
            <w:tcW w:w="8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B935D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lastRenderedPageBreak/>
              <w:t>1.500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524E6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974140"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R$ 2,40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AF210C"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R$ 3.600,00</w:t>
            </w:r>
          </w:p>
        </w:tc>
      </w:tr>
      <w:tr w:rsidR="003C3B40" w:rsidRPr="008D07CD" w14:paraId="07A0A98E" w14:textId="77777777" w:rsidTr="00717BF3">
        <w:trPr>
          <w:trHeight w:val="435"/>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D3E45"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ABD80" w14:textId="77777777" w:rsidR="003C3B40" w:rsidRPr="008D07CD" w:rsidRDefault="003C3B40" w:rsidP="00717BF3">
            <w:pPr>
              <w:jc w:val="both"/>
              <w:rPr>
                <w:rFonts w:asciiTheme="minorHAnsi" w:hAnsiTheme="minorHAnsi" w:cstheme="minorHAnsi"/>
                <w:b/>
                <w:bCs/>
                <w:color w:val="000000"/>
                <w:sz w:val="20"/>
                <w:szCs w:val="20"/>
              </w:rPr>
            </w:pPr>
            <w:r w:rsidRPr="008D07CD">
              <w:rPr>
                <w:rFonts w:asciiTheme="minorHAnsi" w:hAnsiTheme="minorHAnsi" w:cstheme="minorHAnsi"/>
              </w:rPr>
              <w:t>Prato Descartável Tipo Sobremesa Pacote com 10 unidades</w:t>
            </w:r>
          </w:p>
        </w:tc>
        <w:tc>
          <w:tcPr>
            <w:tcW w:w="8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44A894"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03D76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6B9FF9"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R$ 2,34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E50293"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R$3.510,00</w:t>
            </w:r>
          </w:p>
        </w:tc>
      </w:tr>
      <w:tr w:rsidR="003C3B40" w:rsidRPr="008D07CD" w14:paraId="17B70FCF" w14:textId="77777777" w:rsidTr="00717BF3">
        <w:trPr>
          <w:trHeight w:val="429"/>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5727F"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637AC" w14:textId="77777777" w:rsidR="003C3B40" w:rsidRPr="008D07CD" w:rsidRDefault="003C3B40" w:rsidP="00717BF3">
            <w:pPr>
              <w:jc w:val="both"/>
              <w:rPr>
                <w:rFonts w:asciiTheme="minorHAnsi" w:hAnsiTheme="minorHAnsi" w:cstheme="minorHAnsi"/>
                <w:color w:val="000000"/>
                <w:sz w:val="20"/>
                <w:szCs w:val="20"/>
              </w:rPr>
            </w:pPr>
            <w:r w:rsidRPr="008D07CD">
              <w:rPr>
                <w:rFonts w:asciiTheme="minorHAnsi" w:hAnsiTheme="minorHAnsi" w:cstheme="minorHAnsi"/>
              </w:rPr>
              <w:t>Garfo Sobremesa Descartável Pacote com no mínimo 50 unidades.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28A8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A9ADC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7D2089"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R$ 3,33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55EECD"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R$ 3.330,00</w:t>
            </w:r>
          </w:p>
        </w:tc>
      </w:tr>
      <w:tr w:rsidR="003C3B40" w:rsidRPr="008D07CD" w14:paraId="11A4185B" w14:textId="77777777" w:rsidTr="00717BF3">
        <w:trPr>
          <w:trHeight w:val="412"/>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629CD"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E80C0" w14:textId="77777777" w:rsidR="003C3B40" w:rsidRPr="008D07CD" w:rsidRDefault="003C3B40" w:rsidP="00717BF3">
            <w:pPr>
              <w:jc w:val="both"/>
              <w:rPr>
                <w:rFonts w:asciiTheme="minorHAnsi" w:eastAsia="Calibri" w:hAnsiTheme="minorHAnsi" w:cstheme="minorHAnsi"/>
                <w:color w:val="000000"/>
                <w:sz w:val="20"/>
                <w:szCs w:val="20"/>
              </w:rPr>
            </w:pPr>
            <w:r w:rsidRPr="008D07CD">
              <w:rPr>
                <w:rFonts w:asciiTheme="minorHAnsi" w:hAnsiTheme="minorHAnsi" w:cstheme="minorHAnsi"/>
              </w:rPr>
              <w:t>Colher Sobremesa Descartável Pacote com no mínimo 50 unidades.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E397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700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EE68E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3B89B5"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R$ 3,45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1EE781"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R$ 2.415,00</w:t>
            </w:r>
          </w:p>
        </w:tc>
      </w:tr>
      <w:tr w:rsidR="003C3B40" w:rsidRPr="008D07CD" w14:paraId="573AAC8E" w14:textId="77777777" w:rsidTr="00717BF3">
        <w:trPr>
          <w:trHeight w:val="551"/>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72264"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F2D2B" w14:textId="77777777" w:rsidR="003C3B40" w:rsidRPr="008D07CD" w:rsidRDefault="003C3B40" w:rsidP="00717BF3">
            <w:pPr>
              <w:jc w:val="both"/>
              <w:rPr>
                <w:rFonts w:asciiTheme="minorHAnsi" w:hAnsiTheme="minorHAnsi" w:cstheme="minorHAnsi"/>
                <w:color w:val="000000"/>
                <w:sz w:val="20"/>
                <w:szCs w:val="20"/>
              </w:rPr>
            </w:pPr>
            <w:r w:rsidRPr="008D07CD">
              <w:rPr>
                <w:rFonts w:asciiTheme="minorHAnsi" w:hAnsiTheme="minorHAnsi" w:cstheme="minorHAnsi"/>
              </w:rPr>
              <w:t>Colher Refeição Descartável Pacote com no mínimo 50 unidades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4B87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5920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A4F3C54"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R$ 3,03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CCA480B"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R$ 3.030,00</w:t>
            </w:r>
          </w:p>
        </w:tc>
      </w:tr>
      <w:tr w:rsidR="003C3B40" w:rsidRPr="008D07CD" w14:paraId="7FA8A146" w14:textId="77777777" w:rsidTr="00717BF3">
        <w:trPr>
          <w:trHeight w:val="792"/>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AA645"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96103" w14:textId="77777777" w:rsidR="003C3B40" w:rsidRPr="008D07CD" w:rsidRDefault="003C3B40" w:rsidP="00717BF3">
            <w:pPr>
              <w:jc w:val="both"/>
              <w:rPr>
                <w:rFonts w:asciiTheme="minorHAnsi" w:hAnsiTheme="minorHAnsi" w:cstheme="minorHAnsi"/>
                <w:color w:val="000000"/>
                <w:sz w:val="20"/>
                <w:szCs w:val="20"/>
              </w:rPr>
            </w:pPr>
            <w:r w:rsidRPr="008D07CD">
              <w:rPr>
                <w:rFonts w:asciiTheme="minorHAnsi" w:hAnsiTheme="minorHAnsi" w:cstheme="minorHAnsi"/>
              </w:rPr>
              <w:t>Água sanitária. Composição: hipoclorito de sódio e água; princípio ativo: hipoclorito de sódio teor de cloro ativo 2,0% a 2,5 % p/p. Frasco d e 1000 ml, validade mínima de 12 meses.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B6F8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37A2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E42316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rPr>
              <w:t>R$ 1,59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6D141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rPr>
              <w:t>R$ 4.770,00</w:t>
            </w:r>
          </w:p>
        </w:tc>
      </w:tr>
      <w:tr w:rsidR="003C3B40" w:rsidRPr="008D07CD" w14:paraId="0438A34A" w14:textId="77777777" w:rsidTr="00717BF3">
        <w:trPr>
          <w:trHeight w:val="556"/>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0026E"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9DD26" w14:textId="77777777" w:rsidR="003C3B40" w:rsidRPr="008D07CD" w:rsidRDefault="003C3B40" w:rsidP="00717BF3">
            <w:pPr>
              <w:jc w:val="both"/>
              <w:rPr>
                <w:rFonts w:asciiTheme="minorHAnsi" w:hAnsiTheme="minorHAnsi" w:cstheme="minorHAnsi"/>
                <w:color w:val="000000"/>
                <w:sz w:val="20"/>
                <w:szCs w:val="20"/>
              </w:rPr>
            </w:pPr>
            <w:r w:rsidRPr="008D07CD">
              <w:rPr>
                <w:rFonts w:asciiTheme="minorHAnsi" w:hAnsiTheme="minorHAnsi" w:cstheme="minorHAnsi"/>
              </w:rPr>
              <w:t>Álcool Etílico 70%. 1000 Ml</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5D49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600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8C6B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2BD61D6"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R$ 11,16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65EF70F"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R$ 6.696,00</w:t>
            </w:r>
          </w:p>
        </w:tc>
      </w:tr>
      <w:tr w:rsidR="003C3B40" w:rsidRPr="008D07CD" w14:paraId="7910A9C3"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D0123"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1587C" w14:textId="77777777" w:rsidR="003C3B40" w:rsidRPr="008D07CD" w:rsidRDefault="003C3B40" w:rsidP="00717BF3">
            <w:pPr>
              <w:jc w:val="both"/>
              <w:rPr>
                <w:rFonts w:asciiTheme="minorHAnsi" w:hAnsiTheme="minorHAnsi" w:cstheme="minorHAnsi"/>
                <w:b/>
                <w:bCs/>
                <w:color w:val="000000"/>
                <w:sz w:val="20"/>
                <w:szCs w:val="20"/>
              </w:rPr>
            </w:pPr>
            <w:r w:rsidRPr="008D07CD">
              <w:rPr>
                <w:rFonts w:asciiTheme="minorHAnsi" w:hAnsiTheme="minorHAnsi" w:cstheme="minorHAnsi"/>
              </w:rPr>
              <w:t>Balde plástico com capacidade mínima de 18 a 20 litros, sem tampa, de alta resistência e qualidade, cores diversas, alça e borda reforçada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C4C6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D31C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0EBE8B4"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R$ 10,50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54AFE76"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R$ 315,00</w:t>
            </w:r>
          </w:p>
        </w:tc>
      </w:tr>
      <w:tr w:rsidR="003C3B40" w:rsidRPr="008D07CD" w14:paraId="0AD13D13"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DA730"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38DF7"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Balde plástico com capacidade mínima de 50 litros, com tampa, de alta resistência e qualidade, cores diversas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A190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F8C7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41BB5E6"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R$ 10,50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61E1325"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R$ 262,50</w:t>
            </w:r>
          </w:p>
        </w:tc>
      </w:tr>
      <w:tr w:rsidR="003C3B40" w:rsidRPr="008D07CD" w14:paraId="7A3787EB"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0B216"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CA19A"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Cera Polimento piso, Incolor 1 Litro Composição: Emulsão De Ceras (Parafina E Carnaúba), Nivelador, Plastificante, Fragrância, Pigmento (Exceto Incolor, Preservante E Água, Teor De Não Voláteis: 8,0 A 10,0%, PH (25ºc): 8,5 A 9,5, Densidade Aprox.: 1,0 G/ML, Aspecto Físico: Líquido, Rendimento: 40 A 60 M2 / L, Validade Superior A 12 Meses.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05FD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659C59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CFD65A7"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R$ 5,59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0319BEC"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R$ 670,80</w:t>
            </w:r>
          </w:p>
        </w:tc>
      </w:tr>
      <w:tr w:rsidR="003C3B40" w:rsidRPr="008D07CD" w14:paraId="1E9FBD15"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644BF"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82F53"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Lixeira Inox 30 Cm X 70 Cm C/ Tampa Basculante 50 Litros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C581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9FD765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BB23369"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263,85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E6B1F61"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R$ 3.166,20</w:t>
            </w:r>
          </w:p>
        </w:tc>
      </w:tr>
      <w:tr w:rsidR="003C3B40" w:rsidRPr="008D07CD" w14:paraId="66809E7D"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59762"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D72C0"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Desinfetante para uso geral 1L, germicida, fungicida e bactericida composição: água, ingredientes ativos, formol, sabão, óleo de pinho, solv ente, estabilizante, sequestrante o corante. Aromas: Lavanda, pinho, limão ou eucalipto.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81C2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2.900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27D977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7282452"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R$ 4,33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A0615D6"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R$ 12.557,00</w:t>
            </w:r>
          </w:p>
        </w:tc>
      </w:tr>
      <w:tr w:rsidR="003C3B40" w:rsidRPr="008D07CD" w14:paraId="2C4C7174"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D02E4"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4CABA"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Detergente líquido NEUTRO, 500 ml, biodegradável, lava louças. Composição: tensoativo iônico, sais inorgânicos, sequestrante, neutraliza nte, conservante, coadjuvante, corantes, essência e veículo. Validade: mínimo de 12 meses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242F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3.200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20189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35CDD75"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R$2,05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CA8A19A"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R$ 6.560,00</w:t>
            </w:r>
          </w:p>
        </w:tc>
      </w:tr>
      <w:tr w:rsidR="003C3B40" w:rsidRPr="008D07CD" w14:paraId="30B1AF04"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9472F"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C99F5"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Escova Sanitária plástico tipo bola com suporte, vassoura sanitária com cerdas lisas e formato anatômico que acessa todos os cantos. Cabo e ce pa de plástico.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B3B9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93BB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7B48FB5"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R$ 6,55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F9DD74"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R$ 131,00</w:t>
            </w:r>
          </w:p>
        </w:tc>
      </w:tr>
      <w:tr w:rsidR="003C3B40" w:rsidRPr="008D07CD" w14:paraId="4E665CBA"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3FA4E"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6519C"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Lã de aço (Esponja de aço), biodegradável, pacote 8x60g de alta qualidade e resistência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5AE4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AD29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50F03E4"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R$ 1,76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150B7B"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R$ 880,00</w:t>
            </w:r>
          </w:p>
        </w:tc>
      </w:tr>
      <w:tr w:rsidR="003C3B40" w:rsidRPr="008D07CD" w14:paraId="01E40EF3"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02CE7"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771E2"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Esponja dupla face, limpeza geral 18 mm x 70 mm X 100 mm dupla face, lado amarelo (espuma macia) para limpeza de superfície delicada, l ado verde (fibra abrasiva) para a limpeza mais difícil. Possui ação antibactérias. Não separa a parte amarela da verde.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8CE6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252E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7F43952"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R$ 1,27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47D5DA"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R$ 508,00</w:t>
            </w:r>
          </w:p>
        </w:tc>
      </w:tr>
      <w:tr w:rsidR="003C3B40" w:rsidRPr="008D07CD" w14:paraId="5084A998"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E3268"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0871E"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Isqueiros portátil– acende 3.000 vezes, selo holográfico do inmetro que garante originalidade, qualidade e segurança.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C516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ADB0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C910E0E"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R$ 4,37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3D5149C"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R$ 218,50</w:t>
            </w:r>
          </w:p>
        </w:tc>
      </w:tr>
      <w:tr w:rsidR="003C3B40" w:rsidRPr="008D07CD" w14:paraId="612E9E6B"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B0F0D"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D2F9B"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Limpa alumínio 500 ml, concentrado: base água, ecológico. Biodegradável. Não contém metais pesados e solventes nocivos. Validade mínima de 12 meses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8048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850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2AA3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FE9553B"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5776A1C"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R$ 2.635,00</w:t>
            </w:r>
          </w:p>
        </w:tc>
      </w:tr>
      <w:tr w:rsidR="003C3B40" w:rsidRPr="008D07CD" w14:paraId="637DAECF"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05E70"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3DA48"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Luva de limpeza em latex forrada antiderrapante - luva de limpeza em latex forrada antiderrapante, cano médio, luva de segurança confecciona da em latex natural, revestimento interno em flocos de algodão, relevo antiderrapante da face palmar e face palmar dos dedos. A luva deve poss uir CA (certificado de aprovacao mte). embalagem com 1 par. cor: azul, verde e amarelo. tamanho: g</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9F61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160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1B1F4"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PARES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E44DE4B"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R$ 12,35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310B85D"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R$ 1.976,00</w:t>
            </w:r>
          </w:p>
        </w:tc>
      </w:tr>
      <w:tr w:rsidR="003C3B40" w:rsidRPr="008D07CD" w14:paraId="4DFD5206" w14:textId="77777777" w:rsidTr="00717BF3">
        <w:trPr>
          <w:trHeight w:val="744"/>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8321C"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74020"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PÁ DE LIXO: com cabo de madeira de 70 cm, material de meta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3F14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D037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30AED09"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R$ 11,36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5342F09"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R$ 340,80</w:t>
            </w:r>
          </w:p>
        </w:tc>
      </w:tr>
      <w:tr w:rsidR="003C3B40" w:rsidRPr="008D07CD" w14:paraId="2AF867E5"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0944A"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581C5"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Palitos de dente roliço de madeira. Embalagem: caixa de papel, contendo 100 palitos.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046D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9C17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CX</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DC04155"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R$ 2,52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9735D2"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R$ 1.008,00</w:t>
            </w:r>
          </w:p>
        </w:tc>
      </w:tr>
      <w:tr w:rsidR="003C3B40" w:rsidRPr="008D07CD" w14:paraId="4432FDAF"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69549"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9C3DE"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Pano de Prato com bainha lisa, tamanho: 70 cm X 50 cm, composição: 100% algodão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C1E4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147C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47C7968"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R$ 4,11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4A873D"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R$ 1.233,00</w:t>
            </w:r>
          </w:p>
        </w:tc>
      </w:tr>
      <w:tr w:rsidR="003C3B40" w:rsidRPr="008D07CD" w14:paraId="7C5C120C" w14:textId="77777777" w:rsidTr="00717BF3">
        <w:trPr>
          <w:trHeight w:val="698"/>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B0A32"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32862"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PANO DE CHÃO: tamanho 88cmx78cm, confeccionado em tecido 100% algodão cru</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11A2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45EB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172A6EA"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R$ 5,74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67A4954"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R$ 1.722,00</w:t>
            </w:r>
          </w:p>
        </w:tc>
      </w:tr>
      <w:tr w:rsidR="003C3B40" w:rsidRPr="008D07CD" w14:paraId="4A2D32B2"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D6432"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9CC86"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FLANELA: 100% algodão 40x60cm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7FBF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ABB1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817C183"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 ,40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6790DD"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R$720,00</w:t>
            </w:r>
          </w:p>
        </w:tc>
      </w:tr>
      <w:tr w:rsidR="003C3B40" w:rsidRPr="008D07CD" w14:paraId="2BAC31EA"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EAA49"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78145"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Papel higiênico extra branco, macio, picotado e textualizado, folha única 100% fibras celulósicas, rolo 60 m X 10 CM. 4 rolos. Referência: Se m ser reciclado.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70A3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0754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 xml:space="preserve">PCT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DC07B77"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R$ 4,80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C4D4711"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R$ 14.400,00</w:t>
            </w:r>
          </w:p>
        </w:tc>
      </w:tr>
      <w:tr w:rsidR="003C3B40" w:rsidRPr="008D07CD" w14:paraId="2B32F3DA"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3B694"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FF3B5"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Papel Toalha folha dupla, branco, interfolhas, nobre, com gramatura mínima de 23 g/m², formato aproximado 22X19 cm, Pacote com 2 rolos, 60 folhas cada, Não reciclado, relatório de ensaio microbiológico emitido por laboratório.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5131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B0764"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94768A8"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R$ 7,25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386F35C"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R$ 10.875,00</w:t>
            </w:r>
          </w:p>
        </w:tc>
      </w:tr>
      <w:tr w:rsidR="003C3B40" w:rsidRPr="008D07CD" w14:paraId="7FBE880E"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1CD75"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3E47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 xml:space="preserve">Pedra sanitária 30 a 40 G, odorizante sanitário. Substâncias perfumante, em aspecto sólido, com furo no meio para engate do suporte plástico. Acompanhada de suporte plástico para prender ao vaso sanitário. Apresentação em caixa contendo uma unidade e um suporte plástico. Fragrâ ncias: eucalipto, floral, lavanda, jasmim. Data de </w:t>
            </w:r>
            <w:r w:rsidRPr="008D07CD">
              <w:rPr>
                <w:rFonts w:asciiTheme="minorHAnsi" w:hAnsiTheme="minorHAnsi" w:cstheme="minorHAnsi"/>
              </w:rPr>
              <w:lastRenderedPageBreak/>
              <w:t>fabricação e prazo de validade impressos na embalagem. Prazo de validade de no mínimo 18 meses, a partir da entrega.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140D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lastRenderedPageBreak/>
              <w:t>700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233A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337D0F"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R$ 2,88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516C8F"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R$ 2.016,00</w:t>
            </w:r>
          </w:p>
        </w:tc>
      </w:tr>
      <w:tr w:rsidR="003C3B40" w:rsidRPr="008D07CD" w14:paraId="4B668064"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686AF"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9BC52"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Porta detergente p/cozinha, polip(pp), 3 compartim. (1redondo/2retang.) - porta detergente para cozinha, em polipropileno (pp), formato retang ular, medindo mínimo (25 x 14 x 3,5)cm (comp.x larg.x alt.), sem fixação.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A59F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A8A8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8E184F6"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R$ 7,79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EB68704"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R$ 155,80</w:t>
            </w:r>
          </w:p>
        </w:tc>
      </w:tr>
      <w:tr w:rsidR="003C3B40" w:rsidRPr="008D07CD" w14:paraId="08889869"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8514C"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3A9B2"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Rodo com duas lâminas paralelas de borracha natural 60cm - rodo com duas lâminas paralelas de borracha natural 60cm, com cabo de madeira plastificada com rosca, suporte plástico rígido, medindo aproximadamente 60 cm, com ponteira plástica. Cumprimento 120, largura 60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210B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9254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D2745D2"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R$ 17,73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6AE51E5"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R$ 709,20</w:t>
            </w:r>
            <w:r w:rsidRPr="008D07CD">
              <w:rPr>
                <w:rFonts w:asciiTheme="minorHAnsi" w:hAnsiTheme="minorHAnsi" w:cstheme="minorHAnsi"/>
                <w:color w:val="000000"/>
              </w:rPr>
              <w:br/>
            </w:r>
          </w:p>
        </w:tc>
      </w:tr>
      <w:tr w:rsidR="003C3B40" w:rsidRPr="008D07CD" w14:paraId="612EE111"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B9BEE"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9E49C"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Sabão em barra glicerinado, composição: sabão base, água, corante, sal TB 6.850 inorgânico, glicerina coadjuvante, tensoativo amniótico, table te com 200 gramas. Pacote com 5 barras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404E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D99D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772B6E0"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R$ 10,54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6DE8205"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R$ 3.162,00</w:t>
            </w:r>
          </w:p>
        </w:tc>
      </w:tr>
      <w:tr w:rsidR="003C3B40" w:rsidRPr="008D07CD" w14:paraId="5A9DFF13"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D2E8D"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FCE36"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Sabão em pó pacote com 500g. Composição: tensoativo aniônico, tamponentes, coadjuvantes sinergista, corantes colorantes, enzimas, branqu eador óptico, informação adicional: contêm alquilbenzeno sulfonato de sódio. Pacote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6B22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E49E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CD60FF0"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R$ 4,70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2E4F1E"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R$ 10.340,00</w:t>
            </w:r>
          </w:p>
        </w:tc>
      </w:tr>
      <w:tr w:rsidR="003C3B40" w:rsidRPr="008D07CD" w14:paraId="013A22D7"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F592F"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D65BF"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Saco plástico de 100 litros (lixo), com fundo estrela mais resistente. Medindo mínima 75x 105 cm, suporte de até 10,3kg. Com ausência de furo s, rasgos ou Ranhuras. PACOTE COM 100 UNIDADES - PRETo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52C0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6C1A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E3F73EF"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R$ 17,20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34FA357"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R$ 3.440,00</w:t>
            </w:r>
          </w:p>
        </w:tc>
      </w:tr>
      <w:tr w:rsidR="003C3B40" w:rsidRPr="008D07CD" w14:paraId="6B84292F"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74A9A"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5CE23"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Saco plástico de 15 litros (lixo), suportando peso até 3kg, confeccionado em polietileno (não reciclado) impermeável, resistente com solda, fun do estrela. Com ausência de furos, rasgos ou Ranhuras.. PACOTE COM 100 UNIDADES – PRETO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1F20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F393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3027C58"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R$ 7,90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16930DB"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R$ 1.580,00</w:t>
            </w:r>
          </w:p>
        </w:tc>
      </w:tr>
      <w:tr w:rsidR="003C3B40" w:rsidRPr="008D07CD" w14:paraId="369893D5"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CD201"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159C9"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Saco plástico de 50 litros (lixo), confeccionado em polietileno (não reciclado) impermeável, resistente com solda, fundo estrela. Com ausência de furos, rasgos ou Ranhuras. PACOTE COM 100 UNIDADES – PRETOSODA CAUSTICA EMBALAGEM BRANCA, COMPOSIÇÃO: HI DRÓXIDO DE SÓDIO E COADJUVANTE, CONTEÚDO: 1 KG.</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E63A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23D1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38F3889"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R$ 26,23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8789FD6"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R$ 3.934,50</w:t>
            </w:r>
          </w:p>
        </w:tc>
      </w:tr>
      <w:tr w:rsidR="003C3B40" w:rsidRPr="008D07CD" w14:paraId="498A08BB"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C29F9"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2F5E5"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Saco plástico de 200 litros, confeccionado em polietileno (não reciclado) impermeável, resistente com solda, fundo estrela. PACOTE COM 100 UNIDADES – PRETO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0341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C729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095B380"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R$ 22,22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13ED78"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R$ 3.333,00</w:t>
            </w:r>
          </w:p>
        </w:tc>
      </w:tr>
      <w:tr w:rsidR="003C3B40" w:rsidRPr="008D07CD" w14:paraId="5BD31585"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DDC9A"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4E4A7"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Vassoura doméstica, cerdas sintéticas, para pisos lisos, alta resistência à perda de fibras, medindo aproximadamente 30 cm, cabo de madeira pla stificado com 1,20 m com sistema de rosca para fixação do cabo, altura mínima das cerdas 6cm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492F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5EAD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FCEF1ED"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R$ 26,10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23F74E"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R$ 1.305,00</w:t>
            </w:r>
          </w:p>
        </w:tc>
      </w:tr>
      <w:tr w:rsidR="003C3B40" w:rsidRPr="008D07CD" w14:paraId="2D966EE5"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D7346"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C0F35"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 xml:space="preserve">Vassoura para limpeza de pisos mais rústicos, carpetes, quintais, calçadas e ruas. Cerdas de nylon, tamanho: vassoura – 30 X 17 X 4 cm. Cabo </w:t>
            </w:r>
            <w:r w:rsidRPr="008D07CD">
              <w:rPr>
                <w:rFonts w:asciiTheme="minorHAnsi" w:hAnsiTheme="minorHAnsi" w:cstheme="minorHAnsi"/>
              </w:rPr>
              <w:lastRenderedPageBreak/>
              <w:t>de madeira plastificado com 1,20 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048B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lastRenderedPageBreak/>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31E1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2E6A211"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R$ 22,55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4E418C1"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R$ 1.127,50</w:t>
            </w:r>
          </w:p>
        </w:tc>
      </w:tr>
      <w:tr w:rsidR="003C3B40" w:rsidRPr="008D07CD" w14:paraId="0364DCAA"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9054E"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D716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Inseticida, aspecto físico aerossol, classe inseticida, grupo químico piretróide, usado contra moscas, mosquitos, pernilongos e baratas. O produ to deverá estampar no rótulo o nome do fabricante ou importador, endereço completo e o número de telefone do serviço de atendimento ao co nsumidor (SAC).</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5589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535B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DBB37DA"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R$ 12,53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25A75C5"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R$ 1.879,50</w:t>
            </w:r>
          </w:p>
        </w:tc>
      </w:tr>
      <w:tr w:rsidR="003C3B40" w:rsidRPr="008D07CD" w14:paraId="07D6C3F1"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20DEB"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CD7FF"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Lustrador de móveis, composição ceras naturais, aroma lavanda, aplicação móveis e superfícies lisas, fracos com no mínimo 200ml. O produt o deverá estampar no rótulo o nome do fabricante ou importador, endereço completo e o número de telefone do serviço de atendimento ao con sumidor (SAC). Validade de 24 meses a partir da entrega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7337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F4B28" w14:textId="77777777" w:rsidR="003C3B40" w:rsidRPr="008D07CD" w:rsidRDefault="003C3B40" w:rsidP="00717BF3">
            <w:pPr>
              <w:jc w:val="center"/>
              <w:rPr>
                <w:rFonts w:asciiTheme="minorHAnsi" w:hAnsiTheme="minorHAnsi" w:cstheme="minorHAnsi"/>
                <w:color w:val="000000"/>
                <w:sz w:val="20"/>
                <w:szCs w:val="20"/>
              </w:rPr>
            </w:pPr>
          </w:p>
          <w:p w14:paraId="614303F6" w14:textId="77777777" w:rsidR="003C3B40" w:rsidRPr="008D07CD" w:rsidRDefault="003C3B40" w:rsidP="00717BF3">
            <w:pPr>
              <w:rPr>
                <w:rFonts w:asciiTheme="minorHAnsi" w:hAnsiTheme="minorHAnsi" w:cstheme="minorHAnsi"/>
                <w:sz w:val="20"/>
                <w:szCs w:val="20"/>
              </w:rPr>
            </w:pPr>
            <w:r w:rsidRPr="008D07CD">
              <w:rPr>
                <w:rFonts w:asciiTheme="minorHAnsi" w:hAnsiTheme="minorHAnsi" w:cstheme="minorHAnsi"/>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FBEAAD"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R$ 7,16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566E7C7"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R$ 1.432,00</w:t>
            </w:r>
          </w:p>
        </w:tc>
      </w:tr>
      <w:tr w:rsidR="003C3B40" w:rsidRPr="008D07CD" w14:paraId="7D7386EB"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7B7C3"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18B0E"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Garrafa térmica, material plástico, capacidade de 1 litro, formato cilíndrico, com tampa roscável e ampola de vidro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0826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7C66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6A2D8D9"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R$ 87,51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65D39A"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R$ 2.625,30</w:t>
            </w:r>
          </w:p>
        </w:tc>
      </w:tr>
      <w:tr w:rsidR="003C3B40" w:rsidRPr="008D07CD" w14:paraId="6EE7B506" w14:textId="77777777" w:rsidTr="00717BF3">
        <w:trPr>
          <w:trHeight w:val="6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BEC9E"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13DFE"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Coador de pano alvejado p/ café nº 08 com cabo de madeira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415E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86C6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DA44599"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R$ 4,33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0EDAAB"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R$ 346,40</w:t>
            </w:r>
          </w:p>
        </w:tc>
      </w:tr>
      <w:tr w:rsidR="003C3B40" w:rsidRPr="008D07CD" w14:paraId="14D13131" w14:textId="77777777" w:rsidTr="00717BF3">
        <w:trPr>
          <w:trHeight w:val="68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89E64"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13BDE"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Aromatizante de ambiente spray, fragrância lavanda embalagem com 400ml.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28FC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3E21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EF4BFA1"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R$ 12,55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E685D54"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R$ 5.020,00</w:t>
            </w:r>
          </w:p>
        </w:tc>
      </w:tr>
      <w:tr w:rsidR="003C3B40" w:rsidRPr="008D07CD" w14:paraId="6AA05640"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8D7D4"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CAE3E"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Espanador de Penas para móveis, cabo de madeira plastificado ou de plástico resistente, med. Aproximadamente 30 cm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54C4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C0BC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C7C6574"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R$ 22,99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4CC14D"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R$ 459,80</w:t>
            </w:r>
          </w:p>
        </w:tc>
      </w:tr>
      <w:tr w:rsidR="003C3B40" w:rsidRPr="008D07CD" w14:paraId="4E134225"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9C6B2"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84E4B"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Naftalina, em bola pct de 500g</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04C7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34EE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D0782B6"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R$ 3,30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42E44D4"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R$ 330,00</w:t>
            </w:r>
          </w:p>
        </w:tc>
      </w:tr>
      <w:tr w:rsidR="003C3B40" w:rsidRPr="008D07CD" w14:paraId="76F2529B"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D6A12"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B0C34"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Limpa vidro líquido 500ML, spray com tensoativo não iônico, fragrância de lavanda. Na embalagem deverá constar a data de fabricação e data de validade do produto e número do lote.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014A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5754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p w14:paraId="30E1157D" w14:textId="77777777" w:rsidR="003C3B40" w:rsidRPr="008D07CD" w:rsidRDefault="003C3B40" w:rsidP="00717BF3">
            <w:pPr>
              <w:rPr>
                <w:rFonts w:asciiTheme="minorHAnsi" w:hAnsiTheme="minorHAnsi" w:cstheme="minorHAnsi"/>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6021714"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R$ 4,03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93C3CB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R$ 201,50</w:t>
            </w:r>
          </w:p>
        </w:tc>
      </w:tr>
      <w:tr w:rsidR="003C3B40" w:rsidRPr="008D07CD" w14:paraId="2CFC8C28"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7F680"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85F72"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PRATO DE FESTA E ACRÍLICO Prato de festa e acrílico descartável grande medidas: Comprimento: 21cmAltura: 21cm com 50 unidades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2752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6143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D6360A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R$ 2,81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87F76C7"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R$ 421,50</w:t>
            </w:r>
          </w:p>
        </w:tc>
      </w:tr>
      <w:tr w:rsidR="003C3B40" w:rsidRPr="008D07CD" w14:paraId="6A3B8D52"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9A887"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3469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Pano de Chão Xadrez com 10 und 100%algodão, material natural, Peso leve, Absorvente Dimensões do produto: comprimento 65 cm largura 4 0 cm.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8F3B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B797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KITS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080BCD4"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R$ 4,68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D8D3A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R$ 93,60</w:t>
            </w:r>
          </w:p>
        </w:tc>
      </w:tr>
      <w:tr w:rsidR="003C3B40" w:rsidRPr="008D07CD" w14:paraId="67002DF9" w14:textId="77777777" w:rsidTr="00717BF3">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967B9"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CCB05"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Rodo de aço de limpeza pesada em aço galvanizado e zincado comprimento do cabo de 1.45 cm e comprimento do rodo de 100 cm.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55C1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B30C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97A37BF"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R$ 13,64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0B9A03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R$ 136,40</w:t>
            </w:r>
          </w:p>
          <w:p w14:paraId="4C43FAFA" w14:textId="77777777" w:rsidR="003C3B40" w:rsidRPr="008D07CD" w:rsidRDefault="003C3B40" w:rsidP="00717BF3">
            <w:pPr>
              <w:jc w:val="center"/>
              <w:rPr>
                <w:rFonts w:asciiTheme="minorHAnsi" w:hAnsiTheme="minorHAnsi" w:cstheme="minorHAnsi"/>
              </w:rPr>
            </w:pPr>
          </w:p>
        </w:tc>
      </w:tr>
      <w:tr w:rsidR="003C3B40" w:rsidRPr="008D07CD" w14:paraId="41D5282B"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CF08B8B"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325FE0F"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Isqueiro cabo longo acendedor de fogão gás prático com botão de apertar faísca.</w:t>
            </w:r>
          </w:p>
        </w:tc>
        <w:tc>
          <w:tcPr>
            <w:tcW w:w="853" w:type="dxa"/>
            <w:tcBorders>
              <w:left w:val="single" w:sz="4" w:space="0" w:color="000000"/>
              <w:bottom w:val="single" w:sz="4" w:space="0" w:color="000000"/>
              <w:right w:val="single" w:sz="4" w:space="0" w:color="000000"/>
            </w:tcBorders>
            <w:shd w:val="clear" w:color="auto" w:fill="auto"/>
            <w:vAlign w:val="center"/>
          </w:tcPr>
          <w:p w14:paraId="63903F84"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w:t>
            </w:r>
          </w:p>
        </w:tc>
        <w:tc>
          <w:tcPr>
            <w:tcW w:w="992" w:type="dxa"/>
            <w:tcBorders>
              <w:left w:val="single" w:sz="4" w:space="0" w:color="000000"/>
              <w:bottom w:val="single" w:sz="4" w:space="0" w:color="000000"/>
              <w:right w:val="single" w:sz="4" w:space="0" w:color="000000"/>
            </w:tcBorders>
            <w:shd w:val="clear" w:color="auto" w:fill="auto"/>
            <w:vAlign w:val="center"/>
          </w:tcPr>
          <w:p w14:paraId="2FE1A264"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7E1FB55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R$7,38</w:t>
            </w:r>
          </w:p>
        </w:tc>
        <w:tc>
          <w:tcPr>
            <w:tcW w:w="1559" w:type="dxa"/>
            <w:tcBorders>
              <w:left w:val="single" w:sz="4" w:space="0" w:color="000000"/>
              <w:bottom w:val="single" w:sz="4" w:space="0" w:color="000000"/>
              <w:right w:val="single" w:sz="4" w:space="0" w:color="000000"/>
            </w:tcBorders>
            <w:shd w:val="clear" w:color="auto" w:fill="auto"/>
          </w:tcPr>
          <w:p w14:paraId="217C8A5F"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R$ 73,80</w:t>
            </w:r>
          </w:p>
        </w:tc>
      </w:tr>
      <w:tr w:rsidR="003C3B40" w:rsidRPr="008D07CD" w14:paraId="4E97AB79" w14:textId="77777777" w:rsidTr="00717BF3">
        <w:trPr>
          <w:trHeight w:val="598"/>
        </w:trPr>
        <w:tc>
          <w:tcPr>
            <w:tcW w:w="845" w:type="dxa"/>
            <w:tcBorders>
              <w:left w:val="single" w:sz="4" w:space="0" w:color="000000"/>
              <w:bottom w:val="single" w:sz="4" w:space="0" w:color="000000"/>
              <w:right w:val="single" w:sz="4" w:space="0" w:color="000000"/>
            </w:tcBorders>
            <w:shd w:val="clear" w:color="auto" w:fill="auto"/>
            <w:vAlign w:val="center"/>
          </w:tcPr>
          <w:p w14:paraId="2972C24E"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3294E528"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Sacolas plástica reciclada de 1 kilo medindo 40 x 50 Tamanho “M”</w:t>
            </w:r>
          </w:p>
        </w:tc>
        <w:tc>
          <w:tcPr>
            <w:tcW w:w="853" w:type="dxa"/>
            <w:tcBorders>
              <w:left w:val="single" w:sz="4" w:space="0" w:color="000000"/>
              <w:bottom w:val="single" w:sz="4" w:space="0" w:color="000000"/>
              <w:right w:val="single" w:sz="4" w:space="0" w:color="000000"/>
            </w:tcBorders>
            <w:shd w:val="clear" w:color="auto" w:fill="auto"/>
            <w:vAlign w:val="center"/>
          </w:tcPr>
          <w:p w14:paraId="1527F99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399DCE7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KILO</w:t>
            </w:r>
          </w:p>
        </w:tc>
        <w:tc>
          <w:tcPr>
            <w:tcW w:w="1276" w:type="dxa"/>
            <w:tcBorders>
              <w:left w:val="single" w:sz="4" w:space="0" w:color="000000"/>
              <w:bottom w:val="single" w:sz="4" w:space="0" w:color="000000"/>
              <w:right w:val="single" w:sz="4" w:space="0" w:color="000000"/>
            </w:tcBorders>
            <w:shd w:val="clear" w:color="auto" w:fill="auto"/>
          </w:tcPr>
          <w:p w14:paraId="7606C48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12,43</w:t>
            </w:r>
          </w:p>
        </w:tc>
        <w:tc>
          <w:tcPr>
            <w:tcW w:w="1559" w:type="dxa"/>
            <w:tcBorders>
              <w:left w:val="single" w:sz="4" w:space="0" w:color="000000"/>
              <w:bottom w:val="single" w:sz="4" w:space="0" w:color="000000"/>
              <w:right w:val="single" w:sz="4" w:space="0" w:color="000000"/>
            </w:tcBorders>
            <w:shd w:val="clear" w:color="auto" w:fill="auto"/>
          </w:tcPr>
          <w:p w14:paraId="7CAE87AB"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R$1.243,00</w:t>
            </w:r>
          </w:p>
        </w:tc>
      </w:tr>
      <w:tr w:rsidR="003C3B40" w:rsidRPr="008D07CD" w14:paraId="7C80C5FE"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2B9A20A4"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2E30BB1"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Sacolas plástica reciclada de 1 kilo medindo 50 x 60 Tamanho “G”</w:t>
            </w:r>
          </w:p>
        </w:tc>
        <w:tc>
          <w:tcPr>
            <w:tcW w:w="853" w:type="dxa"/>
            <w:tcBorders>
              <w:left w:val="single" w:sz="4" w:space="0" w:color="000000"/>
              <w:bottom w:val="single" w:sz="4" w:space="0" w:color="000000"/>
              <w:right w:val="single" w:sz="4" w:space="0" w:color="000000"/>
            </w:tcBorders>
            <w:shd w:val="clear" w:color="auto" w:fill="auto"/>
            <w:vAlign w:val="center"/>
          </w:tcPr>
          <w:p w14:paraId="6B447684"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60</w:t>
            </w:r>
          </w:p>
        </w:tc>
        <w:tc>
          <w:tcPr>
            <w:tcW w:w="992" w:type="dxa"/>
            <w:tcBorders>
              <w:left w:val="single" w:sz="4" w:space="0" w:color="000000"/>
              <w:bottom w:val="single" w:sz="4" w:space="0" w:color="000000"/>
              <w:right w:val="single" w:sz="4" w:space="0" w:color="000000"/>
            </w:tcBorders>
            <w:shd w:val="clear" w:color="auto" w:fill="auto"/>
            <w:vAlign w:val="center"/>
          </w:tcPr>
          <w:p w14:paraId="3C83916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KILO</w:t>
            </w:r>
          </w:p>
        </w:tc>
        <w:tc>
          <w:tcPr>
            <w:tcW w:w="1276" w:type="dxa"/>
            <w:tcBorders>
              <w:left w:val="single" w:sz="4" w:space="0" w:color="000000"/>
              <w:bottom w:val="single" w:sz="4" w:space="0" w:color="000000"/>
              <w:right w:val="single" w:sz="4" w:space="0" w:color="000000"/>
            </w:tcBorders>
            <w:shd w:val="clear" w:color="auto" w:fill="auto"/>
          </w:tcPr>
          <w:p w14:paraId="1E6DE22E"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R$12,08</w:t>
            </w:r>
          </w:p>
        </w:tc>
        <w:tc>
          <w:tcPr>
            <w:tcW w:w="1559" w:type="dxa"/>
            <w:tcBorders>
              <w:left w:val="single" w:sz="4" w:space="0" w:color="000000"/>
              <w:bottom w:val="single" w:sz="4" w:space="0" w:color="000000"/>
              <w:right w:val="single" w:sz="4" w:space="0" w:color="000000"/>
            </w:tcBorders>
            <w:shd w:val="clear" w:color="auto" w:fill="auto"/>
          </w:tcPr>
          <w:p w14:paraId="788AB64E"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R$ 724,80</w:t>
            </w:r>
          </w:p>
        </w:tc>
      </w:tr>
      <w:tr w:rsidR="003C3B40" w:rsidRPr="008D07CD" w14:paraId="0C5E8DED"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7338A49F"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F1051A2"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Sacolas plástica reciclada de 1 kilo medindo 50 x 60 Tamanho “G G”</w:t>
            </w:r>
          </w:p>
        </w:tc>
        <w:tc>
          <w:tcPr>
            <w:tcW w:w="853" w:type="dxa"/>
            <w:tcBorders>
              <w:left w:val="single" w:sz="4" w:space="0" w:color="000000"/>
              <w:bottom w:val="single" w:sz="4" w:space="0" w:color="000000"/>
              <w:right w:val="single" w:sz="4" w:space="0" w:color="000000"/>
            </w:tcBorders>
            <w:shd w:val="clear" w:color="auto" w:fill="auto"/>
            <w:vAlign w:val="center"/>
          </w:tcPr>
          <w:p w14:paraId="1018A70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120</w:t>
            </w:r>
          </w:p>
        </w:tc>
        <w:tc>
          <w:tcPr>
            <w:tcW w:w="992" w:type="dxa"/>
            <w:tcBorders>
              <w:left w:val="single" w:sz="4" w:space="0" w:color="000000"/>
              <w:bottom w:val="single" w:sz="4" w:space="0" w:color="000000"/>
              <w:right w:val="single" w:sz="4" w:space="0" w:color="000000"/>
            </w:tcBorders>
            <w:shd w:val="clear" w:color="auto" w:fill="auto"/>
            <w:vAlign w:val="center"/>
          </w:tcPr>
          <w:p w14:paraId="1CCC254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KILO</w:t>
            </w:r>
          </w:p>
        </w:tc>
        <w:tc>
          <w:tcPr>
            <w:tcW w:w="1276" w:type="dxa"/>
            <w:tcBorders>
              <w:left w:val="single" w:sz="4" w:space="0" w:color="000000"/>
              <w:bottom w:val="single" w:sz="4" w:space="0" w:color="000000"/>
              <w:right w:val="single" w:sz="4" w:space="0" w:color="000000"/>
            </w:tcBorders>
            <w:shd w:val="clear" w:color="auto" w:fill="auto"/>
          </w:tcPr>
          <w:p w14:paraId="5EBE48E4"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R$ 16,61</w:t>
            </w:r>
          </w:p>
        </w:tc>
        <w:tc>
          <w:tcPr>
            <w:tcW w:w="1559" w:type="dxa"/>
            <w:tcBorders>
              <w:left w:val="single" w:sz="4" w:space="0" w:color="000000"/>
              <w:bottom w:val="single" w:sz="4" w:space="0" w:color="000000"/>
              <w:right w:val="single" w:sz="4" w:space="0" w:color="000000"/>
            </w:tcBorders>
            <w:shd w:val="clear" w:color="auto" w:fill="auto"/>
          </w:tcPr>
          <w:p w14:paraId="44FF2C9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R$1.993,20</w:t>
            </w:r>
          </w:p>
        </w:tc>
      </w:tr>
      <w:tr w:rsidR="003C3B40" w:rsidRPr="008D07CD" w14:paraId="444C3E2B"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2277743F"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BB362BC"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Embalagem para pipoca com 100 unidades medindo 15x18</w:t>
            </w:r>
          </w:p>
        </w:tc>
        <w:tc>
          <w:tcPr>
            <w:tcW w:w="853" w:type="dxa"/>
            <w:tcBorders>
              <w:left w:val="single" w:sz="4" w:space="0" w:color="000000"/>
              <w:bottom w:val="single" w:sz="4" w:space="0" w:color="000000"/>
              <w:right w:val="single" w:sz="4" w:space="0" w:color="000000"/>
            </w:tcBorders>
            <w:shd w:val="clear" w:color="auto" w:fill="auto"/>
            <w:vAlign w:val="center"/>
          </w:tcPr>
          <w:p w14:paraId="0BDFBBF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w:t>
            </w:r>
          </w:p>
        </w:tc>
        <w:tc>
          <w:tcPr>
            <w:tcW w:w="992" w:type="dxa"/>
            <w:tcBorders>
              <w:left w:val="single" w:sz="4" w:space="0" w:color="000000"/>
              <w:bottom w:val="single" w:sz="4" w:space="0" w:color="000000"/>
              <w:right w:val="single" w:sz="4" w:space="0" w:color="000000"/>
            </w:tcBorders>
            <w:shd w:val="clear" w:color="auto" w:fill="auto"/>
            <w:vAlign w:val="center"/>
          </w:tcPr>
          <w:p w14:paraId="2139A06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left w:val="single" w:sz="4" w:space="0" w:color="000000"/>
              <w:bottom w:val="single" w:sz="4" w:space="0" w:color="000000"/>
              <w:right w:val="single" w:sz="4" w:space="0" w:color="000000"/>
            </w:tcBorders>
            <w:shd w:val="clear" w:color="auto" w:fill="auto"/>
          </w:tcPr>
          <w:p w14:paraId="3ACB94CA"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R$ 19,64</w:t>
            </w:r>
          </w:p>
        </w:tc>
        <w:tc>
          <w:tcPr>
            <w:tcW w:w="1559" w:type="dxa"/>
            <w:tcBorders>
              <w:left w:val="single" w:sz="4" w:space="0" w:color="000000"/>
              <w:bottom w:val="single" w:sz="4" w:space="0" w:color="000000"/>
              <w:right w:val="single" w:sz="4" w:space="0" w:color="000000"/>
            </w:tcBorders>
            <w:shd w:val="clear" w:color="auto" w:fill="auto"/>
          </w:tcPr>
          <w:p w14:paraId="2F17EF83"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R$ 785,60</w:t>
            </w:r>
          </w:p>
        </w:tc>
      </w:tr>
      <w:tr w:rsidR="003C3B40" w:rsidRPr="008D07CD" w14:paraId="38694A65"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BF9DFB2"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C0794F7"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Copo supremo com 30 unidades de 500 ml</w:t>
            </w:r>
          </w:p>
        </w:tc>
        <w:tc>
          <w:tcPr>
            <w:tcW w:w="853" w:type="dxa"/>
            <w:tcBorders>
              <w:left w:val="single" w:sz="4" w:space="0" w:color="000000"/>
              <w:bottom w:val="single" w:sz="4" w:space="0" w:color="000000"/>
              <w:right w:val="single" w:sz="4" w:space="0" w:color="000000"/>
            </w:tcBorders>
            <w:shd w:val="clear" w:color="auto" w:fill="auto"/>
            <w:vAlign w:val="center"/>
          </w:tcPr>
          <w:p w14:paraId="49EAB7B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4C98098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left w:val="single" w:sz="4" w:space="0" w:color="000000"/>
              <w:bottom w:val="single" w:sz="4" w:space="0" w:color="000000"/>
              <w:right w:val="single" w:sz="4" w:space="0" w:color="000000"/>
            </w:tcBorders>
            <w:shd w:val="clear" w:color="auto" w:fill="auto"/>
          </w:tcPr>
          <w:p w14:paraId="7FB18203"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R$ 3,76</w:t>
            </w:r>
          </w:p>
        </w:tc>
        <w:tc>
          <w:tcPr>
            <w:tcW w:w="1559" w:type="dxa"/>
            <w:tcBorders>
              <w:left w:val="single" w:sz="4" w:space="0" w:color="000000"/>
              <w:bottom w:val="single" w:sz="4" w:space="0" w:color="000000"/>
              <w:right w:val="single" w:sz="4" w:space="0" w:color="000000"/>
            </w:tcBorders>
            <w:shd w:val="clear" w:color="auto" w:fill="auto"/>
          </w:tcPr>
          <w:p w14:paraId="57D5995C"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R$ 188,00</w:t>
            </w:r>
          </w:p>
        </w:tc>
      </w:tr>
      <w:tr w:rsidR="003C3B40" w:rsidRPr="008D07CD" w14:paraId="443FEF4B"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A57D4B7"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6884A05"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Copo Ps transparente 550 ml com tampa e canudo 300 ml</w:t>
            </w:r>
          </w:p>
        </w:tc>
        <w:tc>
          <w:tcPr>
            <w:tcW w:w="853" w:type="dxa"/>
            <w:tcBorders>
              <w:left w:val="single" w:sz="4" w:space="0" w:color="000000"/>
              <w:bottom w:val="single" w:sz="4" w:space="0" w:color="000000"/>
              <w:right w:val="single" w:sz="4" w:space="0" w:color="000000"/>
            </w:tcBorders>
            <w:shd w:val="clear" w:color="auto" w:fill="auto"/>
            <w:vAlign w:val="center"/>
          </w:tcPr>
          <w:p w14:paraId="458C7DF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600</w:t>
            </w:r>
          </w:p>
        </w:tc>
        <w:tc>
          <w:tcPr>
            <w:tcW w:w="992" w:type="dxa"/>
            <w:tcBorders>
              <w:left w:val="single" w:sz="4" w:space="0" w:color="000000"/>
              <w:bottom w:val="single" w:sz="4" w:space="0" w:color="000000"/>
              <w:right w:val="single" w:sz="4" w:space="0" w:color="000000"/>
            </w:tcBorders>
            <w:shd w:val="clear" w:color="auto" w:fill="auto"/>
            <w:vAlign w:val="center"/>
          </w:tcPr>
          <w:p w14:paraId="39C9C9B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0D4B7E6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R$4,72</w:t>
            </w:r>
          </w:p>
        </w:tc>
        <w:tc>
          <w:tcPr>
            <w:tcW w:w="1559" w:type="dxa"/>
            <w:tcBorders>
              <w:left w:val="single" w:sz="4" w:space="0" w:color="000000"/>
              <w:bottom w:val="single" w:sz="4" w:space="0" w:color="000000"/>
              <w:right w:val="single" w:sz="4" w:space="0" w:color="000000"/>
            </w:tcBorders>
            <w:shd w:val="clear" w:color="auto" w:fill="auto"/>
          </w:tcPr>
          <w:p w14:paraId="243C9C2B"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R$2.832,00</w:t>
            </w:r>
          </w:p>
        </w:tc>
      </w:tr>
      <w:tr w:rsidR="003C3B40" w:rsidRPr="008D07CD" w14:paraId="5BE32356"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63CBE9A2"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20CEE071"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Copo long branco liso com 50 und. Capacidade 350 ml, poliestireno, altura 14,5 cm, diâmetro da boca 6 cm, diâmetro da base 5 cm</w:t>
            </w:r>
          </w:p>
        </w:tc>
        <w:tc>
          <w:tcPr>
            <w:tcW w:w="853" w:type="dxa"/>
            <w:tcBorders>
              <w:left w:val="single" w:sz="4" w:space="0" w:color="000000"/>
              <w:bottom w:val="single" w:sz="4" w:space="0" w:color="000000"/>
              <w:right w:val="single" w:sz="4" w:space="0" w:color="000000"/>
            </w:tcBorders>
            <w:shd w:val="clear" w:color="auto" w:fill="auto"/>
            <w:vAlign w:val="center"/>
          </w:tcPr>
          <w:p w14:paraId="3B851AC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7C621CC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KITS</w:t>
            </w:r>
          </w:p>
        </w:tc>
        <w:tc>
          <w:tcPr>
            <w:tcW w:w="1276" w:type="dxa"/>
            <w:tcBorders>
              <w:left w:val="single" w:sz="4" w:space="0" w:color="000000"/>
              <w:bottom w:val="single" w:sz="4" w:space="0" w:color="000000"/>
              <w:right w:val="single" w:sz="4" w:space="0" w:color="000000"/>
            </w:tcBorders>
            <w:shd w:val="clear" w:color="auto" w:fill="auto"/>
          </w:tcPr>
          <w:p w14:paraId="5AF83872"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R$ 96,94</w:t>
            </w:r>
          </w:p>
        </w:tc>
        <w:tc>
          <w:tcPr>
            <w:tcW w:w="1559" w:type="dxa"/>
            <w:tcBorders>
              <w:left w:val="single" w:sz="4" w:space="0" w:color="000000"/>
              <w:bottom w:val="single" w:sz="4" w:space="0" w:color="000000"/>
              <w:right w:val="single" w:sz="4" w:space="0" w:color="000000"/>
            </w:tcBorders>
            <w:shd w:val="clear" w:color="auto" w:fill="auto"/>
          </w:tcPr>
          <w:p w14:paraId="7F9A420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R$ 4.847,00</w:t>
            </w:r>
          </w:p>
        </w:tc>
      </w:tr>
      <w:tr w:rsidR="003C3B40" w:rsidRPr="008D07CD" w14:paraId="55657653"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3CF8790"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3B9079A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Copo long. transparente coloridos com 50 und capacidade 350 ml, poliestireno, altura 14,5 cm, diâmetro da boca 6 cm, diâmetro da base 5 cm</w:t>
            </w:r>
          </w:p>
        </w:tc>
        <w:tc>
          <w:tcPr>
            <w:tcW w:w="853" w:type="dxa"/>
            <w:tcBorders>
              <w:left w:val="single" w:sz="4" w:space="0" w:color="000000"/>
              <w:bottom w:val="single" w:sz="4" w:space="0" w:color="000000"/>
              <w:right w:val="single" w:sz="4" w:space="0" w:color="000000"/>
            </w:tcBorders>
            <w:shd w:val="clear" w:color="auto" w:fill="auto"/>
            <w:vAlign w:val="center"/>
          </w:tcPr>
          <w:p w14:paraId="3098BDF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6EBB5CB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KITS</w:t>
            </w:r>
          </w:p>
        </w:tc>
        <w:tc>
          <w:tcPr>
            <w:tcW w:w="1276" w:type="dxa"/>
            <w:tcBorders>
              <w:left w:val="single" w:sz="4" w:space="0" w:color="000000"/>
              <w:bottom w:val="single" w:sz="4" w:space="0" w:color="000000"/>
              <w:right w:val="single" w:sz="4" w:space="0" w:color="000000"/>
            </w:tcBorders>
            <w:shd w:val="clear" w:color="auto" w:fill="auto"/>
          </w:tcPr>
          <w:p w14:paraId="24E142C9"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R$ 106,42</w:t>
            </w:r>
          </w:p>
        </w:tc>
        <w:tc>
          <w:tcPr>
            <w:tcW w:w="1559" w:type="dxa"/>
            <w:tcBorders>
              <w:left w:val="single" w:sz="4" w:space="0" w:color="000000"/>
              <w:bottom w:val="single" w:sz="4" w:space="0" w:color="000000"/>
              <w:right w:val="single" w:sz="4" w:space="0" w:color="000000"/>
            </w:tcBorders>
            <w:shd w:val="clear" w:color="auto" w:fill="auto"/>
          </w:tcPr>
          <w:p w14:paraId="70CBCC3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R$ 5.321,00</w:t>
            </w:r>
          </w:p>
        </w:tc>
      </w:tr>
      <w:tr w:rsidR="003C3B40" w:rsidRPr="008D07CD" w14:paraId="609E7169" w14:textId="77777777" w:rsidTr="00717BF3">
        <w:trPr>
          <w:trHeight w:val="550"/>
        </w:trPr>
        <w:tc>
          <w:tcPr>
            <w:tcW w:w="845" w:type="dxa"/>
            <w:tcBorders>
              <w:left w:val="single" w:sz="4" w:space="0" w:color="000000"/>
              <w:bottom w:val="single" w:sz="4" w:space="0" w:color="000000"/>
              <w:right w:val="single" w:sz="4" w:space="0" w:color="000000"/>
            </w:tcBorders>
            <w:shd w:val="clear" w:color="auto" w:fill="auto"/>
            <w:vAlign w:val="center"/>
          </w:tcPr>
          <w:p w14:paraId="3079382D"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356CF103"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Espetos bambu com 50 und 25 cm</w:t>
            </w:r>
          </w:p>
        </w:tc>
        <w:tc>
          <w:tcPr>
            <w:tcW w:w="853" w:type="dxa"/>
            <w:tcBorders>
              <w:left w:val="single" w:sz="4" w:space="0" w:color="000000"/>
              <w:bottom w:val="single" w:sz="4" w:space="0" w:color="000000"/>
              <w:right w:val="single" w:sz="4" w:space="0" w:color="000000"/>
            </w:tcBorders>
            <w:shd w:val="clear" w:color="auto" w:fill="auto"/>
            <w:vAlign w:val="center"/>
          </w:tcPr>
          <w:p w14:paraId="2F66D1B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left w:val="single" w:sz="4" w:space="0" w:color="000000"/>
              <w:bottom w:val="single" w:sz="4" w:space="0" w:color="000000"/>
              <w:right w:val="single" w:sz="4" w:space="0" w:color="000000"/>
            </w:tcBorders>
            <w:shd w:val="clear" w:color="auto" w:fill="auto"/>
            <w:vAlign w:val="center"/>
          </w:tcPr>
          <w:p w14:paraId="16871F5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left w:val="single" w:sz="4" w:space="0" w:color="000000"/>
              <w:bottom w:val="single" w:sz="4" w:space="0" w:color="000000"/>
              <w:right w:val="single" w:sz="4" w:space="0" w:color="000000"/>
            </w:tcBorders>
            <w:shd w:val="clear" w:color="auto" w:fill="auto"/>
          </w:tcPr>
          <w:p w14:paraId="58CADEC4"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R$ 4,80</w:t>
            </w:r>
          </w:p>
        </w:tc>
        <w:tc>
          <w:tcPr>
            <w:tcW w:w="1559" w:type="dxa"/>
            <w:tcBorders>
              <w:left w:val="single" w:sz="4" w:space="0" w:color="000000"/>
              <w:bottom w:val="single" w:sz="4" w:space="0" w:color="000000"/>
              <w:right w:val="single" w:sz="4" w:space="0" w:color="000000"/>
            </w:tcBorders>
            <w:shd w:val="clear" w:color="auto" w:fill="auto"/>
          </w:tcPr>
          <w:p w14:paraId="79D0F6F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R$ 144,00</w:t>
            </w:r>
          </w:p>
        </w:tc>
      </w:tr>
      <w:tr w:rsidR="003C3B40" w:rsidRPr="008D07CD" w14:paraId="7D426C00"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971BEB5"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BADFF5E"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LIMPADOR DE CERÂMICA E AZULEIJO: 1L, Limpa cerâmica, azulejos e rejuntes</w:t>
            </w:r>
          </w:p>
        </w:tc>
        <w:tc>
          <w:tcPr>
            <w:tcW w:w="853" w:type="dxa"/>
            <w:tcBorders>
              <w:left w:val="single" w:sz="4" w:space="0" w:color="000000"/>
              <w:bottom w:val="single" w:sz="4" w:space="0" w:color="000000"/>
              <w:right w:val="single" w:sz="4" w:space="0" w:color="000000"/>
            </w:tcBorders>
            <w:shd w:val="clear" w:color="auto" w:fill="auto"/>
            <w:vAlign w:val="center"/>
          </w:tcPr>
          <w:p w14:paraId="3D2A9C4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26BA358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50A508F6"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R$ 5,84</w:t>
            </w:r>
          </w:p>
        </w:tc>
        <w:tc>
          <w:tcPr>
            <w:tcW w:w="1559" w:type="dxa"/>
            <w:tcBorders>
              <w:left w:val="single" w:sz="4" w:space="0" w:color="000000"/>
              <w:bottom w:val="single" w:sz="4" w:space="0" w:color="000000"/>
              <w:right w:val="single" w:sz="4" w:space="0" w:color="000000"/>
            </w:tcBorders>
            <w:shd w:val="clear" w:color="auto" w:fill="auto"/>
          </w:tcPr>
          <w:p w14:paraId="66559BAF"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R$ 584,00</w:t>
            </w:r>
          </w:p>
        </w:tc>
      </w:tr>
      <w:tr w:rsidR="003C3B40" w:rsidRPr="008D07CD" w14:paraId="6B04C970"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78363D9F"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3E70641"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DESINGORDURANTE MULTIUSO: Formulado com tenso ativo otimizado, potencializa uma limpeza profunda. Produto de fácil aplicação, com ação desengordurante.</w:t>
            </w:r>
          </w:p>
        </w:tc>
        <w:tc>
          <w:tcPr>
            <w:tcW w:w="853" w:type="dxa"/>
            <w:tcBorders>
              <w:left w:val="single" w:sz="4" w:space="0" w:color="000000"/>
              <w:bottom w:val="single" w:sz="4" w:space="0" w:color="000000"/>
              <w:right w:val="single" w:sz="4" w:space="0" w:color="000000"/>
            </w:tcBorders>
            <w:shd w:val="clear" w:color="auto" w:fill="auto"/>
            <w:vAlign w:val="center"/>
          </w:tcPr>
          <w:p w14:paraId="60E7D17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800</w:t>
            </w:r>
          </w:p>
        </w:tc>
        <w:tc>
          <w:tcPr>
            <w:tcW w:w="992" w:type="dxa"/>
            <w:tcBorders>
              <w:left w:val="single" w:sz="4" w:space="0" w:color="000000"/>
              <w:bottom w:val="single" w:sz="4" w:space="0" w:color="000000"/>
              <w:right w:val="single" w:sz="4" w:space="0" w:color="000000"/>
            </w:tcBorders>
            <w:shd w:val="clear" w:color="auto" w:fill="auto"/>
            <w:vAlign w:val="center"/>
          </w:tcPr>
          <w:p w14:paraId="385AB01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0A236776"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R$ 3,33</w:t>
            </w:r>
          </w:p>
        </w:tc>
        <w:tc>
          <w:tcPr>
            <w:tcW w:w="1559" w:type="dxa"/>
            <w:tcBorders>
              <w:left w:val="single" w:sz="4" w:space="0" w:color="000000"/>
              <w:bottom w:val="single" w:sz="4" w:space="0" w:color="000000"/>
              <w:right w:val="single" w:sz="4" w:space="0" w:color="000000"/>
            </w:tcBorders>
            <w:shd w:val="clear" w:color="auto" w:fill="auto"/>
          </w:tcPr>
          <w:p w14:paraId="0B44D750"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R$ 2.664,00</w:t>
            </w:r>
          </w:p>
        </w:tc>
      </w:tr>
      <w:tr w:rsidR="003C3B40" w:rsidRPr="008D07CD" w14:paraId="563A11C4"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1B0C26D"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651FA96F"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VASSOURA DE PALHA: cabo de madeira e palha de coco</w:t>
            </w:r>
          </w:p>
        </w:tc>
        <w:tc>
          <w:tcPr>
            <w:tcW w:w="853" w:type="dxa"/>
            <w:tcBorders>
              <w:left w:val="single" w:sz="4" w:space="0" w:color="000000"/>
              <w:bottom w:val="single" w:sz="4" w:space="0" w:color="000000"/>
              <w:right w:val="single" w:sz="4" w:space="0" w:color="000000"/>
            </w:tcBorders>
            <w:shd w:val="clear" w:color="auto" w:fill="auto"/>
            <w:vAlign w:val="center"/>
          </w:tcPr>
          <w:p w14:paraId="0AB3FF5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365845D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737B0AC9"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R$ 21,95</w:t>
            </w:r>
          </w:p>
        </w:tc>
        <w:tc>
          <w:tcPr>
            <w:tcW w:w="1559" w:type="dxa"/>
            <w:tcBorders>
              <w:left w:val="single" w:sz="4" w:space="0" w:color="000000"/>
              <w:bottom w:val="single" w:sz="4" w:space="0" w:color="000000"/>
              <w:right w:val="single" w:sz="4" w:space="0" w:color="000000"/>
            </w:tcBorders>
            <w:shd w:val="clear" w:color="auto" w:fill="auto"/>
          </w:tcPr>
          <w:p w14:paraId="5259B322"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R$ 1.097,50</w:t>
            </w:r>
          </w:p>
        </w:tc>
      </w:tr>
      <w:tr w:rsidR="003C3B40" w:rsidRPr="008D07CD" w14:paraId="56429579"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CC8740F"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1190D7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LIXEIRA COM TAMPA 50 LT: com tampa e pedal.</w:t>
            </w:r>
          </w:p>
        </w:tc>
        <w:tc>
          <w:tcPr>
            <w:tcW w:w="853" w:type="dxa"/>
            <w:tcBorders>
              <w:left w:val="single" w:sz="4" w:space="0" w:color="000000"/>
              <w:bottom w:val="single" w:sz="4" w:space="0" w:color="000000"/>
              <w:right w:val="single" w:sz="4" w:space="0" w:color="000000"/>
            </w:tcBorders>
            <w:shd w:val="clear" w:color="auto" w:fill="auto"/>
            <w:vAlign w:val="center"/>
          </w:tcPr>
          <w:p w14:paraId="3927241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2D9F67B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575B682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R$ 154,25</w:t>
            </w:r>
          </w:p>
        </w:tc>
        <w:tc>
          <w:tcPr>
            <w:tcW w:w="1559" w:type="dxa"/>
            <w:tcBorders>
              <w:left w:val="single" w:sz="4" w:space="0" w:color="000000"/>
              <w:bottom w:val="single" w:sz="4" w:space="0" w:color="000000"/>
              <w:right w:val="single" w:sz="4" w:space="0" w:color="000000"/>
            </w:tcBorders>
            <w:shd w:val="clear" w:color="auto" w:fill="auto"/>
          </w:tcPr>
          <w:p w14:paraId="68B72CE7"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R$ 3.085,00</w:t>
            </w:r>
          </w:p>
        </w:tc>
      </w:tr>
      <w:tr w:rsidR="003C3B40" w:rsidRPr="008D07CD" w14:paraId="53AA81B7"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536D30F3"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1EFBCCFF"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FÓSFORO: pacote c/10 caixinhas, tamanho pequeno em madeira com ponta em pólvora</w:t>
            </w:r>
          </w:p>
        </w:tc>
        <w:tc>
          <w:tcPr>
            <w:tcW w:w="853" w:type="dxa"/>
            <w:tcBorders>
              <w:left w:val="single" w:sz="4" w:space="0" w:color="000000"/>
              <w:bottom w:val="single" w:sz="4" w:space="0" w:color="000000"/>
              <w:right w:val="single" w:sz="4" w:space="0" w:color="000000"/>
            </w:tcBorders>
            <w:shd w:val="clear" w:color="auto" w:fill="auto"/>
            <w:vAlign w:val="center"/>
          </w:tcPr>
          <w:p w14:paraId="3CF409A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7922722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3981338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R$ 4,43</w:t>
            </w:r>
          </w:p>
        </w:tc>
        <w:tc>
          <w:tcPr>
            <w:tcW w:w="1559" w:type="dxa"/>
            <w:tcBorders>
              <w:left w:val="single" w:sz="4" w:space="0" w:color="000000"/>
              <w:bottom w:val="single" w:sz="4" w:space="0" w:color="000000"/>
              <w:right w:val="single" w:sz="4" w:space="0" w:color="000000"/>
            </w:tcBorders>
            <w:shd w:val="clear" w:color="auto" w:fill="auto"/>
          </w:tcPr>
          <w:p w14:paraId="2CA1BBB3"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R$88,60</w:t>
            </w:r>
          </w:p>
        </w:tc>
      </w:tr>
      <w:tr w:rsidR="003C3B40" w:rsidRPr="008D07CD" w14:paraId="05A9BA75"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4F3F3274"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67F7856"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REMOVEDOR DE SUJEIRAS: 1 L, produto ideal para lavar pisos, azulejos, cerâmicas, ardósia, granilite e calçadas em geral, removendo os encardidos e sujeiras mais difíceis</w:t>
            </w:r>
          </w:p>
        </w:tc>
        <w:tc>
          <w:tcPr>
            <w:tcW w:w="853" w:type="dxa"/>
            <w:tcBorders>
              <w:left w:val="single" w:sz="4" w:space="0" w:color="000000"/>
              <w:bottom w:val="single" w:sz="4" w:space="0" w:color="000000"/>
              <w:right w:val="single" w:sz="4" w:space="0" w:color="000000"/>
            </w:tcBorders>
            <w:shd w:val="clear" w:color="auto" w:fill="auto"/>
            <w:vAlign w:val="center"/>
          </w:tcPr>
          <w:p w14:paraId="2338602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44CE452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3840132E"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R$ 14,87</w:t>
            </w:r>
          </w:p>
        </w:tc>
        <w:tc>
          <w:tcPr>
            <w:tcW w:w="1559" w:type="dxa"/>
            <w:tcBorders>
              <w:left w:val="single" w:sz="4" w:space="0" w:color="000000"/>
              <w:bottom w:val="single" w:sz="4" w:space="0" w:color="000000"/>
              <w:right w:val="single" w:sz="4" w:space="0" w:color="000000"/>
            </w:tcBorders>
            <w:shd w:val="clear" w:color="auto" w:fill="auto"/>
          </w:tcPr>
          <w:p w14:paraId="0D2CAB06"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R$ 1.487,00</w:t>
            </w:r>
          </w:p>
        </w:tc>
      </w:tr>
      <w:tr w:rsidR="003C3B40" w:rsidRPr="008D07CD" w14:paraId="6496CB3B"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5B62D399"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95C7E27"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PRENDEDOR DE ROUPA: material de madeira pacote com 12 unidades</w:t>
            </w:r>
          </w:p>
        </w:tc>
        <w:tc>
          <w:tcPr>
            <w:tcW w:w="853" w:type="dxa"/>
            <w:tcBorders>
              <w:left w:val="single" w:sz="4" w:space="0" w:color="000000"/>
              <w:bottom w:val="single" w:sz="4" w:space="0" w:color="000000"/>
              <w:right w:val="single" w:sz="4" w:space="0" w:color="000000"/>
            </w:tcBorders>
            <w:shd w:val="clear" w:color="auto" w:fill="auto"/>
            <w:vAlign w:val="center"/>
          </w:tcPr>
          <w:p w14:paraId="6C609BB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5143D8B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left w:val="single" w:sz="4" w:space="0" w:color="000000"/>
              <w:bottom w:val="single" w:sz="4" w:space="0" w:color="000000"/>
              <w:right w:val="single" w:sz="4" w:space="0" w:color="000000"/>
            </w:tcBorders>
            <w:shd w:val="clear" w:color="auto" w:fill="auto"/>
          </w:tcPr>
          <w:p w14:paraId="32DD8E5E"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R$ 1,60</w:t>
            </w:r>
          </w:p>
        </w:tc>
        <w:tc>
          <w:tcPr>
            <w:tcW w:w="1559" w:type="dxa"/>
            <w:tcBorders>
              <w:left w:val="single" w:sz="4" w:space="0" w:color="000000"/>
              <w:bottom w:val="single" w:sz="4" w:space="0" w:color="000000"/>
              <w:right w:val="single" w:sz="4" w:space="0" w:color="000000"/>
            </w:tcBorders>
            <w:shd w:val="clear" w:color="auto" w:fill="auto"/>
          </w:tcPr>
          <w:p w14:paraId="78AB743A"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R$ 160,00</w:t>
            </w:r>
          </w:p>
        </w:tc>
      </w:tr>
      <w:tr w:rsidR="003C3B40" w:rsidRPr="008D07CD" w14:paraId="334CD2CF"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7FF8183"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018215B"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CORDA DE SEDA: corda trançada 5mm, Composição: 100 % Polipropileno, alta flexibilidade, resistência, sedosa e macia.</w:t>
            </w:r>
          </w:p>
        </w:tc>
        <w:tc>
          <w:tcPr>
            <w:tcW w:w="853" w:type="dxa"/>
            <w:tcBorders>
              <w:left w:val="single" w:sz="4" w:space="0" w:color="000000"/>
              <w:bottom w:val="single" w:sz="4" w:space="0" w:color="000000"/>
              <w:right w:val="single" w:sz="4" w:space="0" w:color="000000"/>
            </w:tcBorders>
            <w:shd w:val="clear" w:color="auto" w:fill="auto"/>
            <w:vAlign w:val="center"/>
          </w:tcPr>
          <w:p w14:paraId="68C484A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56232BA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 xml:space="preserve">MT </w:t>
            </w:r>
          </w:p>
        </w:tc>
        <w:tc>
          <w:tcPr>
            <w:tcW w:w="1276" w:type="dxa"/>
            <w:tcBorders>
              <w:left w:val="single" w:sz="4" w:space="0" w:color="000000"/>
              <w:bottom w:val="single" w:sz="4" w:space="0" w:color="000000"/>
              <w:right w:val="single" w:sz="4" w:space="0" w:color="000000"/>
            </w:tcBorders>
            <w:shd w:val="clear" w:color="auto" w:fill="auto"/>
          </w:tcPr>
          <w:p w14:paraId="1E4F8097"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R$ 104,73</w:t>
            </w:r>
          </w:p>
        </w:tc>
        <w:tc>
          <w:tcPr>
            <w:tcW w:w="1559" w:type="dxa"/>
            <w:tcBorders>
              <w:left w:val="single" w:sz="4" w:space="0" w:color="000000"/>
              <w:bottom w:val="single" w:sz="4" w:space="0" w:color="000000"/>
              <w:right w:val="single" w:sz="4" w:space="0" w:color="000000"/>
            </w:tcBorders>
            <w:shd w:val="clear" w:color="auto" w:fill="auto"/>
          </w:tcPr>
          <w:p w14:paraId="6B04D42E"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R$ 10.473,00</w:t>
            </w:r>
          </w:p>
        </w:tc>
      </w:tr>
      <w:tr w:rsidR="003C3B40" w:rsidRPr="008D07CD" w14:paraId="3B0F3A49"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254030D5"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2A9E28DB"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CORDA DE SEDA: corda trançada 15mm, Composição: 100 % Polipropileno, alta flexibilidade, resistência, sedosa e macia.</w:t>
            </w:r>
          </w:p>
        </w:tc>
        <w:tc>
          <w:tcPr>
            <w:tcW w:w="853" w:type="dxa"/>
            <w:tcBorders>
              <w:left w:val="single" w:sz="4" w:space="0" w:color="000000"/>
              <w:bottom w:val="single" w:sz="4" w:space="0" w:color="000000"/>
              <w:right w:val="single" w:sz="4" w:space="0" w:color="000000"/>
            </w:tcBorders>
            <w:shd w:val="clear" w:color="auto" w:fill="auto"/>
            <w:vAlign w:val="center"/>
          </w:tcPr>
          <w:p w14:paraId="10922C5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52BC6DE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MT</w:t>
            </w:r>
          </w:p>
        </w:tc>
        <w:tc>
          <w:tcPr>
            <w:tcW w:w="1276" w:type="dxa"/>
            <w:tcBorders>
              <w:left w:val="single" w:sz="4" w:space="0" w:color="000000"/>
              <w:bottom w:val="single" w:sz="4" w:space="0" w:color="000000"/>
              <w:right w:val="single" w:sz="4" w:space="0" w:color="000000"/>
            </w:tcBorders>
            <w:shd w:val="clear" w:color="auto" w:fill="auto"/>
          </w:tcPr>
          <w:p w14:paraId="21D0543D"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R$ 103,30</w:t>
            </w:r>
          </w:p>
        </w:tc>
        <w:tc>
          <w:tcPr>
            <w:tcW w:w="1559" w:type="dxa"/>
            <w:tcBorders>
              <w:left w:val="single" w:sz="4" w:space="0" w:color="000000"/>
              <w:bottom w:val="single" w:sz="4" w:space="0" w:color="000000"/>
              <w:right w:val="single" w:sz="4" w:space="0" w:color="000000"/>
            </w:tcBorders>
            <w:shd w:val="clear" w:color="auto" w:fill="auto"/>
          </w:tcPr>
          <w:p w14:paraId="503C798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R$ 10.330,00</w:t>
            </w:r>
          </w:p>
        </w:tc>
      </w:tr>
      <w:tr w:rsidR="003C3B40" w:rsidRPr="008D07CD" w14:paraId="62C71745"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523BE13A"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E3C5EB0"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LUVAS DE VINIL: Luva de Vinil Transparente Caixa com 100 Unidades, hipoalergênica e atóxica.</w:t>
            </w:r>
          </w:p>
        </w:tc>
        <w:tc>
          <w:tcPr>
            <w:tcW w:w="853" w:type="dxa"/>
            <w:tcBorders>
              <w:left w:val="single" w:sz="4" w:space="0" w:color="000000"/>
              <w:bottom w:val="single" w:sz="4" w:space="0" w:color="000000"/>
              <w:right w:val="single" w:sz="4" w:space="0" w:color="000000"/>
            </w:tcBorders>
            <w:shd w:val="clear" w:color="auto" w:fill="auto"/>
            <w:vAlign w:val="center"/>
          </w:tcPr>
          <w:p w14:paraId="4D09600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7BB4C69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CX</w:t>
            </w:r>
          </w:p>
        </w:tc>
        <w:tc>
          <w:tcPr>
            <w:tcW w:w="1276" w:type="dxa"/>
            <w:tcBorders>
              <w:left w:val="single" w:sz="4" w:space="0" w:color="000000"/>
              <w:bottom w:val="single" w:sz="4" w:space="0" w:color="000000"/>
              <w:right w:val="single" w:sz="4" w:space="0" w:color="000000"/>
            </w:tcBorders>
            <w:shd w:val="clear" w:color="auto" w:fill="auto"/>
          </w:tcPr>
          <w:p w14:paraId="6132E8CA"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R$ 11,53</w:t>
            </w:r>
          </w:p>
        </w:tc>
        <w:tc>
          <w:tcPr>
            <w:tcW w:w="1559" w:type="dxa"/>
            <w:tcBorders>
              <w:left w:val="single" w:sz="4" w:space="0" w:color="000000"/>
              <w:bottom w:val="single" w:sz="4" w:space="0" w:color="000000"/>
              <w:right w:val="single" w:sz="4" w:space="0" w:color="000000"/>
            </w:tcBorders>
            <w:shd w:val="clear" w:color="auto" w:fill="auto"/>
          </w:tcPr>
          <w:p w14:paraId="7919831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R$ 230,60</w:t>
            </w:r>
          </w:p>
        </w:tc>
      </w:tr>
      <w:tr w:rsidR="003C3B40" w:rsidRPr="008D07CD" w14:paraId="2D18143F"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AD48D1C"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173612E3"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TAPETE PARA PORTA: Base de borracha, antiderrapante e superfície em polipropileno, tamanha 40x60cm</w:t>
            </w:r>
          </w:p>
        </w:tc>
        <w:tc>
          <w:tcPr>
            <w:tcW w:w="853" w:type="dxa"/>
            <w:tcBorders>
              <w:left w:val="single" w:sz="4" w:space="0" w:color="000000"/>
              <w:bottom w:val="single" w:sz="4" w:space="0" w:color="000000"/>
              <w:right w:val="single" w:sz="4" w:space="0" w:color="000000"/>
            </w:tcBorders>
            <w:shd w:val="clear" w:color="auto" w:fill="auto"/>
            <w:vAlign w:val="center"/>
          </w:tcPr>
          <w:p w14:paraId="107F4C4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80</w:t>
            </w:r>
          </w:p>
        </w:tc>
        <w:tc>
          <w:tcPr>
            <w:tcW w:w="992" w:type="dxa"/>
            <w:tcBorders>
              <w:left w:val="single" w:sz="4" w:space="0" w:color="000000"/>
              <w:bottom w:val="single" w:sz="4" w:space="0" w:color="000000"/>
              <w:right w:val="single" w:sz="4" w:space="0" w:color="000000"/>
            </w:tcBorders>
            <w:shd w:val="clear" w:color="auto" w:fill="auto"/>
            <w:vAlign w:val="center"/>
          </w:tcPr>
          <w:p w14:paraId="7E9E3A5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17325503"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R$ 48,75</w:t>
            </w:r>
          </w:p>
        </w:tc>
        <w:tc>
          <w:tcPr>
            <w:tcW w:w="1559" w:type="dxa"/>
            <w:tcBorders>
              <w:left w:val="single" w:sz="4" w:space="0" w:color="000000"/>
              <w:bottom w:val="single" w:sz="4" w:space="0" w:color="000000"/>
              <w:right w:val="single" w:sz="4" w:space="0" w:color="000000"/>
            </w:tcBorders>
            <w:shd w:val="clear" w:color="auto" w:fill="auto"/>
          </w:tcPr>
          <w:p w14:paraId="00F4095E"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R$ 3.900,00</w:t>
            </w:r>
          </w:p>
        </w:tc>
      </w:tr>
      <w:tr w:rsidR="003C3B40" w:rsidRPr="008D07CD" w14:paraId="11FBB002"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FCD781A"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88539C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LIXEIRA COM TAMPA 100 LT:</w:t>
            </w:r>
          </w:p>
        </w:tc>
        <w:tc>
          <w:tcPr>
            <w:tcW w:w="853" w:type="dxa"/>
            <w:tcBorders>
              <w:left w:val="single" w:sz="4" w:space="0" w:color="000000"/>
              <w:bottom w:val="single" w:sz="4" w:space="0" w:color="000000"/>
              <w:right w:val="single" w:sz="4" w:space="0" w:color="000000"/>
            </w:tcBorders>
            <w:shd w:val="clear" w:color="auto" w:fill="auto"/>
            <w:vAlign w:val="center"/>
          </w:tcPr>
          <w:p w14:paraId="0A07401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w:t>
            </w:r>
          </w:p>
        </w:tc>
        <w:tc>
          <w:tcPr>
            <w:tcW w:w="992" w:type="dxa"/>
            <w:tcBorders>
              <w:left w:val="single" w:sz="4" w:space="0" w:color="000000"/>
              <w:bottom w:val="single" w:sz="4" w:space="0" w:color="000000"/>
              <w:right w:val="single" w:sz="4" w:space="0" w:color="000000"/>
            </w:tcBorders>
            <w:shd w:val="clear" w:color="auto" w:fill="auto"/>
            <w:vAlign w:val="center"/>
          </w:tcPr>
          <w:p w14:paraId="5332364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4858202C"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R$ 87,03</w:t>
            </w:r>
          </w:p>
        </w:tc>
        <w:tc>
          <w:tcPr>
            <w:tcW w:w="1559" w:type="dxa"/>
            <w:tcBorders>
              <w:left w:val="single" w:sz="4" w:space="0" w:color="000000"/>
              <w:bottom w:val="single" w:sz="4" w:space="0" w:color="000000"/>
              <w:right w:val="single" w:sz="4" w:space="0" w:color="000000"/>
            </w:tcBorders>
            <w:shd w:val="clear" w:color="auto" w:fill="auto"/>
          </w:tcPr>
          <w:p w14:paraId="77D7198A"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R$ 1.305,45</w:t>
            </w:r>
          </w:p>
        </w:tc>
      </w:tr>
      <w:tr w:rsidR="003C3B40" w:rsidRPr="008D07CD" w14:paraId="4B273774"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7F9BED5A"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1BED917B"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Cesto fechado redondo é feito em plástico de alta resistência e indicado para armazenagem de lixo, possui alça reforçada</w:t>
            </w:r>
          </w:p>
        </w:tc>
        <w:tc>
          <w:tcPr>
            <w:tcW w:w="853" w:type="dxa"/>
            <w:tcBorders>
              <w:left w:val="single" w:sz="4" w:space="0" w:color="000000"/>
              <w:bottom w:val="single" w:sz="4" w:space="0" w:color="000000"/>
              <w:right w:val="single" w:sz="4" w:space="0" w:color="000000"/>
            </w:tcBorders>
            <w:shd w:val="clear" w:color="auto" w:fill="auto"/>
            <w:vAlign w:val="center"/>
          </w:tcPr>
          <w:p w14:paraId="03F2D1D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left w:val="single" w:sz="4" w:space="0" w:color="000000"/>
              <w:bottom w:val="single" w:sz="4" w:space="0" w:color="000000"/>
              <w:right w:val="single" w:sz="4" w:space="0" w:color="000000"/>
            </w:tcBorders>
            <w:shd w:val="clear" w:color="auto" w:fill="auto"/>
            <w:vAlign w:val="center"/>
          </w:tcPr>
          <w:p w14:paraId="1569A4E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10E85D22"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R$ 38,25</w:t>
            </w:r>
          </w:p>
        </w:tc>
        <w:tc>
          <w:tcPr>
            <w:tcW w:w="1559" w:type="dxa"/>
            <w:tcBorders>
              <w:left w:val="single" w:sz="4" w:space="0" w:color="000000"/>
              <w:bottom w:val="single" w:sz="4" w:space="0" w:color="000000"/>
              <w:right w:val="single" w:sz="4" w:space="0" w:color="000000"/>
            </w:tcBorders>
            <w:shd w:val="clear" w:color="auto" w:fill="auto"/>
          </w:tcPr>
          <w:p w14:paraId="3D4996B3"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R$ 1.147,50</w:t>
            </w:r>
          </w:p>
        </w:tc>
      </w:tr>
      <w:tr w:rsidR="003C3B40" w:rsidRPr="008D07CD" w14:paraId="59AAAEB2"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A874298"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21298CF"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ESCOVA PARA LAVAR ROUPA: Resistente de material plástico.</w:t>
            </w:r>
          </w:p>
        </w:tc>
        <w:tc>
          <w:tcPr>
            <w:tcW w:w="853" w:type="dxa"/>
            <w:tcBorders>
              <w:left w:val="single" w:sz="4" w:space="0" w:color="000000"/>
              <w:bottom w:val="single" w:sz="4" w:space="0" w:color="000000"/>
              <w:right w:val="single" w:sz="4" w:space="0" w:color="000000"/>
            </w:tcBorders>
            <w:shd w:val="clear" w:color="auto" w:fill="auto"/>
            <w:vAlign w:val="center"/>
          </w:tcPr>
          <w:p w14:paraId="4E7D240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left w:val="single" w:sz="4" w:space="0" w:color="000000"/>
              <w:bottom w:val="single" w:sz="4" w:space="0" w:color="000000"/>
              <w:right w:val="single" w:sz="4" w:space="0" w:color="000000"/>
            </w:tcBorders>
            <w:shd w:val="clear" w:color="auto" w:fill="auto"/>
            <w:vAlign w:val="center"/>
          </w:tcPr>
          <w:p w14:paraId="31DAF5E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381994D0"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R$ 5,35</w:t>
            </w:r>
          </w:p>
        </w:tc>
        <w:tc>
          <w:tcPr>
            <w:tcW w:w="1559" w:type="dxa"/>
            <w:tcBorders>
              <w:left w:val="single" w:sz="4" w:space="0" w:color="000000"/>
              <w:bottom w:val="single" w:sz="4" w:space="0" w:color="000000"/>
              <w:right w:val="single" w:sz="4" w:space="0" w:color="000000"/>
            </w:tcBorders>
            <w:shd w:val="clear" w:color="auto" w:fill="auto"/>
          </w:tcPr>
          <w:p w14:paraId="486EB1E0"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R$ 1.070,00</w:t>
            </w:r>
          </w:p>
        </w:tc>
      </w:tr>
      <w:tr w:rsidR="003C3B40" w:rsidRPr="008D07CD" w14:paraId="118379B0"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3FCD815"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15FA42F2"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GEL PINHO: Limpa, desinfeta e dá brilho, limpador em gel concentrado, perfumado capim limão 2L.</w:t>
            </w:r>
          </w:p>
        </w:tc>
        <w:tc>
          <w:tcPr>
            <w:tcW w:w="853" w:type="dxa"/>
            <w:tcBorders>
              <w:left w:val="single" w:sz="4" w:space="0" w:color="000000"/>
              <w:bottom w:val="single" w:sz="4" w:space="0" w:color="000000"/>
              <w:right w:val="single" w:sz="4" w:space="0" w:color="000000"/>
            </w:tcBorders>
            <w:shd w:val="clear" w:color="auto" w:fill="auto"/>
            <w:vAlign w:val="center"/>
          </w:tcPr>
          <w:p w14:paraId="3CE702E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w:t>
            </w:r>
          </w:p>
        </w:tc>
        <w:tc>
          <w:tcPr>
            <w:tcW w:w="992" w:type="dxa"/>
            <w:tcBorders>
              <w:left w:val="single" w:sz="4" w:space="0" w:color="000000"/>
              <w:bottom w:val="single" w:sz="4" w:space="0" w:color="000000"/>
              <w:right w:val="single" w:sz="4" w:space="0" w:color="000000"/>
            </w:tcBorders>
            <w:shd w:val="clear" w:color="auto" w:fill="auto"/>
            <w:vAlign w:val="center"/>
          </w:tcPr>
          <w:p w14:paraId="0567FCB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0157B2CF"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R$ 11,88</w:t>
            </w:r>
          </w:p>
        </w:tc>
        <w:tc>
          <w:tcPr>
            <w:tcW w:w="1559" w:type="dxa"/>
            <w:tcBorders>
              <w:left w:val="single" w:sz="4" w:space="0" w:color="000000"/>
              <w:bottom w:val="single" w:sz="4" w:space="0" w:color="000000"/>
              <w:right w:val="single" w:sz="4" w:space="0" w:color="000000"/>
            </w:tcBorders>
            <w:shd w:val="clear" w:color="auto" w:fill="auto"/>
          </w:tcPr>
          <w:p w14:paraId="1C73620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R$ 475,20</w:t>
            </w:r>
          </w:p>
        </w:tc>
      </w:tr>
      <w:tr w:rsidR="003C3B40" w:rsidRPr="008D07CD" w14:paraId="6AA131CE" w14:textId="77777777" w:rsidTr="00717BF3">
        <w:trPr>
          <w:trHeight w:val="726"/>
        </w:trPr>
        <w:tc>
          <w:tcPr>
            <w:tcW w:w="845" w:type="dxa"/>
            <w:tcBorders>
              <w:left w:val="single" w:sz="4" w:space="0" w:color="000000"/>
              <w:bottom w:val="single" w:sz="4" w:space="0" w:color="000000"/>
              <w:right w:val="single" w:sz="4" w:space="0" w:color="000000"/>
            </w:tcBorders>
            <w:shd w:val="clear" w:color="auto" w:fill="auto"/>
            <w:vAlign w:val="center"/>
          </w:tcPr>
          <w:p w14:paraId="7BE01230"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E26BB4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TAPETE DE PIA: Tamanho 67X45cm.</w:t>
            </w:r>
          </w:p>
        </w:tc>
        <w:tc>
          <w:tcPr>
            <w:tcW w:w="853" w:type="dxa"/>
            <w:tcBorders>
              <w:left w:val="single" w:sz="4" w:space="0" w:color="000000"/>
              <w:bottom w:val="single" w:sz="4" w:space="0" w:color="000000"/>
              <w:right w:val="single" w:sz="4" w:space="0" w:color="000000"/>
            </w:tcBorders>
            <w:shd w:val="clear" w:color="auto" w:fill="auto"/>
            <w:vAlign w:val="center"/>
          </w:tcPr>
          <w:p w14:paraId="0EEC64F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left w:val="single" w:sz="4" w:space="0" w:color="000000"/>
              <w:bottom w:val="single" w:sz="4" w:space="0" w:color="000000"/>
              <w:right w:val="single" w:sz="4" w:space="0" w:color="000000"/>
            </w:tcBorders>
            <w:shd w:val="clear" w:color="auto" w:fill="auto"/>
            <w:vAlign w:val="center"/>
          </w:tcPr>
          <w:p w14:paraId="1DE967F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1E453BBB"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R$ 31,93</w:t>
            </w:r>
          </w:p>
        </w:tc>
        <w:tc>
          <w:tcPr>
            <w:tcW w:w="1559" w:type="dxa"/>
            <w:tcBorders>
              <w:left w:val="single" w:sz="4" w:space="0" w:color="000000"/>
              <w:bottom w:val="single" w:sz="4" w:space="0" w:color="000000"/>
              <w:right w:val="single" w:sz="4" w:space="0" w:color="000000"/>
            </w:tcBorders>
            <w:shd w:val="clear" w:color="auto" w:fill="auto"/>
          </w:tcPr>
          <w:p w14:paraId="61112ABB"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R$ 957,90</w:t>
            </w:r>
          </w:p>
        </w:tc>
      </w:tr>
      <w:tr w:rsidR="003C3B40" w:rsidRPr="008D07CD" w14:paraId="2AAE9A32"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45009EED"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3DDC3F0"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GATILHO PARA BORRIFADOR: Compatível com vários tipos de frascos, com rosca bocal com gatilho de 25 cm de comprimento.</w:t>
            </w:r>
          </w:p>
        </w:tc>
        <w:tc>
          <w:tcPr>
            <w:tcW w:w="853" w:type="dxa"/>
            <w:tcBorders>
              <w:left w:val="single" w:sz="4" w:space="0" w:color="000000"/>
              <w:bottom w:val="single" w:sz="4" w:space="0" w:color="000000"/>
              <w:right w:val="single" w:sz="4" w:space="0" w:color="000000"/>
            </w:tcBorders>
            <w:shd w:val="clear" w:color="auto" w:fill="auto"/>
            <w:vAlign w:val="center"/>
          </w:tcPr>
          <w:p w14:paraId="2DB29FD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38AB945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29658F4A"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R$ 4,11</w:t>
            </w:r>
          </w:p>
        </w:tc>
        <w:tc>
          <w:tcPr>
            <w:tcW w:w="1559" w:type="dxa"/>
            <w:tcBorders>
              <w:left w:val="single" w:sz="4" w:space="0" w:color="000000"/>
              <w:bottom w:val="single" w:sz="4" w:space="0" w:color="000000"/>
              <w:right w:val="single" w:sz="4" w:space="0" w:color="000000"/>
            </w:tcBorders>
            <w:shd w:val="clear" w:color="auto" w:fill="auto"/>
          </w:tcPr>
          <w:p w14:paraId="3836D5A3"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R$ 82,20</w:t>
            </w:r>
          </w:p>
        </w:tc>
      </w:tr>
      <w:tr w:rsidR="003C3B40" w:rsidRPr="008D07CD" w14:paraId="46CC51C8"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75E2AB0"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2985018"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BORRIFADOR: composto de frasco Polietileno natural (branco) + gatilho rosca, 3 posições: travado, spray, jato, frasco de 500ml</w:t>
            </w:r>
          </w:p>
        </w:tc>
        <w:tc>
          <w:tcPr>
            <w:tcW w:w="853" w:type="dxa"/>
            <w:tcBorders>
              <w:left w:val="single" w:sz="4" w:space="0" w:color="000000"/>
              <w:bottom w:val="single" w:sz="4" w:space="0" w:color="000000"/>
              <w:right w:val="single" w:sz="4" w:space="0" w:color="000000"/>
            </w:tcBorders>
            <w:shd w:val="clear" w:color="auto" w:fill="auto"/>
            <w:vAlign w:val="center"/>
          </w:tcPr>
          <w:p w14:paraId="68457E5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4D0D80D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1A157847"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R$ 4,82</w:t>
            </w:r>
          </w:p>
        </w:tc>
        <w:tc>
          <w:tcPr>
            <w:tcW w:w="1559" w:type="dxa"/>
            <w:tcBorders>
              <w:left w:val="single" w:sz="4" w:space="0" w:color="000000"/>
              <w:bottom w:val="single" w:sz="4" w:space="0" w:color="000000"/>
              <w:right w:val="single" w:sz="4" w:space="0" w:color="000000"/>
            </w:tcBorders>
            <w:shd w:val="clear" w:color="auto" w:fill="auto"/>
          </w:tcPr>
          <w:p w14:paraId="44B3F50A"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R$ 96,40</w:t>
            </w:r>
          </w:p>
        </w:tc>
      </w:tr>
      <w:tr w:rsidR="003C3B40" w:rsidRPr="008D07CD" w14:paraId="53049540" w14:textId="77777777" w:rsidTr="00717BF3">
        <w:trPr>
          <w:trHeight w:val="752"/>
        </w:trPr>
        <w:tc>
          <w:tcPr>
            <w:tcW w:w="845" w:type="dxa"/>
            <w:tcBorders>
              <w:left w:val="single" w:sz="4" w:space="0" w:color="000000"/>
              <w:bottom w:val="single" w:sz="4" w:space="0" w:color="000000"/>
              <w:right w:val="single" w:sz="4" w:space="0" w:color="000000"/>
            </w:tcBorders>
            <w:shd w:val="clear" w:color="auto" w:fill="auto"/>
            <w:vAlign w:val="center"/>
          </w:tcPr>
          <w:p w14:paraId="276A34A2"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3071EF90"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BARRAGE: Ativo contra todos os tipos de formigas</w:t>
            </w:r>
          </w:p>
        </w:tc>
        <w:tc>
          <w:tcPr>
            <w:tcW w:w="853" w:type="dxa"/>
            <w:tcBorders>
              <w:left w:val="single" w:sz="4" w:space="0" w:color="000000"/>
              <w:bottom w:val="single" w:sz="4" w:space="0" w:color="000000"/>
              <w:right w:val="single" w:sz="4" w:space="0" w:color="000000"/>
            </w:tcBorders>
            <w:shd w:val="clear" w:color="auto" w:fill="auto"/>
            <w:vAlign w:val="center"/>
          </w:tcPr>
          <w:p w14:paraId="1E00307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084F43A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63E441E0"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R$ 83,69</w:t>
            </w:r>
          </w:p>
        </w:tc>
        <w:tc>
          <w:tcPr>
            <w:tcW w:w="1559" w:type="dxa"/>
            <w:tcBorders>
              <w:left w:val="single" w:sz="4" w:space="0" w:color="000000"/>
              <w:bottom w:val="single" w:sz="4" w:space="0" w:color="000000"/>
              <w:right w:val="single" w:sz="4" w:space="0" w:color="000000"/>
            </w:tcBorders>
            <w:shd w:val="clear" w:color="auto" w:fill="auto"/>
          </w:tcPr>
          <w:p w14:paraId="46C01C2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R$ 4.184,50</w:t>
            </w:r>
          </w:p>
        </w:tc>
      </w:tr>
      <w:tr w:rsidR="003C3B40" w:rsidRPr="008D07CD" w14:paraId="55A5CBF9"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71DEA1F9"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4F8B29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MATA BARATA: Inseticida de ação residual indicado para o controle de baratas, não toxico para seres humanos, 10 gramas.</w:t>
            </w:r>
          </w:p>
        </w:tc>
        <w:tc>
          <w:tcPr>
            <w:tcW w:w="853" w:type="dxa"/>
            <w:tcBorders>
              <w:left w:val="single" w:sz="4" w:space="0" w:color="000000"/>
              <w:bottom w:val="single" w:sz="4" w:space="0" w:color="000000"/>
              <w:right w:val="single" w:sz="4" w:space="0" w:color="000000"/>
            </w:tcBorders>
            <w:shd w:val="clear" w:color="auto" w:fill="auto"/>
            <w:vAlign w:val="center"/>
          </w:tcPr>
          <w:p w14:paraId="53E8ECE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29D538C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73F0027B"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R$ 11,64</w:t>
            </w:r>
          </w:p>
        </w:tc>
        <w:tc>
          <w:tcPr>
            <w:tcW w:w="1559" w:type="dxa"/>
            <w:tcBorders>
              <w:left w:val="single" w:sz="4" w:space="0" w:color="000000"/>
              <w:bottom w:val="single" w:sz="4" w:space="0" w:color="000000"/>
              <w:right w:val="single" w:sz="4" w:space="0" w:color="000000"/>
            </w:tcBorders>
            <w:shd w:val="clear" w:color="auto" w:fill="auto"/>
          </w:tcPr>
          <w:p w14:paraId="599C20DE"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R$ 232,80</w:t>
            </w:r>
          </w:p>
        </w:tc>
      </w:tr>
      <w:tr w:rsidR="003C3B40" w:rsidRPr="008D07CD" w14:paraId="10D6F6E5"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548EFBCD"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C5EDA57"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SODA CAUSTICA: Utilizada na limpeza de caixas de gordura, esgotos, canos, ralos, sanitários e para desentupimentos, dissolvendo gorduras, sujeiras e sólidos, frasco com 1kg</w:t>
            </w:r>
          </w:p>
        </w:tc>
        <w:tc>
          <w:tcPr>
            <w:tcW w:w="853" w:type="dxa"/>
            <w:tcBorders>
              <w:left w:val="single" w:sz="4" w:space="0" w:color="000000"/>
              <w:bottom w:val="single" w:sz="4" w:space="0" w:color="000000"/>
              <w:right w:val="single" w:sz="4" w:space="0" w:color="000000"/>
            </w:tcBorders>
            <w:shd w:val="clear" w:color="auto" w:fill="auto"/>
            <w:vAlign w:val="center"/>
          </w:tcPr>
          <w:p w14:paraId="2DEB008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w:t>
            </w:r>
          </w:p>
        </w:tc>
        <w:tc>
          <w:tcPr>
            <w:tcW w:w="992" w:type="dxa"/>
            <w:tcBorders>
              <w:left w:val="single" w:sz="4" w:space="0" w:color="000000"/>
              <w:bottom w:val="single" w:sz="4" w:space="0" w:color="000000"/>
              <w:right w:val="single" w:sz="4" w:space="0" w:color="000000"/>
            </w:tcBorders>
            <w:shd w:val="clear" w:color="auto" w:fill="auto"/>
            <w:vAlign w:val="center"/>
          </w:tcPr>
          <w:p w14:paraId="2B808C2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7D8E25E2"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R$ 18,17</w:t>
            </w:r>
          </w:p>
        </w:tc>
        <w:tc>
          <w:tcPr>
            <w:tcW w:w="1559" w:type="dxa"/>
            <w:tcBorders>
              <w:left w:val="single" w:sz="4" w:space="0" w:color="000000"/>
              <w:bottom w:val="single" w:sz="4" w:space="0" w:color="000000"/>
              <w:right w:val="single" w:sz="4" w:space="0" w:color="000000"/>
            </w:tcBorders>
            <w:shd w:val="clear" w:color="auto" w:fill="auto"/>
          </w:tcPr>
          <w:p w14:paraId="51504E4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R$ 181,70</w:t>
            </w:r>
          </w:p>
        </w:tc>
      </w:tr>
      <w:tr w:rsidR="003C3B40" w:rsidRPr="008D07CD" w14:paraId="552830A3"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21CA7C85"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017BF2C"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MANGUEIRA DE JARDIM: Mangueira flexível e de fácil manuseio, esguicho com jato regulável e 01 adaptador com engate rosqueado, Para maior resistência possui 3 camadas distintas: interna em PVC, intermediária em fio de poliéster trançado e externa em PVC 30 METROS</w:t>
            </w:r>
          </w:p>
        </w:tc>
        <w:tc>
          <w:tcPr>
            <w:tcW w:w="853" w:type="dxa"/>
            <w:tcBorders>
              <w:left w:val="single" w:sz="4" w:space="0" w:color="000000"/>
              <w:bottom w:val="single" w:sz="4" w:space="0" w:color="000000"/>
              <w:right w:val="single" w:sz="4" w:space="0" w:color="000000"/>
            </w:tcBorders>
            <w:shd w:val="clear" w:color="auto" w:fill="auto"/>
            <w:vAlign w:val="center"/>
          </w:tcPr>
          <w:p w14:paraId="5A0DF86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64FFD70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45E9A759"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R$ 86,61</w:t>
            </w:r>
          </w:p>
        </w:tc>
        <w:tc>
          <w:tcPr>
            <w:tcW w:w="1559" w:type="dxa"/>
            <w:tcBorders>
              <w:left w:val="single" w:sz="4" w:space="0" w:color="000000"/>
              <w:bottom w:val="single" w:sz="4" w:space="0" w:color="000000"/>
              <w:right w:val="single" w:sz="4" w:space="0" w:color="000000"/>
            </w:tcBorders>
            <w:shd w:val="clear" w:color="auto" w:fill="auto"/>
          </w:tcPr>
          <w:p w14:paraId="2FC5DFD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R$ 4.330,50</w:t>
            </w:r>
          </w:p>
        </w:tc>
      </w:tr>
      <w:tr w:rsidR="003C3B40" w:rsidRPr="008D07CD" w14:paraId="392A951F"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1DEC3A5"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A045008"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AVENTAL IMPERMEÁVEL: Feito em plástico PVC estampado com acabamento em viés e anti-gotas na parte inferior, tamanho 70 x 46cm.</w:t>
            </w:r>
          </w:p>
        </w:tc>
        <w:tc>
          <w:tcPr>
            <w:tcW w:w="853" w:type="dxa"/>
            <w:tcBorders>
              <w:left w:val="single" w:sz="4" w:space="0" w:color="000000"/>
              <w:bottom w:val="single" w:sz="4" w:space="0" w:color="000000"/>
              <w:right w:val="single" w:sz="4" w:space="0" w:color="000000"/>
            </w:tcBorders>
            <w:shd w:val="clear" w:color="auto" w:fill="auto"/>
            <w:vAlign w:val="center"/>
          </w:tcPr>
          <w:p w14:paraId="727F1A7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35</w:t>
            </w:r>
          </w:p>
        </w:tc>
        <w:tc>
          <w:tcPr>
            <w:tcW w:w="992" w:type="dxa"/>
            <w:tcBorders>
              <w:left w:val="single" w:sz="4" w:space="0" w:color="000000"/>
              <w:bottom w:val="single" w:sz="4" w:space="0" w:color="000000"/>
              <w:right w:val="single" w:sz="4" w:space="0" w:color="000000"/>
            </w:tcBorders>
            <w:shd w:val="clear" w:color="auto" w:fill="auto"/>
            <w:vAlign w:val="center"/>
          </w:tcPr>
          <w:p w14:paraId="112877F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588E317D"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R$ 14,64</w:t>
            </w:r>
          </w:p>
        </w:tc>
        <w:tc>
          <w:tcPr>
            <w:tcW w:w="1559" w:type="dxa"/>
            <w:tcBorders>
              <w:left w:val="single" w:sz="4" w:space="0" w:color="000000"/>
              <w:bottom w:val="single" w:sz="4" w:space="0" w:color="000000"/>
              <w:right w:val="single" w:sz="4" w:space="0" w:color="000000"/>
            </w:tcBorders>
            <w:shd w:val="clear" w:color="auto" w:fill="auto"/>
          </w:tcPr>
          <w:p w14:paraId="620D798D"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R$ 512,40</w:t>
            </w:r>
          </w:p>
          <w:p w14:paraId="39FCFAB4" w14:textId="77777777" w:rsidR="003C3B40" w:rsidRPr="008D07CD" w:rsidRDefault="003C3B40" w:rsidP="00717BF3">
            <w:pPr>
              <w:jc w:val="center"/>
              <w:rPr>
                <w:rFonts w:asciiTheme="minorHAnsi" w:hAnsiTheme="minorHAnsi" w:cstheme="minorHAnsi"/>
              </w:rPr>
            </w:pPr>
          </w:p>
        </w:tc>
      </w:tr>
      <w:tr w:rsidR="003C3B40" w:rsidRPr="008D07CD" w14:paraId="39C2B5C7"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1A795E9"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52EE8B6"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AVENTAL EM TECIDO: Superfície 100% PVC, 100% poliéster, não desbota e nem encolhe, tamanho 70x46cm.</w:t>
            </w:r>
          </w:p>
        </w:tc>
        <w:tc>
          <w:tcPr>
            <w:tcW w:w="853" w:type="dxa"/>
            <w:tcBorders>
              <w:left w:val="single" w:sz="4" w:space="0" w:color="000000"/>
              <w:bottom w:val="single" w:sz="4" w:space="0" w:color="000000"/>
              <w:right w:val="single" w:sz="4" w:space="0" w:color="000000"/>
            </w:tcBorders>
            <w:shd w:val="clear" w:color="auto" w:fill="auto"/>
            <w:vAlign w:val="center"/>
          </w:tcPr>
          <w:p w14:paraId="73A2322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306B108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16660FBE"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R$ 15,17</w:t>
            </w:r>
          </w:p>
        </w:tc>
        <w:tc>
          <w:tcPr>
            <w:tcW w:w="1559" w:type="dxa"/>
            <w:tcBorders>
              <w:left w:val="single" w:sz="4" w:space="0" w:color="000000"/>
              <w:bottom w:val="single" w:sz="4" w:space="0" w:color="000000"/>
              <w:right w:val="single" w:sz="4" w:space="0" w:color="000000"/>
            </w:tcBorders>
            <w:shd w:val="clear" w:color="auto" w:fill="auto"/>
          </w:tcPr>
          <w:p w14:paraId="6476B9CC"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R$ 303,40</w:t>
            </w:r>
          </w:p>
        </w:tc>
      </w:tr>
      <w:tr w:rsidR="003C3B40" w:rsidRPr="008D07CD" w14:paraId="18054E89"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7DC477FE"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53C5045"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CESTO TELADO: Pode ser usada como lixeira,com tampa, Altura: 28 cm, Comprimento: 44 cm, Largura: 36,5 cm, Capacidade: 20 Litros.</w:t>
            </w:r>
          </w:p>
        </w:tc>
        <w:tc>
          <w:tcPr>
            <w:tcW w:w="853" w:type="dxa"/>
            <w:tcBorders>
              <w:left w:val="single" w:sz="4" w:space="0" w:color="000000"/>
              <w:bottom w:val="single" w:sz="4" w:space="0" w:color="000000"/>
              <w:right w:val="single" w:sz="4" w:space="0" w:color="000000"/>
            </w:tcBorders>
            <w:shd w:val="clear" w:color="auto" w:fill="auto"/>
            <w:vAlign w:val="center"/>
          </w:tcPr>
          <w:p w14:paraId="25E050C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left w:val="single" w:sz="4" w:space="0" w:color="000000"/>
              <w:bottom w:val="single" w:sz="4" w:space="0" w:color="000000"/>
              <w:right w:val="single" w:sz="4" w:space="0" w:color="000000"/>
            </w:tcBorders>
            <w:shd w:val="clear" w:color="auto" w:fill="auto"/>
            <w:vAlign w:val="center"/>
          </w:tcPr>
          <w:p w14:paraId="29883A9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6A3D5BB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R$ 17,80</w:t>
            </w:r>
          </w:p>
        </w:tc>
        <w:tc>
          <w:tcPr>
            <w:tcW w:w="1559" w:type="dxa"/>
            <w:tcBorders>
              <w:left w:val="single" w:sz="4" w:space="0" w:color="000000"/>
              <w:bottom w:val="single" w:sz="4" w:space="0" w:color="000000"/>
              <w:right w:val="single" w:sz="4" w:space="0" w:color="000000"/>
            </w:tcBorders>
            <w:shd w:val="clear" w:color="auto" w:fill="auto"/>
          </w:tcPr>
          <w:p w14:paraId="4EF49502"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R$ 534,00</w:t>
            </w:r>
          </w:p>
        </w:tc>
      </w:tr>
      <w:tr w:rsidR="003C3B40" w:rsidRPr="008D07CD" w14:paraId="39A69D26"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1EA2AB53"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6193428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TOALHA DE MICROFIBRA: 30 cm x 40 cm, 200 g/m² (gsm) com corte a laser e sem costura.</w:t>
            </w:r>
          </w:p>
        </w:tc>
        <w:tc>
          <w:tcPr>
            <w:tcW w:w="853" w:type="dxa"/>
            <w:tcBorders>
              <w:left w:val="single" w:sz="4" w:space="0" w:color="000000"/>
              <w:bottom w:val="single" w:sz="4" w:space="0" w:color="000000"/>
              <w:right w:val="single" w:sz="4" w:space="0" w:color="000000"/>
            </w:tcBorders>
            <w:shd w:val="clear" w:color="auto" w:fill="auto"/>
            <w:vAlign w:val="center"/>
          </w:tcPr>
          <w:p w14:paraId="696D0C4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left w:val="single" w:sz="4" w:space="0" w:color="000000"/>
              <w:bottom w:val="single" w:sz="4" w:space="0" w:color="000000"/>
              <w:right w:val="single" w:sz="4" w:space="0" w:color="000000"/>
            </w:tcBorders>
            <w:shd w:val="clear" w:color="auto" w:fill="auto"/>
            <w:vAlign w:val="center"/>
          </w:tcPr>
          <w:p w14:paraId="177D506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3D82008B"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R$ 8,91</w:t>
            </w:r>
          </w:p>
        </w:tc>
        <w:tc>
          <w:tcPr>
            <w:tcW w:w="1559" w:type="dxa"/>
            <w:tcBorders>
              <w:left w:val="single" w:sz="4" w:space="0" w:color="000000"/>
              <w:bottom w:val="single" w:sz="4" w:space="0" w:color="000000"/>
              <w:right w:val="single" w:sz="4" w:space="0" w:color="000000"/>
            </w:tcBorders>
            <w:shd w:val="clear" w:color="auto" w:fill="auto"/>
          </w:tcPr>
          <w:p w14:paraId="3F5BA3C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R$ 1.782,00</w:t>
            </w:r>
          </w:p>
        </w:tc>
      </w:tr>
      <w:tr w:rsidR="003C3B40" w:rsidRPr="008D07CD" w14:paraId="3C876704"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47E799D0"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1B04A6B1"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ALCOOL GEL 500g: Desinfetante para uso geral de higienização e desinfecção. Princípio ativo: álcool etílico 70%, extrato de Aloe Vera 420g, e pump dosador.</w:t>
            </w:r>
          </w:p>
        </w:tc>
        <w:tc>
          <w:tcPr>
            <w:tcW w:w="853" w:type="dxa"/>
            <w:tcBorders>
              <w:left w:val="single" w:sz="4" w:space="0" w:color="000000"/>
              <w:bottom w:val="single" w:sz="4" w:space="0" w:color="000000"/>
              <w:right w:val="single" w:sz="4" w:space="0" w:color="000000"/>
            </w:tcBorders>
            <w:shd w:val="clear" w:color="auto" w:fill="auto"/>
            <w:vAlign w:val="center"/>
          </w:tcPr>
          <w:p w14:paraId="1C7B9DE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4D64A8D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29AD18DE"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R$ 34,60</w:t>
            </w:r>
          </w:p>
        </w:tc>
        <w:tc>
          <w:tcPr>
            <w:tcW w:w="1559" w:type="dxa"/>
            <w:tcBorders>
              <w:left w:val="single" w:sz="4" w:space="0" w:color="000000"/>
              <w:bottom w:val="single" w:sz="4" w:space="0" w:color="000000"/>
              <w:right w:val="single" w:sz="4" w:space="0" w:color="000000"/>
            </w:tcBorders>
            <w:shd w:val="clear" w:color="auto" w:fill="auto"/>
          </w:tcPr>
          <w:p w14:paraId="709FC64D"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R$ 1.730,00</w:t>
            </w:r>
          </w:p>
        </w:tc>
      </w:tr>
      <w:tr w:rsidR="003C3B40" w:rsidRPr="008D07CD" w14:paraId="3BC99CE3"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187E5C9"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58727FC"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VASSOURA DE NYLON: Linha Noviça com cabo de madeira revestido em plástico.</w:t>
            </w:r>
          </w:p>
        </w:tc>
        <w:tc>
          <w:tcPr>
            <w:tcW w:w="853" w:type="dxa"/>
            <w:tcBorders>
              <w:left w:val="single" w:sz="4" w:space="0" w:color="000000"/>
              <w:bottom w:val="single" w:sz="4" w:space="0" w:color="000000"/>
              <w:right w:val="single" w:sz="4" w:space="0" w:color="000000"/>
            </w:tcBorders>
            <w:shd w:val="clear" w:color="auto" w:fill="auto"/>
            <w:vAlign w:val="center"/>
          </w:tcPr>
          <w:p w14:paraId="6D15D1D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791F7F5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CX</w:t>
            </w:r>
          </w:p>
        </w:tc>
        <w:tc>
          <w:tcPr>
            <w:tcW w:w="1276" w:type="dxa"/>
            <w:tcBorders>
              <w:left w:val="single" w:sz="4" w:space="0" w:color="000000"/>
              <w:bottom w:val="single" w:sz="4" w:space="0" w:color="000000"/>
              <w:right w:val="single" w:sz="4" w:space="0" w:color="000000"/>
            </w:tcBorders>
            <w:shd w:val="clear" w:color="auto" w:fill="auto"/>
          </w:tcPr>
          <w:p w14:paraId="486517D4"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R$ 27,33</w:t>
            </w:r>
          </w:p>
        </w:tc>
        <w:tc>
          <w:tcPr>
            <w:tcW w:w="1559" w:type="dxa"/>
            <w:tcBorders>
              <w:left w:val="single" w:sz="4" w:space="0" w:color="000000"/>
              <w:bottom w:val="single" w:sz="4" w:space="0" w:color="000000"/>
              <w:right w:val="single" w:sz="4" w:space="0" w:color="000000"/>
            </w:tcBorders>
            <w:shd w:val="clear" w:color="auto" w:fill="auto"/>
          </w:tcPr>
          <w:p w14:paraId="694FF72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R$ 546,60</w:t>
            </w:r>
          </w:p>
        </w:tc>
      </w:tr>
      <w:tr w:rsidR="003C3B40" w:rsidRPr="008D07CD" w14:paraId="193A5E70" w14:textId="77777777" w:rsidTr="00717BF3">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409484C2"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1CB5ED95"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Embalagem descartável isopor hamburguer com 400 und. Especificações: capacidade 750 ml.</w:t>
            </w:r>
          </w:p>
        </w:tc>
        <w:tc>
          <w:tcPr>
            <w:tcW w:w="853" w:type="dxa"/>
            <w:tcBorders>
              <w:left w:val="single" w:sz="4" w:space="0" w:color="000000"/>
              <w:bottom w:val="single" w:sz="4" w:space="0" w:color="000000"/>
              <w:right w:val="single" w:sz="4" w:space="0" w:color="000000"/>
            </w:tcBorders>
            <w:shd w:val="clear" w:color="auto" w:fill="auto"/>
            <w:vAlign w:val="center"/>
          </w:tcPr>
          <w:p w14:paraId="0A681E3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left w:val="single" w:sz="4" w:space="0" w:color="000000"/>
              <w:bottom w:val="single" w:sz="4" w:space="0" w:color="000000"/>
              <w:right w:val="single" w:sz="4" w:space="0" w:color="000000"/>
            </w:tcBorders>
            <w:shd w:val="clear" w:color="auto" w:fill="auto"/>
            <w:vAlign w:val="center"/>
          </w:tcPr>
          <w:p w14:paraId="575BB01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CX</w:t>
            </w:r>
          </w:p>
        </w:tc>
        <w:tc>
          <w:tcPr>
            <w:tcW w:w="1276" w:type="dxa"/>
            <w:tcBorders>
              <w:left w:val="single" w:sz="4" w:space="0" w:color="000000"/>
              <w:bottom w:val="single" w:sz="4" w:space="0" w:color="000000"/>
              <w:right w:val="single" w:sz="4" w:space="0" w:color="000000"/>
            </w:tcBorders>
            <w:shd w:val="clear" w:color="auto" w:fill="auto"/>
          </w:tcPr>
          <w:p w14:paraId="73805912"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R$ 10,40</w:t>
            </w:r>
          </w:p>
        </w:tc>
        <w:tc>
          <w:tcPr>
            <w:tcW w:w="1559" w:type="dxa"/>
            <w:tcBorders>
              <w:left w:val="single" w:sz="4" w:space="0" w:color="000000"/>
              <w:bottom w:val="single" w:sz="4" w:space="0" w:color="000000"/>
              <w:right w:val="single" w:sz="4" w:space="0" w:color="000000"/>
            </w:tcBorders>
            <w:shd w:val="clear" w:color="auto" w:fill="auto"/>
          </w:tcPr>
          <w:p w14:paraId="1DE5F024"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R$ 2.080,00</w:t>
            </w:r>
          </w:p>
        </w:tc>
      </w:tr>
      <w:tr w:rsidR="003C3B40" w:rsidRPr="008D07CD" w14:paraId="119E07F9" w14:textId="77777777" w:rsidTr="00717BF3">
        <w:trPr>
          <w:trHeight w:val="610"/>
        </w:trPr>
        <w:tc>
          <w:tcPr>
            <w:tcW w:w="845" w:type="dxa"/>
            <w:tcBorders>
              <w:left w:val="single" w:sz="4" w:space="0" w:color="000000"/>
              <w:bottom w:val="single" w:sz="4" w:space="0" w:color="000000"/>
              <w:right w:val="single" w:sz="4" w:space="0" w:color="000000"/>
            </w:tcBorders>
            <w:shd w:val="clear" w:color="auto" w:fill="auto"/>
            <w:vAlign w:val="center"/>
          </w:tcPr>
          <w:p w14:paraId="6F459B7E"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C6B2270"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Marmitex isopor 750 ml com 100 und.</w:t>
            </w:r>
          </w:p>
        </w:tc>
        <w:tc>
          <w:tcPr>
            <w:tcW w:w="853" w:type="dxa"/>
            <w:tcBorders>
              <w:left w:val="single" w:sz="4" w:space="0" w:color="000000"/>
              <w:bottom w:val="single" w:sz="4" w:space="0" w:color="000000"/>
              <w:right w:val="single" w:sz="4" w:space="0" w:color="000000"/>
            </w:tcBorders>
            <w:shd w:val="clear" w:color="auto" w:fill="auto"/>
            <w:vAlign w:val="center"/>
          </w:tcPr>
          <w:p w14:paraId="151511A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left w:val="single" w:sz="4" w:space="0" w:color="000000"/>
              <w:bottom w:val="single" w:sz="4" w:space="0" w:color="000000"/>
              <w:right w:val="single" w:sz="4" w:space="0" w:color="000000"/>
            </w:tcBorders>
            <w:shd w:val="clear" w:color="auto" w:fill="auto"/>
            <w:vAlign w:val="center"/>
          </w:tcPr>
          <w:p w14:paraId="6453343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CX</w:t>
            </w:r>
          </w:p>
        </w:tc>
        <w:tc>
          <w:tcPr>
            <w:tcW w:w="1276" w:type="dxa"/>
            <w:tcBorders>
              <w:left w:val="single" w:sz="4" w:space="0" w:color="000000"/>
              <w:bottom w:val="single" w:sz="4" w:space="0" w:color="000000"/>
              <w:right w:val="single" w:sz="4" w:space="0" w:color="000000"/>
            </w:tcBorders>
            <w:shd w:val="clear" w:color="auto" w:fill="auto"/>
          </w:tcPr>
          <w:p w14:paraId="67082309"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R$20,00</w:t>
            </w:r>
          </w:p>
        </w:tc>
        <w:tc>
          <w:tcPr>
            <w:tcW w:w="1559" w:type="dxa"/>
            <w:tcBorders>
              <w:left w:val="single" w:sz="4" w:space="0" w:color="000000"/>
              <w:bottom w:val="single" w:sz="4" w:space="0" w:color="000000"/>
              <w:right w:val="single" w:sz="4" w:space="0" w:color="000000"/>
            </w:tcBorders>
            <w:shd w:val="clear" w:color="auto" w:fill="auto"/>
          </w:tcPr>
          <w:p w14:paraId="3E34FB6B"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R$4.000,00</w:t>
            </w:r>
          </w:p>
        </w:tc>
      </w:tr>
      <w:tr w:rsidR="003C3B40" w:rsidRPr="008D07CD" w14:paraId="7D09D2B3" w14:textId="77777777" w:rsidTr="00717BF3">
        <w:trPr>
          <w:trHeight w:val="690"/>
        </w:trPr>
        <w:tc>
          <w:tcPr>
            <w:tcW w:w="845" w:type="dxa"/>
            <w:tcBorders>
              <w:left w:val="single" w:sz="4" w:space="0" w:color="000000"/>
              <w:bottom w:val="single" w:sz="4" w:space="0" w:color="000000"/>
              <w:right w:val="single" w:sz="4" w:space="0" w:color="000000"/>
            </w:tcBorders>
            <w:shd w:val="clear" w:color="auto" w:fill="auto"/>
            <w:vAlign w:val="center"/>
          </w:tcPr>
          <w:p w14:paraId="76A49599"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230C0CF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Marmitex isopor 1000 ml com 100 und</w:t>
            </w:r>
          </w:p>
        </w:tc>
        <w:tc>
          <w:tcPr>
            <w:tcW w:w="853" w:type="dxa"/>
            <w:tcBorders>
              <w:left w:val="single" w:sz="4" w:space="0" w:color="000000"/>
              <w:bottom w:val="single" w:sz="4" w:space="0" w:color="000000"/>
              <w:right w:val="single" w:sz="4" w:space="0" w:color="000000"/>
            </w:tcBorders>
            <w:shd w:val="clear" w:color="auto" w:fill="auto"/>
            <w:vAlign w:val="center"/>
          </w:tcPr>
          <w:p w14:paraId="205B09D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5F96802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2BC0728D"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R$ 20,00</w:t>
            </w:r>
          </w:p>
        </w:tc>
        <w:tc>
          <w:tcPr>
            <w:tcW w:w="1559" w:type="dxa"/>
            <w:tcBorders>
              <w:left w:val="single" w:sz="4" w:space="0" w:color="000000"/>
              <w:bottom w:val="single" w:sz="4" w:space="0" w:color="000000"/>
              <w:right w:val="single" w:sz="4" w:space="0" w:color="000000"/>
            </w:tcBorders>
            <w:shd w:val="clear" w:color="auto" w:fill="auto"/>
          </w:tcPr>
          <w:p w14:paraId="10F75F2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R$ 400,00</w:t>
            </w:r>
          </w:p>
        </w:tc>
      </w:tr>
      <w:tr w:rsidR="003C3B40" w:rsidRPr="008D07CD" w14:paraId="7F8596D7" w14:textId="77777777" w:rsidTr="00717BF3">
        <w:trPr>
          <w:trHeight w:val="699"/>
        </w:trPr>
        <w:tc>
          <w:tcPr>
            <w:tcW w:w="845" w:type="dxa"/>
            <w:tcBorders>
              <w:left w:val="single" w:sz="4" w:space="0" w:color="000000"/>
              <w:bottom w:val="single" w:sz="4" w:space="0" w:color="000000"/>
              <w:right w:val="single" w:sz="4" w:space="0" w:color="000000"/>
            </w:tcBorders>
            <w:shd w:val="clear" w:color="auto" w:fill="auto"/>
            <w:vAlign w:val="center"/>
          </w:tcPr>
          <w:p w14:paraId="7CE50912" w14:textId="77777777" w:rsidR="003C3B40" w:rsidRPr="008D07CD" w:rsidRDefault="003C3B40" w:rsidP="003C3B40">
            <w:pPr>
              <w:pStyle w:val="PargrafodaLista"/>
              <w:widowControl/>
              <w:numPr>
                <w:ilvl w:val="0"/>
                <w:numId w:val="54"/>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999F50A"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Bombina fundo estrela “G” 39X54,5 com 300 unidades</w:t>
            </w:r>
          </w:p>
        </w:tc>
        <w:tc>
          <w:tcPr>
            <w:tcW w:w="853" w:type="dxa"/>
            <w:tcBorders>
              <w:left w:val="single" w:sz="4" w:space="0" w:color="000000"/>
              <w:bottom w:val="single" w:sz="4" w:space="0" w:color="000000"/>
              <w:right w:val="single" w:sz="4" w:space="0" w:color="000000"/>
            </w:tcBorders>
            <w:shd w:val="clear" w:color="auto" w:fill="auto"/>
            <w:vAlign w:val="center"/>
          </w:tcPr>
          <w:p w14:paraId="225A8A6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500</w:t>
            </w:r>
          </w:p>
        </w:tc>
        <w:tc>
          <w:tcPr>
            <w:tcW w:w="992" w:type="dxa"/>
            <w:tcBorders>
              <w:left w:val="single" w:sz="4" w:space="0" w:color="000000"/>
              <w:bottom w:val="single" w:sz="4" w:space="0" w:color="000000"/>
              <w:right w:val="single" w:sz="4" w:space="0" w:color="000000"/>
            </w:tcBorders>
            <w:shd w:val="clear" w:color="auto" w:fill="auto"/>
            <w:vAlign w:val="center"/>
          </w:tcPr>
          <w:p w14:paraId="067D52F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10E384C7"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R$ 22,03</w:t>
            </w:r>
          </w:p>
        </w:tc>
        <w:tc>
          <w:tcPr>
            <w:tcW w:w="1559" w:type="dxa"/>
            <w:tcBorders>
              <w:left w:val="single" w:sz="4" w:space="0" w:color="000000"/>
              <w:bottom w:val="single" w:sz="4" w:space="0" w:color="000000"/>
              <w:right w:val="single" w:sz="4" w:space="0" w:color="000000"/>
            </w:tcBorders>
            <w:shd w:val="clear" w:color="auto" w:fill="auto"/>
          </w:tcPr>
          <w:p w14:paraId="036973A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R$ 11.015,00</w:t>
            </w:r>
          </w:p>
        </w:tc>
      </w:tr>
      <w:tr w:rsidR="003C3B40" w:rsidRPr="008D07CD" w14:paraId="4D0CDF24" w14:textId="77777777" w:rsidTr="00717BF3">
        <w:trPr>
          <w:trHeight w:val="528"/>
        </w:trPr>
        <w:tc>
          <w:tcPr>
            <w:tcW w:w="736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2F8AE84" w14:textId="77777777" w:rsidR="003C3B40" w:rsidRPr="008D07CD" w:rsidRDefault="003C3B40" w:rsidP="00717BF3">
            <w:pPr>
              <w:rPr>
                <w:rFonts w:asciiTheme="minorHAnsi" w:hAnsiTheme="minorHAnsi" w:cstheme="minorHAnsi"/>
                <w:b/>
                <w:color w:val="000000"/>
              </w:rPr>
            </w:pPr>
            <w:r w:rsidRPr="008D07CD">
              <w:rPr>
                <w:rFonts w:asciiTheme="minorHAnsi" w:hAnsiTheme="minorHAnsi" w:cstheme="minorHAnsi"/>
                <w:b/>
                <w:color w:val="000000"/>
              </w:rPr>
              <w:t xml:space="preserve">VALOR GLOBAL: </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14:paraId="594BD3E5" w14:textId="77777777" w:rsidR="003C3B40" w:rsidRPr="008D07CD" w:rsidRDefault="003C3B40" w:rsidP="00717BF3">
            <w:pPr>
              <w:jc w:val="right"/>
              <w:rPr>
                <w:rFonts w:asciiTheme="minorHAnsi" w:hAnsiTheme="minorHAnsi" w:cstheme="minorHAnsi"/>
                <w:b/>
                <w:color w:val="000000"/>
              </w:rPr>
            </w:pPr>
            <w:r w:rsidRPr="008D07CD">
              <w:rPr>
                <w:rFonts w:asciiTheme="minorHAnsi" w:hAnsiTheme="minorHAnsi" w:cstheme="minorHAnsi"/>
              </w:rPr>
              <w:t>R$ 252.823,45</w:t>
            </w:r>
          </w:p>
        </w:tc>
      </w:tr>
    </w:tbl>
    <w:p w14:paraId="01D957F3" w14:textId="77777777" w:rsidR="003C3B40" w:rsidRDefault="003C3B40" w:rsidP="003C3B40">
      <w:pPr>
        <w:pStyle w:val="SemEspaamento"/>
      </w:pPr>
    </w:p>
    <w:p w14:paraId="0A0FC006" w14:textId="77777777" w:rsidR="003C3B40" w:rsidRPr="007E4EFA" w:rsidRDefault="003C3B40" w:rsidP="003C3B40">
      <w:pPr>
        <w:pStyle w:val="SemEspaamento"/>
        <w:rPr>
          <w:rFonts w:ascii="Bookman Old Style" w:hAnsi="Bookman Old Style"/>
          <w:b/>
          <w:bCs/>
          <w:u w:val="single"/>
        </w:rPr>
      </w:pPr>
    </w:p>
    <w:p w14:paraId="1946693F" w14:textId="77777777" w:rsidR="003C3B40" w:rsidRPr="007E4EFA" w:rsidRDefault="003C3B40" w:rsidP="003C3B40">
      <w:pPr>
        <w:pStyle w:val="PargrafodaLista"/>
        <w:tabs>
          <w:tab w:val="left" w:pos="315"/>
        </w:tabs>
        <w:spacing w:line="276" w:lineRule="auto"/>
        <w:ind w:left="0"/>
        <w:rPr>
          <w:rFonts w:ascii="Bookman Old Style" w:hAnsi="Bookman Old Style"/>
        </w:rPr>
      </w:pPr>
      <w:r w:rsidRPr="007E4EFA">
        <w:rPr>
          <w:rFonts w:ascii="Bookman Old Style" w:hAnsi="Bookman Old Style"/>
        </w:rPr>
        <w:t xml:space="preserve">1.2. - Os bens objeto desta contratação são caracterizados como comuns, conforme </w:t>
      </w:r>
      <w:r w:rsidRPr="007E4EFA">
        <w:rPr>
          <w:rFonts w:ascii="Bookman Old Style" w:hAnsi="Bookman Old Style"/>
          <w:spacing w:val="-68"/>
        </w:rPr>
        <w:t xml:space="preserve"> </w:t>
      </w:r>
      <w:r w:rsidRPr="007E4EFA">
        <w:rPr>
          <w:rFonts w:ascii="Bookman Old Style" w:hAnsi="Bookman Old Style"/>
        </w:rPr>
        <w:t>justificativa</w:t>
      </w:r>
      <w:r w:rsidRPr="007E4EFA">
        <w:rPr>
          <w:rFonts w:ascii="Bookman Old Style" w:hAnsi="Bookman Old Style"/>
          <w:spacing w:val="-6"/>
        </w:rPr>
        <w:t xml:space="preserve"> </w:t>
      </w:r>
      <w:r w:rsidRPr="007E4EFA">
        <w:rPr>
          <w:rFonts w:ascii="Bookman Old Style" w:hAnsi="Bookman Old Style"/>
        </w:rPr>
        <w:t>constante</w:t>
      </w:r>
      <w:r w:rsidRPr="007E4EFA">
        <w:rPr>
          <w:rFonts w:ascii="Bookman Old Style" w:hAnsi="Bookman Old Style"/>
          <w:spacing w:val="1"/>
        </w:rPr>
        <w:t xml:space="preserve"> </w:t>
      </w:r>
      <w:r w:rsidRPr="007E4EFA">
        <w:rPr>
          <w:rFonts w:ascii="Bookman Old Style" w:hAnsi="Bookman Old Style"/>
        </w:rPr>
        <w:t>do</w:t>
      </w:r>
      <w:r w:rsidRPr="007E4EFA">
        <w:rPr>
          <w:rFonts w:ascii="Bookman Old Style" w:hAnsi="Bookman Old Style"/>
          <w:spacing w:val="-1"/>
        </w:rPr>
        <w:t xml:space="preserve"> </w:t>
      </w:r>
      <w:r w:rsidRPr="007E4EFA">
        <w:rPr>
          <w:rFonts w:ascii="Bookman Old Style" w:hAnsi="Bookman Old Style"/>
        </w:rPr>
        <w:t>Estudo</w:t>
      </w:r>
      <w:r w:rsidRPr="007E4EFA">
        <w:rPr>
          <w:rFonts w:ascii="Bookman Old Style" w:hAnsi="Bookman Old Style"/>
          <w:spacing w:val="-1"/>
        </w:rPr>
        <w:t xml:space="preserve"> </w:t>
      </w:r>
      <w:r w:rsidRPr="007E4EFA">
        <w:rPr>
          <w:rFonts w:ascii="Bookman Old Style" w:hAnsi="Bookman Old Style"/>
        </w:rPr>
        <w:t>Técnico</w:t>
      </w:r>
      <w:r w:rsidRPr="007E4EFA">
        <w:rPr>
          <w:rFonts w:ascii="Bookman Old Style" w:hAnsi="Bookman Old Style"/>
          <w:spacing w:val="-2"/>
        </w:rPr>
        <w:t xml:space="preserve"> </w:t>
      </w:r>
      <w:r w:rsidRPr="007E4EFA">
        <w:rPr>
          <w:rFonts w:ascii="Bookman Old Style" w:hAnsi="Bookman Old Style"/>
        </w:rPr>
        <w:t>Preliminar.</w:t>
      </w:r>
    </w:p>
    <w:p w14:paraId="3D404FCC" w14:textId="77777777" w:rsidR="003C3B40" w:rsidRPr="007E4EFA" w:rsidRDefault="003C3B40" w:rsidP="003C3B40">
      <w:pPr>
        <w:pStyle w:val="PargrafodaLista"/>
        <w:tabs>
          <w:tab w:val="left" w:pos="315"/>
        </w:tabs>
        <w:spacing w:line="276" w:lineRule="auto"/>
        <w:ind w:left="0"/>
        <w:rPr>
          <w:rFonts w:ascii="Bookman Old Style" w:hAnsi="Bookman Old Style"/>
        </w:rPr>
      </w:pPr>
    </w:p>
    <w:p w14:paraId="67421F5C" w14:textId="77777777" w:rsidR="003C3B40" w:rsidRPr="007E4EFA" w:rsidRDefault="003C3B40" w:rsidP="003C3B40">
      <w:pPr>
        <w:pStyle w:val="PargrafodaLista"/>
        <w:tabs>
          <w:tab w:val="left" w:pos="315"/>
        </w:tabs>
        <w:spacing w:line="276" w:lineRule="auto"/>
        <w:ind w:left="0"/>
        <w:rPr>
          <w:rFonts w:ascii="Bookman Old Style" w:hAnsi="Bookman Old Style"/>
        </w:rPr>
      </w:pPr>
      <w:r w:rsidRPr="007E4EFA">
        <w:rPr>
          <w:rFonts w:ascii="Bookman Old Style" w:hAnsi="Bookman Old Style"/>
        </w:rPr>
        <w:t xml:space="preserve">1.3 O objeto desta contratação não se enquadra como sendo de bem de luxo, conforme Decreto de nº 10.818, de 27 de setembro de 2021. </w:t>
      </w:r>
    </w:p>
    <w:p w14:paraId="6EB9F146" w14:textId="77777777" w:rsidR="003C3B40" w:rsidRPr="007E4EFA" w:rsidRDefault="003C3B40" w:rsidP="003C3B40">
      <w:pPr>
        <w:pStyle w:val="PargrafodaLista"/>
        <w:tabs>
          <w:tab w:val="left" w:pos="315"/>
        </w:tabs>
        <w:spacing w:line="276" w:lineRule="auto"/>
        <w:ind w:left="0"/>
        <w:rPr>
          <w:rFonts w:ascii="Bookman Old Style" w:hAnsi="Bookman Old Style"/>
        </w:rPr>
      </w:pPr>
    </w:p>
    <w:p w14:paraId="6E69F700" w14:textId="77777777" w:rsidR="003C3B40" w:rsidRPr="007E4EFA" w:rsidRDefault="003C3B40" w:rsidP="003C3B40">
      <w:pPr>
        <w:pStyle w:val="Nvel2-Red"/>
        <w:spacing w:before="0" w:after="0" w:line="240" w:lineRule="auto"/>
        <w:ind w:left="0" w:firstLine="0"/>
        <w:rPr>
          <w:rFonts w:ascii="Bookman Old Style" w:hAnsi="Bookman Old Style" w:cs="Times New Roman"/>
          <w:i w:val="0"/>
          <w:iCs w:val="0"/>
          <w:color w:val="auto"/>
          <w:sz w:val="22"/>
          <w:szCs w:val="22"/>
        </w:rPr>
      </w:pPr>
      <w:r w:rsidRPr="007E4EFA">
        <w:rPr>
          <w:rFonts w:ascii="Bookman Old Style" w:hAnsi="Bookman Old Style" w:cs="Times New Roman"/>
          <w:i w:val="0"/>
          <w:iCs w:val="0"/>
          <w:color w:val="auto"/>
          <w:sz w:val="22"/>
          <w:szCs w:val="22"/>
        </w:rPr>
        <w:t>1.4. - O prazo de vigência da contratação é 12 meses contados do(a) assinatura do contrato, não prorrogável por até 10 anos, na forma dos artigos 106 e 107 da Lei n° 14.133, de 2021.  (Fornecimento contínuo).</w:t>
      </w:r>
    </w:p>
    <w:p w14:paraId="72359C7B" w14:textId="77777777" w:rsidR="003C3B40" w:rsidRPr="007E4EFA" w:rsidRDefault="003C3B40" w:rsidP="003C3B40">
      <w:pPr>
        <w:pStyle w:val="Nvel2-Red"/>
        <w:spacing w:before="0" w:after="0" w:line="240" w:lineRule="auto"/>
        <w:ind w:left="0" w:firstLine="0"/>
        <w:rPr>
          <w:rFonts w:ascii="Bookman Old Style" w:hAnsi="Bookman Old Style" w:cs="Times New Roman"/>
          <w:i w:val="0"/>
          <w:iCs w:val="0"/>
          <w:color w:val="auto"/>
          <w:sz w:val="22"/>
          <w:szCs w:val="22"/>
        </w:rPr>
      </w:pPr>
    </w:p>
    <w:p w14:paraId="0DC100AA"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r w:rsidRPr="007E4EFA">
        <w:rPr>
          <w:rFonts w:ascii="Bookman Old Style" w:hAnsi="Bookman Old Style" w:cs="Times New Roman"/>
          <w:sz w:val="22"/>
          <w:szCs w:val="22"/>
        </w:rPr>
        <w:t>1.5</w:t>
      </w:r>
      <w:r w:rsidRPr="007E4EFA">
        <w:rPr>
          <w:rFonts w:ascii="Bookman Old Style" w:hAnsi="Bookman Old Style" w:cs="Times New Roman"/>
          <w:b/>
          <w:sz w:val="22"/>
          <w:szCs w:val="22"/>
        </w:rPr>
        <w:t xml:space="preserve"> - </w:t>
      </w:r>
      <w:r w:rsidRPr="007E4EFA">
        <w:rPr>
          <w:rFonts w:ascii="Bookman Old Style" w:hAnsi="Bookman Old Style" w:cs="Times New Roman"/>
          <w:sz w:val="22"/>
          <w:szCs w:val="22"/>
        </w:rPr>
        <w:t>O contrato oferece maior detalhamento das regras que serão aplicadas em relação à vigência da contratação.</w:t>
      </w:r>
    </w:p>
    <w:p w14:paraId="4043357A"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6D675A3E" w14:textId="77777777" w:rsidR="003C3B40" w:rsidRPr="007E4EFA" w:rsidRDefault="003C3B40" w:rsidP="003C3B40">
      <w:pPr>
        <w:pStyle w:val="Nivel2"/>
        <w:spacing w:before="288" w:after="288" w:line="240" w:lineRule="auto"/>
        <w:rPr>
          <w:rFonts w:ascii="Bookman Old Style" w:hAnsi="Bookman Old Style" w:cs="Times New Roman"/>
          <w:b/>
          <w:sz w:val="22"/>
          <w:szCs w:val="22"/>
        </w:rPr>
      </w:pPr>
      <w:r w:rsidRPr="007E4EFA">
        <w:rPr>
          <w:rFonts w:ascii="Bookman Old Style" w:hAnsi="Bookman Old Style" w:cs="Times New Roman"/>
          <w:b/>
          <w:sz w:val="22"/>
          <w:szCs w:val="22"/>
        </w:rPr>
        <w:t>2.0 - FUNDAMENTAÇÃO E DESCRIÇÃO DA NECESSIDADE DA CONTRATAÇÃO</w:t>
      </w:r>
    </w:p>
    <w:p w14:paraId="30FDDCF5"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16127427"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r w:rsidRPr="007E4EFA">
        <w:rPr>
          <w:rFonts w:ascii="Bookman Old Style" w:hAnsi="Bookman Old Style" w:cs="Times New Roman"/>
          <w:sz w:val="22"/>
          <w:szCs w:val="22"/>
        </w:rPr>
        <w:lastRenderedPageBreak/>
        <w:t>2.1 - A Fundamentação da Contratação e de seus quantitativos encontra-se pormenorizada em Tópico específico dos Estudos Técnicos Preliminares, apêndice deste Termo de Referência.</w:t>
      </w:r>
    </w:p>
    <w:p w14:paraId="5CFECB24" w14:textId="77777777" w:rsidR="003C3B40" w:rsidRPr="007E4EFA" w:rsidRDefault="003C3B40" w:rsidP="003C3B40">
      <w:pPr>
        <w:pStyle w:val="Nivel2"/>
        <w:numPr>
          <w:ilvl w:val="1"/>
          <w:numId w:val="27"/>
        </w:numPr>
        <w:tabs>
          <w:tab w:val="left" w:pos="426"/>
        </w:tabs>
        <w:spacing w:before="288" w:after="288"/>
        <w:ind w:left="0" w:firstLine="0"/>
        <w:rPr>
          <w:rFonts w:ascii="Bookman Old Style" w:hAnsi="Bookman Old Style" w:cs="Times New Roman"/>
          <w:sz w:val="22"/>
          <w:szCs w:val="22"/>
        </w:rPr>
      </w:pPr>
      <w:r w:rsidRPr="007E4EFA">
        <w:rPr>
          <w:rFonts w:ascii="Bookman Old Style" w:hAnsi="Bookman Old Style" w:cs="Times New Roman"/>
          <w:sz w:val="22"/>
          <w:szCs w:val="22"/>
        </w:rPr>
        <w:t>O estudo preliminar tem como objetivo, viabilizar a contratação de empresas para o fornecimento de dos materiais técnicos hospitalares, que será para atender as demandas das pessoas carentes.</w:t>
      </w:r>
    </w:p>
    <w:p w14:paraId="35C40F27" w14:textId="77777777" w:rsidR="003C3B40" w:rsidRPr="007E4EFA" w:rsidRDefault="003C3B40" w:rsidP="003C3B40">
      <w:pPr>
        <w:pStyle w:val="Nivel2"/>
        <w:numPr>
          <w:ilvl w:val="1"/>
          <w:numId w:val="27"/>
        </w:numPr>
        <w:tabs>
          <w:tab w:val="left" w:pos="0"/>
        </w:tabs>
        <w:spacing w:before="288" w:after="288"/>
        <w:ind w:left="0" w:firstLine="0"/>
        <w:rPr>
          <w:rFonts w:ascii="Bookman Old Style" w:hAnsi="Bookman Old Style" w:cs="Times New Roman"/>
          <w:sz w:val="22"/>
          <w:szCs w:val="22"/>
        </w:rPr>
      </w:pPr>
      <w:r w:rsidRPr="007E4EFA">
        <w:rPr>
          <w:rFonts w:ascii="Bookman Old Style" w:hAnsi="Bookman Old Style" w:cs="Times New Roman"/>
          <w:sz w:val="22"/>
          <w:szCs w:val="22"/>
        </w:rPr>
        <w:t xml:space="preserve">A Contratação pretendida justifica-se na necessidade que a Secretaria Municipal de Desenvolvimento Social tem em atender as demandas diárias dos serviços, programas, projetos e demais setores vinculados a secretaria. </w:t>
      </w:r>
    </w:p>
    <w:p w14:paraId="3D86144C" w14:textId="77777777" w:rsidR="003C3B40" w:rsidRPr="007E4EFA" w:rsidRDefault="003C3B40" w:rsidP="003C3B40">
      <w:pPr>
        <w:pStyle w:val="Nivel2"/>
        <w:numPr>
          <w:ilvl w:val="1"/>
          <w:numId w:val="27"/>
        </w:numPr>
        <w:tabs>
          <w:tab w:val="left" w:pos="426"/>
        </w:tabs>
        <w:spacing w:before="288" w:after="288"/>
        <w:rPr>
          <w:rFonts w:ascii="Bookman Old Style" w:hAnsi="Bookman Old Style" w:cs="Times New Roman"/>
          <w:sz w:val="22"/>
          <w:szCs w:val="22"/>
        </w:rPr>
      </w:pPr>
      <w:r w:rsidRPr="007E4EFA">
        <w:rPr>
          <w:rFonts w:ascii="Bookman Old Style" w:hAnsi="Bookman Old Style" w:cs="Times New Roman"/>
          <w:sz w:val="22"/>
          <w:szCs w:val="22"/>
        </w:rPr>
        <w:t xml:space="preserve">Por essas razões, faz-se justa a contratação do fornecimento </w:t>
      </w:r>
      <w:r w:rsidRPr="007E4EFA">
        <w:rPr>
          <w:rFonts w:ascii="Bookman Old Style" w:hAnsi="Bookman Old Style"/>
          <w:sz w:val="22"/>
          <w:szCs w:val="22"/>
        </w:rPr>
        <w:t>Material de Limpeza</w:t>
      </w:r>
      <w:r w:rsidRPr="007E4EFA">
        <w:rPr>
          <w:rFonts w:ascii="Bookman Old Style" w:hAnsi="Bookman Old Style" w:cs="Times New Roman"/>
          <w:sz w:val="22"/>
          <w:szCs w:val="22"/>
        </w:rPr>
        <w:t>.</w:t>
      </w:r>
    </w:p>
    <w:p w14:paraId="5BC58C3D"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44A1D7D4" w14:textId="77777777" w:rsidR="003C3B40" w:rsidRPr="007E4EFA" w:rsidRDefault="003C3B40" w:rsidP="003C3B40">
      <w:pPr>
        <w:pStyle w:val="Nivel01"/>
        <w:spacing w:before="288" w:after="288"/>
        <w:ind w:left="0" w:firstLine="0"/>
        <w:rPr>
          <w:rFonts w:ascii="Bookman Old Style" w:hAnsi="Bookman Old Style" w:cs="Times New Roman"/>
          <w:sz w:val="22"/>
          <w:szCs w:val="22"/>
        </w:rPr>
      </w:pPr>
      <w:r w:rsidRPr="007E4EFA">
        <w:rPr>
          <w:rFonts w:ascii="Bookman Old Style" w:hAnsi="Bookman Old Style" w:cs="Times New Roman"/>
          <w:sz w:val="22"/>
          <w:szCs w:val="22"/>
        </w:rPr>
        <w:t xml:space="preserve">3.0 - DESCRIÇÃO DA SOLUÇÃO COMO UM TODO CONSIDERADO O CICLO DE VIDA DO OBJETO E ESPECIFICAÇÃO DO PRODUTO. </w:t>
      </w:r>
    </w:p>
    <w:p w14:paraId="0FE1A76D" w14:textId="77777777" w:rsidR="003C3B40" w:rsidRPr="007E4EFA" w:rsidRDefault="003C3B40" w:rsidP="003C3B40">
      <w:pPr>
        <w:pStyle w:val="Nivel01"/>
        <w:spacing w:before="288" w:after="288"/>
        <w:ind w:left="0" w:firstLine="0"/>
        <w:rPr>
          <w:rFonts w:ascii="Bookman Old Style" w:hAnsi="Bookman Old Style" w:cs="Times New Roman"/>
          <w:sz w:val="22"/>
          <w:szCs w:val="22"/>
        </w:rPr>
      </w:pPr>
    </w:p>
    <w:p w14:paraId="5EE0B80B" w14:textId="77777777" w:rsidR="003C3B40" w:rsidRPr="007E4EFA" w:rsidRDefault="003C3B40" w:rsidP="003C3B40">
      <w:pPr>
        <w:pStyle w:val="Nivel01"/>
        <w:spacing w:before="288" w:after="288"/>
        <w:ind w:left="0" w:firstLine="0"/>
        <w:rPr>
          <w:rFonts w:ascii="Bookman Old Style" w:hAnsi="Bookman Old Style" w:cs="Times New Roman"/>
          <w:b w:val="0"/>
          <w:i/>
          <w:iCs/>
          <w:sz w:val="22"/>
          <w:szCs w:val="22"/>
        </w:rPr>
      </w:pPr>
      <w:r w:rsidRPr="007E4EFA">
        <w:rPr>
          <w:rFonts w:ascii="Bookman Old Style" w:hAnsi="Bookman Old Style" w:cs="Times New Roman"/>
          <w:b w:val="0"/>
          <w:sz w:val="22"/>
          <w:szCs w:val="22"/>
        </w:rPr>
        <w:t>3.1 Os fornecimentos objeto da contratação serão realizados pela contratada de acordo com a necessidade do órgão contratante.</w:t>
      </w:r>
    </w:p>
    <w:p w14:paraId="6E0167B8" w14:textId="77777777" w:rsidR="003C3B40" w:rsidRPr="007E4EFA" w:rsidRDefault="003C3B40" w:rsidP="003C3B40">
      <w:pPr>
        <w:pStyle w:val="Nivel2"/>
        <w:tabs>
          <w:tab w:val="left" w:pos="426"/>
        </w:tabs>
        <w:spacing w:before="288" w:after="288" w:line="240" w:lineRule="auto"/>
        <w:rPr>
          <w:rFonts w:ascii="Bookman Old Style" w:hAnsi="Bookman Old Style" w:cs="Times New Roman"/>
          <w:sz w:val="22"/>
          <w:szCs w:val="22"/>
        </w:rPr>
      </w:pPr>
      <w:r>
        <w:rPr>
          <w:rFonts w:ascii="Bookman Old Style" w:hAnsi="Bookman Old Style" w:cs="Times New Roman"/>
          <w:sz w:val="22"/>
          <w:szCs w:val="22"/>
        </w:rPr>
        <w:t xml:space="preserve">3.2 </w:t>
      </w:r>
      <w:r w:rsidRPr="007E4EFA">
        <w:rPr>
          <w:rFonts w:ascii="Bookman Old Style" w:hAnsi="Bookman Old Style" w:cs="Times New Roman"/>
          <w:sz w:val="22"/>
          <w:szCs w:val="22"/>
        </w:rPr>
        <w:t xml:space="preserve">A contratada deverá designar, por escrito, no ato de recebimento de autorização do fornecimento, preposto que tenha poderes para resolução de possíveis ocorrências durante a execução do contrato; </w:t>
      </w:r>
    </w:p>
    <w:p w14:paraId="46F4E2FF" w14:textId="77777777" w:rsidR="003C3B40" w:rsidRPr="007E4EFA" w:rsidRDefault="003C3B40" w:rsidP="003C3B40">
      <w:pPr>
        <w:pStyle w:val="Nivel2"/>
        <w:numPr>
          <w:ilvl w:val="1"/>
          <w:numId w:val="56"/>
        </w:numPr>
        <w:tabs>
          <w:tab w:val="left" w:pos="0"/>
        </w:tabs>
        <w:spacing w:before="288" w:after="288"/>
        <w:ind w:left="0" w:firstLine="0"/>
        <w:rPr>
          <w:rFonts w:ascii="Bookman Old Style" w:hAnsi="Bookman Old Style" w:cs="Times New Roman"/>
          <w:sz w:val="22"/>
          <w:szCs w:val="22"/>
        </w:rPr>
      </w:pPr>
      <w:r w:rsidRPr="007E4EFA">
        <w:rPr>
          <w:rFonts w:ascii="Bookman Old Style" w:hAnsi="Bookman Old Style" w:cs="Times New Roman"/>
          <w:sz w:val="22"/>
          <w:szCs w:val="22"/>
        </w:rPr>
        <w:t>Disponibilizar funcionários portadores de atestado de boa conduta, rigorosamente selecionados e capacitados para a entrega dos produtos, com funções devidamente registradas nas carteiras de trabalho;</w:t>
      </w:r>
    </w:p>
    <w:p w14:paraId="3BB532DE" w14:textId="77777777" w:rsidR="003C3B40" w:rsidRPr="007E4EFA" w:rsidRDefault="003C3B40" w:rsidP="003C3B40">
      <w:pPr>
        <w:pStyle w:val="Nivel2"/>
        <w:numPr>
          <w:ilvl w:val="1"/>
          <w:numId w:val="29"/>
        </w:numPr>
        <w:tabs>
          <w:tab w:val="left" w:pos="426"/>
        </w:tabs>
        <w:spacing w:before="288" w:after="288"/>
        <w:ind w:left="0" w:firstLine="0"/>
        <w:rPr>
          <w:rFonts w:ascii="Bookman Old Style" w:hAnsi="Bookman Old Style" w:cs="Times New Roman"/>
          <w:sz w:val="22"/>
          <w:szCs w:val="22"/>
        </w:rPr>
      </w:pPr>
      <w:r w:rsidRPr="007E4EFA">
        <w:rPr>
          <w:rFonts w:ascii="Bookman Old Style" w:hAnsi="Bookman Old Style" w:cs="Times New Roman"/>
          <w:sz w:val="22"/>
          <w:szCs w:val="22"/>
        </w:rPr>
        <w:t>Nomear encarregado (s) responsável (eis) pelos fornecimentos, com missão de garantir o bom andamento dos trabalhos, através da coordenação e fiscalização dos empregados envolvidos na execução.</w:t>
      </w:r>
    </w:p>
    <w:p w14:paraId="316D4D82" w14:textId="77777777" w:rsidR="003C3B40" w:rsidRPr="007E4EFA" w:rsidRDefault="003C3B40" w:rsidP="003C3B40">
      <w:pPr>
        <w:pStyle w:val="Nivel2"/>
        <w:numPr>
          <w:ilvl w:val="1"/>
          <w:numId w:val="29"/>
        </w:numPr>
        <w:tabs>
          <w:tab w:val="left" w:pos="426"/>
        </w:tabs>
        <w:spacing w:before="288" w:after="288"/>
        <w:ind w:left="0" w:firstLine="0"/>
        <w:rPr>
          <w:rFonts w:ascii="Bookman Old Style" w:hAnsi="Bookman Old Style" w:cs="Times New Roman"/>
          <w:sz w:val="22"/>
          <w:szCs w:val="22"/>
        </w:rPr>
      </w:pPr>
      <w:r w:rsidRPr="007E4EFA">
        <w:rPr>
          <w:rFonts w:ascii="Bookman Old Style" w:hAnsi="Bookman Old Style" w:cs="Times New Roman"/>
          <w:sz w:val="22"/>
          <w:szCs w:val="22"/>
        </w:rPr>
        <w:t xml:space="preserve">Fornecer uniformes, crachá de identificação e equipamentos de proteção individual – EPI, quando couber, a todos os empregados envolvidos na execução do contrato.  </w:t>
      </w:r>
    </w:p>
    <w:p w14:paraId="49434C6B" w14:textId="77777777" w:rsidR="003C3B40" w:rsidRPr="007E4EFA" w:rsidRDefault="003C3B40" w:rsidP="003C3B40">
      <w:pPr>
        <w:pStyle w:val="Nivel2"/>
        <w:numPr>
          <w:ilvl w:val="1"/>
          <w:numId w:val="29"/>
        </w:numPr>
        <w:tabs>
          <w:tab w:val="left" w:pos="426"/>
        </w:tabs>
        <w:spacing w:before="288" w:after="288"/>
        <w:ind w:left="0" w:firstLine="0"/>
        <w:rPr>
          <w:rFonts w:ascii="Bookman Old Style" w:hAnsi="Bookman Old Style" w:cs="Times New Roman"/>
          <w:sz w:val="22"/>
          <w:szCs w:val="22"/>
        </w:rPr>
      </w:pPr>
      <w:r w:rsidRPr="007E4EFA">
        <w:rPr>
          <w:rFonts w:ascii="Bookman Old Style" w:hAnsi="Bookman Old Style" w:cs="Times New Roman"/>
          <w:sz w:val="22"/>
          <w:szCs w:val="22"/>
        </w:rPr>
        <w:t>Cumprir os postulados legais vigentes no âmbito federal, estadual ou municipal e as normas internas de segurança e medicina do trabalho.</w:t>
      </w:r>
    </w:p>
    <w:p w14:paraId="35D776B2" w14:textId="77777777" w:rsidR="003C3B40" w:rsidRPr="007E4EFA" w:rsidRDefault="003C3B40" w:rsidP="003C3B40">
      <w:pPr>
        <w:jc w:val="both"/>
        <w:rPr>
          <w:rFonts w:ascii="Bookman Old Style" w:hAnsi="Bookman Old Style"/>
        </w:rPr>
      </w:pPr>
    </w:p>
    <w:p w14:paraId="25F14BA1" w14:textId="77777777" w:rsidR="003C3B40" w:rsidRPr="007E4EFA" w:rsidRDefault="003C3B40" w:rsidP="003C3B40">
      <w:pPr>
        <w:pStyle w:val="Nivel01"/>
        <w:spacing w:before="288" w:after="288"/>
        <w:rPr>
          <w:rFonts w:ascii="Bookman Old Style" w:hAnsi="Bookman Old Style" w:cs="Times New Roman"/>
          <w:sz w:val="22"/>
          <w:szCs w:val="22"/>
        </w:rPr>
      </w:pPr>
      <w:r w:rsidRPr="007E4EFA">
        <w:rPr>
          <w:rFonts w:ascii="Bookman Old Style" w:hAnsi="Bookman Old Style" w:cs="Times New Roman"/>
          <w:sz w:val="22"/>
          <w:szCs w:val="22"/>
        </w:rPr>
        <w:t>4.0 - REQUISITOS DA CONTRATAÇÃO</w:t>
      </w:r>
    </w:p>
    <w:p w14:paraId="34EF2579" w14:textId="77777777" w:rsidR="003C3B40" w:rsidRPr="007E4EFA" w:rsidRDefault="003C3B40" w:rsidP="003C3B40">
      <w:pPr>
        <w:jc w:val="both"/>
        <w:rPr>
          <w:rFonts w:ascii="Bookman Old Style" w:hAnsi="Bookman Old Style"/>
        </w:rPr>
      </w:pPr>
    </w:p>
    <w:p w14:paraId="557D5F75" w14:textId="77777777" w:rsidR="003C3B40" w:rsidRPr="007E4EFA" w:rsidRDefault="003C3B40" w:rsidP="003C3B40">
      <w:pPr>
        <w:jc w:val="both"/>
        <w:rPr>
          <w:rFonts w:ascii="Bookman Old Style" w:hAnsi="Bookman Old Style"/>
          <w:b/>
        </w:rPr>
      </w:pPr>
      <w:r w:rsidRPr="007E4EFA">
        <w:rPr>
          <w:rFonts w:ascii="Bookman Old Style" w:hAnsi="Bookman Old Style"/>
          <w:b/>
        </w:rPr>
        <w:t>Sustentabilidade</w:t>
      </w:r>
    </w:p>
    <w:p w14:paraId="45C3F6CD" w14:textId="77777777" w:rsidR="003C3B40" w:rsidRPr="007E4EFA" w:rsidRDefault="003C3B40" w:rsidP="003C3B40">
      <w:pPr>
        <w:pStyle w:val="Nivel2"/>
        <w:tabs>
          <w:tab w:val="left" w:pos="426"/>
        </w:tabs>
        <w:spacing w:before="288" w:after="288"/>
        <w:rPr>
          <w:rFonts w:ascii="Bookman Old Style" w:hAnsi="Bookman Old Style" w:cs="Times New Roman"/>
          <w:sz w:val="22"/>
          <w:szCs w:val="22"/>
        </w:rPr>
      </w:pPr>
      <w:r w:rsidRPr="007E4EFA">
        <w:rPr>
          <w:rFonts w:ascii="Bookman Old Style" w:hAnsi="Bookman Old Style" w:cs="Times New Roman"/>
          <w:sz w:val="22"/>
          <w:szCs w:val="22"/>
        </w:rPr>
        <w:lastRenderedPageBreak/>
        <w:t>4.1 Além dos critérios de sustentabilidade eventualmente inseridos na descrição do objeto, devem ser atendidos os que se baseiam no Guia Nacional de Contratações Sustentáveis.</w:t>
      </w:r>
    </w:p>
    <w:p w14:paraId="09DFF483" w14:textId="77777777" w:rsidR="003C3B40" w:rsidRPr="007E4EFA" w:rsidRDefault="003C3B40" w:rsidP="003C3B40">
      <w:pPr>
        <w:pStyle w:val="Nivel2"/>
        <w:spacing w:before="288" w:after="288" w:line="240" w:lineRule="auto"/>
        <w:rPr>
          <w:rFonts w:ascii="Bookman Old Style" w:hAnsi="Bookman Old Style" w:cs="Times New Roman"/>
          <w:color w:val="auto"/>
          <w:sz w:val="22"/>
          <w:szCs w:val="22"/>
        </w:rPr>
      </w:pPr>
    </w:p>
    <w:p w14:paraId="6FB3F77D" w14:textId="77777777" w:rsidR="003C3B40" w:rsidRPr="007E4EFA" w:rsidRDefault="003C3B40" w:rsidP="003C3B40">
      <w:pPr>
        <w:pStyle w:val="Nvel1-SemNum"/>
        <w:ind w:left="0"/>
        <w:rPr>
          <w:rFonts w:ascii="Bookman Old Style" w:hAnsi="Bookman Old Style" w:cs="Times New Roman"/>
          <w:color w:val="auto"/>
          <w:sz w:val="22"/>
          <w:szCs w:val="22"/>
        </w:rPr>
      </w:pPr>
      <w:r w:rsidRPr="007E4EFA">
        <w:rPr>
          <w:rFonts w:ascii="Bookman Old Style" w:hAnsi="Bookman Old Style" w:cs="Times New Roman"/>
          <w:color w:val="auto"/>
          <w:sz w:val="22"/>
          <w:szCs w:val="22"/>
        </w:rPr>
        <w:t>Subcontratação</w:t>
      </w:r>
    </w:p>
    <w:p w14:paraId="662A7590" w14:textId="77777777" w:rsidR="003C3B40" w:rsidRPr="007E4EFA" w:rsidRDefault="003C3B40" w:rsidP="003C3B40">
      <w:pPr>
        <w:pStyle w:val="Nivel2"/>
        <w:spacing w:before="288" w:after="288" w:line="240" w:lineRule="auto"/>
        <w:rPr>
          <w:rFonts w:ascii="Bookman Old Style" w:hAnsi="Bookman Old Style" w:cs="Times New Roman"/>
          <w:color w:val="auto"/>
          <w:sz w:val="22"/>
          <w:szCs w:val="22"/>
        </w:rPr>
      </w:pPr>
      <w:r w:rsidRPr="007E4EFA">
        <w:rPr>
          <w:rFonts w:ascii="Bookman Old Style" w:hAnsi="Bookman Old Style" w:cs="Times New Roman"/>
          <w:color w:val="auto"/>
          <w:sz w:val="22"/>
          <w:szCs w:val="22"/>
        </w:rPr>
        <w:t>4.2 - Não é admitida a subcontratação do objeto contratual. Não se admite a exigência de subcontratação para o fornecimento de bens, exceto quando estiver vinculado à prestação de serviços acessórios.</w:t>
      </w:r>
    </w:p>
    <w:p w14:paraId="05ECF899" w14:textId="77777777" w:rsidR="003C3B40" w:rsidRPr="007E4EFA" w:rsidRDefault="003C3B40" w:rsidP="003C3B40">
      <w:pPr>
        <w:pStyle w:val="Nivel2"/>
        <w:spacing w:before="288" w:after="288" w:line="240" w:lineRule="auto"/>
        <w:rPr>
          <w:rFonts w:ascii="Bookman Old Style" w:hAnsi="Bookman Old Style" w:cs="Times New Roman"/>
          <w:color w:val="auto"/>
          <w:sz w:val="22"/>
          <w:szCs w:val="22"/>
        </w:rPr>
      </w:pPr>
    </w:p>
    <w:p w14:paraId="6F09AC8B" w14:textId="77777777" w:rsidR="003C3B40" w:rsidRPr="007E4EFA" w:rsidRDefault="003C3B40" w:rsidP="003C3B40">
      <w:pPr>
        <w:pStyle w:val="Nvel1-SemNum"/>
        <w:ind w:left="0"/>
        <w:rPr>
          <w:rFonts w:ascii="Bookman Old Style" w:hAnsi="Bookman Old Style" w:cs="Times New Roman"/>
          <w:color w:val="auto"/>
          <w:sz w:val="22"/>
          <w:szCs w:val="22"/>
        </w:rPr>
      </w:pPr>
      <w:r w:rsidRPr="007E4EFA">
        <w:rPr>
          <w:rFonts w:ascii="Bookman Old Style" w:hAnsi="Bookman Old Style" w:cs="Times New Roman"/>
          <w:color w:val="auto"/>
          <w:sz w:val="22"/>
          <w:szCs w:val="22"/>
        </w:rPr>
        <w:t>Garantia da contratação</w:t>
      </w:r>
    </w:p>
    <w:p w14:paraId="612D3BB7" w14:textId="77777777" w:rsidR="003C3B40" w:rsidRPr="007E4EFA" w:rsidRDefault="003C3B40" w:rsidP="003C3B40">
      <w:pPr>
        <w:pStyle w:val="Nvel2-Red"/>
        <w:spacing w:before="0" w:after="0" w:line="240" w:lineRule="auto"/>
        <w:ind w:left="0" w:firstLine="0"/>
        <w:rPr>
          <w:rFonts w:ascii="Bookman Old Style" w:hAnsi="Bookman Old Style" w:cs="Times New Roman"/>
          <w:i w:val="0"/>
          <w:iCs w:val="0"/>
          <w:color w:val="auto"/>
          <w:sz w:val="22"/>
          <w:szCs w:val="22"/>
        </w:rPr>
      </w:pPr>
      <w:r w:rsidRPr="007E4EFA">
        <w:rPr>
          <w:rFonts w:ascii="Bookman Old Style" w:hAnsi="Bookman Old Style" w:cs="Times New Roman"/>
          <w:i w:val="0"/>
          <w:iCs w:val="0"/>
          <w:color w:val="auto"/>
          <w:sz w:val="22"/>
          <w:szCs w:val="22"/>
        </w:rPr>
        <w:t xml:space="preserve">4.3 - Não haverá exigência da garantia da contratação dos </w:t>
      </w:r>
      <w:hyperlink r:id="rId50" w:anchor="art96" w:history="1">
        <w:r w:rsidRPr="007E4EFA">
          <w:rPr>
            <w:rStyle w:val="Hyperlink"/>
            <w:rFonts w:ascii="Bookman Old Style" w:hAnsi="Bookman Old Style"/>
            <w:i w:val="0"/>
            <w:iCs w:val="0"/>
            <w:color w:val="auto"/>
            <w:sz w:val="22"/>
            <w:szCs w:val="22"/>
          </w:rPr>
          <w:t>artigos 96 e seguintes da Lei nº 14.133, de 2021</w:t>
        </w:r>
      </w:hyperlink>
      <w:r w:rsidRPr="007E4EFA">
        <w:rPr>
          <w:rFonts w:ascii="Bookman Old Style" w:hAnsi="Bookman Old Style" w:cs="Times New Roman"/>
          <w:i w:val="0"/>
          <w:iCs w:val="0"/>
          <w:color w:val="auto"/>
          <w:sz w:val="22"/>
          <w:szCs w:val="22"/>
        </w:rPr>
        <w:t>, pelas razões constantes do Estudo Técnico Preliminar.</w:t>
      </w:r>
    </w:p>
    <w:p w14:paraId="1F58D8FD" w14:textId="77777777" w:rsidR="003C3B40" w:rsidRPr="007E4EFA" w:rsidRDefault="003C3B40" w:rsidP="003C3B40">
      <w:pPr>
        <w:pStyle w:val="Nvel2-Red"/>
        <w:spacing w:before="0" w:after="0" w:line="240" w:lineRule="auto"/>
        <w:ind w:left="0" w:firstLine="0"/>
        <w:rPr>
          <w:rFonts w:ascii="Bookman Old Style" w:hAnsi="Bookman Old Style" w:cs="Times New Roman"/>
          <w:i w:val="0"/>
          <w:iCs w:val="0"/>
          <w:color w:val="auto"/>
          <w:sz w:val="22"/>
          <w:szCs w:val="22"/>
        </w:rPr>
      </w:pPr>
    </w:p>
    <w:p w14:paraId="2E891EE7" w14:textId="77777777" w:rsidR="003C3B40" w:rsidRPr="007E4EFA" w:rsidRDefault="003C3B40" w:rsidP="003C3B40">
      <w:pPr>
        <w:pStyle w:val="Nivel01"/>
        <w:numPr>
          <w:ilvl w:val="0"/>
          <w:numId w:val="24"/>
        </w:numPr>
        <w:spacing w:before="288" w:after="288"/>
        <w:ind w:left="572" w:hanging="428"/>
        <w:rPr>
          <w:rFonts w:ascii="Bookman Old Style" w:hAnsi="Bookman Old Style" w:cs="Times New Roman"/>
          <w:sz w:val="22"/>
          <w:szCs w:val="22"/>
        </w:rPr>
      </w:pPr>
      <w:r w:rsidRPr="007E4EFA">
        <w:rPr>
          <w:rFonts w:ascii="Bookman Old Style" w:hAnsi="Bookman Old Style" w:cs="Times New Roman"/>
          <w:sz w:val="22"/>
          <w:szCs w:val="22"/>
        </w:rPr>
        <w:t>- MODELO DE EXECUÇÃO DO OBJETO</w:t>
      </w:r>
    </w:p>
    <w:p w14:paraId="5D735836" w14:textId="77777777" w:rsidR="003C3B40" w:rsidRPr="007E4EFA" w:rsidRDefault="003C3B40" w:rsidP="003C3B40">
      <w:pPr>
        <w:rPr>
          <w:rFonts w:ascii="Bookman Old Style" w:hAnsi="Bookman Old Style"/>
        </w:rPr>
      </w:pPr>
    </w:p>
    <w:p w14:paraId="2D0BF6B8" w14:textId="77777777" w:rsidR="003C3B40" w:rsidRPr="007E4EFA" w:rsidRDefault="003C3B40" w:rsidP="003C3B40">
      <w:pPr>
        <w:pStyle w:val="Nvel1-SemNum"/>
        <w:numPr>
          <w:ilvl w:val="1"/>
          <w:numId w:val="24"/>
        </w:numPr>
        <w:tabs>
          <w:tab w:val="left" w:pos="284"/>
        </w:tabs>
        <w:ind w:left="0" w:firstLine="0"/>
        <w:rPr>
          <w:rFonts w:ascii="Bookman Old Style" w:hAnsi="Bookman Old Style" w:cs="Times New Roman"/>
          <w:color w:val="000000" w:themeColor="text1"/>
          <w:sz w:val="22"/>
          <w:szCs w:val="22"/>
        </w:rPr>
      </w:pPr>
      <w:r w:rsidRPr="007E4EFA">
        <w:rPr>
          <w:rFonts w:ascii="Bookman Old Style" w:hAnsi="Bookman Old Style" w:cs="Times New Roman"/>
          <w:color w:val="000000" w:themeColor="text1"/>
          <w:sz w:val="22"/>
          <w:szCs w:val="22"/>
        </w:rPr>
        <w:t>- Condições de Entrega</w:t>
      </w:r>
    </w:p>
    <w:p w14:paraId="3F04C849" w14:textId="77777777" w:rsidR="003C3B40" w:rsidRPr="007E4EFA" w:rsidRDefault="003C3B40" w:rsidP="003C3B40">
      <w:pPr>
        <w:pStyle w:val="Nvel1-SemNum"/>
        <w:ind w:left="0"/>
        <w:rPr>
          <w:rFonts w:ascii="Bookman Old Style" w:hAnsi="Bookman Old Style" w:cs="Times New Roman"/>
          <w:color w:val="000000" w:themeColor="text1"/>
          <w:sz w:val="22"/>
          <w:szCs w:val="22"/>
        </w:rPr>
      </w:pPr>
    </w:p>
    <w:p w14:paraId="35847163" w14:textId="77777777" w:rsidR="003C3B40" w:rsidRPr="007E4EFA" w:rsidRDefault="003C3B40" w:rsidP="003C3B40">
      <w:pPr>
        <w:pStyle w:val="Nvel2-Red"/>
        <w:ind w:left="0" w:firstLine="0"/>
        <w:rPr>
          <w:rFonts w:ascii="Bookman Old Style" w:hAnsi="Bookman Old Style" w:cs="Times New Roman"/>
          <w:bCs/>
          <w:i w:val="0"/>
          <w:iCs w:val="0"/>
          <w:color w:val="auto"/>
          <w:sz w:val="22"/>
          <w:szCs w:val="22"/>
        </w:rPr>
      </w:pPr>
      <w:r w:rsidRPr="007E4EFA">
        <w:rPr>
          <w:rFonts w:ascii="Bookman Old Style" w:hAnsi="Bookman Old Style" w:cs="Times New Roman"/>
          <w:bCs/>
          <w:i w:val="0"/>
          <w:iCs w:val="0"/>
          <w:color w:val="auto"/>
          <w:sz w:val="22"/>
          <w:szCs w:val="22"/>
        </w:rPr>
        <w:t>5.1.1.</w:t>
      </w:r>
      <w:r w:rsidRPr="007E4EFA">
        <w:rPr>
          <w:rFonts w:ascii="Bookman Old Style" w:hAnsi="Bookman Old Style" w:cs="Times New Roman"/>
          <w:bCs/>
          <w:i w:val="0"/>
          <w:iCs w:val="0"/>
          <w:color w:val="auto"/>
          <w:sz w:val="22"/>
          <w:szCs w:val="22"/>
        </w:rPr>
        <w:tab/>
        <w:t>Entrega parcelada de acordo com a necessidade e o controle do estoque da Secretaria Municipal de Desenvolvimento Social;</w:t>
      </w:r>
    </w:p>
    <w:p w14:paraId="34FEA6C7" w14:textId="77777777" w:rsidR="003C3B40" w:rsidRPr="007E4EFA" w:rsidRDefault="003C3B40" w:rsidP="003C3B40">
      <w:pPr>
        <w:pStyle w:val="Nvel2-Red"/>
        <w:ind w:left="0" w:firstLine="0"/>
        <w:rPr>
          <w:rFonts w:ascii="Bookman Old Style" w:hAnsi="Bookman Old Style" w:cs="Times New Roman"/>
          <w:bCs/>
          <w:i w:val="0"/>
          <w:iCs w:val="0"/>
          <w:color w:val="auto"/>
          <w:sz w:val="22"/>
          <w:szCs w:val="22"/>
        </w:rPr>
      </w:pPr>
      <w:r w:rsidRPr="007E4EFA">
        <w:rPr>
          <w:rFonts w:ascii="Bookman Old Style" w:hAnsi="Bookman Old Style" w:cs="Times New Roman"/>
          <w:i w:val="0"/>
          <w:color w:val="auto"/>
          <w:sz w:val="22"/>
          <w:szCs w:val="22"/>
        </w:rPr>
        <w:t>5.1.2 O prazo máximo para a entrega dos produtos será de 10 (dez) dias consecutivos, contados do primeiro dia útil subsequente ao do recebimento da respectiva Nota de Empenho;</w:t>
      </w:r>
    </w:p>
    <w:p w14:paraId="2850E288" w14:textId="77777777" w:rsidR="003C3B40" w:rsidRPr="007E4EFA" w:rsidRDefault="003C3B40" w:rsidP="003C3B40">
      <w:pPr>
        <w:pStyle w:val="Nvel2-Red"/>
        <w:spacing w:before="0" w:after="0" w:line="240" w:lineRule="auto"/>
        <w:ind w:left="0" w:firstLine="0"/>
        <w:rPr>
          <w:rFonts w:ascii="Bookman Old Style" w:hAnsi="Bookman Old Style" w:cs="Times New Roman"/>
          <w:bCs/>
          <w:i w:val="0"/>
          <w:iCs w:val="0"/>
          <w:color w:val="auto"/>
          <w:sz w:val="22"/>
          <w:szCs w:val="22"/>
        </w:rPr>
      </w:pPr>
      <w:r w:rsidRPr="007E4EFA">
        <w:rPr>
          <w:rFonts w:ascii="Bookman Old Style" w:hAnsi="Bookman Old Style" w:cs="Times New Roman"/>
          <w:bCs/>
          <w:i w:val="0"/>
          <w:iCs w:val="0"/>
          <w:color w:val="auto"/>
          <w:sz w:val="22"/>
          <w:szCs w:val="22"/>
        </w:rPr>
        <w:t>5.1.3.</w:t>
      </w:r>
      <w:r w:rsidRPr="007E4EFA">
        <w:rPr>
          <w:rFonts w:ascii="Bookman Old Style" w:hAnsi="Bookman Old Style" w:cs="Times New Roman"/>
          <w:bCs/>
          <w:i w:val="0"/>
          <w:iCs w:val="0"/>
          <w:color w:val="auto"/>
          <w:sz w:val="22"/>
          <w:szCs w:val="22"/>
        </w:rPr>
        <w:tab/>
        <w:t>Impõe-se o parcelamento quando existir parcela do objeto de natureza específica que possa ser executada por fornecedores com especialidades próprias ou diversas. Essa decisão é técnica e economicamente viável, vidando a garantir a economia de escala e se mostra vantajosa para a Administração Pública, sem prejuízo para o conjunto ou complexo a ser contratado;</w:t>
      </w:r>
    </w:p>
    <w:p w14:paraId="420F44C3" w14:textId="77777777" w:rsidR="003C3B40" w:rsidRPr="007E4EFA" w:rsidRDefault="003C3B40" w:rsidP="003C3B40">
      <w:pPr>
        <w:pStyle w:val="Nvel2-Red"/>
        <w:spacing w:before="0" w:after="0" w:line="240" w:lineRule="auto"/>
        <w:ind w:left="0" w:firstLine="0"/>
        <w:rPr>
          <w:rFonts w:ascii="Bookman Old Style" w:hAnsi="Bookman Old Style" w:cs="Times New Roman"/>
          <w:bCs/>
          <w:i w:val="0"/>
          <w:iCs w:val="0"/>
          <w:color w:val="auto"/>
          <w:sz w:val="22"/>
          <w:szCs w:val="22"/>
        </w:rPr>
      </w:pPr>
    </w:p>
    <w:p w14:paraId="5ECDC002" w14:textId="77777777" w:rsidR="003C3B40" w:rsidRPr="007E4EFA" w:rsidRDefault="003C3B40" w:rsidP="003C3B40">
      <w:pPr>
        <w:spacing w:line="276" w:lineRule="auto"/>
        <w:jc w:val="both"/>
        <w:rPr>
          <w:rFonts w:ascii="Bookman Old Style" w:hAnsi="Bookman Old Style"/>
        </w:rPr>
      </w:pPr>
      <w:r w:rsidRPr="007E4EFA">
        <w:rPr>
          <w:rFonts w:ascii="Bookman Old Style" w:hAnsi="Bookman Old Style"/>
        </w:rPr>
        <w:t>5.1.4</w:t>
      </w:r>
      <w:r w:rsidRPr="007E4EFA">
        <w:rPr>
          <w:rFonts w:ascii="Bookman Old Style" w:hAnsi="Bookman Old Style"/>
          <w:b/>
        </w:rPr>
        <w:t xml:space="preserve"> - </w:t>
      </w:r>
      <w:r w:rsidRPr="007E4EFA">
        <w:rPr>
          <w:rFonts w:ascii="Bookman Old Style" w:hAnsi="Bookman Old Style"/>
        </w:rPr>
        <w:t xml:space="preserve">Os bens deverão ser entregues no seguinte endereço localizada na Rua Cel. Jubilino Cavalcanti, n 86 A, Centro – Afrânio. CEP: 56.360-000, de segunda-feira a sexta-feira das 08h às 17h.  Telefone: 3868-1054. </w:t>
      </w:r>
    </w:p>
    <w:p w14:paraId="164BFE65" w14:textId="77777777" w:rsidR="003C3B40" w:rsidRPr="007E4EFA" w:rsidRDefault="003C3B40" w:rsidP="003C3B40">
      <w:pPr>
        <w:spacing w:line="276" w:lineRule="auto"/>
        <w:jc w:val="both"/>
        <w:rPr>
          <w:rFonts w:ascii="Bookman Old Style" w:hAnsi="Bookman Old Style"/>
        </w:rPr>
      </w:pPr>
    </w:p>
    <w:p w14:paraId="7C6B3138" w14:textId="77777777" w:rsidR="003C3B40" w:rsidRPr="007E4EFA" w:rsidRDefault="003C3B40" w:rsidP="003C3B40">
      <w:pPr>
        <w:spacing w:line="276" w:lineRule="auto"/>
        <w:jc w:val="both"/>
        <w:rPr>
          <w:rFonts w:ascii="Bookman Old Style" w:hAnsi="Bookman Old Style"/>
        </w:rPr>
      </w:pPr>
      <w:r w:rsidRPr="007E4EFA">
        <w:rPr>
          <w:rFonts w:ascii="Bookman Old Style" w:hAnsi="Bookman Old Style"/>
        </w:rPr>
        <w:t>5.1.5 - Caso não seja possível a entrega na data assinalada, a empresa deverá comunicar, à Secretaria, as razões respectivas com pelo menos 05 (cinco) dias de antecedência para que qualquer pleito de prorrogação de prazo seja analisado, ressalvadas situações de caso fortuito e força maior.</w:t>
      </w:r>
    </w:p>
    <w:p w14:paraId="374C2AF4" w14:textId="77777777" w:rsidR="003C3B40" w:rsidRPr="007E4EFA" w:rsidRDefault="003C3B40" w:rsidP="003C3B40">
      <w:pPr>
        <w:spacing w:line="276" w:lineRule="auto"/>
        <w:jc w:val="both"/>
        <w:rPr>
          <w:rFonts w:ascii="Bookman Old Style" w:hAnsi="Bookman Old Style"/>
        </w:rPr>
      </w:pPr>
    </w:p>
    <w:p w14:paraId="0018A4FE" w14:textId="77777777" w:rsidR="003C3B40" w:rsidRPr="007E4EFA" w:rsidRDefault="003C3B40" w:rsidP="003C3B40">
      <w:pPr>
        <w:pStyle w:val="Nivel2"/>
        <w:spacing w:before="288" w:after="288" w:line="240" w:lineRule="auto"/>
        <w:rPr>
          <w:rFonts w:ascii="Bookman Old Style" w:hAnsi="Bookman Old Style" w:cs="Times New Roman"/>
          <w:color w:val="auto"/>
          <w:sz w:val="22"/>
          <w:szCs w:val="22"/>
        </w:rPr>
      </w:pPr>
      <w:r w:rsidRPr="007E4EFA">
        <w:rPr>
          <w:rFonts w:ascii="Bookman Old Style" w:hAnsi="Bookman Old Style" w:cs="Times New Roman"/>
          <w:color w:val="auto"/>
          <w:sz w:val="22"/>
          <w:szCs w:val="22"/>
        </w:rPr>
        <w:t xml:space="preserve"> </w:t>
      </w:r>
    </w:p>
    <w:p w14:paraId="4C7E494A" w14:textId="77777777" w:rsidR="003C3B40" w:rsidRPr="007E4EFA" w:rsidRDefault="003C3B40" w:rsidP="003C3B40">
      <w:pPr>
        <w:pStyle w:val="Nvel1-SemNum"/>
        <w:ind w:left="0"/>
        <w:rPr>
          <w:rFonts w:ascii="Bookman Old Style" w:hAnsi="Bookman Old Style" w:cs="Times New Roman"/>
          <w:color w:val="auto"/>
          <w:sz w:val="22"/>
          <w:szCs w:val="22"/>
        </w:rPr>
      </w:pPr>
      <w:r w:rsidRPr="007E4EFA">
        <w:rPr>
          <w:rFonts w:ascii="Bookman Old Style" w:hAnsi="Bookman Old Style" w:cs="Times New Roman"/>
          <w:color w:val="auto"/>
          <w:sz w:val="22"/>
          <w:szCs w:val="22"/>
        </w:rPr>
        <w:t xml:space="preserve">5.2 - Garantia, manutenção e assistência técnica </w:t>
      </w:r>
    </w:p>
    <w:p w14:paraId="23CE6B63" w14:textId="77777777" w:rsidR="003C3B40" w:rsidRPr="007E4EFA" w:rsidRDefault="003C3B40" w:rsidP="003C3B40">
      <w:pPr>
        <w:pStyle w:val="ou"/>
        <w:spacing w:before="0" w:after="0" w:line="240" w:lineRule="auto"/>
        <w:rPr>
          <w:rFonts w:ascii="Bookman Old Style" w:hAnsi="Bookman Old Style" w:cs="Times New Roman"/>
          <w:i w:val="0"/>
          <w:iCs w:val="0"/>
          <w:sz w:val="22"/>
          <w:szCs w:val="22"/>
        </w:rPr>
      </w:pPr>
    </w:p>
    <w:p w14:paraId="40FA6B5D" w14:textId="77777777" w:rsidR="003C3B40" w:rsidRPr="007E4EFA" w:rsidRDefault="003C3B40" w:rsidP="003C3B40">
      <w:pPr>
        <w:pStyle w:val="Nvel2-Red"/>
        <w:spacing w:before="0" w:after="0" w:line="240" w:lineRule="auto"/>
        <w:ind w:left="0" w:firstLine="0"/>
        <w:rPr>
          <w:rFonts w:ascii="Bookman Old Style" w:hAnsi="Bookman Old Style" w:cs="Times New Roman"/>
          <w:i w:val="0"/>
          <w:iCs w:val="0"/>
          <w:color w:val="auto"/>
          <w:sz w:val="22"/>
          <w:szCs w:val="22"/>
        </w:rPr>
      </w:pPr>
      <w:r w:rsidRPr="007E4EFA">
        <w:rPr>
          <w:rFonts w:ascii="Bookman Old Style" w:hAnsi="Bookman Old Style" w:cs="Times New Roman"/>
          <w:i w:val="0"/>
          <w:iCs w:val="0"/>
          <w:color w:val="auto"/>
          <w:sz w:val="22"/>
          <w:szCs w:val="22"/>
        </w:rPr>
        <w:lastRenderedPageBreak/>
        <w:t xml:space="preserve">5.2.1 - O prazo de garantia contratual dos bens, complementar à garantia legal, será de, no mínimo, 180 (cento e oitenta) dias, contado a partir do primeiro dia útil subsequente à data do recebimento definitivo do objeto. </w:t>
      </w:r>
    </w:p>
    <w:p w14:paraId="61F5A3AD" w14:textId="77777777" w:rsidR="003C3B40" w:rsidRPr="007E4EFA" w:rsidRDefault="003C3B40" w:rsidP="003C3B40">
      <w:pPr>
        <w:pStyle w:val="Nvel2-Red"/>
        <w:spacing w:before="0" w:after="0" w:line="240" w:lineRule="auto"/>
        <w:ind w:left="0" w:firstLine="0"/>
        <w:rPr>
          <w:rFonts w:ascii="Bookman Old Style" w:hAnsi="Bookman Old Style" w:cs="Times New Roman"/>
          <w:i w:val="0"/>
          <w:iCs w:val="0"/>
          <w:color w:val="auto"/>
          <w:sz w:val="22"/>
          <w:szCs w:val="22"/>
        </w:rPr>
      </w:pPr>
    </w:p>
    <w:p w14:paraId="27951C56" w14:textId="77777777" w:rsidR="003C3B40" w:rsidRPr="007E4EFA" w:rsidRDefault="003C3B40" w:rsidP="003C3B40">
      <w:pPr>
        <w:pStyle w:val="Nvel2-Red"/>
        <w:spacing w:before="0" w:after="0" w:line="240" w:lineRule="auto"/>
        <w:ind w:left="0" w:firstLine="0"/>
        <w:rPr>
          <w:rFonts w:ascii="Bookman Old Style" w:hAnsi="Bookman Old Style" w:cs="Times New Roman"/>
          <w:i w:val="0"/>
          <w:iCs w:val="0"/>
          <w:sz w:val="22"/>
          <w:szCs w:val="22"/>
        </w:rPr>
      </w:pPr>
      <w:r w:rsidRPr="007E4EFA">
        <w:rPr>
          <w:rFonts w:ascii="Bookman Old Style" w:hAnsi="Bookman Old Style" w:cs="Times New Roman"/>
          <w:i w:val="0"/>
          <w:iCs w:val="0"/>
          <w:color w:val="auto"/>
          <w:sz w:val="22"/>
          <w:szCs w:val="22"/>
        </w:rPr>
        <w:t xml:space="preserve">5.2.2 - Caso o prazo da garantia oferecida pelo fabricante seja inferior ao estabelecido nesta cláusula, o fornecedor deverá complementar a garantia do bem ofertado pelo período restante. </w:t>
      </w:r>
    </w:p>
    <w:p w14:paraId="1E6CC5B8" w14:textId="77777777" w:rsidR="003C3B40" w:rsidRPr="007E4EFA" w:rsidRDefault="003C3B40" w:rsidP="003C3B40">
      <w:pPr>
        <w:pStyle w:val="Nvel2-Red"/>
        <w:spacing w:before="0" w:after="0" w:line="240" w:lineRule="auto"/>
        <w:ind w:left="0" w:firstLine="0"/>
        <w:rPr>
          <w:rFonts w:ascii="Bookman Old Style" w:hAnsi="Bookman Old Style" w:cs="Times New Roman"/>
          <w:i w:val="0"/>
          <w:iCs w:val="0"/>
          <w:color w:val="auto"/>
          <w:sz w:val="22"/>
          <w:szCs w:val="22"/>
        </w:rPr>
      </w:pPr>
    </w:p>
    <w:p w14:paraId="4DE9D958" w14:textId="77777777" w:rsidR="003C3B40" w:rsidRPr="007E4EFA" w:rsidRDefault="003C3B40" w:rsidP="003C3B40">
      <w:pPr>
        <w:pStyle w:val="Nivel2"/>
        <w:spacing w:before="288" w:after="288" w:line="240" w:lineRule="auto"/>
        <w:rPr>
          <w:rFonts w:ascii="Bookman Old Style" w:hAnsi="Bookman Old Style" w:cs="Times New Roman"/>
          <w:color w:val="auto"/>
          <w:sz w:val="22"/>
          <w:szCs w:val="22"/>
        </w:rPr>
      </w:pPr>
    </w:p>
    <w:p w14:paraId="1F43D2F9" w14:textId="77777777" w:rsidR="003C3B40" w:rsidRPr="007E4EFA" w:rsidRDefault="003C3B40" w:rsidP="003C3B40">
      <w:pPr>
        <w:pStyle w:val="Nivel01"/>
        <w:numPr>
          <w:ilvl w:val="0"/>
          <w:numId w:val="24"/>
        </w:numPr>
        <w:spacing w:before="288" w:after="288"/>
        <w:ind w:left="572" w:hanging="428"/>
        <w:rPr>
          <w:rFonts w:ascii="Bookman Old Style" w:hAnsi="Bookman Old Style" w:cs="Times New Roman"/>
          <w:sz w:val="22"/>
          <w:szCs w:val="22"/>
        </w:rPr>
      </w:pPr>
      <w:r w:rsidRPr="007E4EFA">
        <w:rPr>
          <w:rFonts w:ascii="Bookman Old Style" w:hAnsi="Bookman Old Style" w:cs="Times New Roman"/>
          <w:sz w:val="22"/>
          <w:szCs w:val="22"/>
        </w:rPr>
        <w:t>- MODELO DE GESTÃO DO CONTRATO</w:t>
      </w:r>
    </w:p>
    <w:p w14:paraId="0801514F" w14:textId="77777777" w:rsidR="003C3B40" w:rsidRPr="007E4EFA" w:rsidRDefault="003C3B40" w:rsidP="003C3B40">
      <w:pPr>
        <w:rPr>
          <w:rFonts w:ascii="Bookman Old Style" w:hAnsi="Bookman Old Style"/>
        </w:rPr>
      </w:pPr>
    </w:p>
    <w:p w14:paraId="3598F5AD" w14:textId="77777777" w:rsidR="003C3B40" w:rsidRPr="007E4EFA" w:rsidRDefault="003C3B40" w:rsidP="003C3B40">
      <w:pPr>
        <w:pStyle w:val="Nivel2"/>
        <w:numPr>
          <w:ilvl w:val="1"/>
          <w:numId w:val="24"/>
        </w:numPr>
        <w:tabs>
          <w:tab w:val="left" w:pos="284"/>
        </w:tabs>
        <w:spacing w:before="288" w:after="288" w:line="240" w:lineRule="auto"/>
        <w:ind w:left="0" w:firstLine="0"/>
        <w:rPr>
          <w:rFonts w:ascii="Bookman Old Style" w:hAnsi="Bookman Old Style" w:cs="Times New Roman"/>
          <w:sz w:val="22"/>
          <w:szCs w:val="22"/>
        </w:rPr>
      </w:pPr>
      <w:r w:rsidRPr="007E4EFA">
        <w:rPr>
          <w:rFonts w:ascii="Bookman Old Style" w:eastAsia="Arial" w:hAnsi="Bookman Old Style" w:cs="Times New Roman"/>
          <w:color w:val="auto"/>
          <w:sz w:val="22"/>
          <w:szCs w:val="22"/>
        </w:rPr>
        <w:t>- O contrato deverá ser executado fielmente pelas partes, de acordo com as cláusulas avençadas e as normas da Lei nº 14.133, de 2021, e cada parte responderá pelas consequências de sua inexecução total ou parcial.</w:t>
      </w:r>
    </w:p>
    <w:p w14:paraId="4815CD9B" w14:textId="77777777" w:rsidR="003C3B40" w:rsidRPr="007E4EFA" w:rsidRDefault="003C3B40" w:rsidP="003C3B40">
      <w:pPr>
        <w:pStyle w:val="Nivel2"/>
        <w:tabs>
          <w:tab w:val="left" w:pos="284"/>
        </w:tabs>
        <w:spacing w:before="288" w:after="288" w:line="240" w:lineRule="auto"/>
        <w:rPr>
          <w:rFonts w:ascii="Bookman Old Style" w:hAnsi="Bookman Old Style" w:cs="Times New Roman"/>
          <w:sz w:val="22"/>
          <w:szCs w:val="22"/>
        </w:rPr>
      </w:pPr>
    </w:p>
    <w:p w14:paraId="077D9265" w14:textId="77777777" w:rsidR="003C3B40" w:rsidRPr="007E4EFA" w:rsidRDefault="003C3B40" w:rsidP="003C3B40">
      <w:pPr>
        <w:pStyle w:val="Nivel2"/>
        <w:numPr>
          <w:ilvl w:val="1"/>
          <w:numId w:val="24"/>
        </w:numPr>
        <w:tabs>
          <w:tab w:val="left" w:pos="284"/>
        </w:tabs>
        <w:spacing w:before="288" w:after="288" w:line="240" w:lineRule="auto"/>
        <w:ind w:left="0" w:firstLine="0"/>
        <w:rPr>
          <w:rFonts w:ascii="Bookman Old Style" w:hAnsi="Bookman Old Style" w:cs="Times New Roman"/>
          <w:sz w:val="22"/>
          <w:szCs w:val="22"/>
        </w:rPr>
      </w:pPr>
      <w:r w:rsidRPr="007E4EFA">
        <w:rPr>
          <w:rFonts w:ascii="Bookman Old Style" w:hAnsi="Bookman Old Style" w:cs="Times New Roman"/>
          <w:sz w:val="22"/>
          <w:szCs w:val="22"/>
        </w:rPr>
        <w:t>- Em caso de impedimento, ordem de paralisação ou suspensão do contrato, o cronograma de execução será prorrogado automaticamente pelo tempo correspondente, anotadas tais circunstâncias mediantes simples apostila (Lei nº 14.133/2021, art. 115, §5).</w:t>
      </w:r>
    </w:p>
    <w:p w14:paraId="7765F36C" w14:textId="77777777" w:rsidR="003C3B40" w:rsidRPr="007E4EFA" w:rsidRDefault="003C3B40" w:rsidP="003C3B40">
      <w:pPr>
        <w:pStyle w:val="PargrafodaLista"/>
        <w:tabs>
          <w:tab w:val="left" w:pos="284"/>
        </w:tabs>
        <w:ind w:left="0"/>
        <w:rPr>
          <w:rFonts w:ascii="Bookman Old Style" w:hAnsi="Bookman Old Style"/>
        </w:rPr>
      </w:pPr>
    </w:p>
    <w:p w14:paraId="1D38620F" w14:textId="77777777" w:rsidR="003C3B40" w:rsidRPr="007E4EFA" w:rsidRDefault="003C3B40" w:rsidP="003C3B40">
      <w:pPr>
        <w:pStyle w:val="Nivel2"/>
        <w:numPr>
          <w:ilvl w:val="1"/>
          <w:numId w:val="24"/>
        </w:numPr>
        <w:tabs>
          <w:tab w:val="left" w:pos="284"/>
        </w:tabs>
        <w:spacing w:before="288" w:after="288" w:line="240" w:lineRule="auto"/>
        <w:ind w:left="0" w:firstLine="0"/>
        <w:rPr>
          <w:rFonts w:ascii="Bookman Old Style" w:hAnsi="Bookman Old Style" w:cs="Times New Roman"/>
          <w:sz w:val="22"/>
          <w:szCs w:val="22"/>
        </w:rPr>
      </w:pPr>
      <w:r w:rsidRPr="007E4EFA">
        <w:rPr>
          <w:rFonts w:ascii="Bookman Old Style" w:hAnsi="Bookman Old Style" w:cs="Times New Roman"/>
          <w:sz w:val="22"/>
          <w:szCs w:val="22"/>
        </w:rPr>
        <w:t>- As comunicações entre o órgão ou entidade e a contratada devem ser realizadas por escrito sempre que o ato exigir tal formalidade, admitindo-se o uso de mensagem eletrônica para esse fim.</w:t>
      </w:r>
    </w:p>
    <w:p w14:paraId="17169B9D" w14:textId="77777777" w:rsidR="003C3B40" w:rsidRPr="007E4EFA" w:rsidRDefault="003C3B40" w:rsidP="003C3B40">
      <w:pPr>
        <w:pStyle w:val="PargrafodaLista"/>
        <w:tabs>
          <w:tab w:val="left" w:pos="284"/>
        </w:tabs>
        <w:ind w:left="0"/>
        <w:rPr>
          <w:rFonts w:ascii="Bookman Old Style" w:hAnsi="Bookman Old Style"/>
        </w:rPr>
      </w:pPr>
    </w:p>
    <w:p w14:paraId="595C986C" w14:textId="77777777" w:rsidR="003C3B40" w:rsidRPr="007E4EFA" w:rsidRDefault="003C3B40" w:rsidP="003C3B40">
      <w:pPr>
        <w:pStyle w:val="Nivel2"/>
        <w:numPr>
          <w:ilvl w:val="1"/>
          <w:numId w:val="24"/>
        </w:numPr>
        <w:tabs>
          <w:tab w:val="left" w:pos="284"/>
        </w:tabs>
        <w:spacing w:before="288" w:after="288" w:line="240" w:lineRule="auto"/>
        <w:ind w:left="0" w:firstLine="0"/>
        <w:rPr>
          <w:rFonts w:ascii="Bookman Old Style" w:hAnsi="Bookman Old Style" w:cs="Times New Roman"/>
          <w:sz w:val="22"/>
          <w:szCs w:val="22"/>
        </w:rPr>
      </w:pPr>
      <w:r w:rsidRPr="007E4EFA">
        <w:rPr>
          <w:rFonts w:ascii="Bookman Old Style" w:hAnsi="Bookman Old Style" w:cs="Times New Roman"/>
          <w:sz w:val="22"/>
          <w:szCs w:val="22"/>
        </w:rPr>
        <w:t>- O órgão ou entidade poderá convocar representante da empresa para adoção de providências que devam ser cumpridas de imediato.</w:t>
      </w:r>
    </w:p>
    <w:p w14:paraId="50503E86" w14:textId="77777777" w:rsidR="003C3B40" w:rsidRPr="007E4EFA" w:rsidRDefault="003C3B40" w:rsidP="003C3B40">
      <w:pPr>
        <w:pStyle w:val="PargrafodaLista"/>
        <w:tabs>
          <w:tab w:val="left" w:pos="284"/>
        </w:tabs>
        <w:ind w:left="0"/>
        <w:rPr>
          <w:rFonts w:ascii="Bookman Old Style" w:hAnsi="Bookman Old Style"/>
        </w:rPr>
      </w:pPr>
    </w:p>
    <w:p w14:paraId="317B8BF9" w14:textId="77777777" w:rsidR="003C3B40" w:rsidRPr="007E4EFA" w:rsidRDefault="003C3B40" w:rsidP="003C3B40">
      <w:pPr>
        <w:pStyle w:val="Nvel2-Red"/>
        <w:numPr>
          <w:ilvl w:val="1"/>
          <w:numId w:val="24"/>
        </w:numPr>
        <w:tabs>
          <w:tab w:val="left" w:pos="284"/>
        </w:tabs>
        <w:spacing w:before="0" w:after="0" w:line="240" w:lineRule="auto"/>
        <w:ind w:left="0" w:firstLine="0"/>
        <w:rPr>
          <w:rFonts w:ascii="Bookman Old Style" w:hAnsi="Bookman Old Style" w:cs="Times New Roman"/>
          <w:i w:val="0"/>
          <w:iCs w:val="0"/>
          <w:color w:val="auto"/>
          <w:sz w:val="22"/>
          <w:szCs w:val="22"/>
        </w:rPr>
      </w:pPr>
      <w:r w:rsidRPr="007E4EFA">
        <w:rPr>
          <w:rFonts w:ascii="Bookman Old Style" w:hAnsi="Bookman Old Style" w:cs="Times New Roman"/>
          <w:i w:val="0"/>
          <w:iCs w:val="0"/>
          <w:color w:val="auto"/>
          <w:sz w:val="22"/>
          <w:szCs w:val="22"/>
        </w:rPr>
        <w:t>-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6BB59B82" w14:textId="77777777" w:rsidR="003C3B40" w:rsidRPr="007E4EFA" w:rsidRDefault="003C3B40" w:rsidP="003C3B40">
      <w:pPr>
        <w:pStyle w:val="PargrafodaLista"/>
        <w:tabs>
          <w:tab w:val="left" w:pos="284"/>
        </w:tabs>
        <w:ind w:left="0"/>
        <w:rPr>
          <w:rFonts w:ascii="Bookman Old Style" w:hAnsi="Bookman Old Style"/>
        </w:rPr>
      </w:pPr>
    </w:p>
    <w:p w14:paraId="311BB214" w14:textId="77777777" w:rsidR="003C3B40" w:rsidRPr="007E4EFA" w:rsidRDefault="003C3B40" w:rsidP="003C3B40">
      <w:pPr>
        <w:pStyle w:val="Nivel2"/>
        <w:numPr>
          <w:ilvl w:val="1"/>
          <w:numId w:val="24"/>
        </w:numPr>
        <w:tabs>
          <w:tab w:val="left" w:pos="284"/>
        </w:tabs>
        <w:spacing w:before="288" w:after="288" w:line="240" w:lineRule="auto"/>
        <w:ind w:left="0" w:firstLine="0"/>
        <w:rPr>
          <w:rStyle w:val="Hyperlink"/>
          <w:rFonts w:ascii="Bookman Old Style" w:hAnsi="Bookman Old Style"/>
          <w:color w:val="auto"/>
          <w:sz w:val="22"/>
          <w:szCs w:val="22"/>
        </w:rPr>
      </w:pPr>
      <w:r w:rsidRPr="007E4EFA">
        <w:rPr>
          <w:rFonts w:ascii="Bookman Old Style" w:hAnsi="Bookman Old Style" w:cs="Times New Roman"/>
          <w:color w:val="auto"/>
          <w:sz w:val="22"/>
          <w:szCs w:val="22"/>
        </w:rPr>
        <w:t xml:space="preserve">- A execução do contrato deverá ser acompanhada e fiscalizada pela Sra. </w:t>
      </w:r>
      <w:proofErr w:type="spellStart"/>
      <w:r w:rsidRPr="007E4EFA">
        <w:rPr>
          <w:rFonts w:ascii="Bookman Old Style" w:hAnsi="Bookman Old Style" w:cs="Times New Roman"/>
          <w:color w:val="auto"/>
          <w:sz w:val="22"/>
          <w:szCs w:val="22"/>
        </w:rPr>
        <w:t>Erislaine</w:t>
      </w:r>
      <w:proofErr w:type="spellEnd"/>
      <w:r w:rsidRPr="007E4EFA">
        <w:rPr>
          <w:rFonts w:ascii="Bookman Old Style" w:hAnsi="Bookman Old Style" w:cs="Times New Roman"/>
          <w:color w:val="auto"/>
          <w:sz w:val="22"/>
          <w:szCs w:val="22"/>
        </w:rPr>
        <w:t xml:space="preserve"> Gomes de Macedo, inscrita no CPF nº 074.164.474-61 fiscal do contrato, ou pelos respectivos substitutos, conforme disposto na </w:t>
      </w:r>
      <w:hyperlink r:id="rId51" w:anchor="art117" w:history="1">
        <w:r w:rsidRPr="007E4EFA">
          <w:rPr>
            <w:rStyle w:val="Hyperlink"/>
            <w:rFonts w:ascii="Bookman Old Style" w:hAnsi="Bookman Old Style"/>
            <w:color w:val="auto"/>
            <w:sz w:val="22"/>
            <w:szCs w:val="22"/>
          </w:rPr>
          <w:t>Lei nº 14.133, de 2021, art. 117, caput</w:t>
        </w:r>
      </w:hyperlink>
      <w:r w:rsidRPr="007E4EFA">
        <w:rPr>
          <w:rStyle w:val="Hyperlink"/>
          <w:rFonts w:ascii="Bookman Old Style" w:hAnsi="Bookman Old Style"/>
          <w:color w:val="auto"/>
          <w:sz w:val="22"/>
          <w:szCs w:val="22"/>
        </w:rPr>
        <w:t>, e Decreto Municipal nº 06, de 2024, art. 11</w:t>
      </w:r>
      <w:r w:rsidRPr="007E4EFA">
        <w:rPr>
          <w:rFonts w:ascii="Bookman Old Style" w:hAnsi="Bookman Old Style" w:cs="Times New Roman"/>
          <w:color w:val="auto"/>
          <w:sz w:val="22"/>
          <w:szCs w:val="22"/>
        </w:rPr>
        <w:t xml:space="preserve">, e indicados por ato de designação realizado pela autoridade competente na forma do art.7º da Lei 14.133/2021 e do </w:t>
      </w:r>
      <w:r w:rsidRPr="007E4EFA">
        <w:rPr>
          <w:rStyle w:val="Hyperlink"/>
          <w:rFonts w:ascii="Bookman Old Style" w:hAnsi="Bookman Old Style"/>
          <w:color w:val="auto"/>
          <w:sz w:val="22"/>
          <w:szCs w:val="22"/>
        </w:rPr>
        <w:t>art. 11 do Decreto Municipal nº 06/2024;</w:t>
      </w:r>
    </w:p>
    <w:p w14:paraId="0E8B79D1" w14:textId="77777777" w:rsidR="003C3B40" w:rsidRPr="007E4EFA" w:rsidRDefault="003C3B40" w:rsidP="003C3B40">
      <w:pPr>
        <w:pStyle w:val="PargrafodaLista"/>
        <w:rPr>
          <w:rStyle w:val="Hyperlink"/>
          <w:rFonts w:ascii="Bookman Old Style" w:hAnsi="Bookman Old Style"/>
        </w:rPr>
      </w:pPr>
    </w:p>
    <w:p w14:paraId="17CD0485" w14:textId="77777777" w:rsidR="003C3B40" w:rsidRPr="007E4EFA" w:rsidRDefault="003C3B40" w:rsidP="003C3B40">
      <w:pPr>
        <w:pStyle w:val="Nivel2"/>
        <w:numPr>
          <w:ilvl w:val="1"/>
          <w:numId w:val="24"/>
        </w:numPr>
        <w:tabs>
          <w:tab w:val="left" w:pos="284"/>
        </w:tabs>
        <w:spacing w:before="288" w:after="288" w:line="240" w:lineRule="auto"/>
        <w:ind w:left="0" w:firstLine="0"/>
        <w:rPr>
          <w:rStyle w:val="Hyperlink"/>
          <w:rFonts w:ascii="Bookman Old Style" w:hAnsi="Bookman Old Style"/>
          <w:color w:val="auto"/>
          <w:sz w:val="22"/>
          <w:szCs w:val="22"/>
        </w:rPr>
      </w:pPr>
      <w:r w:rsidRPr="007E4EFA">
        <w:rPr>
          <w:rFonts w:ascii="Bookman Old Style" w:hAnsi="Bookman Old Style" w:cs="Times New Roman"/>
          <w:color w:val="auto"/>
          <w:sz w:val="22"/>
          <w:szCs w:val="22"/>
        </w:rPr>
        <w:lastRenderedPageBreak/>
        <w:t xml:space="preserve">A execução do contrato terá como gestor de contrato à Sra. Maria José de Macedo Rodrigues  inscrita no CPF nº 060.948.904-69,  gestor do contrato, conforme portaria municipal de n.º 079/2024, disposto na </w:t>
      </w:r>
      <w:proofErr w:type="spellStart"/>
      <w:r w:rsidRPr="007E4EFA">
        <w:rPr>
          <w:rFonts w:ascii="Bookman Old Style" w:hAnsi="Bookman Old Style" w:cs="Times New Roman"/>
          <w:color w:val="auto"/>
          <w:sz w:val="22"/>
          <w:szCs w:val="22"/>
        </w:rPr>
        <w:t>º</w:t>
      </w:r>
      <w:hyperlink r:id="rId52" w:anchor="art117" w:history="1">
        <w:r w:rsidRPr="007E4EFA">
          <w:rPr>
            <w:rStyle w:val="Hyperlink"/>
            <w:rFonts w:ascii="Bookman Old Style" w:hAnsi="Bookman Old Style"/>
            <w:color w:val="auto"/>
            <w:sz w:val="22"/>
            <w:szCs w:val="22"/>
          </w:rPr>
          <w:t>Lei</w:t>
        </w:r>
        <w:proofErr w:type="spellEnd"/>
        <w:r w:rsidRPr="007E4EFA">
          <w:rPr>
            <w:rStyle w:val="Hyperlink"/>
            <w:rFonts w:ascii="Bookman Old Style" w:hAnsi="Bookman Old Style"/>
            <w:color w:val="auto"/>
            <w:sz w:val="22"/>
            <w:szCs w:val="22"/>
          </w:rPr>
          <w:t xml:space="preserve"> nº 14.133, de 2021, art. 117, caput</w:t>
        </w:r>
      </w:hyperlink>
      <w:r w:rsidRPr="007E4EFA">
        <w:rPr>
          <w:rStyle w:val="Hyperlink"/>
          <w:rFonts w:ascii="Bookman Old Style" w:hAnsi="Bookman Old Style"/>
          <w:color w:val="auto"/>
          <w:sz w:val="22"/>
          <w:szCs w:val="22"/>
        </w:rPr>
        <w:t>, e Decreto Municipal nº 06, de 2024, art. 9.º</w:t>
      </w:r>
      <w:r w:rsidRPr="007E4EFA">
        <w:rPr>
          <w:rFonts w:ascii="Bookman Old Style" w:hAnsi="Bookman Old Style" w:cs="Times New Roman"/>
          <w:color w:val="auto"/>
          <w:sz w:val="22"/>
          <w:szCs w:val="22"/>
        </w:rPr>
        <w:t xml:space="preserve"> e indicados por ato de designação realizado pela autoridade competente na forma do art.7º da Lei 14.133/2021;</w:t>
      </w:r>
    </w:p>
    <w:p w14:paraId="2F3321A2" w14:textId="77777777" w:rsidR="003C3B40" w:rsidRPr="007E4EFA" w:rsidRDefault="003C3B40" w:rsidP="003C3B40">
      <w:pPr>
        <w:pStyle w:val="PargrafodaLista"/>
        <w:rPr>
          <w:rStyle w:val="Hyperlink"/>
          <w:rFonts w:ascii="Bookman Old Style" w:hAnsi="Bookman Old Style"/>
          <w:color w:val="FF0000"/>
        </w:rPr>
      </w:pPr>
    </w:p>
    <w:p w14:paraId="579E09FC" w14:textId="77777777" w:rsidR="003C3B40" w:rsidRPr="007E4EFA" w:rsidRDefault="003C3B40" w:rsidP="003C3B40">
      <w:pPr>
        <w:pStyle w:val="Nivel2"/>
        <w:tabs>
          <w:tab w:val="left" w:pos="284"/>
        </w:tabs>
        <w:spacing w:before="288" w:after="288" w:line="240" w:lineRule="auto"/>
        <w:rPr>
          <w:rStyle w:val="Hyperlink"/>
          <w:rFonts w:ascii="Bookman Old Style" w:hAnsi="Bookman Old Style"/>
          <w:b/>
          <w:color w:val="auto"/>
          <w:sz w:val="22"/>
          <w:szCs w:val="22"/>
        </w:rPr>
      </w:pPr>
      <w:r w:rsidRPr="007E4EFA">
        <w:rPr>
          <w:rStyle w:val="Hyperlink"/>
          <w:rFonts w:ascii="Bookman Old Style" w:hAnsi="Bookman Old Style"/>
          <w:b/>
          <w:color w:val="auto"/>
          <w:sz w:val="22"/>
          <w:szCs w:val="22"/>
        </w:rPr>
        <w:t>Fiscalização Técnica</w:t>
      </w:r>
    </w:p>
    <w:p w14:paraId="64F1E2FC" w14:textId="77777777" w:rsidR="003C3B40" w:rsidRPr="007E4EFA" w:rsidRDefault="003C3B40" w:rsidP="003C3B40">
      <w:pPr>
        <w:pStyle w:val="PargrafodaLista"/>
        <w:rPr>
          <w:rStyle w:val="Hyperlink"/>
          <w:rFonts w:ascii="Bookman Old Style" w:hAnsi="Bookman Old Style"/>
        </w:rPr>
      </w:pPr>
    </w:p>
    <w:p w14:paraId="2E9DC09A" w14:textId="77777777" w:rsidR="003C3B40" w:rsidRPr="007E4EFA" w:rsidRDefault="003C3B40" w:rsidP="003C3B40">
      <w:pPr>
        <w:pStyle w:val="Nivel2"/>
        <w:numPr>
          <w:ilvl w:val="1"/>
          <w:numId w:val="24"/>
        </w:numPr>
        <w:tabs>
          <w:tab w:val="left" w:pos="284"/>
        </w:tabs>
        <w:spacing w:before="288" w:after="288" w:line="240" w:lineRule="auto"/>
        <w:ind w:left="0" w:firstLine="0"/>
        <w:rPr>
          <w:rFonts w:ascii="Bookman Old Style" w:hAnsi="Bookman Old Style" w:cs="Times New Roman"/>
          <w:color w:val="auto"/>
          <w:sz w:val="22"/>
          <w:szCs w:val="22"/>
        </w:rPr>
      </w:pPr>
      <w:r w:rsidRPr="007E4EFA">
        <w:rPr>
          <w:rFonts w:ascii="Bookman Old Style" w:hAnsi="Bookman Old Style" w:cs="Times New Roman"/>
          <w:color w:val="auto"/>
          <w:sz w:val="22"/>
          <w:szCs w:val="22"/>
        </w:rPr>
        <w:t>- O fiscal técnico do contrato acompanhará a execução do contrato, para que sejam cumpridas todas as condições estabelecidas no contrato, de modo a assegurar os melhores resultados para a Administração. (</w:t>
      </w:r>
      <w:r w:rsidRPr="007E4EFA">
        <w:rPr>
          <w:rStyle w:val="Hyperlink"/>
          <w:rFonts w:ascii="Bookman Old Style" w:hAnsi="Bookman Old Style"/>
          <w:color w:val="auto"/>
          <w:sz w:val="22"/>
          <w:szCs w:val="22"/>
        </w:rPr>
        <w:t>Decreto Municipal nº 06, de 2024</w:t>
      </w:r>
      <w:r w:rsidRPr="007E4EFA">
        <w:rPr>
          <w:rFonts w:ascii="Bookman Old Style" w:hAnsi="Bookman Old Style" w:cs="Times New Roman"/>
          <w:color w:val="auto"/>
          <w:sz w:val="22"/>
          <w:szCs w:val="22"/>
        </w:rPr>
        <w:t>);</w:t>
      </w:r>
    </w:p>
    <w:p w14:paraId="74F2B2BA"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p>
    <w:p w14:paraId="1DBF8129" w14:textId="77777777" w:rsidR="003C3B40" w:rsidRPr="007E4EFA" w:rsidRDefault="003C3B40" w:rsidP="003C3B40">
      <w:pPr>
        <w:pStyle w:val="Nivel3"/>
        <w:ind w:left="0"/>
        <w:rPr>
          <w:rFonts w:ascii="Bookman Old Style" w:hAnsi="Bookman Old Style" w:cs="Times New Roman"/>
          <w:color w:val="auto"/>
          <w:sz w:val="22"/>
          <w:szCs w:val="22"/>
        </w:rPr>
      </w:pPr>
      <w:r w:rsidRPr="007E4EFA">
        <w:rPr>
          <w:rFonts w:ascii="Bookman Old Style" w:hAnsi="Bookman Old Style" w:cs="Times New Roman"/>
          <w:color w:val="auto"/>
          <w:sz w:val="22"/>
          <w:szCs w:val="22"/>
        </w:rPr>
        <w:t>6.</w:t>
      </w:r>
      <w:r>
        <w:rPr>
          <w:rFonts w:ascii="Bookman Old Style" w:hAnsi="Bookman Old Style" w:cs="Times New Roman"/>
          <w:color w:val="auto"/>
          <w:sz w:val="22"/>
          <w:szCs w:val="22"/>
        </w:rPr>
        <w:t>8</w:t>
      </w:r>
      <w:r w:rsidRPr="007E4EFA">
        <w:rPr>
          <w:rFonts w:ascii="Bookman Old Style" w:hAnsi="Bookman Old Style" w:cs="Times New Roman"/>
          <w:color w:val="auto"/>
          <w:sz w:val="22"/>
          <w:szCs w:val="22"/>
        </w:rPr>
        <w:t>.1 O fiscal técnico do contrato anotará no histórico de gerenciamento do contrato todas as ocorrências relacionadas à execução do contrato, com a descrição do que for necessário para a regularização das faltas ou dos defeitos observados. (</w:t>
      </w:r>
      <w:hyperlink r:id="rId53" w:anchor="art117§1">
        <w:r w:rsidRPr="007E4EFA">
          <w:rPr>
            <w:rStyle w:val="Hyperlink"/>
            <w:rFonts w:ascii="Bookman Old Style" w:hAnsi="Bookman Old Style"/>
            <w:color w:val="auto"/>
            <w:sz w:val="22"/>
            <w:szCs w:val="22"/>
          </w:rPr>
          <w:t>Lei nº 14.133, de 2021, art. 117, §1º</w:t>
        </w:r>
      </w:hyperlink>
      <w:r w:rsidRPr="007E4EFA">
        <w:rPr>
          <w:rFonts w:ascii="Bookman Old Style" w:hAnsi="Bookman Old Style" w:cs="Times New Roman"/>
          <w:color w:val="auto"/>
          <w:sz w:val="22"/>
          <w:szCs w:val="22"/>
        </w:rPr>
        <w:t xml:space="preserve">, e </w:t>
      </w:r>
      <w:hyperlink r:id="rId54" w:anchor="art22">
        <w:r w:rsidRPr="007E4EFA">
          <w:rPr>
            <w:rStyle w:val="Hyperlink"/>
            <w:rFonts w:ascii="Bookman Old Style" w:hAnsi="Bookman Old Style"/>
            <w:color w:val="auto"/>
            <w:sz w:val="22"/>
            <w:szCs w:val="22"/>
          </w:rPr>
          <w:t>Decreto nº 06, de 2024);</w:t>
        </w:r>
      </w:hyperlink>
    </w:p>
    <w:p w14:paraId="56CAB179"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p>
    <w:p w14:paraId="390755E9"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r w:rsidRPr="007E4EFA">
        <w:rPr>
          <w:rFonts w:ascii="Bookman Old Style" w:hAnsi="Bookman Old Style" w:cs="Times New Roman"/>
          <w:b/>
          <w:color w:val="auto"/>
          <w:sz w:val="22"/>
          <w:szCs w:val="22"/>
        </w:rPr>
        <w:t>6.</w:t>
      </w:r>
      <w:r>
        <w:rPr>
          <w:rFonts w:ascii="Bookman Old Style" w:hAnsi="Bookman Old Style" w:cs="Times New Roman"/>
          <w:b/>
          <w:color w:val="auto"/>
          <w:sz w:val="22"/>
          <w:szCs w:val="22"/>
        </w:rPr>
        <w:t>8</w:t>
      </w:r>
      <w:r w:rsidRPr="007E4EFA">
        <w:rPr>
          <w:rFonts w:ascii="Bookman Old Style" w:hAnsi="Bookman Old Style" w:cs="Times New Roman"/>
          <w:b/>
          <w:color w:val="auto"/>
          <w:sz w:val="22"/>
          <w:szCs w:val="22"/>
        </w:rPr>
        <w:t>.2</w:t>
      </w:r>
      <w:r w:rsidRPr="007E4EFA">
        <w:rPr>
          <w:rFonts w:ascii="Bookman Old Style" w:hAnsi="Bookman Old Style" w:cs="Times New Roman"/>
          <w:color w:val="auto"/>
          <w:sz w:val="22"/>
          <w:szCs w:val="22"/>
        </w:rPr>
        <w:t xml:space="preserve"> - Identificada qualquer inexatidão ou irregularidade, o fiscal técnico do contrato emitirá notificações para a correção da execução do contrato, determinando prazo para a correção. (</w:t>
      </w:r>
      <w:hyperlink r:id="rId55" w:anchor="art22" w:history="1">
        <w:r w:rsidRPr="007E4EFA">
          <w:rPr>
            <w:rStyle w:val="Hyperlink"/>
            <w:rFonts w:ascii="Bookman Old Style" w:hAnsi="Bookman Old Style"/>
            <w:color w:val="auto"/>
            <w:sz w:val="22"/>
            <w:szCs w:val="22"/>
          </w:rPr>
          <w:t>Decreto Municipal nº 06, de 2024</w:t>
        </w:r>
      </w:hyperlink>
      <w:r w:rsidRPr="007E4EFA">
        <w:rPr>
          <w:rStyle w:val="Hyperlink"/>
          <w:rFonts w:ascii="Bookman Old Style" w:hAnsi="Bookman Old Style"/>
          <w:color w:val="auto"/>
          <w:sz w:val="22"/>
          <w:szCs w:val="22"/>
        </w:rPr>
        <w:t>, art,11</w:t>
      </w:r>
      <w:r w:rsidRPr="007E4EFA">
        <w:rPr>
          <w:rFonts w:ascii="Bookman Old Style" w:hAnsi="Bookman Old Style" w:cs="Times New Roman"/>
          <w:color w:val="auto"/>
          <w:sz w:val="22"/>
          <w:szCs w:val="22"/>
        </w:rPr>
        <w:t xml:space="preserve">); </w:t>
      </w:r>
    </w:p>
    <w:p w14:paraId="69779526"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p>
    <w:p w14:paraId="2BA1B3EA" w14:textId="77777777" w:rsidR="003C3B40" w:rsidRPr="007E4EFA" w:rsidRDefault="003C3B40" w:rsidP="003C3B40">
      <w:pPr>
        <w:pStyle w:val="Nivel3"/>
        <w:ind w:left="0"/>
        <w:rPr>
          <w:rFonts w:ascii="Bookman Old Style" w:hAnsi="Bookman Old Style" w:cs="Times New Roman"/>
          <w:color w:val="auto"/>
          <w:sz w:val="22"/>
          <w:szCs w:val="22"/>
        </w:rPr>
      </w:pPr>
      <w:r w:rsidRPr="007E4EFA">
        <w:rPr>
          <w:rFonts w:ascii="Bookman Old Style" w:hAnsi="Bookman Old Style" w:cs="Times New Roman"/>
          <w:color w:val="auto"/>
          <w:sz w:val="22"/>
          <w:szCs w:val="22"/>
        </w:rPr>
        <w:t>6.</w:t>
      </w:r>
      <w:r>
        <w:rPr>
          <w:rFonts w:ascii="Bookman Old Style" w:hAnsi="Bookman Old Style" w:cs="Times New Roman"/>
          <w:color w:val="auto"/>
          <w:sz w:val="22"/>
          <w:szCs w:val="22"/>
        </w:rPr>
        <w:t>8</w:t>
      </w:r>
      <w:r w:rsidRPr="007E4EFA">
        <w:rPr>
          <w:rFonts w:ascii="Bookman Old Style" w:hAnsi="Bookman Old Style" w:cs="Times New Roman"/>
          <w:color w:val="auto"/>
          <w:sz w:val="22"/>
          <w:szCs w:val="22"/>
        </w:rPr>
        <w:t>.3 O fiscal técnico do contrato informará ao gestor do contato, em tempo hábil, a situação que demandar decisão ou adoção de medidas que ultrapassem sua competência, para que adote as medidas necessárias e saneadoras, se for o caso. (</w:t>
      </w:r>
      <w:hyperlink r:id="rId56" w:anchor="art22">
        <w:r w:rsidRPr="007E4EFA">
          <w:rPr>
            <w:rStyle w:val="Hyperlink"/>
            <w:rFonts w:ascii="Bookman Old Style" w:hAnsi="Bookman Old Style"/>
            <w:color w:val="auto"/>
            <w:sz w:val="22"/>
            <w:szCs w:val="22"/>
          </w:rPr>
          <w:t>Decreto nº 06 de 2024</w:t>
        </w:r>
      </w:hyperlink>
      <w:r w:rsidRPr="007E4EFA">
        <w:rPr>
          <w:rFonts w:ascii="Bookman Old Style" w:hAnsi="Bookman Old Style" w:cs="Times New Roman"/>
          <w:color w:val="auto"/>
          <w:sz w:val="22"/>
          <w:szCs w:val="22"/>
        </w:rPr>
        <w:t>).</w:t>
      </w:r>
    </w:p>
    <w:p w14:paraId="757FDB11" w14:textId="77777777" w:rsidR="003C3B40" w:rsidRPr="007E4EFA" w:rsidRDefault="003C3B40" w:rsidP="003C3B40">
      <w:pPr>
        <w:pStyle w:val="Nivel3"/>
        <w:ind w:left="0"/>
        <w:rPr>
          <w:rFonts w:ascii="Bookman Old Style" w:hAnsi="Bookman Old Style" w:cs="Times New Roman"/>
          <w:color w:val="auto"/>
          <w:sz w:val="22"/>
          <w:szCs w:val="22"/>
        </w:rPr>
      </w:pPr>
      <w:r w:rsidRPr="007E4EFA">
        <w:rPr>
          <w:rFonts w:ascii="Bookman Old Style" w:hAnsi="Bookman Old Style" w:cs="Times New Roman"/>
          <w:color w:val="auto"/>
          <w:sz w:val="22"/>
          <w:szCs w:val="22"/>
        </w:rPr>
        <w:t>6.</w:t>
      </w:r>
      <w:r>
        <w:rPr>
          <w:rFonts w:ascii="Bookman Old Style" w:hAnsi="Bookman Old Style" w:cs="Times New Roman"/>
          <w:color w:val="auto"/>
          <w:sz w:val="22"/>
          <w:szCs w:val="22"/>
        </w:rPr>
        <w:t>8</w:t>
      </w:r>
      <w:r w:rsidRPr="007E4EFA">
        <w:rPr>
          <w:rFonts w:ascii="Bookman Old Style" w:hAnsi="Bookman Old Style" w:cs="Times New Roman"/>
          <w:color w:val="auto"/>
          <w:sz w:val="22"/>
          <w:szCs w:val="22"/>
        </w:rPr>
        <w:t>.4 No caso de ocorrências que possam inviabilizar a execução do contrato nas datas aprazadas, o fiscal técnico do contrato comunicará o fato imediatamente ao gestor do contrato. (</w:t>
      </w:r>
      <w:hyperlink r:id="rId57" w:anchor="art22">
        <w:r w:rsidRPr="007E4EFA">
          <w:rPr>
            <w:rStyle w:val="Hyperlink"/>
            <w:rFonts w:ascii="Bookman Old Style" w:hAnsi="Bookman Old Style"/>
            <w:color w:val="auto"/>
            <w:sz w:val="22"/>
            <w:szCs w:val="22"/>
          </w:rPr>
          <w:t>Decreto nº 06 de 202</w:t>
        </w:r>
      </w:hyperlink>
      <w:r w:rsidRPr="007E4EFA">
        <w:rPr>
          <w:rStyle w:val="Hyperlink"/>
          <w:rFonts w:ascii="Bookman Old Style" w:hAnsi="Bookman Old Style"/>
          <w:color w:val="auto"/>
          <w:sz w:val="22"/>
          <w:szCs w:val="22"/>
        </w:rPr>
        <w:t>4)</w:t>
      </w:r>
      <w:r w:rsidRPr="007E4EFA">
        <w:rPr>
          <w:rFonts w:ascii="Bookman Old Style" w:hAnsi="Bookman Old Style" w:cs="Times New Roman"/>
          <w:color w:val="auto"/>
          <w:sz w:val="22"/>
          <w:szCs w:val="22"/>
        </w:rPr>
        <w:t>.</w:t>
      </w:r>
    </w:p>
    <w:p w14:paraId="45040AD2" w14:textId="77777777" w:rsidR="003C3B40" w:rsidRPr="007E4EFA" w:rsidRDefault="003C3B40" w:rsidP="003C3B40">
      <w:pPr>
        <w:pStyle w:val="Nivel3"/>
        <w:numPr>
          <w:ilvl w:val="2"/>
          <w:numId w:val="57"/>
        </w:numPr>
        <w:ind w:left="0" w:firstLine="0"/>
        <w:rPr>
          <w:rFonts w:ascii="Bookman Old Style" w:hAnsi="Bookman Old Style" w:cs="Times New Roman"/>
          <w:color w:val="auto"/>
          <w:sz w:val="22"/>
          <w:szCs w:val="22"/>
        </w:rPr>
      </w:pPr>
      <w:r w:rsidRPr="007E4EFA">
        <w:rPr>
          <w:rFonts w:ascii="Bookman Old Style" w:hAnsi="Bookman Old Style" w:cs="Times New Roman"/>
          <w:color w:val="auto"/>
          <w:sz w:val="22"/>
          <w:szCs w:val="22"/>
        </w:rPr>
        <w:t xml:space="preserve">O fiscal técnico do contrato comunicará ao gestor do contrato, em tempo hábil, o término do contrato sob sua responsabilidade, com vistas à renovação tempestiva ou à prorrogação contratual </w:t>
      </w:r>
      <w:hyperlink r:id="rId58" w:anchor="art22">
        <w:r w:rsidRPr="007E4EFA">
          <w:rPr>
            <w:rStyle w:val="Hyperlink"/>
            <w:rFonts w:ascii="Bookman Old Style" w:hAnsi="Bookman Old Style"/>
            <w:color w:val="auto"/>
            <w:sz w:val="22"/>
            <w:szCs w:val="22"/>
          </w:rPr>
          <w:t>(Decreto nº 06 de 2024</w:t>
        </w:r>
      </w:hyperlink>
      <w:r w:rsidRPr="007E4EFA">
        <w:rPr>
          <w:rFonts w:ascii="Bookman Old Style" w:hAnsi="Bookman Old Style" w:cs="Times New Roman"/>
          <w:color w:val="auto"/>
          <w:sz w:val="22"/>
          <w:szCs w:val="22"/>
        </w:rPr>
        <w:t>).</w:t>
      </w:r>
    </w:p>
    <w:p w14:paraId="471FE6A4"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p>
    <w:p w14:paraId="2DDFFEF1"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b/>
          <w:color w:val="auto"/>
          <w:sz w:val="22"/>
          <w:szCs w:val="22"/>
        </w:rPr>
      </w:pPr>
      <w:r w:rsidRPr="007E4EFA">
        <w:rPr>
          <w:rFonts w:ascii="Bookman Old Style" w:hAnsi="Bookman Old Style" w:cs="Times New Roman"/>
          <w:b/>
          <w:color w:val="auto"/>
          <w:sz w:val="22"/>
          <w:szCs w:val="22"/>
        </w:rPr>
        <w:t>Fiscalização Administrativa</w:t>
      </w:r>
    </w:p>
    <w:p w14:paraId="05442378"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b/>
          <w:color w:val="auto"/>
          <w:sz w:val="22"/>
          <w:szCs w:val="22"/>
        </w:rPr>
      </w:pPr>
    </w:p>
    <w:p w14:paraId="221163C0" w14:textId="77777777" w:rsidR="003C3B40" w:rsidRPr="007E4EFA" w:rsidRDefault="003C3B40" w:rsidP="003C3B40">
      <w:pPr>
        <w:pStyle w:val="Nivel2"/>
        <w:numPr>
          <w:ilvl w:val="1"/>
          <w:numId w:val="57"/>
        </w:numPr>
        <w:spacing w:before="288" w:after="288"/>
        <w:ind w:left="0" w:firstLine="0"/>
        <w:rPr>
          <w:rFonts w:ascii="Bookman Old Style" w:hAnsi="Bookman Old Style" w:cs="Times New Roman"/>
          <w:sz w:val="22"/>
          <w:szCs w:val="22"/>
        </w:rPr>
      </w:pPr>
      <w:r w:rsidRPr="007E4EFA">
        <w:rPr>
          <w:rFonts w:ascii="Bookman Old Style" w:hAnsi="Bookman Old Style" w:cs="Times New Roman"/>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(Decreto nº 06/2024).</w:t>
      </w:r>
    </w:p>
    <w:p w14:paraId="102C7639" w14:textId="77777777" w:rsidR="003C3B40" w:rsidRPr="007E4EFA" w:rsidRDefault="003C3B40" w:rsidP="003C3B40">
      <w:pPr>
        <w:pStyle w:val="Nivel3"/>
        <w:ind w:left="0"/>
        <w:rPr>
          <w:rFonts w:ascii="Bookman Old Style" w:hAnsi="Bookman Old Style" w:cs="Times New Roman"/>
          <w:color w:val="auto"/>
          <w:sz w:val="22"/>
          <w:szCs w:val="22"/>
        </w:rPr>
      </w:pPr>
      <w:r w:rsidRPr="007E4EFA">
        <w:rPr>
          <w:rFonts w:ascii="Bookman Old Style" w:hAnsi="Bookman Old Style" w:cs="Times New Roman"/>
          <w:color w:val="auto"/>
          <w:sz w:val="22"/>
          <w:szCs w:val="22"/>
        </w:rPr>
        <w:t>6.</w:t>
      </w:r>
      <w:r>
        <w:rPr>
          <w:rFonts w:ascii="Bookman Old Style" w:hAnsi="Bookman Old Style" w:cs="Times New Roman"/>
          <w:color w:val="auto"/>
          <w:sz w:val="22"/>
          <w:szCs w:val="22"/>
        </w:rPr>
        <w:t>9</w:t>
      </w:r>
      <w:r w:rsidRPr="007E4EFA">
        <w:rPr>
          <w:rFonts w:ascii="Bookman Old Style" w:hAnsi="Bookman Old Style" w:cs="Times New Roman"/>
          <w:color w:val="auto"/>
          <w:sz w:val="22"/>
          <w:szCs w:val="22"/>
        </w:rPr>
        <w:t>.1 Caso ocorra descumprimento das obrigações contratuais, o fiscal administrativo do contrato atuará tempestivamente na solução do problema, reportando ao gestor do contrato para que tome as providências cabíveis, quando ultrapassar a sua competência; (</w:t>
      </w:r>
      <w:r w:rsidRPr="007E4EFA">
        <w:rPr>
          <w:rFonts w:ascii="Bookman Old Style" w:hAnsi="Bookman Old Style" w:cs="Times New Roman"/>
          <w:sz w:val="22"/>
          <w:szCs w:val="22"/>
        </w:rPr>
        <w:t xml:space="preserve">Decreto nº </w:t>
      </w:r>
      <w:r w:rsidRPr="007E4EFA">
        <w:rPr>
          <w:rStyle w:val="Hyperlink"/>
          <w:rFonts w:ascii="Bookman Old Style" w:hAnsi="Bookman Old Style"/>
          <w:color w:val="auto"/>
          <w:sz w:val="22"/>
          <w:szCs w:val="22"/>
        </w:rPr>
        <w:t>06/2024</w:t>
      </w:r>
      <w:r w:rsidRPr="007E4EFA">
        <w:rPr>
          <w:rFonts w:ascii="Bookman Old Style" w:hAnsi="Bookman Old Style" w:cs="Times New Roman"/>
          <w:color w:val="auto"/>
          <w:sz w:val="22"/>
          <w:szCs w:val="22"/>
        </w:rPr>
        <w:t>).</w:t>
      </w:r>
    </w:p>
    <w:p w14:paraId="14C02866"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b/>
          <w:color w:val="auto"/>
          <w:sz w:val="22"/>
          <w:szCs w:val="22"/>
        </w:rPr>
      </w:pPr>
    </w:p>
    <w:p w14:paraId="2ADA93AB"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b/>
          <w:color w:val="auto"/>
          <w:sz w:val="22"/>
          <w:szCs w:val="22"/>
        </w:rPr>
      </w:pPr>
      <w:r w:rsidRPr="007E4EFA">
        <w:rPr>
          <w:rFonts w:ascii="Bookman Old Style" w:hAnsi="Bookman Old Style" w:cs="Times New Roman"/>
          <w:b/>
          <w:color w:val="auto"/>
          <w:sz w:val="22"/>
          <w:szCs w:val="22"/>
        </w:rPr>
        <w:t>Gestor de Contrato</w:t>
      </w:r>
    </w:p>
    <w:p w14:paraId="1E5FCCF5"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p>
    <w:p w14:paraId="5C469191"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p>
    <w:p w14:paraId="1A4B5B38" w14:textId="77777777" w:rsidR="003C3B40" w:rsidRPr="007E4EFA" w:rsidRDefault="003C3B40" w:rsidP="003C3B40">
      <w:pPr>
        <w:pStyle w:val="Nivel2"/>
        <w:tabs>
          <w:tab w:val="left" w:pos="284"/>
        </w:tabs>
        <w:spacing w:before="288" w:after="288" w:line="240" w:lineRule="auto"/>
        <w:rPr>
          <w:rFonts w:ascii="Bookman Old Style" w:hAnsi="Bookman Old Style" w:cs="Times New Roman"/>
          <w:color w:val="auto"/>
          <w:sz w:val="22"/>
          <w:szCs w:val="22"/>
        </w:rPr>
      </w:pPr>
      <w:r w:rsidRPr="007E4EFA">
        <w:rPr>
          <w:rFonts w:ascii="Bookman Old Style" w:hAnsi="Bookman Old Style" w:cs="Times New Roman"/>
          <w:b/>
          <w:color w:val="auto"/>
          <w:sz w:val="22"/>
          <w:szCs w:val="22"/>
        </w:rPr>
        <w:t>6.</w:t>
      </w:r>
      <w:r>
        <w:rPr>
          <w:rFonts w:ascii="Bookman Old Style" w:hAnsi="Bookman Old Style" w:cs="Times New Roman"/>
          <w:b/>
          <w:color w:val="auto"/>
          <w:sz w:val="22"/>
          <w:szCs w:val="22"/>
        </w:rPr>
        <w:t>10</w:t>
      </w:r>
      <w:r w:rsidRPr="007E4EFA">
        <w:rPr>
          <w:rFonts w:ascii="Bookman Old Style" w:hAnsi="Bookman Old Style" w:cs="Times New Roman"/>
          <w:color w:val="auto"/>
          <w:sz w:val="22"/>
          <w:szCs w:val="22"/>
        </w:rPr>
        <w:t xml:space="preserve"> - O gestor do contrato a Sra. Sra. Maria José de Macedo Rodrigues  inscrita no CPF nº 060.948.904-69,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r w:rsidRPr="007E4EFA">
        <w:rPr>
          <w:rStyle w:val="Hyperlink"/>
          <w:rFonts w:ascii="Bookman Old Style" w:hAnsi="Bookman Old Style"/>
          <w:color w:val="auto"/>
          <w:sz w:val="22"/>
          <w:szCs w:val="22"/>
        </w:rPr>
        <w:t>Decreto Municipal nº 06, de 2024</w:t>
      </w:r>
      <w:r w:rsidRPr="007E4EFA">
        <w:rPr>
          <w:rFonts w:ascii="Bookman Old Style" w:hAnsi="Bookman Old Style" w:cs="Times New Roman"/>
          <w:color w:val="auto"/>
          <w:sz w:val="22"/>
          <w:szCs w:val="22"/>
        </w:rPr>
        <w:t>).</w:t>
      </w:r>
    </w:p>
    <w:p w14:paraId="57F72A44" w14:textId="77777777" w:rsidR="003C3B40" w:rsidRPr="007E4EFA" w:rsidRDefault="003C3B40" w:rsidP="003C3B40">
      <w:pPr>
        <w:pStyle w:val="Nivel2"/>
        <w:tabs>
          <w:tab w:val="left" w:pos="284"/>
        </w:tabs>
        <w:spacing w:before="288" w:after="288" w:line="240" w:lineRule="auto"/>
        <w:rPr>
          <w:rFonts w:ascii="Bookman Old Style" w:hAnsi="Bookman Old Style" w:cs="Times New Roman"/>
          <w:color w:val="auto"/>
          <w:sz w:val="22"/>
          <w:szCs w:val="22"/>
        </w:rPr>
      </w:pPr>
    </w:p>
    <w:p w14:paraId="401D5203"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r w:rsidRPr="007E4EFA">
        <w:rPr>
          <w:rFonts w:ascii="Bookman Old Style" w:hAnsi="Bookman Old Style" w:cs="Times New Roman"/>
          <w:b/>
          <w:color w:val="auto"/>
          <w:sz w:val="22"/>
          <w:szCs w:val="22"/>
        </w:rPr>
        <w:t>6.10</w:t>
      </w:r>
      <w:r>
        <w:rPr>
          <w:rFonts w:ascii="Bookman Old Style" w:hAnsi="Bookman Old Style" w:cs="Times New Roman"/>
          <w:b/>
          <w:color w:val="auto"/>
          <w:sz w:val="22"/>
          <w:szCs w:val="22"/>
        </w:rPr>
        <w:t>.1</w:t>
      </w:r>
      <w:r w:rsidRPr="007E4EFA">
        <w:rPr>
          <w:rFonts w:ascii="Bookman Old Style" w:hAnsi="Bookman Old Style" w:cs="Times New Roman"/>
          <w:b/>
          <w:color w:val="auto"/>
          <w:sz w:val="22"/>
          <w:szCs w:val="22"/>
        </w:rPr>
        <w:t xml:space="preserve"> - </w:t>
      </w:r>
      <w:r w:rsidRPr="007E4EFA">
        <w:rPr>
          <w:rFonts w:ascii="Bookman Old Style" w:hAnsi="Bookman Old Style" w:cs="Times New Roman"/>
          <w:color w:val="auto"/>
          <w:sz w:val="22"/>
          <w:szCs w:val="22"/>
        </w:rPr>
        <w:t>O gestor do contrato acompanhará a manutenção das condições de habilitação da contratada, para fins de empenho de despesa e pagamento, e anotará os problemas que obstem o fluxo normal da liquidação e do pagamento da despesa no relatório de riscos eventuais. (</w:t>
      </w:r>
      <w:r w:rsidRPr="007E4EFA">
        <w:rPr>
          <w:rStyle w:val="Hyperlink"/>
          <w:rFonts w:ascii="Bookman Old Style" w:hAnsi="Bookman Old Style"/>
          <w:color w:val="auto"/>
          <w:sz w:val="22"/>
          <w:szCs w:val="22"/>
        </w:rPr>
        <w:t>Decreto Municipal nº 06, de 2024</w:t>
      </w:r>
      <w:r w:rsidRPr="007E4EFA">
        <w:rPr>
          <w:rFonts w:ascii="Bookman Old Style" w:hAnsi="Bookman Old Style" w:cs="Times New Roman"/>
          <w:color w:val="auto"/>
          <w:sz w:val="22"/>
          <w:szCs w:val="22"/>
        </w:rPr>
        <w:t>).</w:t>
      </w:r>
    </w:p>
    <w:p w14:paraId="3FE018BA"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p>
    <w:p w14:paraId="13217708"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r w:rsidRPr="007E4EFA">
        <w:rPr>
          <w:rFonts w:ascii="Bookman Old Style" w:hAnsi="Bookman Old Style" w:cs="Times New Roman"/>
          <w:b/>
          <w:color w:val="auto"/>
          <w:sz w:val="22"/>
          <w:szCs w:val="22"/>
        </w:rPr>
        <w:t>6.1</w:t>
      </w:r>
      <w:r>
        <w:rPr>
          <w:rFonts w:ascii="Bookman Old Style" w:hAnsi="Bookman Old Style" w:cs="Times New Roman"/>
          <w:b/>
          <w:color w:val="auto"/>
          <w:sz w:val="22"/>
          <w:szCs w:val="22"/>
        </w:rPr>
        <w:t>0.2</w:t>
      </w:r>
      <w:r w:rsidRPr="007E4EFA">
        <w:rPr>
          <w:rFonts w:ascii="Bookman Old Style" w:hAnsi="Bookman Old Style" w:cs="Times New Roman"/>
          <w:b/>
          <w:color w:val="auto"/>
          <w:sz w:val="22"/>
          <w:szCs w:val="22"/>
        </w:rPr>
        <w:t xml:space="preserve"> - </w:t>
      </w:r>
      <w:r w:rsidRPr="007E4EFA">
        <w:rPr>
          <w:rFonts w:ascii="Bookman Old Style" w:hAnsi="Bookman Old Style" w:cs="Times New Roman"/>
          <w:color w:val="auto"/>
          <w:sz w:val="22"/>
          <w:szCs w:val="22"/>
        </w:rPr>
        <w:t>O gestor do contrato acompanhará os registros realizados pelos fiscais do contrato, de todas as ocorrências relacionadas à execução do contrato e as medidas adotadas, informando, se for o caso, à autoridade superior àquelas que ultrapassarem a sua competência. (</w:t>
      </w:r>
      <w:r w:rsidRPr="007E4EFA">
        <w:rPr>
          <w:rStyle w:val="Hyperlink"/>
          <w:rFonts w:ascii="Bookman Old Style" w:hAnsi="Bookman Old Style"/>
          <w:color w:val="auto"/>
          <w:sz w:val="22"/>
          <w:szCs w:val="22"/>
        </w:rPr>
        <w:t>Decreto Municipal nº 06, de 2024</w:t>
      </w:r>
      <w:r w:rsidRPr="007E4EFA">
        <w:rPr>
          <w:rFonts w:ascii="Bookman Old Style" w:hAnsi="Bookman Old Style" w:cs="Times New Roman"/>
          <w:color w:val="auto"/>
          <w:sz w:val="22"/>
          <w:szCs w:val="22"/>
        </w:rPr>
        <w:t>).</w:t>
      </w:r>
    </w:p>
    <w:p w14:paraId="05E0311F"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p>
    <w:p w14:paraId="04C9231E"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r w:rsidRPr="007E4EFA">
        <w:rPr>
          <w:rFonts w:ascii="Bookman Old Style" w:hAnsi="Bookman Old Style" w:cs="Times New Roman"/>
          <w:b/>
          <w:color w:val="auto"/>
          <w:sz w:val="22"/>
          <w:szCs w:val="22"/>
        </w:rPr>
        <w:t>6.1</w:t>
      </w:r>
      <w:r>
        <w:rPr>
          <w:rFonts w:ascii="Bookman Old Style" w:hAnsi="Bookman Old Style" w:cs="Times New Roman"/>
          <w:b/>
          <w:color w:val="auto"/>
          <w:sz w:val="22"/>
          <w:szCs w:val="22"/>
        </w:rPr>
        <w:t>0.3</w:t>
      </w:r>
      <w:r w:rsidRPr="007E4EFA">
        <w:rPr>
          <w:rFonts w:ascii="Bookman Old Style" w:hAnsi="Bookman Old Style" w:cs="Times New Roman"/>
          <w:color w:val="auto"/>
          <w:sz w:val="22"/>
          <w:szCs w:val="22"/>
        </w:rPr>
        <w:t xml:space="preserve"> - 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r w:rsidRPr="007E4EFA">
        <w:rPr>
          <w:rStyle w:val="Hyperlink"/>
          <w:rFonts w:ascii="Bookman Old Style" w:hAnsi="Bookman Old Style"/>
          <w:color w:val="auto"/>
          <w:sz w:val="22"/>
          <w:szCs w:val="22"/>
        </w:rPr>
        <w:t>Decreto Municipal nº 06, de 2024</w:t>
      </w:r>
      <w:r w:rsidRPr="007E4EFA">
        <w:rPr>
          <w:rFonts w:ascii="Bookman Old Style" w:hAnsi="Bookman Old Style" w:cs="Times New Roman"/>
          <w:color w:val="auto"/>
          <w:sz w:val="22"/>
          <w:szCs w:val="22"/>
        </w:rPr>
        <w:t>).</w:t>
      </w:r>
    </w:p>
    <w:p w14:paraId="3354F9DC"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p>
    <w:p w14:paraId="5E023D18"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r w:rsidRPr="007E4EFA">
        <w:rPr>
          <w:rFonts w:ascii="Bookman Old Style" w:hAnsi="Bookman Old Style" w:cs="Times New Roman"/>
          <w:b/>
          <w:color w:val="auto"/>
          <w:sz w:val="22"/>
          <w:szCs w:val="22"/>
        </w:rPr>
        <w:t>6.1</w:t>
      </w:r>
      <w:r>
        <w:rPr>
          <w:rFonts w:ascii="Bookman Old Style" w:hAnsi="Bookman Old Style" w:cs="Times New Roman"/>
          <w:b/>
          <w:color w:val="auto"/>
          <w:sz w:val="22"/>
          <w:szCs w:val="22"/>
        </w:rPr>
        <w:t>0.4</w:t>
      </w:r>
      <w:r w:rsidRPr="007E4EFA">
        <w:rPr>
          <w:rFonts w:ascii="Bookman Old Style" w:hAnsi="Bookman Old Style" w:cs="Times New Roman"/>
          <w:color w:val="auto"/>
          <w:sz w:val="22"/>
          <w:szCs w:val="22"/>
        </w:rPr>
        <w:t xml:space="preserve"> - 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r w:rsidRPr="007E4EFA">
        <w:rPr>
          <w:rStyle w:val="Hyperlink"/>
          <w:rFonts w:ascii="Bookman Old Style" w:hAnsi="Bookman Old Style"/>
          <w:color w:val="auto"/>
          <w:sz w:val="22"/>
          <w:szCs w:val="22"/>
        </w:rPr>
        <w:t>Decreto Municipal nº 06, de 2024</w:t>
      </w:r>
      <w:r w:rsidRPr="007E4EFA">
        <w:rPr>
          <w:rFonts w:ascii="Bookman Old Style" w:hAnsi="Bookman Old Style" w:cs="Times New Roman"/>
          <w:color w:val="auto"/>
          <w:sz w:val="22"/>
          <w:szCs w:val="22"/>
        </w:rPr>
        <w:t>).</w:t>
      </w:r>
    </w:p>
    <w:p w14:paraId="16EEA933"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p>
    <w:p w14:paraId="5CDDB715" w14:textId="77777777" w:rsidR="003C3B40" w:rsidRPr="007E4EFA" w:rsidRDefault="003C3B40" w:rsidP="003C3B40">
      <w:pPr>
        <w:pStyle w:val="Nivel2"/>
        <w:tabs>
          <w:tab w:val="left" w:pos="284"/>
        </w:tabs>
        <w:spacing w:before="288" w:after="288" w:line="240" w:lineRule="auto"/>
        <w:rPr>
          <w:rFonts w:ascii="Bookman Old Style" w:hAnsi="Bookman Old Style" w:cs="Times New Roman"/>
          <w:color w:val="auto"/>
          <w:sz w:val="22"/>
          <w:szCs w:val="22"/>
        </w:rPr>
      </w:pPr>
      <w:r w:rsidRPr="007E4EFA">
        <w:rPr>
          <w:rFonts w:ascii="Bookman Old Style" w:hAnsi="Bookman Old Style" w:cs="Times New Roman"/>
          <w:b/>
          <w:color w:val="auto"/>
          <w:sz w:val="22"/>
          <w:szCs w:val="22"/>
        </w:rPr>
        <w:t>6.1</w:t>
      </w:r>
      <w:r>
        <w:rPr>
          <w:rFonts w:ascii="Bookman Old Style" w:hAnsi="Bookman Old Style" w:cs="Times New Roman"/>
          <w:b/>
          <w:color w:val="auto"/>
          <w:sz w:val="22"/>
          <w:szCs w:val="22"/>
        </w:rPr>
        <w:t>0.5</w:t>
      </w:r>
      <w:r w:rsidRPr="007E4EFA">
        <w:rPr>
          <w:rFonts w:ascii="Bookman Old Style" w:hAnsi="Bookman Old Style" w:cs="Times New Roman"/>
          <w:b/>
          <w:color w:val="auto"/>
          <w:sz w:val="22"/>
          <w:szCs w:val="22"/>
        </w:rPr>
        <w:t xml:space="preserve"> - </w:t>
      </w:r>
      <w:r w:rsidRPr="007E4EFA">
        <w:rPr>
          <w:rFonts w:ascii="Bookman Old Style" w:hAnsi="Bookman Old Style" w:cs="Times New Roman"/>
          <w:color w:val="auto"/>
          <w:sz w:val="22"/>
          <w:szCs w:val="22"/>
        </w:rPr>
        <w:t>O fiscal administrativo do contrato comunicará ao gestor do contrato, em tempo hábil, o término do contrato sob sua responsabilidade, com vistas à tempestiva renovação ou prorrogação contratual. (</w:t>
      </w:r>
      <w:r w:rsidRPr="007E4EFA">
        <w:rPr>
          <w:rStyle w:val="Hyperlink"/>
          <w:rFonts w:ascii="Bookman Old Style" w:hAnsi="Bookman Old Style"/>
          <w:color w:val="auto"/>
          <w:sz w:val="22"/>
          <w:szCs w:val="22"/>
        </w:rPr>
        <w:t>Decreto Municipal nº 06, de 2024</w:t>
      </w:r>
      <w:r w:rsidRPr="007E4EFA">
        <w:rPr>
          <w:rFonts w:ascii="Bookman Old Style" w:hAnsi="Bookman Old Style" w:cs="Times New Roman"/>
          <w:color w:val="auto"/>
          <w:sz w:val="22"/>
          <w:szCs w:val="22"/>
        </w:rPr>
        <w:t>).</w:t>
      </w:r>
    </w:p>
    <w:p w14:paraId="40C58B41"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p>
    <w:p w14:paraId="757C024B" w14:textId="77777777" w:rsidR="003C3B40" w:rsidRPr="007E4EFA" w:rsidRDefault="003C3B40" w:rsidP="003C3B40">
      <w:pPr>
        <w:pStyle w:val="Nivel2"/>
        <w:tabs>
          <w:tab w:val="left" w:pos="284"/>
        </w:tabs>
        <w:spacing w:before="288" w:after="288" w:line="240" w:lineRule="auto"/>
        <w:rPr>
          <w:rFonts w:ascii="Bookman Old Style" w:hAnsi="Bookman Old Style" w:cs="Times New Roman"/>
          <w:color w:val="auto"/>
          <w:sz w:val="22"/>
          <w:szCs w:val="22"/>
        </w:rPr>
      </w:pPr>
      <w:r w:rsidRPr="007E4EFA">
        <w:rPr>
          <w:rFonts w:ascii="Bookman Old Style" w:hAnsi="Bookman Old Style" w:cs="Times New Roman"/>
          <w:b/>
          <w:color w:val="auto"/>
          <w:sz w:val="22"/>
          <w:szCs w:val="22"/>
        </w:rPr>
        <w:t>6.1</w:t>
      </w:r>
      <w:r>
        <w:rPr>
          <w:rFonts w:ascii="Bookman Old Style" w:hAnsi="Bookman Old Style" w:cs="Times New Roman"/>
          <w:b/>
          <w:color w:val="auto"/>
          <w:sz w:val="22"/>
          <w:szCs w:val="22"/>
        </w:rPr>
        <w:t>0.6</w:t>
      </w:r>
      <w:r w:rsidRPr="007E4EFA">
        <w:rPr>
          <w:rFonts w:ascii="Bookman Old Style" w:hAnsi="Bookman Old Style" w:cs="Times New Roman"/>
          <w:color w:val="auto"/>
          <w:sz w:val="22"/>
          <w:szCs w:val="22"/>
        </w:rPr>
        <w:t xml:space="preserve"> - O gestor do contrato deverá elaborará relatório final com informações sobre a consecução dos objetivos que tenham justificado a contratação e eventuais condutas a serem adotadas para o aprimoramento das atividades da Administração. (</w:t>
      </w:r>
      <w:r w:rsidRPr="007E4EFA">
        <w:rPr>
          <w:rStyle w:val="Hyperlink"/>
          <w:rFonts w:ascii="Bookman Old Style" w:hAnsi="Bookman Old Style"/>
          <w:color w:val="auto"/>
          <w:sz w:val="22"/>
          <w:szCs w:val="22"/>
        </w:rPr>
        <w:t>Decreto Municipal nº 06, de 2024</w:t>
      </w:r>
      <w:r w:rsidRPr="007E4EFA">
        <w:rPr>
          <w:rFonts w:ascii="Bookman Old Style" w:hAnsi="Bookman Old Style" w:cs="Times New Roman"/>
          <w:color w:val="auto"/>
          <w:sz w:val="22"/>
          <w:szCs w:val="22"/>
        </w:rPr>
        <w:t>).</w:t>
      </w:r>
    </w:p>
    <w:p w14:paraId="3170F49A" w14:textId="77777777" w:rsidR="003C3B40" w:rsidRPr="007E4EFA" w:rsidRDefault="003C3B40" w:rsidP="003C3B40">
      <w:pPr>
        <w:pStyle w:val="Nivel2"/>
        <w:tabs>
          <w:tab w:val="left" w:pos="284"/>
        </w:tabs>
        <w:spacing w:before="288" w:after="288" w:line="240" w:lineRule="auto"/>
        <w:rPr>
          <w:rFonts w:ascii="Bookman Old Style" w:hAnsi="Bookman Old Style" w:cs="Times New Roman"/>
          <w:color w:val="auto"/>
          <w:sz w:val="22"/>
          <w:szCs w:val="22"/>
        </w:rPr>
      </w:pPr>
    </w:p>
    <w:p w14:paraId="55648D70"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color w:val="auto"/>
          <w:sz w:val="22"/>
          <w:szCs w:val="22"/>
        </w:rPr>
      </w:pPr>
    </w:p>
    <w:p w14:paraId="0D92E532" w14:textId="77777777" w:rsidR="003C3B40" w:rsidRPr="007E4EFA" w:rsidRDefault="003C3B40" w:rsidP="003C3B40">
      <w:pPr>
        <w:pStyle w:val="Nivel01"/>
        <w:numPr>
          <w:ilvl w:val="0"/>
          <w:numId w:val="24"/>
        </w:numPr>
        <w:tabs>
          <w:tab w:val="left" w:pos="426"/>
        </w:tabs>
        <w:spacing w:before="288" w:after="288"/>
        <w:ind w:left="0" w:firstLine="0"/>
        <w:rPr>
          <w:rFonts w:ascii="Bookman Old Style" w:hAnsi="Bookman Old Style" w:cs="Times New Roman"/>
          <w:sz w:val="22"/>
          <w:szCs w:val="22"/>
        </w:rPr>
      </w:pPr>
      <w:r w:rsidRPr="007E4EFA">
        <w:rPr>
          <w:rFonts w:ascii="Bookman Old Style" w:hAnsi="Bookman Old Style" w:cs="Times New Roman"/>
          <w:sz w:val="22"/>
          <w:szCs w:val="22"/>
        </w:rPr>
        <w:lastRenderedPageBreak/>
        <w:t>CRITÉRIOS DE MEDIÇÃO E DE PAGAMENTO</w:t>
      </w:r>
    </w:p>
    <w:p w14:paraId="576F6B08" w14:textId="77777777" w:rsidR="003C3B40" w:rsidRPr="007E4EFA" w:rsidRDefault="003C3B40" w:rsidP="003C3B40">
      <w:pPr>
        <w:rPr>
          <w:rFonts w:ascii="Bookman Old Style" w:hAnsi="Bookman Old Style"/>
        </w:rPr>
      </w:pPr>
    </w:p>
    <w:p w14:paraId="6869F0C3" w14:textId="77777777" w:rsidR="003C3B40" w:rsidRPr="007E4EFA" w:rsidRDefault="003C3B40" w:rsidP="003C3B40">
      <w:pPr>
        <w:pStyle w:val="Nvel1-SemNum"/>
        <w:numPr>
          <w:ilvl w:val="1"/>
          <w:numId w:val="24"/>
        </w:numPr>
        <w:ind w:left="572" w:hanging="428"/>
        <w:rPr>
          <w:rFonts w:ascii="Bookman Old Style" w:hAnsi="Bookman Old Style" w:cs="Times New Roman"/>
          <w:color w:val="auto"/>
          <w:sz w:val="22"/>
          <w:szCs w:val="22"/>
          <w:lang w:eastAsia="en-US"/>
        </w:rPr>
      </w:pPr>
      <w:r w:rsidRPr="007E4EFA">
        <w:rPr>
          <w:rFonts w:ascii="Bookman Old Style" w:hAnsi="Bookman Old Style" w:cs="Times New Roman"/>
          <w:color w:val="auto"/>
          <w:sz w:val="22"/>
          <w:szCs w:val="22"/>
          <w:lang w:eastAsia="en-US"/>
        </w:rPr>
        <w:t>- Recebimento do Objeto</w:t>
      </w:r>
    </w:p>
    <w:p w14:paraId="43466765" w14:textId="77777777" w:rsidR="003C3B40" w:rsidRPr="007E4EFA" w:rsidRDefault="003C3B40" w:rsidP="003C3B40">
      <w:pPr>
        <w:pStyle w:val="Nivel2"/>
        <w:spacing w:before="288" w:after="288" w:line="240" w:lineRule="auto"/>
        <w:ind w:left="360"/>
        <w:rPr>
          <w:rFonts w:ascii="Bookman Old Style" w:hAnsi="Bookman Old Style" w:cs="Times New Roman"/>
          <w:sz w:val="22"/>
          <w:szCs w:val="22"/>
          <w:lang w:eastAsia="en-US"/>
        </w:rPr>
      </w:pPr>
    </w:p>
    <w:p w14:paraId="7EF95F82"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r w:rsidRPr="007E4EFA">
        <w:rPr>
          <w:rFonts w:ascii="Bookman Old Style" w:hAnsi="Bookman Old Style" w:cs="Times New Roman"/>
          <w:b/>
          <w:sz w:val="22"/>
          <w:szCs w:val="22"/>
          <w:lang w:eastAsia="en-US"/>
        </w:rPr>
        <w:t xml:space="preserve">7.1.1 - </w:t>
      </w:r>
      <w:r w:rsidRPr="007E4EFA">
        <w:rPr>
          <w:rFonts w:ascii="Bookman Old Style" w:hAnsi="Bookman Old Style" w:cs="Times New Roman"/>
          <w:sz w:val="22"/>
          <w:szCs w:val="22"/>
          <w:lang w:eastAsia="en-US"/>
        </w:rPr>
        <w:t xml:space="preserve">Os bens serão recebidos provisoriamente no prazo de 10 (dez) dias, de forma sumária, no ato da entrega, juntamente com a </w:t>
      </w:r>
      <w:r w:rsidRPr="007E4EFA">
        <w:rPr>
          <w:rFonts w:ascii="Bookman Old Style" w:eastAsia="Calibri" w:hAnsi="Bookman Old Style" w:cs="Times New Roman"/>
          <w:sz w:val="22"/>
          <w:szCs w:val="22"/>
          <w:lang w:eastAsia="en-US"/>
        </w:rPr>
        <w:t>nota</w:t>
      </w:r>
      <w:r w:rsidRPr="007E4EFA">
        <w:rPr>
          <w:rFonts w:ascii="Bookman Old Style" w:hAnsi="Bookman Old Style" w:cs="Times New Roman"/>
          <w:sz w:val="22"/>
          <w:szCs w:val="22"/>
          <w:lang w:eastAsia="en-US"/>
        </w:rPr>
        <w:t xml:space="preserve"> fiscal ou instrumento de cobrança equivalente, pelo(a) responsável pelo acompanhamento e fiscalização do contrato, para efeito de posterior verificação de sua conformidade com as especificações constantes no Termo de Referência</w:t>
      </w:r>
      <w:r w:rsidRPr="007E4EFA">
        <w:rPr>
          <w:rFonts w:ascii="Bookman Old Style" w:hAnsi="Bookman Old Style" w:cs="Times New Roman"/>
          <w:color w:val="FF0000"/>
          <w:sz w:val="22"/>
          <w:szCs w:val="22"/>
          <w:lang w:eastAsia="en-US"/>
        </w:rPr>
        <w:t xml:space="preserve"> </w:t>
      </w:r>
      <w:r w:rsidRPr="007E4EFA">
        <w:rPr>
          <w:rFonts w:ascii="Bookman Old Style" w:hAnsi="Bookman Old Style" w:cs="Times New Roman"/>
          <w:sz w:val="22"/>
          <w:szCs w:val="22"/>
          <w:lang w:eastAsia="en-US"/>
        </w:rPr>
        <w:t>e na proposta.</w:t>
      </w:r>
    </w:p>
    <w:p w14:paraId="3FD20BEB"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p>
    <w:p w14:paraId="781FFC6D"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p>
    <w:p w14:paraId="7E23DB6D"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r w:rsidRPr="007E4EFA">
        <w:rPr>
          <w:rFonts w:ascii="Bookman Old Style" w:hAnsi="Bookman Old Style" w:cs="Times New Roman"/>
          <w:b/>
          <w:sz w:val="22"/>
          <w:szCs w:val="22"/>
          <w:lang w:eastAsia="en-US"/>
        </w:rPr>
        <w:t>7.1.2</w:t>
      </w:r>
      <w:r w:rsidRPr="007E4EFA">
        <w:rPr>
          <w:rFonts w:ascii="Bookman Old Style" w:hAnsi="Bookman Old Style" w:cs="Times New Roman"/>
          <w:sz w:val="22"/>
          <w:szCs w:val="22"/>
          <w:lang w:eastAsia="en-US"/>
        </w:rPr>
        <w:t xml:space="preserve"> - Os bens poderão ser rejeitados, no todo ou em parte, inclusive antes do recebimento provisório, quando em desacordo com as especificações constantes no Termo de Referência</w:t>
      </w:r>
      <w:r w:rsidRPr="007E4EFA">
        <w:rPr>
          <w:rFonts w:ascii="Bookman Old Style" w:hAnsi="Bookman Old Style" w:cs="Times New Roman"/>
          <w:color w:val="FF0000"/>
          <w:sz w:val="22"/>
          <w:szCs w:val="22"/>
          <w:lang w:eastAsia="en-US"/>
        </w:rPr>
        <w:t xml:space="preserve"> </w:t>
      </w:r>
      <w:r w:rsidRPr="007E4EFA">
        <w:rPr>
          <w:rFonts w:ascii="Bookman Old Style" w:hAnsi="Bookman Old Style" w:cs="Times New Roman"/>
          <w:sz w:val="22"/>
          <w:szCs w:val="22"/>
          <w:lang w:eastAsia="en-US"/>
        </w:rPr>
        <w:t xml:space="preserve">e na proposta, devendo ser substituídos no prazo de </w:t>
      </w:r>
      <w:r w:rsidRPr="007E4EFA">
        <w:rPr>
          <w:rFonts w:ascii="Bookman Old Style" w:hAnsi="Bookman Old Style" w:cs="Times New Roman"/>
          <w:color w:val="auto"/>
          <w:sz w:val="22"/>
          <w:szCs w:val="22"/>
          <w:lang w:eastAsia="en-US"/>
        </w:rPr>
        <w:t>10</w:t>
      </w:r>
      <w:r w:rsidRPr="007E4EFA">
        <w:rPr>
          <w:rFonts w:ascii="Bookman Old Style" w:hAnsi="Bookman Old Style" w:cs="Times New Roman"/>
          <w:color w:val="FF0000"/>
          <w:sz w:val="22"/>
          <w:szCs w:val="22"/>
          <w:lang w:eastAsia="en-US"/>
        </w:rPr>
        <w:t xml:space="preserve"> </w:t>
      </w:r>
      <w:r w:rsidRPr="007E4EFA">
        <w:rPr>
          <w:rFonts w:ascii="Bookman Old Style" w:hAnsi="Bookman Old Style" w:cs="Times New Roman"/>
          <w:sz w:val="22"/>
          <w:szCs w:val="22"/>
          <w:lang w:eastAsia="en-US"/>
        </w:rPr>
        <w:t>dias, a contar da notificação da contratada, às suas custas, sem prejuízo da aplicação das penalidades.</w:t>
      </w:r>
    </w:p>
    <w:p w14:paraId="40A5F24A"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p>
    <w:p w14:paraId="394CC6F1" w14:textId="77777777" w:rsidR="003C3B40" w:rsidRPr="007E4EFA" w:rsidRDefault="003C3B40" w:rsidP="003C3B40">
      <w:pPr>
        <w:pStyle w:val="Nivel2"/>
        <w:spacing w:before="288" w:after="288" w:line="240" w:lineRule="auto"/>
        <w:rPr>
          <w:rFonts w:ascii="Bookman Old Style" w:hAnsi="Bookman Old Style" w:cs="Times New Roman"/>
          <w:color w:val="FF0000"/>
          <w:sz w:val="22"/>
          <w:szCs w:val="22"/>
          <w:lang w:eastAsia="en-US"/>
        </w:rPr>
      </w:pPr>
      <w:r w:rsidRPr="007E4EFA">
        <w:rPr>
          <w:rFonts w:ascii="Bookman Old Style" w:hAnsi="Bookman Old Style" w:cs="Times New Roman"/>
          <w:b/>
          <w:sz w:val="22"/>
          <w:szCs w:val="22"/>
          <w:lang w:eastAsia="en-US"/>
        </w:rPr>
        <w:t>7.1.3</w:t>
      </w:r>
      <w:r w:rsidRPr="007E4EFA">
        <w:rPr>
          <w:rFonts w:ascii="Bookman Old Style" w:hAnsi="Bookman Old Style" w:cs="Times New Roman"/>
          <w:sz w:val="22"/>
          <w:szCs w:val="22"/>
          <w:lang w:eastAsia="en-US"/>
        </w:rPr>
        <w:t xml:space="preserve"> - O recebimento definitivo ocorrerá no prazo de </w:t>
      </w:r>
      <w:r w:rsidRPr="007E4EFA">
        <w:rPr>
          <w:rFonts w:ascii="Bookman Old Style" w:hAnsi="Bookman Old Style" w:cs="Times New Roman"/>
          <w:color w:val="auto"/>
          <w:sz w:val="22"/>
          <w:szCs w:val="22"/>
          <w:lang w:eastAsia="en-US"/>
        </w:rPr>
        <w:t>20 dias,</w:t>
      </w:r>
      <w:r w:rsidRPr="007E4EFA">
        <w:rPr>
          <w:rFonts w:ascii="Bookman Old Style" w:hAnsi="Bookman Old Style" w:cs="Times New Roman"/>
          <w:color w:val="FF0000"/>
          <w:sz w:val="22"/>
          <w:szCs w:val="22"/>
          <w:lang w:eastAsia="en-US"/>
        </w:rPr>
        <w:t xml:space="preserve"> </w:t>
      </w:r>
      <w:r w:rsidRPr="007E4EFA">
        <w:rPr>
          <w:rFonts w:ascii="Bookman Old Style" w:hAnsi="Bookman Old Style" w:cs="Times New Roman"/>
          <w:sz w:val="22"/>
          <w:szCs w:val="22"/>
          <w:lang w:eastAsia="en-US"/>
        </w:rPr>
        <w:t xml:space="preserve">a contar do recebimento da nota fiscal ou instrumento de cobrança equivalente pela Administração, após a verificação da qualidade e quantidade do material e consequente aceitação mediante termo detalhado. </w:t>
      </w:r>
    </w:p>
    <w:p w14:paraId="5178DF05"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p>
    <w:p w14:paraId="2510A9FF"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r w:rsidRPr="007E4EFA">
        <w:rPr>
          <w:rFonts w:ascii="Bookman Old Style" w:hAnsi="Bookman Old Style" w:cs="Times New Roman"/>
          <w:b/>
          <w:sz w:val="22"/>
          <w:szCs w:val="22"/>
          <w:lang w:eastAsia="en-US"/>
        </w:rPr>
        <w:t>7.1.4</w:t>
      </w:r>
      <w:r w:rsidRPr="007E4EFA">
        <w:rPr>
          <w:rFonts w:ascii="Bookman Old Style" w:hAnsi="Bookman Old Style" w:cs="Times New Roman"/>
          <w:sz w:val="22"/>
          <w:szCs w:val="22"/>
          <w:lang w:eastAsia="en-US"/>
        </w:rPr>
        <w:t xml:space="preserve"> - O prazo para recebimento definitivo poderá ser excepcionalmente prorrogado, </w:t>
      </w:r>
      <w:r w:rsidRPr="007E4EFA">
        <w:rPr>
          <w:rFonts w:ascii="Bookman Old Style" w:hAnsi="Bookman Old Style" w:cs="Times New Roman"/>
          <w:color w:val="auto"/>
          <w:sz w:val="22"/>
          <w:szCs w:val="22"/>
          <w:lang w:eastAsia="en-US"/>
        </w:rPr>
        <w:t>de forma justificada, por igual período, quando houver necessidade de diligências para a aferição do ate</w:t>
      </w:r>
      <w:r w:rsidRPr="007E4EFA">
        <w:rPr>
          <w:rFonts w:ascii="Bookman Old Style" w:hAnsi="Bookman Old Style" w:cs="Times New Roman"/>
          <w:sz w:val="22"/>
          <w:szCs w:val="22"/>
          <w:lang w:eastAsia="en-US"/>
        </w:rPr>
        <w:t>ndimento das exigências contratuais.</w:t>
      </w:r>
    </w:p>
    <w:p w14:paraId="0B5653B0" w14:textId="77777777" w:rsidR="003C3B40" w:rsidRPr="007E4EFA" w:rsidRDefault="003C3B40" w:rsidP="003C3B40">
      <w:pPr>
        <w:pStyle w:val="Nivel2"/>
        <w:spacing w:before="288" w:after="288" w:line="240" w:lineRule="auto"/>
        <w:rPr>
          <w:rFonts w:ascii="Bookman Old Style" w:hAnsi="Bookman Old Style" w:cs="Times New Roman"/>
          <w:b/>
          <w:sz w:val="22"/>
          <w:szCs w:val="22"/>
          <w:lang w:eastAsia="en-US"/>
        </w:rPr>
      </w:pPr>
    </w:p>
    <w:p w14:paraId="09D53552"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r w:rsidRPr="007E4EFA">
        <w:rPr>
          <w:rFonts w:ascii="Bookman Old Style" w:hAnsi="Bookman Old Style" w:cs="Times New Roman"/>
          <w:b/>
          <w:sz w:val="22"/>
          <w:szCs w:val="22"/>
          <w:lang w:eastAsia="en-US"/>
        </w:rPr>
        <w:t xml:space="preserve">7.1.5 - </w:t>
      </w:r>
      <w:r w:rsidRPr="007E4EFA">
        <w:rPr>
          <w:rFonts w:ascii="Bookman Old Style" w:hAnsi="Bookman Old Style" w:cs="Times New Roman"/>
          <w:bCs/>
          <w:sz w:val="22"/>
          <w:szCs w:val="22"/>
          <w:lang w:eastAsia="en-US"/>
        </w:rPr>
        <w:t xml:space="preserve">No caso de controvérsia sobre a execução do objeto, quanto à dimensão, qualidade e quantidade, deverá ser observado o teor do </w:t>
      </w:r>
      <w:hyperlink r:id="rId59" w:anchor="art143" w:history="1">
        <w:r w:rsidRPr="007E4EFA">
          <w:rPr>
            <w:rStyle w:val="Hyperlink"/>
            <w:rFonts w:ascii="Bookman Old Style" w:hAnsi="Bookman Old Style"/>
            <w:bCs/>
            <w:sz w:val="22"/>
            <w:szCs w:val="22"/>
            <w:lang w:eastAsia="en-US"/>
          </w:rPr>
          <w:t>art. 143 da Lei nº 14.133, de 2021</w:t>
        </w:r>
      </w:hyperlink>
      <w:r w:rsidRPr="007E4EFA">
        <w:rPr>
          <w:rFonts w:ascii="Bookman Old Style" w:hAnsi="Bookman Old Style" w:cs="Times New Roman"/>
          <w:bCs/>
          <w:sz w:val="22"/>
          <w:szCs w:val="22"/>
          <w:lang w:eastAsia="en-US"/>
        </w:rPr>
        <w:t xml:space="preserve">, comunicando-se à empresa para emissão de Nota Fiscal no que </w:t>
      </w:r>
      <w:proofErr w:type="spellStart"/>
      <w:r w:rsidRPr="007E4EFA">
        <w:rPr>
          <w:rFonts w:ascii="Bookman Old Style" w:hAnsi="Bookman Old Style" w:cs="Times New Roman"/>
          <w:bCs/>
          <w:sz w:val="22"/>
          <w:szCs w:val="22"/>
          <w:lang w:eastAsia="en-US"/>
        </w:rPr>
        <w:t>pertine</w:t>
      </w:r>
      <w:proofErr w:type="spellEnd"/>
      <w:r w:rsidRPr="007E4EFA">
        <w:rPr>
          <w:rFonts w:ascii="Bookman Old Style" w:hAnsi="Bookman Old Style" w:cs="Times New Roman"/>
          <w:bCs/>
          <w:sz w:val="22"/>
          <w:szCs w:val="22"/>
          <w:lang w:eastAsia="en-US"/>
        </w:rPr>
        <w:t xml:space="preserve"> à parcela incontroversa da execução do objeto, para efeito de liquidação e pagamento.</w:t>
      </w:r>
    </w:p>
    <w:p w14:paraId="536B4EF9"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p>
    <w:p w14:paraId="56C18B89" w14:textId="77777777" w:rsidR="003C3B40" w:rsidRPr="007E4EFA" w:rsidRDefault="003C3B40" w:rsidP="003C3B40">
      <w:pPr>
        <w:pStyle w:val="Nivel2"/>
        <w:spacing w:before="288" w:after="288" w:line="240" w:lineRule="auto"/>
        <w:rPr>
          <w:rFonts w:ascii="Bookman Old Style" w:hAnsi="Bookman Old Style" w:cs="Times New Roman"/>
          <w:bCs/>
          <w:sz w:val="22"/>
          <w:szCs w:val="22"/>
          <w:lang w:eastAsia="en-US"/>
        </w:rPr>
      </w:pPr>
      <w:r w:rsidRPr="007E4EFA">
        <w:rPr>
          <w:rFonts w:ascii="Bookman Old Style" w:hAnsi="Bookman Old Style" w:cs="Times New Roman"/>
          <w:b/>
          <w:bCs/>
          <w:sz w:val="22"/>
          <w:szCs w:val="22"/>
          <w:lang w:eastAsia="en-US"/>
        </w:rPr>
        <w:t>7.1.6</w:t>
      </w:r>
      <w:r w:rsidRPr="007E4EFA">
        <w:rPr>
          <w:rFonts w:ascii="Bookman Old Style" w:hAnsi="Bookman Old Style" w:cs="Times New Roman"/>
          <w:bCs/>
          <w:sz w:val="22"/>
          <w:szCs w:val="22"/>
          <w:lang w:eastAsia="en-US"/>
        </w:rPr>
        <w:t xml:space="preserve"> - </w:t>
      </w:r>
      <w:r w:rsidRPr="007E4EFA">
        <w:rPr>
          <w:rFonts w:ascii="Bookman Old Style" w:hAnsi="Bookman Old Style" w:cs="Times New Roman"/>
          <w:sz w:val="22"/>
          <w:szCs w:val="22"/>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5A12E1E2"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p>
    <w:p w14:paraId="21707026" w14:textId="77777777" w:rsidR="003C3B40" w:rsidRPr="007E4EFA" w:rsidRDefault="003C3B40" w:rsidP="003C3B40">
      <w:pPr>
        <w:pStyle w:val="Nvel1-SemNum"/>
        <w:numPr>
          <w:ilvl w:val="1"/>
          <w:numId w:val="24"/>
        </w:numPr>
        <w:ind w:left="572" w:hanging="428"/>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lastRenderedPageBreak/>
        <w:t xml:space="preserve"> Liquidação</w:t>
      </w:r>
    </w:p>
    <w:p w14:paraId="718B1B7F" w14:textId="77777777" w:rsidR="003C3B40" w:rsidRPr="007E4EFA" w:rsidRDefault="003C3B40" w:rsidP="003C3B40">
      <w:pPr>
        <w:pStyle w:val="Nvel1-SemNum"/>
        <w:ind w:left="0"/>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7.2.1 - Recebida a Nota Fiscal ou documento de cobrança equivalente, correrá o prazo de 10 (de) dias para fins de liquidação.</w:t>
      </w:r>
    </w:p>
    <w:p w14:paraId="00AAD219" w14:textId="77777777" w:rsidR="003C3B40" w:rsidRPr="007E4EFA" w:rsidRDefault="003C3B40" w:rsidP="003C3B40">
      <w:pPr>
        <w:pStyle w:val="Nvel1-SemNum"/>
        <w:numPr>
          <w:ilvl w:val="2"/>
          <w:numId w:val="25"/>
        </w:numPr>
        <w:ind w:left="0" w:firstLine="0"/>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O prazo de que trata o item anterior será reduzido à metade, mantendo-se a possibilidade de prorrogação, no caso de contratações decorrentes de despesas cujos valores não ultrapassem o limite de que trata o inciso II do art. 75 da Lei nº 14.133, de 2021.</w:t>
      </w:r>
    </w:p>
    <w:p w14:paraId="344ABF68" w14:textId="77777777" w:rsidR="003C3B40" w:rsidRPr="007E4EFA" w:rsidRDefault="003C3B40" w:rsidP="003C3B40">
      <w:pPr>
        <w:pStyle w:val="Nvel1-SemNum"/>
        <w:tabs>
          <w:tab w:val="clear" w:pos="567"/>
          <w:tab w:val="left" w:pos="0"/>
        </w:tabs>
        <w:ind w:left="0"/>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 xml:space="preserve">7.2.3 - Para fins de liquidação, o setor competente deverá verificar se a nota fiscal ou instrumento de cobrança equivalente apresentado expressa os elementos necessários e essenciais do documento, tais como: </w:t>
      </w:r>
    </w:p>
    <w:p w14:paraId="329DC6B6" w14:textId="77777777" w:rsidR="003C3B40" w:rsidRPr="007E4EFA" w:rsidRDefault="003C3B40" w:rsidP="003C3B40">
      <w:pPr>
        <w:pStyle w:val="Nvel1-SemNum"/>
        <w:ind w:left="1440"/>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o prazo de validade;</w:t>
      </w:r>
    </w:p>
    <w:p w14:paraId="69DCEF7F" w14:textId="77777777" w:rsidR="003C3B40" w:rsidRPr="007E4EFA" w:rsidRDefault="003C3B40" w:rsidP="003C3B40">
      <w:pPr>
        <w:pStyle w:val="Nvel1-SemNum"/>
        <w:ind w:left="1440"/>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 xml:space="preserve">a data da emissão; </w:t>
      </w:r>
    </w:p>
    <w:p w14:paraId="5BDCC63F" w14:textId="77777777" w:rsidR="003C3B40" w:rsidRPr="007E4EFA" w:rsidRDefault="003C3B40" w:rsidP="003C3B40">
      <w:pPr>
        <w:pStyle w:val="Nvel1-SemNum"/>
        <w:ind w:left="1437"/>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 xml:space="preserve">os dados do contrato e do órgão contratante; </w:t>
      </w:r>
    </w:p>
    <w:p w14:paraId="3FAE3EA5" w14:textId="77777777" w:rsidR="003C3B40" w:rsidRPr="007E4EFA" w:rsidRDefault="003C3B40" w:rsidP="003C3B40">
      <w:pPr>
        <w:pStyle w:val="Nvel1-SemNum"/>
        <w:ind w:left="1437"/>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 xml:space="preserve">o período respectivo de execução do contrato; </w:t>
      </w:r>
    </w:p>
    <w:p w14:paraId="1AA61F07" w14:textId="77777777" w:rsidR="003C3B40" w:rsidRPr="007E4EFA" w:rsidRDefault="003C3B40" w:rsidP="003C3B40">
      <w:pPr>
        <w:pStyle w:val="Nvel1-SemNum"/>
        <w:ind w:left="1437"/>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 xml:space="preserve">o valor a pagar; e </w:t>
      </w:r>
    </w:p>
    <w:p w14:paraId="72011646" w14:textId="77777777" w:rsidR="003C3B40" w:rsidRPr="007E4EFA" w:rsidRDefault="003C3B40" w:rsidP="003C3B40">
      <w:pPr>
        <w:pStyle w:val="Nvel1-SemNum"/>
        <w:ind w:left="1437"/>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eventual destaque do valor de retenções tributárias cabíveis.</w:t>
      </w:r>
    </w:p>
    <w:p w14:paraId="2EC06741" w14:textId="77777777" w:rsidR="003C3B40" w:rsidRPr="007E4EFA" w:rsidRDefault="003C3B40" w:rsidP="003C3B40">
      <w:pPr>
        <w:pStyle w:val="Nvel1-SemNum"/>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7.2.4 -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2645EAC7" w14:textId="77777777" w:rsidR="003C3B40" w:rsidRPr="007E4EFA" w:rsidRDefault="003C3B40" w:rsidP="003C3B40">
      <w:pPr>
        <w:pStyle w:val="Nvel1-SemNum"/>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7.2.5 - A CONTRATADA deverá apresentar ao setor Financeiro da Secretaria Municipal de Administração e Finanças, para fins de recebimento da nota fiscal/boleto, a comprovação da regularidade fiscal, mediante a documentação mencionada no art. 68 da Lei nº 14.133, de 2021, através dos seguintes documentos atualizados:</w:t>
      </w:r>
    </w:p>
    <w:p w14:paraId="634C96AD" w14:textId="77777777" w:rsidR="003C3B40" w:rsidRPr="007E4EFA" w:rsidRDefault="003C3B40" w:rsidP="003C3B40">
      <w:pPr>
        <w:pStyle w:val="Nvel1-SemNum"/>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a) Prova de regularidade para com a Fazenda Estadual do domicílio ou sede do licitante, através da CERTIDÃO DE REGULARIDADE FISCAL expedido pela Secretaria da Fazenda Estadual.</w:t>
      </w:r>
    </w:p>
    <w:p w14:paraId="0C3D6882" w14:textId="77777777" w:rsidR="003C3B40" w:rsidRPr="007E4EFA" w:rsidRDefault="003C3B40" w:rsidP="003C3B40">
      <w:pPr>
        <w:pStyle w:val="Nvel1-SemNum"/>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b) Prova de regularidade para com a Fazenda Municipal do domicílio ou sede do licitante, através de CERTIDÃO NEGATIVA DE DÉBITOS FISCAIS expedida pela Secretaria da Fazenda Municipal sede da empresa licitante.</w:t>
      </w:r>
    </w:p>
    <w:p w14:paraId="2ADEE7CB" w14:textId="77777777" w:rsidR="003C3B40" w:rsidRPr="007E4EFA" w:rsidRDefault="003C3B40" w:rsidP="003C3B40">
      <w:pPr>
        <w:pStyle w:val="Nvel1-SemNum"/>
        <w:ind w:left="0"/>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c) Prova de regularidade para com a Fazenda Federal através de CERTIDÃO NEGATIVA DE DÉBITOS RELATIVOS AOS TRIBUTOS FEDERAIS E À DÍVIDA ATIVA DA UNIÃO expedida pela Secretaria da Receita Federal, abrangendo inclusive as contribuições sociais previstas nas alíneas “a” a “d” do parágrafo único do artigo 11 da Lei Federal no. 8.212/1991.</w:t>
      </w:r>
    </w:p>
    <w:p w14:paraId="446F22CC" w14:textId="77777777" w:rsidR="003C3B40" w:rsidRPr="007E4EFA" w:rsidRDefault="003C3B40" w:rsidP="003C3B40">
      <w:pPr>
        <w:pStyle w:val="Nvel1-SemNum"/>
        <w:ind w:left="0"/>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d) Prova de regularidade relativa ao Fundo de Garantia por Tempo de Serviço (FGTS), mediante a apresentação do CERTIFICADO DE REGULARIDADE DO FGTS – CRF, expedido pela Caixa Econômica Federal.</w:t>
      </w:r>
    </w:p>
    <w:p w14:paraId="7696D3F5" w14:textId="77777777" w:rsidR="003C3B40" w:rsidRPr="007E4EFA" w:rsidRDefault="003C3B40" w:rsidP="003C3B40">
      <w:pPr>
        <w:pStyle w:val="Nvel1-SemNum"/>
        <w:ind w:left="0"/>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e) Prova de inexistência de débitos inadimplidos perante a Justiça do Trabalho, mediante a apresentação de certidão negativa, nos termos do Título VII-A da Consolidação das Leis do Trabalho, aprovada pelo Decreto-Lei no 5.452, de 1o de maio de 1943.</w:t>
      </w:r>
    </w:p>
    <w:p w14:paraId="134E54C5" w14:textId="77777777" w:rsidR="003C3B40" w:rsidRPr="007E4EFA" w:rsidRDefault="003C3B40" w:rsidP="003C3B40">
      <w:pPr>
        <w:pStyle w:val="Nvel1-SemNum"/>
        <w:ind w:left="0"/>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7.2.5 - A Administração deverá: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3F16B94C" w14:textId="77777777" w:rsidR="003C3B40" w:rsidRPr="007E4EFA" w:rsidRDefault="003C3B40" w:rsidP="003C3B40">
      <w:pPr>
        <w:pStyle w:val="Nvel1-SemNum"/>
        <w:tabs>
          <w:tab w:val="clear" w:pos="567"/>
          <w:tab w:val="left" w:pos="360"/>
        </w:tabs>
        <w:ind w:left="0"/>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7.2.6 - Constatando-se, a situação de irregularidade do contratado, será providenciada sua notificação, por escrito, para que, no prazo de 5 (cinco) dias, regularize sua situação ou, no mesmo prazo, apresente sua defesa. O prazo poderá ser prorrogado uma vez, por igual período, a critério do contratante.</w:t>
      </w:r>
    </w:p>
    <w:p w14:paraId="65CF6722" w14:textId="77777777" w:rsidR="003C3B40" w:rsidRPr="007E4EFA" w:rsidRDefault="003C3B40" w:rsidP="003C3B40">
      <w:pPr>
        <w:pStyle w:val="Nvel1-SemNum"/>
        <w:ind w:left="0"/>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 xml:space="preserve">7.2.7 -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60B46AFA" w14:textId="77777777" w:rsidR="003C3B40" w:rsidRPr="007E4EFA" w:rsidRDefault="003C3B40" w:rsidP="003C3B40">
      <w:pPr>
        <w:pStyle w:val="Nvel1-SemNum"/>
        <w:ind w:left="0"/>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lastRenderedPageBreak/>
        <w:t xml:space="preserve">7.2.8 - Persistindo a irregularidade, o contratante deverá adotar as medidas necessárias à rescisão contratual nos autos do processo administrativo correspondente, assegurada ao contratado a ampla defesa. </w:t>
      </w:r>
    </w:p>
    <w:p w14:paraId="0478DAAE" w14:textId="77777777" w:rsidR="003C3B40" w:rsidRPr="007E4EFA" w:rsidRDefault="003C3B40" w:rsidP="003C3B40">
      <w:pPr>
        <w:pStyle w:val="Nvel1-SemNum"/>
        <w:ind w:left="0"/>
        <w:rPr>
          <w:rFonts w:ascii="Bookman Old Style" w:eastAsiaTheme="minorEastAsia" w:hAnsi="Bookman Old Style" w:cs="Times New Roman"/>
          <w:b w:val="0"/>
          <w:color w:val="000000"/>
          <w:sz w:val="22"/>
          <w:szCs w:val="22"/>
          <w:lang w:eastAsia="en-US"/>
        </w:rPr>
      </w:pPr>
      <w:r w:rsidRPr="007E4EFA">
        <w:rPr>
          <w:rFonts w:ascii="Bookman Old Style" w:eastAsiaTheme="minorEastAsia" w:hAnsi="Bookman Old Style" w:cs="Times New Roman"/>
          <w:b w:val="0"/>
          <w:color w:val="000000"/>
          <w:sz w:val="22"/>
          <w:szCs w:val="22"/>
          <w:lang w:eastAsia="en-US"/>
        </w:rPr>
        <w:t>7.2.9</w:t>
      </w:r>
      <w:r w:rsidRPr="007E4EFA">
        <w:rPr>
          <w:rFonts w:ascii="Bookman Old Style" w:eastAsiaTheme="minorEastAsia" w:hAnsi="Bookman Old Style" w:cs="Times New Roman"/>
          <w:bCs w:val="0"/>
          <w:color w:val="000000"/>
          <w:sz w:val="22"/>
          <w:szCs w:val="22"/>
          <w:lang w:eastAsia="en-US"/>
        </w:rPr>
        <w:t xml:space="preserve"> - </w:t>
      </w:r>
      <w:r w:rsidRPr="007E4EFA">
        <w:rPr>
          <w:rFonts w:ascii="Bookman Old Style" w:eastAsiaTheme="minorEastAsia" w:hAnsi="Bookman Old Style" w:cs="Times New Roman"/>
          <w:b w:val="0"/>
          <w:color w:val="000000"/>
          <w:sz w:val="22"/>
          <w:szCs w:val="22"/>
          <w:lang w:eastAsia="en-US"/>
        </w:rPr>
        <w:t xml:space="preserve">Havendo a efetiva execução do objeto, os pagamentos serão realizados normalmente, até que se decida pela rescisão do contrato, caso o contratado não regularize sua situação junto à Administração.  </w:t>
      </w:r>
    </w:p>
    <w:p w14:paraId="2B6A013B" w14:textId="77777777" w:rsidR="003C3B40" w:rsidRPr="007E4EFA" w:rsidRDefault="003C3B40" w:rsidP="003C3B40">
      <w:pPr>
        <w:pStyle w:val="Nvel1-SemNum"/>
        <w:ind w:left="1151"/>
        <w:rPr>
          <w:rFonts w:ascii="Bookman Old Style" w:hAnsi="Bookman Old Style" w:cs="Times New Roman"/>
          <w:color w:val="auto"/>
          <w:sz w:val="22"/>
          <w:szCs w:val="22"/>
          <w:lang w:eastAsia="en-US"/>
        </w:rPr>
      </w:pPr>
    </w:p>
    <w:p w14:paraId="1CBDFADE" w14:textId="77777777" w:rsidR="003C3B40" w:rsidRPr="007E4EFA" w:rsidRDefault="003C3B40" w:rsidP="003C3B40">
      <w:pPr>
        <w:pStyle w:val="Nvel1-SemNum"/>
        <w:numPr>
          <w:ilvl w:val="1"/>
          <w:numId w:val="26"/>
        </w:numPr>
        <w:ind w:left="572" w:hanging="1151"/>
        <w:rPr>
          <w:rFonts w:ascii="Bookman Old Style" w:hAnsi="Bookman Old Style" w:cs="Times New Roman"/>
          <w:color w:val="auto"/>
          <w:sz w:val="22"/>
          <w:szCs w:val="22"/>
          <w:lang w:eastAsia="en-US"/>
        </w:rPr>
      </w:pPr>
      <w:r w:rsidRPr="007E4EFA">
        <w:rPr>
          <w:rFonts w:ascii="Bookman Old Style" w:hAnsi="Bookman Old Style" w:cs="Times New Roman"/>
          <w:color w:val="auto"/>
          <w:sz w:val="22"/>
          <w:szCs w:val="22"/>
          <w:lang w:eastAsia="en-US"/>
        </w:rPr>
        <w:t>- Prazo de pagamento</w:t>
      </w:r>
    </w:p>
    <w:p w14:paraId="3F4DE699" w14:textId="77777777" w:rsidR="003C3B40" w:rsidRPr="007E4EFA" w:rsidRDefault="003C3B40" w:rsidP="003C3B40">
      <w:pPr>
        <w:pStyle w:val="Nivel2"/>
        <w:tabs>
          <w:tab w:val="left" w:pos="426"/>
        </w:tabs>
        <w:spacing w:before="288" w:after="288"/>
        <w:rPr>
          <w:rFonts w:ascii="Bookman Old Style" w:hAnsi="Bookman Old Style"/>
          <w:sz w:val="22"/>
          <w:szCs w:val="22"/>
        </w:rPr>
      </w:pPr>
      <w:r w:rsidRPr="007E4EFA">
        <w:rPr>
          <w:rFonts w:ascii="Bookman Old Style" w:hAnsi="Bookman Old Style" w:cs="Times New Roman"/>
          <w:b/>
          <w:sz w:val="22"/>
          <w:szCs w:val="22"/>
        </w:rPr>
        <w:t xml:space="preserve">7.3.1 - </w:t>
      </w:r>
      <w:r w:rsidRPr="007E4EFA">
        <w:rPr>
          <w:rFonts w:ascii="Bookman Old Style" w:hAnsi="Bookman Old Style" w:cs="Times New Roman"/>
          <w:sz w:val="22"/>
          <w:szCs w:val="22"/>
        </w:rPr>
        <w:t xml:space="preserve">O pagamento será efetuado no prazo de até 10 (dez) dias uteis contados da finalização da liquidação da despesa, conforme seção anterior, nos termos da </w:t>
      </w:r>
      <w:hyperlink r:id="rId60">
        <w:r w:rsidRPr="007E4EFA">
          <w:rPr>
            <w:rStyle w:val="Hyperlink"/>
            <w:rFonts w:ascii="Bookman Old Style" w:hAnsi="Bookman Old Style"/>
            <w:color w:val="auto"/>
            <w:sz w:val="22"/>
            <w:szCs w:val="22"/>
          </w:rPr>
          <w:t>Instrução Normativa SEGES/ME nº 77, de 2022</w:t>
        </w:r>
      </w:hyperlink>
      <w:r w:rsidRPr="007E4EFA">
        <w:rPr>
          <w:rFonts w:ascii="Bookman Old Style" w:hAnsi="Bookman Old Style"/>
          <w:sz w:val="22"/>
          <w:szCs w:val="22"/>
        </w:rPr>
        <w:t>.</w:t>
      </w:r>
    </w:p>
    <w:p w14:paraId="2A944E28" w14:textId="77777777" w:rsidR="003C3B40" w:rsidRPr="007E4EFA" w:rsidRDefault="003C3B40" w:rsidP="003C3B40">
      <w:pPr>
        <w:pStyle w:val="Nivel2"/>
        <w:tabs>
          <w:tab w:val="left" w:pos="426"/>
        </w:tabs>
        <w:spacing w:before="288" w:after="288"/>
        <w:rPr>
          <w:rFonts w:ascii="Bookman Old Style" w:hAnsi="Bookman Old Style" w:cs="Times New Roman"/>
          <w:sz w:val="22"/>
          <w:szCs w:val="22"/>
          <w:lang w:eastAsia="en-US"/>
        </w:rPr>
      </w:pPr>
      <w:r w:rsidRPr="007E4EFA">
        <w:rPr>
          <w:rFonts w:ascii="Bookman Old Style" w:hAnsi="Bookman Old Style" w:cs="Times New Roman"/>
          <w:b/>
          <w:sz w:val="22"/>
          <w:szCs w:val="22"/>
          <w:lang w:eastAsia="en-US"/>
        </w:rPr>
        <w:t>7.3.2</w:t>
      </w:r>
      <w:r w:rsidRPr="007E4EFA">
        <w:rPr>
          <w:rFonts w:ascii="Bookman Old Style" w:hAnsi="Bookman Old Style" w:cs="Times New Roman"/>
          <w:sz w:val="22"/>
          <w:szCs w:val="22"/>
          <w:lang w:eastAsia="en-US"/>
        </w:rPr>
        <w:t xml:space="preserve"> - No caso de atraso pelo Contratante, os valores devidos ao contratado serão atualizados monetariamente entre o termo final do prazo de pagamento até a data de sua efetiva realização, mediante aplicação do índice </w:t>
      </w:r>
      <w:r w:rsidRPr="007E4EFA">
        <w:rPr>
          <w:rFonts w:ascii="Bookman Old Style" w:hAnsi="Bookman Old Style" w:cs="Times New Roman"/>
          <w:iCs/>
          <w:sz w:val="22"/>
          <w:szCs w:val="22"/>
          <w:lang w:eastAsia="en-US"/>
        </w:rPr>
        <w:t>IGPM ou IPCA</w:t>
      </w:r>
      <w:r w:rsidRPr="007E4EFA">
        <w:rPr>
          <w:rFonts w:ascii="Bookman Old Style" w:hAnsi="Bookman Old Style" w:cs="Times New Roman"/>
          <w:sz w:val="22"/>
          <w:szCs w:val="22"/>
          <w:lang w:eastAsia="en-US"/>
        </w:rPr>
        <w:t xml:space="preserve"> de correção monetária.</w:t>
      </w:r>
    </w:p>
    <w:p w14:paraId="16870E74" w14:textId="77777777" w:rsidR="003C3B40" w:rsidRPr="007E4EFA" w:rsidRDefault="003C3B40" w:rsidP="003C3B40">
      <w:pPr>
        <w:pStyle w:val="Nivel2"/>
        <w:spacing w:before="288" w:after="288" w:line="240" w:lineRule="auto"/>
        <w:rPr>
          <w:rFonts w:ascii="Bookman Old Style" w:hAnsi="Bookman Old Style" w:cs="Times New Roman"/>
          <w:color w:val="FF0000"/>
          <w:sz w:val="22"/>
          <w:szCs w:val="22"/>
          <w:lang w:eastAsia="en-US"/>
        </w:rPr>
      </w:pPr>
    </w:p>
    <w:p w14:paraId="56423B46" w14:textId="77777777" w:rsidR="003C3B40" w:rsidRPr="007E4EFA" w:rsidRDefault="003C3B40" w:rsidP="003C3B40">
      <w:pPr>
        <w:pStyle w:val="Nvel1-SemNum"/>
        <w:ind w:left="0"/>
        <w:rPr>
          <w:rFonts w:ascii="Bookman Old Style" w:hAnsi="Bookman Old Style" w:cs="Times New Roman"/>
          <w:color w:val="auto"/>
          <w:sz w:val="22"/>
          <w:szCs w:val="22"/>
          <w:lang w:eastAsia="en-US"/>
        </w:rPr>
      </w:pPr>
      <w:r w:rsidRPr="007E4EFA">
        <w:rPr>
          <w:rFonts w:ascii="Bookman Old Style" w:hAnsi="Bookman Old Style" w:cs="Times New Roman"/>
          <w:color w:val="auto"/>
          <w:sz w:val="22"/>
          <w:szCs w:val="22"/>
          <w:lang w:eastAsia="en-US"/>
        </w:rPr>
        <w:t>7.4 - Forma de pagamento</w:t>
      </w:r>
    </w:p>
    <w:p w14:paraId="45E8E30B" w14:textId="77777777" w:rsidR="003C3B40" w:rsidRPr="007E4EFA" w:rsidRDefault="003C3B40" w:rsidP="003C3B40">
      <w:pPr>
        <w:pStyle w:val="Nvel1-SemNum"/>
        <w:ind w:left="0"/>
        <w:rPr>
          <w:rFonts w:ascii="Bookman Old Style" w:hAnsi="Bookman Old Style" w:cs="Times New Roman"/>
          <w:color w:val="auto"/>
          <w:sz w:val="22"/>
          <w:szCs w:val="22"/>
          <w:lang w:eastAsia="en-US"/>
        </w:rPr>
      </w:pPr>
    </w:p>
    <w:p w14:paraId="125AE515"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r w:rsidRPr="007E4EFA">
        <w:rPr>
          <w:rFonts w:ascii="Bookman Old Style" w:hAnsi="Bookman Old Style" w:cs="Times New Roman"/>
          <w:b/>
          <w:sz w:val="22"/>
          <w:szCs w:val="22"/>
          <w:lang w:eastAsia="en-US"/>
        </w:rPr>
        <w:t>7.4.1</w:t>
      </w:r>
      <w:r w:rsidRPr="007E4EFA">
        <w:rPr>
          <w:rFonts w:ascii="Bookman Old Style" w:hAnsi="Bookman Old Style" w:cs="Times New Roman"/>
          <w:sz w:val="22"/>
          <w:szCs w:val="22"/>
          <w:lang w:eastAsia="en-US"/>
        </w:rPr>
        <w:t xml:space="preserve"> - O pagamento será realizado por meio de ordem bancária, para crédito em banco, agência e conta corrente indicados pelo contratado.</w:t>
      </w:r>
    </w:p>
    <w:p w14:paraId="44130010"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p>
    <w:p w14:paraId="27F650D0"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r w:rsidRPr="007E4EFA">
        <w:rPr>
          <w:rFonts w:ascii="Bookman Old Style" w:hAnsi="Bookman Old Style" w:cs="Times New Roman"/>
          <w:b/>
          <w:sz w:val="22"/>
          <w:szCs w:val="22"/>
          <w:lang w:eastAsia="en-US"/>
        </w:rPr>
        <w:t>7.4.2</w:t>
      </w:r>
      <w:r w:rsidRPr="007E4EFA">
        <w:rPr>
          <w:rFonts w:ascii="Bookman Old Style" w:hAnsi="Bookman Old Style" w:cs="Times New Roman"/>
          <w:sz w:val="22"/>
          <w:szCs w:val="22"/>
          <w:lang w:eastAsia="en-US"/>
        </w:rPr>
        <w:t xml:space="preserve"> - Será considerada data do pagamento o dia em que constar como emitida a ordem bancária para pagamento.</w:t>
      </w:r>
    </w:p>
    <w:p w14:paraId="2F86FDBA"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p>
    <w:p w14:paraId="68C08AF4" w14:textId="77777777" w:rsidR="003C3B40" w:rsidRPr="007E4EFA" w:rsidRDefault="003C3B40" w:rsidP="003C3B40">
      <w:pPr>
        <w:pStyle w:val="Nivel2"/>
        <w:tabs>
          <w:tab w:val="left" w:pos="426"/>
        </w:tabs>
        <w:spacing w:before="288" w:after="288" w:line="240" w:lineRule="auto"/>
        <w:rPr>
          <w:rFonts w:ascii="Bookman Old Style" w:hAnsi="Bookman Old Style" w:cs="Times New Roman"/>
          <w:sz w:val="22"/>
          <w:szCs w:val="22"/>
          <w:lang w:eastAsia="en-US"/>
        </w:rPr>
      </w:pPr>
      <w:r w:rsidRPr="007E4EFA">
        <w:rPr>
          <w:rFonts w:ascii="Bookman Old Style" w:hAnsi="Bookman Old Style" w:cs="Times New Roman"/>
          <w:sz w:val="22"/>
          <w:szCs w:val="22"/>
          <w:lang w:eastAsia="en-US"/>
        </w:rPr>
        <w:t>7.4,3- Quando do pagamento, será efetuada a retenção tributária prevista na legislação aplicável.</w:t>
      </w:r>
    </w:p>
    <w:p w14:paraId="3D9FB04C"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p>
    <w:p w14:paraId="323B1E8A" w14:textId="77777777" w:rsidR="003C3B40" w:rsidRPr="007E4EFA" w:rsidRDefault="003C3B40" w:rsidP="003C3B40">
      <w:pPr>
        <w:pStyle w:val="Nivel3"/>
        <w:spacing w:before="0" w:after="0" w:line="240" w:lineRule="auto"/>
        <w:ind w:left="0"/>
        <w:rPr>
          <w:rFonts w:ascii="Bookman Old Style" w:hAnsi="Bookman Old Style" w:cs="Times New Roman"/>
          <w:sz w:val="22"/>
          <w:szCs w:val="22"/>
          <w:lang w:eastAsia="en-US"/>
        </w:rPr>
      </w:pPr>
      <w:r w:rsidRPr="00A97213">
        <w:rPr>
          <w:rFonts w:ascii="Bookman Old Style" w:hAnsi="Bookman Old Style" w:cs="Times New Roman"/>
          <w:sz w:val="22"/>
          <w:szCs w:val="22"/>
          <w:lang w:eastAsia="en-US"/>
        </w:rPr>
        <w:t>7.4.4</w:t>
      </w:r>
      <w:r w:rsidRPr="007E4EFA">
        <w:rPr>
          <w:rFonts w:ascii="Bookman Old Style" w:hAnsi="Bookman Old Style" w:cs="Times New Roman"/>
          <w:sz w:val="22"/>
          <w:szCs w:val="22"/>
          <w:lang w:eastAsia="en-US"/>
        </w:rPr>
        <w:t xml:space="preserve"> - Independentemente do percentual de tributo inserido na planilha, quando houver, serão retidos na fonte, quando da realização do pagamento, os percentuais estabelecidos na legislação vigente.</w:t>
      </w:r>
    </w:p>
    <w:p w14:paraId="210F6030" w14:textId="77777777" w:rsidR="003C3B40" w:rsidRPr="007E4EFA" w:rsidRDefault="003C3B40" w:rsidP="003C3B40">
      <w:pPr>
        <w:pStyle w:val="Nivel3"/>
        <w:spacing w:before="0" w:after="0" w:line="240" w:lineRule="auto"/>
        <w:ind w:left="0"/>
        <w:rPr>
          <w:rFonts w:ascii="Bookman Old Style" w:hAnsi="Bookman Old Style" w:cs="Times New Roman"/>
          <w:sz w:val="22"/>
          <w:szCs w:val="22"/>
          <w:lang w:eastAsia="en-US"/>
        </w:rPr>
      </w:pPr>
    </w:p>
    <w:p w14:paraId="65E9D2EC" w14:textId="77777777" w:rsidR="003C3B40" w:rsidRPr="007E4EFA" w:rsidRDefault="003C3B40" w:rsidP="003C3B40">
      <w:pPr>
        <w:pStyle w:val="Nivel2"/>
        <w:tabs>
          <w:tab w:val="left" w:pos="0"/>
        </w:tabs>
        <w:spacing w:before="288" w:after="288"/>
        <w:rPr>
          <w:rFonts w:ascii="Bookman Old Style" w:hAnsi="Bookman Old Style" w:cs="Times New Roman"/>
          <w:sz w:val="22"/>
          <w:szCs w:val="22"/>
          <w:lang w:eastAsia="en-US"/>
        </w:rPr>
      </w:pPr>
      <w:r w:rsidRPr="007E4EFA">
        <w:rPr>
          <w:rFonts w:ascii="Bookman Old Style" w:hAnsi="Bookman Old Style" w:cs="Times New Roman"/>
          <w:sz w:val="22"/>
          <w:szCs w:val="22"/>
          <w:lang w:eastAsia="en-US"/>
        </w:rPr>
        <w:t xml:space="preserve">7.4.5 - O contratado regularmente optante pelo Simples Nacional, nos termos da </w:t>
      </w:r>
      <w:hyperlink r:id="rId61">
        <w:r w:rsidRPr="007E4EFA">
          <w:rPr>
            <w:rStyle w:val="Hyperlink"/>
            <w:rFonts w:ascii="Bookman Old Style" w:hAnsi="Bookman Old Style"/>
            <w:color w:val="auto"/>
            <w:sz w:val="22"/>
            <w:szCs w:val="22"/>
            <w:lang w:eastAsia="en-US"/>
          </w:rPr>
          <w:t>Lei Complementar nº 123, de 2006</w:t>
        </w:r>
      </w:hyperlink>
      <w:r w:rsidRPr="007E4EFA">
        <w:rPr>
          <w:rFonts w:ascii="Bookman Old Style" w:hAnsi="Bookman Old Style" w:cs="Times New Roman"/>
          <w:sz w:val="22"/>
          <w:szCs w:val="22"/>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64D9E7F" w14:textId="77777777" w:rsidR="003C3B40" w:rsidRPr="007E4EFA" w:rsidRDefault="003C3B40" w:rsidP="003C3B40">
      <w:pPr>
        <w:pStyle w:val="Nvel1-SemNumPreto"/>
        <w:numPr>
          <w:ilvl w:val="1"/>
          <w:numId w:val="25"/>
        </w:numPr>
        <w:ind w:left="709" w:hanging="709"/>
        <w:rPr>
          <w:rFonts w:ascii="Bookman Old Style" w:hAnsi="Bookman Old Style" w:cs="Times New Roman"/>
          <w:color w:val="auto"/>
          <w:sz w:val="22"/>
          <w:szCs w:val="22"/>
        </w:rPr>
      </w:pPr>
      <w:r w:rsidRPr="007E4EFA">
        <w:rPr>
          <w:rFonts w:ascii="Bookman Old Style" w:hAnsi="Bookman Old Style" w:cs="Times New Roman"/>
          <w:color w:val="auto"/>
          <w:sz w:val="22"/>
          <w:szCs w:val="22"/>
        </w:rPr>
        <w:lastRenderedPageBreak/>
        <w:t>Cessão de crédito</w:t>
      </w:r>
    </w:p>
    <w:p w14:paraId="7AC64427" w14:textId="77777777" w:rsidR="003C3B40" w:rsidRPr="007E4EFA" w:rsidRDefault="003C3B40" w:rsidP="003C3B40">
      <w:pPr>
        <w:pStyle w:val="Nivel2"/>
        <w:tabs>
          <w:tab w:val="left" w:pos="426"/>
        </w:tabs>
        <w:spacing w:before="288" w:after="288"/>
        <w:rPr>
          <w:rFonts w:ascii="Bookman Old Style" w:hAnsi="Bookman Old Style" w:cs="Times New Roman"/>
          <w:sz w:val="22"/>
          <w:szCs w:val="22"/>
          <w:lang w:eastAsia="en-US"/>
        </w:rPr>
      </w:pPr>
      <w:r w:rsidRPr="007E4EFA">
        <w:rPr>
          <w:rFonts w:ascii="Bookman Old Style" w:hAnsi="Bookman Old Style" w:cs="Times New Roman"/>
          <w:sz w:val="22"/>
          <w:szCs w:val="22"/>
          <w:lang w:eastAsia="en-US"/>
        </w:rPr>
        <w:t xml:space="preserve">7.4.1 - É admitida a cessão fiduciária de direitos creditícios com instituição financeira, nos termos e de acordo com os procedimentos previstos na </w:t>
      </w:r>
      <w:hyperlink r:id="rId62">
        <w:r w:rsidRPr="007E4EFA">
          <w:rPr>
            <w:rStyle w:val="Hyperlink"/>
            <w:rFonts w:ascii="Bookman Old Style" w:hAnsi="Bookman Old Style"/>
            <w:color w:val="auto"/>
            <w:sz w:val="22"/>
            <w:szCs w:val="22"/>
            <w:lang w:eastAsia="en-US"/>
          </w:rPr>
          <w:t>Instrução Normativa SEGES/ME nº 53, de 8 de Julho de 2020</w:t>
        </w:r>
      </w:hyperlink>
      <w:r w:rsidRPr="007E4EFA">
        <w:rPr>
          <w:rFonts w:ascii="Bookman Old Style" w:hAnsi="Bookman Old Style" w:cs="Times New Roman"/>
          <w:sz w:val="22"/>
          <w:szCs w:val="22"/>
          <w:lang w:eastAsia="en-US"/>
        </w:rPr>
        <w:t>, conforme as regras deste presente tópico.</w:t>
      </w:r>
    </w:p>
    <w:p w14:paraId="23317A17" w14:textId="77777777" w:rsidR="003C3B40" w:rsidRPr="007E4EFA" w:rsidRDefault="003C3B40" w:rsidP="003C3B40">
      <w:pPr>
        <w:pStyle w:val="Nvel3-R"/>
        <w:numPr>
          <w:ilvl w:val="2"/>
          <w:numId w:val="25"/>
        </w:numPr>
        <w:spacing w:line="276" w:lineRule="auto"/>
        <w:ind w:left="0" w:firstLine="0"/>
        <w:rPr>
          <w:rFonts w:ascii="Bookman Old Style" w:hAnsi="Bookman Old Style" w:cs="Times New Roman"/>
          <w:i w:val="0"/>
          <w:color w:val="auto"/>
          <w:sz w:val="22"/>
          <w:szCs w:val="22"/>
        </w:rPr>
      </w:pPr>
      <w:bookmarkStart w:id="24" w:name="_Ref118216946"/>
      <w:r w:rsidRPr="007E4EFA">
        <w:rPr>
          <w:rFonts w:ascii="Bookman Old Style" w:hAnsi="Bookman Old Style" w:cs="Times New Roman"/>
          <w:i w:val="0"/>
          <w:color w:val="auto"/>
          <w:sz w:val="22"/>
          <w:szCs w:val="22"/>
        </w:rPr>
        <w:t>As cessões de crédito não abrangidas ela Instrução Normativa SEGES/ME nº 53, de 8 de julho de 2020 dependerão de prévia aprovação do contratante.</w:t>
      </w:r>
      <w:bookmarkEnd w:id="24"/>
    </w:p>
    <w:p w14:paraId="3C2589D1" w14:textId="77777777" w:rsidR="003C3B40" w:rsidRPr="007E4EFA" w:rsidRDefault="003C3B40" w:rsidP="003C3B40">
      <w:pPr>
        <w:pStyle w:val="Nivel2"/>
        <w:tabs>
          <w:tab w:val="left" w:pos="426"/>
        </w:tabs>
        <w:spacing w:before="288" w:after="288"/>
        <w:rPr>
          <w:rFonts w:ascii="Bookman Old Style" w:hAnsi="Bookman Old Style" w:cs="Times New Roman"/>
          <w:sz w:val="22"/>
          <w:szCs w:val="22"/>
          <w:lang w:eastAsia="en-US"/>
        </w:rPr>
      </w:pPr>
      <w:r w:rsidRPr="007E4EFA">
        <w:rPr>
          <w:rFonts w:ascii="Bookman Old Style" w:hAnsi="Bookman Old Style" w:cs="Times New Roman"/>
          <w:sz w:val="22"/>
          <w:szCs w:val="22"/>
          <w:lang w:eastAsia="en-US"/>
        </w:rPr>
        <w:t xml:space="preserve">7.4.3 - A eficácia da cessão de crédito </w:t>
      </w:r>
      <w:r w:rsidRPr="007E4EFA">
        <w:rPr>
          <w:rFonts w:ascii="Bookman Old Style" w:hAnsi="Bookman Old Style" w:cs="Times New Roman"/>
          <w:sz w:val="22"/>
          <w:szCs w:val="22"/>
        </w:rPr>
        <w:t>não abrangida pela Instrução Normativa SEGES/ME nº 53, de 8 de julho de 2020,</w:t>
      </w:r>
      <w:r w:rsidRPr="007E4EFA">
        <w:rPr>
          <w:rFonts w:ascii="Bookman Old Style" w:hAnsi="Bookman Old Style" w:cs="Times New Roman"/>
          <w:sz w:val="22"/>
          <w:szCs w:val="22"/>
          <w:lang w:eastAsia="en-US"/>
        </w:rPr>
        <w:t xml:space="preserve"> em relação à Administração, está condicionada à celebração de termo aditivo ao contrato administrativo.</w:t>
      </w:r>
    </w:p>
    <w:p w14:paraId="0724D904" w14:textId="77777777" w:rsidR="003C3B40" w:rsidRPr="007E4EFA" w:rsidRDefault="003C3B40" w:rsidP="003C3B40">
      <w:pPr>
        <w:pStyle w:val="Nivel2"/>
        <w:tabs>
          <w:tab w:val="left" w:pos="426"/>
        </w:tabs>
        <w:spacing w:before="288" w:after="288"/>
        <w:rPr>
          <w:rFonts w:ascii="Bookman Old Style" w:hAnsi="Bookman Old Style" w:cs="Times New Roman"/>
          <w:sz w:val="22"/>
          <w:szCs w:val="22"/>
          <w:lang w:eastAsia="en-US"/>
        </w:rPr>
      </w:pPr>
      <w:r w:rsidRPr="007E4EFA">
        <w:rPr>
          <w:rFonts w:ascii="Bookman Old Style" w:hAnsi="Bookman Old Style" w:cs="Times New Roman"/>
          <w:sz w:val="22"/>
          <w:szCs w:val="22"/>
          <w:lang w:eastAsia="en-US"/>
        </w:rPr>
        <w:t xml:space="preserve">7.4.4 - 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w:t>
      </w:r>
      <w:hyperlink r:id="rId63" w:anchor=":~:text=LEI%20N%C2%BA%208.429%2C%20DE%202%20DE%20JUNHO%20DE%201992&amp;text=Disp%C3%B5e%20sobre%20as%20san%C3%A7%C3%B5es%20aplic%C3%A1veis,fundacional%20e%20d%C3%A1%20outras%20provid%C3%AAncias.">
        <w:r w:rsidRPr="007E4EFA">
          <w:rPr>
            <w:rStyle w:val="Hyperlink"/>
            <w:rFonts w:ascii="Bookman Old Style" w:hAnsi="Bookman Old Style"/>
            <w:color w:val="auto"/>
            <w:sz w:val="22"/>
            <w:szCs w:val="22"/>
            <w:lang w:eastAsia="en-US"/>
          </w:rPr>
          <w:t>o art. 12 da Lei nº 8.429, de 1992</w:t>
        </w:r>
      </w:hyperlink>
      <w:r w:rsidRPr="007E4EFA">
        <w:rPr>
          <w:rFonts w:ascii="Bookman Old Style" w:hAnsi="Bookman Old Style" w:cs="Times New Roman"/>
          <w:sz w:val="22"/>
          <w:szCs w:val="22"/>
          <w:lang w:eastAsia="en-US"/>
        </w:rPr>
        <w:t xml:space="preserve">, nos termos do </w:t>
      </w:r>
      <w:hyperlink r:id="rId64">
        <w:r w:rsidRPr="007E4EFA">
          <w:rPr>
            <w:rStyle w:val="Hyperlink"/>
            <w:rFonts w:ascii="Bookman Old Style" w:hAnsi="Bookman Old Style"/>
            <w:color w:val="auto"/>
            <w:sz w:val="22"/>
            <w:szCs w:val="22"/>
            <w:lang w:eastAsia="en-US"/>
          </w:rPr>
          <w:t xml:space="preserve">Parecer JL-01, de 18 de maio de 2020. </w:t>
        </w:r>
      </w:hyperlink>
      <w:bookmarkStart w:id="25" w:name="_Hlk114498447"/>
      <w:bookmarkEnd w:id="25"/>
    </w:p>
    <w:p w14:paraId="2BA629DF" w14:textId="77777777" w:rsidR="003C3B40" w:rsidRPr="007E4EFA" w:rsidRDefault="003C3B40" w:rsidP="003C3B40">
      <w:pPr>
        <w:pStyle w:val="Nivel2"/>
        <w:numPr>
          <w:ilvl w:val="2"/>
          <w:numId w:val="31"/>
        </w:numPr>
        <w:tabs>
          <w:tab w:val="left" w:pos="426"/>
        </w:tabs>
        <w:spacing w:before="288" w:after="288"/>
        <w:ind w:left="0" w:firstLine="0"/>
        <w:rPr>
          <w:rFonts w:ascii="Bookman Old Style" w:hAnsi="Bookman Old Style" w:cs="Times New Roman"/>
          <w:sz w:val="22"/>
          <w:szCs w:val="22"/>
        </w:rPr>
      </w:pPr>
      <w:r w:rsidRPr="007E4EFA">
        <w:rPr>
          <w:rFonts w:ascii="Bookman Old Style" w:hAnsi="Bookman Old Style" w:cs="Times New Roman"/>
          <w:sz w:val="22"/>
          <w:szCs w:val="22"/>
        </w:rPr>
        <w:t xml:space="preserve">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w:t>
      </w:r>
      <w:r w:rsidRPr="007E4EFA">
        <w:rPr>
          <w:rFonts w:ascii="Bookman Old Style" w:hAnsi="Bookman Old Style" w:cs="Times New Roman"/>
          <w:color w:val="auto"/>
          <w:sz w:val="22"/>
          <w:szCs w:val="22"/>
        </w:rPr>
        <w:t xml:space="preserve">jurídico de direito público incidente sobre os contratos administrativos, incluindo a possibilidade </w:t>
      </w:r>
      <w:r w:rsidRPr="007E4EFA">
        <w:rPr>
          <w:rFonts w:ascii="Bookman Old Style" w:hAnsi="Bookman Old Style" w:cs="Times New Roman"/>
          <w:sz w:val="22"/>
          <w:szCs w:val="22"/>
        </w:rPr>
        <w:t>de pagamento em conta vinculada ou de pagamento pela efetiva comprovação do fato gerador, quando for o caso, e o desconto de multas, glosas e prejuízos causados à Administração.(INSTRUÇÃO NORMATIVA Nº 53, DE 8 DE JULHO DE 2020 e Anexos)</w:t>
      </w:r>
    </w:p>
    <w:p w14:paraId="20A12B6D" w14:textId="77777777" w:rsidR="003C3B40" w:rsidRPr="007E4EFA" w:rsidRDefault="003C3B40" w:rsidP="003C3B40">
      <w:pPr>
        <w:pStyle w:val="Nivel2"/>
        <w:numPr>
          <w:ilvl w:val="2"/>
          <w:numId w:val="31"/>
        </w:numPr>
        <w:tabs>
          <w:tab w:val="left" w:pos="426"/>
        </w:tabs>
        <w:spacing w:before="288" w:after="288"/>
        <w:ind w:left="0" w:firstLine="0"/>
        <w:rPr>
          <w:rFonts w:ascii="Bookman Old Style" w:hAnsi="Bookman Old Style" w:cs="Times New Roman"/>
          <w:sz w:val="22"/>
          <w:szCs w:val="22"/>
          <w:lang w:eastAsia="en-US"/>
        </w:rPr>
      </w:pPr>
      <w:r w:rsidRPr="007E4EFA">
        <w:rPr>
          <w:rFonts w:ascii="Bookman Old Style" w:hAnsi="Bookman Old Style" w:cs="Times New Roman"/>
          <w:sz w:val="22"/>
          <w:szCs w:val="22"/>
          <w:lang w:eastAsia="en-US"/>
        </w:rPr>
        <w:t>A cessão de crédito não afetará a execução do objeto contratado, que continuará sob a integral responsabilidade do contratado.</w:t>
      </w:r>
    </w:p>
    <w:p w14:paraId="620BBF26" w14:textId="77777777" w:rsidR="003C3B40" w:rsidRPr="007E4EFA" w:rsidRDefault="003C3B40" w:rsidP="003C3B40">
      <w:pPr>
        <w:pStyle w:val="Nivel01"/>
        <w:numPr>
          <w:ilvl w:val="0"/>
          <w:numId w:val="24"/>
        </w:numPr>
        <w:spacing w:before="288" w:after="288" w:line="276" w:lineRule="auto"/>
        <w:ind w:left="0" w:firstLine="0"/>
        <w:rPr>
          <w:rFonts w:ascii="Bookman Old Style" w:hAnsi="Bookman Old Style" w:cs="Times New Roman"/>
          <w:sz w:val="22"/>
          <w:szCs w:val="22"/>
        </w:rPr>
      </w:pPr>
      <w:r w:rsidRPr="007E4EFA">
        <w:rPr>
          <w:rFonts w:ascii="Bookman Old Style" w:hAnsi="Bookman Old Style" w:cs="Times New Roman"/>
          <w:sz w:val="22"/>
          <w:szCs w:val="22"/>
        </w:rPr>
        <w:t>- FORMA E CRITÉRIOS DE SELEÇÃO DO FORNECEDOR E FORMA DE FORNECIMENTO</w:t>
      </w:r>
    </w:p>
    <w:p w14:paraId="77B10ABD" w14:textId="77777777" w:rsidR="003C3B40" w:rsidRPr="007E4EFA" w:rsidRDefault="003C3B40" w:rsidP="003C3B40">
      <w:pPr>
        <w:pStyle w:val="Nvel1-SemNumPreto"/>
        <w:rPr>
          <w:rFonts w:ascii="Bookman Old Style" w:hAnsi="Bookman Old Style" w:cs="Times New Roman"/>
          <w:color w:val="auto"/>
          <w:sz w:val="22"/>
          <w:szCs w:val="22"/>
          <w:highlight w:val="yellow"/>
        </w:rPr>
      </w:pPr>
      <w:r w:rsidRPr="007E4EFA">
        <w:rPr>
          <w:rFonts w:ascii="Bookman Old Style" w:hAnsi="Bookman Old Style" w:cs="Times New Roman"/>
          <w:color w:val="auto"/>
          <w:sz w:val="22"/>
          <w:szCs w:val="22"/>
        </w:rPr>
        <w:t>Forma de seleção e critério de julgamento da proposta</w:t>
      </w:r>
    </w:p>
    <w:p w14:paraId="5DF5F11D" w14:textId="77777777" w:rsidR="003C3B40" w:rsidRPr="007E4EFA" w:rsidRDefault="003C3B40" w:rsidP="003C3B40">
      <w:pPr>
        <w:pStyle w:val="Nivel2"/>
        <w:numPr>
          <w:ilvl w:val="1"/>
          <w:numId w:val="24"/>
        </w:numPr>
        <w:tabs>
          <w:tab w:val="left" w:pos="426"/>
        </w:tabs>
        <w:spacing w:before="288" w:after="288"/>
        <w:ind w:left="0" w:firstLine="0"/>
        <w:rPr>
          <w:rFonts w:ascii="Bookman Old Style" w:hAnsi="Bookman Old Style" w:cs="Times New Roman"/>
          <w:sz w:val="22"/>
          <w:szCs w:val="22"/>
        </w:rPr>
      </w:pPr>
      <w:r w:rsidRPr="007E4EFA">
        <w:rPr>
          <w:rFonts w:ascii="Bookman Old Style" w:hAnsi="Bookman Old Style" w:cs="Times New Roman"/>
          <w:sz w:val="22"/>
          <w:szCs w:val="22"/>
        </w:rPr>
        <w:t xml:space="preserve">- O fornecedor será selecionado por meio da realização de procedimento de LICITAÇÃO, na modalidade PREGÃO, sob a forma ELETRÔNICA, com adoção do critério de julgamento pelo menor preço, na modalidade aberto e fechado. </w:t>
      </w:r>
    </w:p>
    <w:p w14:paraId="3F2FDA80" w14:textId="77777777" w:rsidR="003C3B40" w:rsidRPr="007E4EFA" w:rsidRDefault="003C3B40" w:rsidP="003C3B40">
      <w:pPr>
        <w:pStyle w:val="Nvel1-SemNumPreto"/>
        <w:rPr>
          <w:rFonts w:ascii="Bookman Old Style" w:hAnsi="Bookman Old Style" w:cs="Times New Roman"/>
          <w:color w:val="auto"/>
          <w:sz w:val="22"/>
          <w:szCs w:val="22"/>
        </w:rPr>
      </w:pPr>
      <w:r w:rsidRPr="007E4EFA">
        <w:rPr>
          <w:rFonts w:ascii="Bookman Old Style" w:hAnsi="Bookman Old Style" w:cs="Times New Roman"/>
          <w:color w:val="auto"/>
          <w:sz w:val="22"/>
          <w:szCs w:val="22"/>
        </w:rPr>
        <w:t>Forma de fornecimento</w:t>
      </w:r>
    </w:p>
    <w:p w14:paraId="29DE28BC" w14:textId="77777777" w:rsidR="003C3B40" w:rsidRPr="007E4EFA" w:rsidRDefault="003C3B40" w:rsidP="003C3B40">
      <w:pPr>
        <w:pStyle w:val="Nivel2"/>
        <w:numPr>
          <w:ilvl w:val="1"/>
          <w:numId w:val="24"/>
        </w:numPr>
        <w:tabs>
          <w:tab w:val="left" w:pos="426"/>
        </w:tabs>
        <w:spacing w:before="288" w:after="288"/>
        <w:rPr>
          <w:rFonts w:ascii="Bookman Old Style" w:hAnsi="Bookman Old Style" w:cs="Times New Roman"/>
          <w:color w:val="auto"/>
          <w:sz w:val="22"/>
          <w:szCs w:val="22"/>
        </w:rPr>
      </w:pPr>
      <w:r w:rsidRPr="007E4EFA">
        <w:rPr>
          <w:rStyle w:val="normaltextrun"/>
          <w:rFonts w:ascii="Bookman Old Style" w:hAnsi="Bookman Old Style" w:cs="Times New Roman"/>
          <w:color w:val="auto"/>
          <w:sz w:val="22"/>
          <w:szCs w:val="22"/>
          <w:shd w:val="clear" w:color="auto" w:fill="FFFFFF"/>
        </w:rPr>
        <w:t xml:space="preserve">- O </w:t>
      </w:r>
      <w:r w:rsidRPr="007E4EFA">
        <w:rPr>
          <w:rStyle w:val="findhit"/>
          <w:rFonts w:ascii="Bookman Old Style" w:hAnsi="Bookman Old Style" w:cs="Times New Roman"/>
          <w:color w:val="auto"/>
          <w:sz w:val="22"/>
          <w:szCs w:val="22"/>
          <w:shd w:val="clear" w:color="auto" w:fill="FFFFFF"/>
        </w:rPr>
        <w:t xml:space="preserve">fornecimento do objeto será </w:t>
      </w:r>
      <w:r w:rsidRPr="007E4EFA">
        <w:rPr>
          <w:rFonts w:ascii="Bookman Old Style" w:hAnsi="Bookman Old Style" w:cs="Times New Roman"/>
          <w:color w:val="auto"/>
          <w:sz w:val="22"/>
          <w:szCs w:val="22"/>
        </w:rPr>
        <w:t>parcelado</w:t>
      </w:r>
      <w:r w:rsidRPr="007E4EFA">
        <w:rPr>
          <w:rFonts w:ascii="Bookman Old Style" w:hAnsi="Bookman Old Style" w:cs="Times New Roman"/>
          <w:color w:val="auto"/>
          <w:sz w:val="22"/>
          <w:szCs w:val="22"/>
          <w:shd w:val="clear" w:color="auto" w:fill="FFFFFF"/>
        </w:rPr>
        <w:t>.</w:t>
      </w:r>
    </w:p>
    <w:p w14:paraId="4ACD6BAB" w14:textId="77777777" w:rsidR="003C3B40" w:rsidRPr="007E4EFA" w:rsidRDefault="003C3B40" w:rsidP="003C3B40">
      <w:pPr>
        <w:pStyle w:val="Nvel1-SemNumPreto"/>
        <w:rPr>
          <w:rFonts w:ascii="Bookman Old Style" w:hAnsi="Bookman Old Style" w:cs="Times New Roman"/>
          <w:color w:val="auto"/>
          <w:sz w:val="22"/>
          <w:szCs w:val="22"/>
        </w:rPr>
      </w:pPr>
      <w:r w:rsidRPr="007E4EFA">
        <w:rPr>
          <w:rFonts w:ascii="Bookman Old Style" w:hAnsi="Bookman Old Style" w:cs="Times New Roman"/>
          <w:color w:val="auto"/>
          <w:sz w:val="22"/>
          <w:szCs w:val="22"/>
        </w:rPr>
        <w:lastRenderedPageBreak/>
        <w:t>Exigências de habilitação</w:t>
      </w:r>
    </w:p>
    <w:p w14:paraId="45A861E0" w14:textId="77777777" w:rsidR="003C3B40" w:rsidRPr="007E4EFA" w:rsidRDefault="003C3B40" w:rsidP="003C3B40">
      <w:pPr>
        <w:pStyle w:val="Nivel2"/>
        <w:numPr>
          <w:ilvl w:val="1"/>
          <w:numId w:val="24"/>
        </w:numPr>
        <w:tabs>
          <w:tab w:val="left" w:pos="426"/>
        </w:tabs>
        <w:spacing w:before="288" w:after="288"/>
        <w:rPr>
          <w:rFonts w:ascii="Bookman Old Style" w:hAnsi="Bookman Old Style" w:cs="Times New Roman"/>
          <w:color w:val="auto"/>
          <w:sz w:val="22"/>
          <w:szCs w:val="22"/>
        </w:rPr>
      </w:pPr>
      <w:r w:rsidRPr="007E4EFA">
        <w:rPr>
          <w:rFonts w:ascii="Bookman Old Style" w:hAnsi="Bookman Old Style" w:cs="Times New Roman"/>
          <w:color w:val="auto"/>
          <w:sz w:val="22"/>
          <w:szCs w:val="22"/>
        </w:rPr>
        <w:t>Para fins de habilitação, deverá o licitante comprovar os seguintes requisitos:</w:t>
      </w:r>
    </w:p>
    <w:p w14:paraId="67BFB7A6" w14:textId="77777777" w:rsidR="003C3B40" w:rsidRPr="007E4EFA" w:rsidRDefault="003C3B40" w:rsidP="003C3B40">
      <w:pPr>
        <w:pStyle w:val="Nivel2"/>
        <w:tabs>
          <w:tab w:val="left" w:pos="426"/>
        </w:tabs>
        <w:spacing w:before="288" w:after="288"/>
        <w:rPr>
          <w:rFonts w:ascii="Bookman Old Style" w:hAnsi="Bookman Old Style" w:cs="Times New Roman"/>
          <w:b/>
          <w:color w:val="auto"/>
          <w:sz w:val="22"/>
          <w:szCs w:val="22"/>
        </w:rPr>
      </w:pPr>
      <w:r w:rsidRPr="007E4EFA">
        <w:rPr>
          <w:rFonts w:ascii="Bookman Old Style" w:hAnsi="Bookman Old Style" w:cs="Times New Roman"/>
          <w:b/>
          <w:color w:val="auto"/>
          <w:sz w:val="22"/>
          <w:szCs w:val="22"/>
        </w:rPr>
        <w:t>Habilitação Jurídica</w:t>
      </w:r>
    </w:p>
    <w:p w14:paraId="40F53D03" w14:textId="77777777" w:rsidR="003C3B40" w:rsidRPr="007E4EFA" w:rsidRDefault="003C3B40" w:rsidP="003C3B40">
      <w:pPr>
        <w:pStyle w:val="Nivel2"/>
        <w:numPr>
          <w:ilvl w:val="1"/>
          <w:numId w:val="24"/>
        </w:numPr>
        <w:tabs>
          <w:tab w:val="left" w:pos="426"/>
        </w:tabs>
        <w:spacing w:before="288" w:after="288"/>
        <w:ind w:left="0" w:firstLine="0"/>
        <w:rPr>
          <w:rFonts w:ascii="Bookman Old Style" w:hAnsi="Bookman Old Style" w:cs="Times New Roman"/>
          <w:sz w:val="22"/>
          <w:szCs w:val="22"/>
        </w:rPr>
      </w:pPr>
      <w:bookmarkStart w:id="26" w:name="_Ref115800561"/>
      <w:r w:rsidRPr="007E4EFA">
        <w:rPr>
          <w:rFonts w:ascii="Bookman Old Style" w:hAnsi="Bookman Old Style" w:cs="Times New Roman"/>
          <w:b/>
          <w:bCs/>
          <w:sz w:val="22"/>
          <w:szCs w:val="22"/>
        </w:rPr>
        <w:t>Pessoa física:</w:t>
      </w:r>
      <w:r w:rsidRPr="007E4EFA">
        <w:rPr>
          <w:rFonts w:ascii="Bookman Old Style" w:hAnsi="Bookman Old Style" w:cs="Times New Roman"/>
          <w:sz w:val="22"/>
          <w:szCs w:val="22"/>
        </w:rPr>
        <w:t xml:space="preserve"> cédula de identidade (RG) ou documento equivalente que, por força de lei, tenha validade para fins de identificação em todo o território nacional;</w:t>
      </w:r>
      <w:bookmarkEnd w:id="26"/>
    </w:p>
    <w:p w14:paraId="1B327089" w14:textId="77777777" w:rsidR="003C3B40" w:rsidRPr="007E4EFA" w:rsidRDefault="003C3B40" w:rsidP="003C3B40">
      <w:pPr>
        <w:pStyle w:val="Nivel2"/>
        <w:numPr>
          <w:ilvl w:val="1"/>
          <w:numId w:val="24"/>
        </w:numPr>
        <w:tabs>
          <w:tab w:val="left" w:pos="426"/>
        </w:tabs>
        <w:spacing w:before="288" w:after="288"/>
        <w:ind w:left="0" w:firstLine="0"/>
        <w:rPr>
          <w:rFonts w:ascii="Bookman Old Style" w:hAnsi="Bookman Old Style" w:cs="Times New Roman"/>
          <w:sz w:val="22"/>
          <w:szCs w:val="22"/>
        </w:rPr>
      </w:pPr>
      <w:r w:rsidRPr="007E4EFA">
        <w:rPr>
          <w:rFonts w:ascii="Bookman Old Style" w:hAnsi="Bookman Old Style" w:cs="Times New Roman"/>
          <w:b/>
          <w:bCs/>
          <w:sz w:val="22"/>
          <w:szCs w:val="22"/>
        </w:rPr>
        <w:t>Empresário individual:</w:t>
      </w:r>
      <w:r w:rsidRPr="007E4EFA">
        <w:rPr>
          <w:rFonts w:ascii="Bookman Old Style" w:hAnsi="Bookman Old Style" w:cs="Times New Roman"/>
          <w:sz w:val="22"/>
          <w:szCs w:val="22"/>
        </w:rPr>
        <w:t xml:space="preserve"> inscrição no Registro Público de Empresas Mercantis, a cargo da Junta Comercial da respectiva sede; </w:t>
      </w:r>
    </w:p>
    <w:p w14:paraId="79140671" w14:textId="77777777" w:rsidR="003C3B40" w:rsidRPr="007E4EFA" w:rsidRDefault="003C3B40" w:rsidP="003C3B40">
      <w:pPr>
        <w:pStyle w:val="Nivel2"/>
        <w:numPr>
          <w:ilvl w:val="1"/>
          <w:numId w:val="24"/>
        </w:numPr>
        <w:tabs>
          <w:tab w:val="left" w:pos="426"/>
        </w:tabs>
        <w:spacing w:before="288" w:after="288"/>
        <w:ind w:left="0" w:firstLine="0"/>
        <w:rPr>
          <w:rFonts w:ascii="Bookman Old Style" w:hAnsi="Bookman Old Style" w:cs="Times New Roman"/>
          <w:sz w:val="22"/>
          <w:szCs w:val="22"/>
        </w:rPr>
      </w:pPr>
      <w:r w:rsidRPr="007E4EFA">
        <w:rPr>
          <w:rFonts w:ascii="Bookman Old Style" w:hAnsi="Bookman Old Style" w:cs="Times New Roman"/>
          <w:b/>
          <w:bCs/>
          <w:sz w:val="22"/>
          <w:szCs w:val="22"/>
        </w:rPr>
        <w:t>Microempreendedor Individual - MEI:</w:t>
      </w:r>
      <w:r w:rsidRPr="007E4EFA">
        <w:rPr>
          <w:rFonts w:ascii="Bookman Old Style" w:hAnsi="Bookman Old Style" w:cs="Times New Roman"/>
          <w:sz w:val="22"/>
          <w:szCs w:val="22"/>
        </w:rPr>
        <w:t xml:space="preserve"> Certificado da Condição de Microempreendedor Individual - CCMEI, cuja aceitação ficará condicionada à verificação da autenticidade no sítio </w:t>
      </w:r>
      <w:hyperlink r:id="rId65">
        <w:r w:rsidRPr="007E4EFA">
          <w:rPr>
            <w:rStyle w:val="Hyperlink"/>
            <w:rFonts w:ascii="Bookman Old Style" w:hAnsi="Bookman Old Style"/>
            <w:color w:val="auto"/>
            <w:sz w:val="22"/>
            <w:szCs w:val="22"/>
          </w:rPr>
          <w:t>https://www.gov.br/empresas-e-negocios/pt-br/empreendedor</w:t>
        </w:r>
      </w:hyperlink>
      <w:r w:rsidRPr="007E4EFA">
        <w:rPr>
          <w:rFonts w:ascii="Bookman Old Style" w:hAnsi="Bookman Old Style" w:cs="Times New Roman"/>
          <w:sz w:val="22"/>
          <w:szCs w:val="22"/>
        </w:rPr>
        <w:t xml:space="preserve">; </w:t>
      </w:r>
    </w:p>
    <w:p w14:paraId="1048129E" w14:textId="77777777" w:rsidR="003C3B40" w:rsidRPr="007E4EFA" w:rsidRDefault="003C3B40" w:rsidP="003C3B40">
      <w:pPr>
        <w:pStyle w:val="Nivel2"/>
        <w:numPr>
          <w:ilvl w:val="1"/>
          <w:numId w:val="24"/>
        </w:numPr>
        <w:tabs>
          <w:tab w:val="left" w:pos="426"/>
        </w:tabs>
        <w:spacing w:before="288" w:after="288"/>
        <w:ind w:left="0" w:firstLine="0"/>
        <w:rPr>
          <w:rFonts w:ascii="Bookman Old Style" w:hAnsi="Bookman Old Style" w:cs="Times New Roman"/>
          <w:sz w:val="22"/>
          <w:szCs w:val="22"/>
        </w:rPr>
      </w:pPr>
      <w:r w:rsidRPr="007E4EFA">
        <w:rPr>
          <w:rFonts w:ascii="Bookman Old Style" w:hAnsi="Bookman Old Style" w:cs="Times New Roman"/>
          <w:sz w:val="22"/>
          <w:szCs w:val="22"/>
        </w:rPr>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37FEEABA" w14:textId="77777777" w:rsidR="003C3B40" w:rsidRPr="007E4EFA" w:rsidRDefault="003C3B40" w:rsidP="003C3B40">
      <w:pPr>
        <w:pStyle w:val="Nivel2"/>
        <w:numPr>
          <w:ilvl w:val="1"/>
          <w:numId w:val="24"/>
        </w:numPr>
        <w:tabs>
          <w:tab w:val="left" w:pos="426"/>
        </w:tabs>
        <w:spacing w:before="288" w:after="288"/>
        <w:ind w:left="0" w:firstLine="0"/>
        <w:rPr>
          <w:rFonts w:ascii="Bookman Old Style" w:hAnsi="Bookman Old Style" w:cs="Times New Roman"/>
          <w:sz w:val="22"/>
          <w:szCs w:val="22"/>
        </w:rPr>
      </w:pPr>
      <w:r w:rsidRPr="007E4EFA">
        <w:rPr>
          <w:rFonts w:ascii="Bookman Old Style" w:hAnsi="Bookman Old Style" w:cs="Times New Roman"/>
          <w:b/>
          <w:bCs/>
          <w:sz w:val="22"/>
          <w:szCs w:val="22"/>
        </w:rPr>
        <w:t>Sociedade empresária estrangeira:</w:t>
      </w:r>
      <w:r w:rsidRPr="007E4EFA">
        <w:rPr>
          <w:rFonts w:ascii="Bookman Old Style" w:hAnsi="Bookman Old Style" w:cs="Times New Roman"/>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66">
        <w:r w:rsidRPr="007E4EFA">
          <w:rPr>
            <w:rStyle w:val="Hyperlink"/>
            <w:rFonts w:ascii="Bookman Old Style" w:hAnsi="Bookman Old Style"/>
            <w:color w:val="auto"/>
            <w:sz w:val="22"/>
            <w:szCs w:val="22"/>
          </w:rPr>
          <w:t>Normativa DREI/ME n.º 77, de 18 de março de 2020</w:t>
        </w:r>
      </w:hyperlink>
      <w:r w:rsidRPr="007E4EFA">
        <w:rPr>
          <w:rFonts w:ascii="Bookman Old Style" w:hAnsi="Bookman Old Style" w:cs="Times New Roman"/>
          <w:sz w:val="22"/>
          <w:szCs w:val="22"/>
        </w:rPr>
        <w:t>.</w:t>
      </w:r>
    </w:p>
    <w:p w14:paraId="497FA54E"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r w:rsidRPr="007E4EFA">
        <w:rPr>
          <w:rFonts w:ascii="Bookman Old Style" w:hAnsi="Bookman Old Style" w:cs="Times New Roman"/>
          <w:b/>
          <w:bCs/>
          <w:sz w:val="22"/>
          <w:szCs w:val="22"/>
        </w:rPr>
        <w:t xml:space="preserve">8.7 - Sociedade simples: </w:t>
      </w:r>
      <w:r w:rsidRPr="007E4EFA">
        <w:rPr>
          <w:rFonts w:ascii="Bookman Old Style" w:hAnsi="Bookman Old Style" w:cs="Times New Roman"/>
          <w:sz w:val="22"/>
          <w:szCs w:val="22"/>
        </w:rPr>
        <w:t>inscrição do ato constitutivo no Registro Civil de Pessoas Jurídicas do local de sua sede, acompanhada de documento comprobatório de seus administradores;</w:t>
      </w:r>
    </w:p>
    <w:p w14:paraId="40F582F8"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25AE3192"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r w:rsidRPr="007E4EFA">
        <w:rPr>
          <w:rFonts w:ascii="Bookman Old Style" w:hAnsi="Bookman Old Style" w:cs="Times New Roman"/>
          <w:b/>
          <w:bCs/>
          <w:sz w:val="22"/>
          <w:szCs w:val="22"/>
        </w:rPr>
        <w:t>8.6 - Filial, sucursal ou agência de sociedade simples ou empresária:</w:t>
      </w:r>
      <w:r w:rsidRPr="007E4EFA">
        <w:rPr>
          <w:rFonts w:ascii="Bookman Old Style" w:hAnsi="Bookman Old Style" w:cs="Times New Roman"/>
          <w:sz w:val="22"/>
          <w:szCs w:val="22"/>
        </w:rPr>
        <w:t xml:space="preserve"> inscrição do ato constitutivo da filial, sucursal ou agência da sociedade simples ou empresária, respectivamente, no Registro Civil das Pessoas Jurídicas ou no Registro Público de Empresas </w:t>
      </w:r>
      <w:bookmarkStart w:id="27" w:name="_Int_ySfCXwr4"/>
      <w:r w:rsidRPr="007E4EFA">
        <w:rPr>
          <w:rFonts w:ascii="Bookman Old Style" w:hAnsi="Bookman Old Style" w:cs="Times New Roman"/>
          <w:sz w:val="22"/>
          <w:szCs w:val="22"/>
        </w:rPr>
        <w:t>Mercantis onde</w:t>
      </w:r>
      <w:bookmarkEnd w:id="27"/>
      <w:r w:rsidRPr="007E4EFA">
        <w:rPr>
          <w:rFonts w:ascii="Bookman Old Style" w:hAnsi="Bookman Old Style" w:cs="Times New Roman"/>
          <w:sz w:val="22"/>
          <w:szCs w:val="22"/>
        </w:rPr>
        <w:t xml:space="preserve"> opera, com averbação no Registro onde tem sede a matriz;</w:t>
      </w:r>
    </w:p>
    <w:p w14:paraId="26B080D6"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5C4B6091"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r w:rsidRPr="007E4EFA">
        <w:rPr>
          <w:rFonts w:ascii="Bookman Old Style" w:hAnsi="Bookman Old Style" w:cs="Times New Roman"/>
          <w:b/>
          <w:bCs/>
          <w:sz w:val="22"/>
          <w:szCs w:val="22"/>
        </w:rPr>
        <w:t>8.7 - Sociedade cooperativa:</w:t>
      </w:r>
      <w:r w:rsidRPr="007E4EFA">
        <w:rPr>
          <w:rFonts w:ascii="Bookman Old Style" w:hAnsi="Bookman Old Style" w:cs="Times New Roman"/>
          <w:sz w:val="22"/>
          <w:szCs w:val="22"/>
        </w:rPr>
        <w:t xml:space="preserve"> ata de fundação e estatuto social, com a ata da assembleia que o aprovou, devidamente arquivado na Junta Comercial ou inscrito no Registro Civil das Pessoas Jurídicas da respectiva sede, além do registro de que trata o </w:t>
      </w:r>
      <w:hyperlink r:id="rId67" w:anchor="art107" w:history="1">
        <w:r w:rsidRPr="007E4EFA">
          <w:rPr>
            <w:rStyle w:val="Hyperlink"/>
            <w:rFonts w:ascii="Bookman Old Style" w:hAnsi="Bookman Old Style"/>
            <w:sz w:val="22"/>
            <w:szCs w:val="22"/>
          </w:rPr>
          <w:t>art. 107 da Lei nº 5.764, de 16 de dezembro 1971</w:t>
        </w:r>
      </w:hyperlink>
      <w:r w:rsidRPr="007E4EFA">
        <w:rPr>
          <w:rFonts w:ascii="Bookman Old Style" w:hAnsi="Bookman Old Style" w:cs="Times New Roman"/>
          <w:sz w:val="22"/>
          <w:szCs w:val="22"/>
        </w:rPr>
        <w:t>.</w:t>
      </w:r>
    </w:p>
    <w:p w14:paraId="52C477D0"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563537EF"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r w:rsidRPr="007E4EFA">
        <w:rPr>
          <w:rFonts w:ascii="Bookman Old Style" w:hAnsi="Bookman Old Style" w:cs="Times New Roman"/>
          <w:b/>
          <w:bCs/>
          <w:color w:val="auto"/>
          <w:sz w:val="22"/>
          <w:szCs w:val="22"/>
        </w:rPr>
        <w:t xml:space="preserve">8.8 - </w:t>
      </w:r>
      <w:r w:rsidRPr="007E4EFA">
        <w:rPr>
          <w:rFonts w:ascii="Bookman Old Style" w:hAnsi="Bookman Old Style" w:cs="Times New Roman"/>
          <w:sz w:val="22"/>
          <w:szCs w:val="22"/>
        </w:rPr>
        <w:t>Os documentos apresentados deverão estar acompanhados de todas as alterações ou da consolidação respectiva.</w:t>
      </w:r>
    </w:p>
    <w:p w14:paraId="52AFAFB4"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38F46B1A" w14:textId="77777777" w:rsidR="003C3B40" w:rsidRPr="007E4EFA" w:rsidRDefault="003C3B40" w:rsidP="003C3B40">
      <w:pPr>
        <w:pStyle w:val="Nvel1-SemNum"/>
        <w:numPr>
          <w:ilvl w:val="1"/>
          <w:numId w:val="24"/>
        </w:numPr>
        <w:tabs>
          <w:tab w:val="left" w:pos="851"/>
        </w:tabs>
        <w:ind w:left="572" w:hanging="428"/>
        <w:rPr>
          <w:rFonts w:ascii="Bookman Old Style" w:hAnsi="Bookman Old Style" w:cs="Times New Roman"/>
          <w:color w:val="auto"/>
          <w:sz w:val="22"/>
          <w:szCs w:val="22"/>
          <w:lang w:eastAsia="zh-CN" w:bidi="hi-IN"/>
        </w:rPr>
      </w:pPr>
      <w:r w:rsidRPr="007E4EFA">
        <w:rPr>
          <w:rFonts w:ascii="Bookman Old Style" w:hAnsi="Bookman Old Style" w:cs="Times New Roman"/>
          <w:color w:val="auto"/>
          <w:sz w:val="22"/>
          <w:szCs w:val="22"/>
          <w:lang w:eastAsia="zh-CN" w:bidi="hi-IN"/>
        </w:rPr>
        <w:lastRenderedPageBreak/>
        <w:t>- Habilitação fiscal, social e trabalhista</w:t>
      </w:r>
    </w:p>
    <w:p w14:paraId="13BD8EB4" w14:textId="77777777" w:rsidR="003C3B40" w:rsidRPr="007E4EFA" w:rsidRDefault="003C3B40" w:rsidP="003C3B40">
      <w:pPr>
        <w:pStyle w:val="Nvel1-SemNum"/>
        <w:ind w:left="0"/>
        <w:rPr>
          <w:rFonts w:ascii="Bookman Old Style" w:hAnsi="Bookman Old Style" w:cs="Times New Roman"/>
          <w:color w:val="auto"/>
          <w:sz w:val="22"/>
          <w:szCs w:val="22"/>
          <w:lang w:eastAsia="zh-CN" w:bidi="hi-IN"/>
        </w:rPr>
      </w:pPr>
    </w:p>
    <w:p w14:paraId="6A184317"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r w:rsidRPr="007E4EFA">
        <w:rPr>
          <w:rFonts w:ascii="Bookman Old Style" w:hAnsi="Bookman Old Style" w:cs="Times New Roman"/>
          <w:b/>
          <w:sz w:val="22"/>
          <w:szCs w:val="22"/>
        </w:rPr>
        <w:t xml:space="preserve">8.9.1 - </w:t>
      </w:r>
      <w:r w:rsidRPr="007E4EFA">
        <w:rPr>
          <w:rFonts w:ascii="Bookman Old Style" w:hAnsi="Bookman Old Style" w:cs="Times New Roman"/>
          <w:sz w:val="22"/>
          <w:szCs w:val="22"/>
        </w:rPr>
        <w:t>Prova de inscrição no Cadastro Nacional de Pessoas Jurídicas ou no Cadastro de Pessoas Físicas, conforme o caso;</w:t>
      </w:r>
    </w:p>
    <w:p w14:paraId="3FD2AFEF"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10B430DB"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r w:rsidRPr="007E4EFA">
        <w:rPr>
          <w:rFonts w:ascii="Bookman Old Style" w:hAnsi="Bookman Old Style" w:cs="Times New Roman"/>
          <w:b/>
          <w:sz w:val="22"/>
          <w:szCs w:val="22"/>
        </w:rPr>
        <w:t xml:space="preserve">8.9.2 - </w:t>
      </w:r>
      <w:r w:rsidRPr="007E4EFA">
        <w:rPr>
          <w:rFonts w:ascii="Bookman Old Style" w:hAnsi="Bookman Old Style" w:cs="Times New Roman"/>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BC2EA8B"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2FACBE0C" w14:textId="77777777" w:rsidR="003C3B40" w:rsidRPr="007E4EFA" w:rsidRDefault="003C3B40" w:rsidP="003C3B40">
      <w:pPr>
        <w:pStyle w:val="Nivel2"/>
        <w:numPr>
          <w:ilvl w:val="2"/>
          <w:numId w:val="32"/>
        </w:numPr>
        <w:tabs>
          <w:tab w:val="left" w:pos="851"/>
          <w:tab w:val="left" w:pos="1134"/>
        </w:tabs>
        <w:spacing w:before="288" w:after="288" w:line="240" w:lineRule="auto"/>
        <w:rPr>
          <w:rFonts w:ascii="Bookman Old Style" w:hAnsi="Bookman Old Style" w:cs="Times New Roman"/>
          <w:sz w:val="22"/>
          <w:szCs w:val="22"/>
        </w:rPr>
      </w:pPr>
      <w:r w:rsidRPr="007E4EFA">
        <w:rPr>
          <w:rFonts w:ascii="Bookman Old Style" w:hAnsi="Bookman Old Style" w:cs="Times New Roman"/>
          <w:sz w:val="22"/>
          <w:szCs w:val="22"/>
        </w:rPr>
        <w:t>Prova de regularidade com o Fundo de Garantia do Tempo de Serviço (FGTS);</w:t>
      </w:r>
    </w:p>
    <w:p w14:paraId="1103AD67"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551FF021" w14:textId="77777777" w:rsidR="003C3B40" w:rsidRPr="007E4EFA" w:rsidRDefault="003C3B40" w:rsidP="003C3B40">
      <w:pPr>
        <w:pStyle w:val="Nivel2"/>
        <w:numPr>
          <w:ilvl w:val="2"/>
          <w:numId w:val="32"/>
        </w:numPr>
        <w:spacing w:before="288" w:after="288" w:line="240" w:lineRule="auto"/>
        <w:ind w:left="0" w:firstLine="0"/>
        <w:rPr>
          <w:rFonts w:ascii="Bookman Old Style" w:hAnsi="Bookman Old Style" w:cs="Times New Roman"/>
          <w:sz w:val="22"/>
          <w:szCs w:val="22"/>
        </w:rPr>
      </w:pPr>
      <w:r w:rsidRPr="007E4EFA">
        <w:rPr>
          <w:rFonts w:ascii="Bookman Old Style" w:hAnsi="Bookman Old Style" w:cs="Times New Roman"/>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54C062B"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109573D8"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r w:rsidRPr="007E4EFA">
        <w:rPr>
          <w:rFonts w:ascii="Bookman Old Style" w:hAnsi="Bookman Old Style" w:cs="Times New Roman"/>
          <w:b/>
          <w:sz w:val="22"/>
          <w:szCs w:val="22"/>
        </w:rPr>
        <w:t xml:space="preserve">8.9.5 - </w:t>
      </w:r>
      <w:r w:rsidRPr="007E4EFA">
        <w:rPr>
          <w:rFonts w:ascii="Bookman Old Style" w:hAnsi="Bookman Old Style" w:cs="Times New Roman"/>
          <w:sz w:val="22"/>
          <w:szCs w:val="22"/>
        </w:rPr>
        <w:t>Prova de inscrição no cadastro de contribuintes</w:t>
      </w:r>
      <w:r w:rsidRPr="007E4EFA">
        <w:rPr>
          <w:rFonts w:ascii="Bookman Old Style" w:hAnsi="Bookman Old Style" w:cs="Times New Roman"/>
          <w:color w:val="FF0000"/>
          <w:sz w:val="22"/>
          <w:szCs w:val="22"/>
        </w:rPr>
        <w:t xml:space="preserve"> </w:t>
      </w:r>
      <w:r w:rsidRPr="007E4EFA">
        <w:rPr>
          <w:rFonts w:ascii="Bookman Old Style" w:hAnsi="Bookman Old Style" w:cs="Times New Roman"/>
          <w:color w:val="auto"/>
          <w:sz w:val="22"/>
          <w:szCs w:val="22"/>
        </w:rPr>
        <w:t xml:space="preserve">municipal/distrital </w:t>
      </w:r>
      <w:r w:rsidRPr="007E4EFA">
        <w:rPr>
          <w:rFonts w:ascii="Bookman Old Style" w:hAnsi="Bookman Old Style" w:cs="Times New Roman"/>
          <w:sz w:val="22"/>
          <w:szCs w:val="22"/>
        </w:rPr>
        <w:t>relativo ao domicílio ou sede do fornecedor, pertinente ao seu ramo de atividade e compatível com o objeto contratual; (Ex.:  ALVARÁ/ CARTÃO CIM/ CACEPE, dentre outros)</w:t>
      </w:r>
    </w:p>
    <w:p w14:paraId="5089DF3D" w14:textId="77777777" w:rsidR="003C3B40" w:rsidRPr="007E4EFA" w:rsidRDefault="003C3B40" w:rsidP="003C3B40">
      <w:pPr>
        <w:pStyle w:val="Nivel2"/>
        <w:spacing w:before="288" w:after="288" w:line="240" w:lineRule="auto"/>
        <w:rPr>
          <w:rFonts w:ascii="Bookman Old Style" w:hAnsi="Bookman Old Style" w:cs="Times New Roman"/>
          <w:sz w:val="22"/>
          <w:szCs w:val="22"/>
          <w:lang w:eastAsia="en-US"/>
        </w:rPr>
      </w:pPr>
    </w:p>
    <w:p w14:paraId="544602B9"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r w:rsidRPr="007E4EFA">
        <w:rPr>
          <w:rFonts w:ascii="Bookman Old Style" w:hAnsi="Bookman Old Style" w:cs="Times New Roman"/>
          <w:b/>
          <w:sz w:val="22"/>
          <w:szCs w:val="22"/>
        </w:rPr>
        <w:t xml:space="preserve">8.9.6 - </w:t>
      </w:r>
      <w:r w:rsidRPr="007E4EFA">
        <w:rPr>
          <w:rFonts w:ascii="Bookman Old Style" w:hAnsi="Bookman Old Style" w:cs="Times New Roman"/>
          <w:sz w:val="22"/>
          <w:szCs w:val="22"/>
        </w:rPr>
        <w:t xml:space="preserve">Prova de regularidade com a Fazenda </w:t>
      </w:r>
      <w:r w:rsidRPr="007E4EFA">
        <w:rPr>
          <w:rFonts w:ascii="Bookman Old Style" w:hAnsi="Bookman Old Style" w:cs="Times New Roman"/>
          <w:color w:val="auto"/>
          <w:sz w:val="22"/>
          <w:szCs w:val="22"/>
        </w:rPr>
        <w:t>municipal/distrital</w:t>
      </w:r>
      <w:r w:rsidRPr="007E4EFA">
        <w:rPr>
          <w:rFonts w:ascii="Bookman Old Style" w:hAnsi="Bookman Old Style" w:cs="Times New Roman"/>
          <w:color w:val="FF0000"/>
          <w:sz w:val="22"/>
          <w:szCs w:val="22"/>
        </w:rPr>
        <w:t xml:space="preserve"> </w:t>
      </w:r>
      <w:r w:rsidRPr="007E4EFA">
        <w:rPr>
          <w:rFonts w:ascii="Bookman Old Style" w:hAnsi="Bookman Old Style" w:cs="Times New Roman"/>
          <w:sz w:val="22"/>
          <w:szCs w:val="22"/>
        </w:rPr>
        <w:t>do domicílio ou sede do fornecedor, relativa à atividade em cujo exercício contrata ou concorre;</w:t>
      </w:r>
    </w:p>
    <w:p w14:paraId="1CE34BB3"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56DBD95C" w14:textId="77777777" w:rsidR="003C3B40" w:rsidRPr="007E4EFA" w:rsidRDefault="003C3B40" w:rsidP="003C3B40">
      <w:pPr>
        <w:pStyle w:val="Nivel2"/>
        <w:numPr>
          <w:ilvl w:val="2"/>
          <w:numId w:val="33"/>
        </w:numPr>
        <w:spacing w:before="288" w:after="288" w:line="240" w:lineRule="auto"/>
        <w:ind w:left="0" w:hanging="11"/>
        <w:rPr>
          <w:rFonts w:ascii="Bookman Old Style" w:hAnsi="Bookman Old Style" w:cs="Times New Roman"/>
          <w:sz w:val="22"/>
          <w:szCs w:val="22"/>
        </w:rPr>
      </w:pPr>
      <w:r w:rsidRPr="007E4EFA">
        <w:rPr>
          <w:rFonts w:ascii="Bookman Old Style" w:hAnsi="Bookman Old Style" w:cs="Times New Roman"/>
          <w:sz w:val="22"/>
          <w:szCs w:val="22"/>
        </w:rPr>
        <w:t xml:space="preserve">Caso o fornecedor seja considerado isento dos tributos </w:t>
      </w:r>
      <w:r w:rsidRPr="007E4EFA">
        <w:rPr>
          <w:rFonts w:ascii="Bookman Old Style" w:hAnsi="Bookman Old Style" w:cs="Times New Roman"/>
          <w:color w:val="auto"/>
          <w:sz w:val="22"/>
          <w:szCs w:val="22"/>
        </w:rPr>
        <w:t>municipal/distrital</w:t>
      </w:r>
      <w:r w:rsidRPr="007E4EFA">
        <w:rPr>
          <w:rFonts w:ascii="Bookman Old Style" w:hAnsi="Bookman Old Style" w:cs="Times New Roman"/>
          <w:color w:val="FF0000"/>
          <w:sz w:val="22"/>
          <w:szCs w:val="22"/>
        </w:rPr>
        <w:t xml:space="preserve"> </w:t>
      </w:r>
      <w:r w:rsidRPr="007E4EFA">
        <w:rPr>
          <w:rFonts w:ascii="Bookman Old Style" w:hAnsi="Bookman Old Style" w:cs="Times New Roman"/>
          <w:sz w:val="22"/>
          <w:szCs w:val="22"/>
        </w:rPr>
        <w:t>relacionados ao objeto contratual, deverá comprovar tal condição mediante a apresentação de declaração da Fazenda respectiva do seu domicílio ou sede, ou outra equivalente, na forma da lei.</w:t>
      </w:r>
    </w:p>
    <w:p w14:paraId="4B2E7543"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5055792F"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r w:rsidRPr="007E4EFA">
        <w:rPr>
          <w:rFonts w:ascii="Bookman Old Style" w:hAnsi="Bookman Old Style" w:cs="Times New Roman"/>
          <w:b/>
          <w:sz w:val="22"/>
          <w:szCs w:val="22"/>
        </w:rPr>
        <w:t>8.9.8</w:t>
      </w:r>
      <w:r w:rsidRPr="007E4EFA">
        <w:rPr>
          <w:rFonts w:ascii="Bookman Old Style" w:hAnsi="Bookman Old Style" w:cs="Times New Roman"/>
          <w:sz w:val="22"/>
          <w:szCs w:val="22"/>
        </w:rPr>
        <w:t xml:space="preserve"> - O fornecedor enquadrado como microempreendedor individual que pretenda auferir os benefícios do tratamento diferenciado previstos na Lei Complementar n. 123, de 2006, estará dispensado da prova de inscrição nos cadastros de contribuintes estadual e municipal. </w:t>
      </w:r>
    </w:p>
    <w:p w14:paraId="7A16E4D9"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5B5664CC" w14:textId="77777777" w:rsidR="003C3B40" w:rsidRPr="007E4EFA" w:rsidRDefault="003C3B40" w:rsidP="003C3B40">
      <w:pPr>
        <w:pStyle w:val="Nvel1-SemNum"/>
        <w:tabs>
          <w:tab w:val="left" w:pos="993"/>
        </w:tabs>
        <w:ind w:left="0"/>
        <w:rPr>
          <w:rFonts w:ascii="Bookman Old Style" w:hAnsi="Bookman Old Style" w:cs="Times New Roman"/>
          <w:color w:val="auto"/>
          <w:sz w:val="22"/>
          <w:szCs w:val="22"/>
          <w:lang w:eastAsia="zh-CN" w:bidi="hi-IN"/>
        </w:rPr>
      </w:pPr>
      <w:r w:rsidRPr="007E4EFA">
        <w:rPr>
          <w:rFonts w:ascii="Bookman Old Style" w:hAnsi="Bookman Old Style" w:cs="Times New Roman"/>
          <w:color w:val="auto"/>
          <w:sz w:val="22"/>
          <w:szCs w:val="22"/>
          <w:lang w:eastAsia="zh-CN" w:bidi="hi-IN"/>
        </w:rPr>
        <w:lastRenderedPageBreak/>
        <w:t>8.9.10- Qualificação Econômico-Financeira</w:t>
      </w:r>
    </w:p>
    <w:p w14:paraId="1C65CBA4" w14:textId="77777777" w:rsidR="003C3B40" w:rsidRPr="007E4EFA" w:rsidRDefault="003C3B40" w:rsidP="003C3B40">
      <w:pPr>
        <w:pStyle w:val="Nvel1-SemNum"/>
        <w:ind w:left="720"/>
        <w:rPr>
          <w:rFonts w:ascii="Bookman Old Style" w:hAnsi="Bookman Old Style" w:cs="Times New Roman"/>
          <w:color w:val="auto"/>
          <w:sz w:val="22"/>
          <w:szCs w:val="22"/>
          <w:lang w:eastAsia="zh-CN" w:bidi="hi-IN"/>
        </w:rPr>
      </w:pPr>
    </w:p>
    <w:p w14:paraId="08420AC7"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r w:rsidRPr="007E4EFA">
        <w:rPr>
          <w:rFonts w:ascii="Bookman Old Style" w:hAnsi="Bookman Old Style" w:cs="Times New Roman"/>
          <w:b/>
          <w:sz w:val="22"/>
          <w:szCs w:val="22"/>
        </w:rPr>
        <w:t>8.9.11 - Certidão negativa de insolvência civil expedida pelo distribuidor do domicílio ou sede do licitante</w:t>
      </w:r>
      <w:r w:rsidRPr="007E4EFA">
        <w:rPr>
          <w:rFonts w:ascii="Bookman Old Style" w:hAnsi="Bookman Old Style" w:cs="Times New Roman"/>
          <w:sz w:val="22"/>
          <w:szCs w:val="22"/>
        </w:rPr>
        <w:t>, caso se trate de pessoa física, desde que admitida a sua participação na licitação (</w:t>
      </w:r>
      <w:hyperlink r:id="rId68" w:anchor="art5" w:history="1">
        <w:r w:rsidRPr="007E4EFA">
          <w:rPr>
            <w:rStyle w:val="Hyperlink"/>
            <w:rFonts w:ascii="Bookman Old Style" w:hAnsi="Bookman Old Style"/>
            <w:sz w:val="22"/>
            <w:szCs w:val="22"/>
          </w:rPr>
          <w:t>art. 5º, inciso II, alínea “c”, da Instrução Normativa Seges/ME nº 116, de 2021</w:t>
        </w:r>
      </w:hyperlink>
      <w:r w:rsidRPr="007E4EFA">
        <w:rPr>
          <w:rFonts w:ascii="Bookman Old Style" w:hAnsi="Bookman Old Style" w:cs="Times New Roman"/>
          <w:sz w:val="22"/>
          <w:szCs w:val="22"/>
        </w:rPr>
        <w:t xml:space="preserve">), ou de sociedade simples; </w:t>
      </w:r>
    </w:p>
    <w:p w14:paraId="68A4309C" w14:textId="77777777" w:rsidR="003C3B40" w:rsidRPr="007E4EFA" w:rsidRDefault="003C3B40" w:rsidP="003C3B40">
      <w:pPr>
        <w:pStyle w:val="Nivel2"/>
        <w:spacing w:before="288" w:after="288" w:line="240" w:lineRule="auto"/>
        <w:rPr>
          <w:rFonts w:ascii="Bookman Old Style" w:hAnsi="Bookman Old Style" w:cs="Times New Roman"/>
          <w:color w:val="FF0000"/>
          <w:sz w:val="22"/>
          <w:szCs w:val="22"/>
        </w:rPr>
      </w:pPr>
    </w:p>
    <w:p w14:paraId="7DE9B2F9" w14:textId="77777777" w:rsidR="003C3B40" w:rsidRPr="007E4EFA" w:rsidRDefault="003C3B40" w:rsidP="003C3B40">
      <w:pPr>
        <w:tabs>
          <w:tab w:val="left" w:pos="284"/>
          <w:tab w:val="left" w:pos="567"/>
        </w:tabs>
        <w:ind w:right="57"/>
        <w:jc w:val="both"/>
        <w:rPr>
          <w:rStyle w:val="Hyperlink"/>
          <w:rFonts w:ascii="Bookman Old Style" w:hAnsi="Bookman Old Style"/>
        </w:rPr>
      </w:pPr>
      <w:r w:rsidRPr="007E4EFA">
        <w:rPr>
          <w:rFonts w:ascii="Bookman Old Style" w:hAnsi="Bookman Old Style"/>
          <w:b/>
        </w:rPr>
        <w:t>8.9.13 - Certidão negativa de falência ou recuperação judicial</w:t>
      </w:r>
      <w:r w:rsidRPr="007E4EFA">
        <w:rPr>
          <w:rFonts w:ascii="Bookman Old Style" w:hAnsi="Bookman Old Style"/>
        </w:rPr>
        <w:t xml:space="preserve">, em se tratando de sociedades comerciais, ou de Execução Patrimonial, em se tratando de sociedade civil, passada pelo distribuidor judicial da sede da empresa, em data de, no máximo, </w:t>
      </w:r>
      <w:r w:rsidRPr="007E4EFA">
        <w:rPr>
          <w:rFonts w:ascii="Bookman Old Style" w:hAnsi="Bookman Old Style"/>
          <w:b/>
        </w:rPr>
        <w:t>90 (noventa) dias</w:t>
      </w:r>
      <w:r w:rsidRPr="007E4EFA">
        <w:rPr>
          <w:rFonts w:ascii="Bookman Old Style" w:hAnsi="Bookman Old Style"/>
        </w:rPr>
        <w:t xml:space="preserve"> anteriores a data de realização desta licitação. (</w:t>
      </w:r>
      <w:r>
        <w:fldChar w:fldCharType="begin"/>
      </w:r>
      <w:r>
        <w:instrText>HYPERLINK "http://www.planalto.gov.br/ccivil_03/_ato2019-2022/2021/lei/L14133.htm" \l "art69"</w:instrText>
      </w:r>
      <w:r>
        <w:fldChar w:fldCharType="separate"/>
      </w:r>
      <w:r w:rsidRPr="007E4EFA">
        <w:rPr>
          <w:rStyle w:val="Hyperlink"/>
          <w:rFonts w:ascii="Bookman Old Style" w:hAnsi="Bookman Old Style"/>
        </w:rPr>
        <w:t>Lei nº 14.133, de 2021, art. 69, caput, inciso II</w:t>
      </w:r>
      <w:r>
        <w:rPr>
          <w:rStyle w:val="Hyperlink"/>
          <w:rFonts w:ascii="Bookman Old Style" w:hAnsi="Bookman Old Style"/>
        </w:rPr>
        <w:fldChar w:fldCharType="end"/>
      </w:r>
      <w:r w:rsidRPr="007E4EFA">
        <w:rPr>
          <w:rStyle w:val="Hyperlink"/>
          <w:rFonts w:ascii="Bookman Old Style" w:hAnsi="Bookman Old Style"/>
        </w:rPr>
        <w:t>);</w:t>
      </w:r>
    </w:p>
    <w:p w14:paraId="098406A7" w14:textId="77777777" w:rsidR="003C3B40" w:rsidRPr="007E4EFA" w:rsidRDefault="003C3B40" w:rsidP="003C3B40">
      <w:pPr>
        <w:tabs>
          <w:tab w:val="left" w:pos="284"/>
          <w:tab w:val="left" w:pos="567"/>
        </w:tabs>
        <w:ind w:right="57"/>
        <w:jc w:val="both"/>
        <w:rPr>
          <w:rFonts w:ascii="Bookman Old Style" w:hAnsi="Bookman Old Style"/>
        </w:rPr>
      </w:pPr>
    </w:p>
    <w:p w14:paraId="28FFE273" w14:textId="77777777" w:rsidR="003C3B40" w:rsidRPr="007E4EFA" w:rsidRDefault="003C3B40" w:rsidP="003C3B40">
      <w:pPr>
        <w:tabs>
          <w:tab w:val="left" w:pos="284"/>
          <w:tab w:val="left" w:pos="567"/>
          <w:tab w:val="left" w:pos="4411"/>
        </w:tabs>
        <w:ind w:right="57"/>
        <w:jc w:val="both"/>
        <w:rPr>
          <w:rFonts w:ascii="Bookman Old Style" w:hAnsi="Bookman Old Style"/>
        </w:rPr>
      </w:pPr>
      <w:r w:rsidRPr="007E4EFA">
        <w:rPr>
          <w:rFonts w:ascii="Bookman Old Style" w:hAnsi="Bookman Old Style"/>
          <w:b/>
        </w:rPr>
        <w:t xml:space="preserve">a) </w:t>
      </w:r>
      <w:r w:rsidRPr="007E4EFA">
        <w:rPr>
          <w:rFonts w:ascii="Bookman Old Style" w:hAnsi="Bookman Old Style"/>
        </w:rPr>
        <w:t xml:space="preserve">Somente será permitida a participação de empresas em recuperação judicial e extrajudicial se comprovada, respectivamente, a aprovação ou a homologação do plano de recuperação pelo juízo competente e apresentada certidão emitida pelo juízo da recuperação, que ateste a aptidão econômica e financeira para o certame. </w:t>
      </w:r>
    </w:p>
    <w:p w14:paraId="7B9F2EF0"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24D8B33C" w14:textId="77777777" w:rsidR="003C3B40" w:rsidRPr="007E4EFA" w:rsidRDefault="003C3B40" w:rsidP="003C3B40">
      <w:pPr>
        <w:pStyle w:val="Nivel2"/>
        <w:spacing w:before="288" w:after="288" w:line="240" w:lineRule="auto"/>
        <w:rPr>
          <w:rFonts w:ascii="Bookman Old Style" w:hAnsi="Bookman Old Style"/>
          <w:sz w:val="22"/>
          <w:szCs w:val="22"/>
        </w:rPr>
      </w:pPr>
      <w:r w:rsidRPr="007E4EFA">
        <w:rPr>
          <w:rFonts w:ascii="Bookman Old Style" w:hAnsi="Bookman Old Style" w:cs="Times New Roman"/>
          <w:b/>
          <w:sz w:val="22"/>
          <w:szCs w:val="22"/>
        </w:rPr>
        <w:t>8.9.14 –</w:t>
      </w:r>
      <w:r w:rsidRPr="007E4EFA">
        <w:rPr>
          <w:rFonts w:ascii="Bookman Old Style" w:hAnsi="Bookman Old Style" w:cs="Times New Roman"/>
          <w:sz w:val="22"/>
          <w:szCs w:val="22"/>
        </w:rPr>
        <w:t xml:space="preserve"> Balanço patrimonial, demonstração de resultado de exercício e demais demonstrações contábeis </w:t>
      </w:r>
    </w:p>
    <w:p w14:paraId="2860DCFD" w14:textId="77777777" w:rsidR="003C3B40" w:rsidRPr="0096613A" w:rsidRDefault="003C3B40" w:rsidP="003C3B40">
      <w:pPr>
        <w:tabs>
          <w:tab w:val="left" w:pos="284"/>
          <w:tab w:val="left" w:pos="567"/>
        </w:tabs>
        <w:ind w:right="57"/>
        <w:jc w:val="both"/>
        <w:rPr>
          <w:b/>
        </w:rPr>
      </w:pPr>
      <w:r w:rsidRPr="0096613A">
        <w:rPr>
          <w:b/>
        </w:rPr>
        <w:t>8.</w:t>
      </w:r>
      <w:r>
        <w:rPr>
          <w:b/>
        </w:rPr>
        <w:t>9.15</w:t>
      </w:r>
      <w:r w:rsidRPr="0096613A">
        <w:rPr>
          <w:b/>
        </w:rPr>
        <w:t xml:space="preserve"> </w:t>
      </w:r>
      <w:r w:rsidRPr="0096613A">
        <w:t>- A empresa deverá apresentar</w:t>
      </w:r>
      <w:r w:rsidRPr="0096613A">
        <w:rPr>
          <w:b/>
        </w:rPr>
        <w:t xml:space="preserve"> Memorial de Cálculo</w:t>
      </w:r>
      <w:r w:rsidRPr="0096613A">
        <w:t xml:space="preserve">, com base no Balanço do último exercício social, comprovando a boa situação financeira da empresa mediante obtenção de índices de Liquidez Geral (LG), Solvência Geral (SG) e Liquidez Corrente (LC), </w:t>
      </w:r>
      <w:r w:rsidRPr="0096613A">
        <w:rPr>
          <w:b/>
        </w:rPr>
        <w:t>igual ou</w:t>
      </w:r>
      <w:r w:rsidRPr="0096613A">
        <w:t xml:space="preserve"> </w:t>
      </w:r>
      <w:r w:rsidRPr="0096613A">
        <w:rPr>
          <w:b/>
        </w:rPr>
        <w:t>superior a 1 (um), obtidos pela aplicação das seguintes fórmulas:</w:t>
      </w:r>
    </w:p>
    <w:p w14:paraId="270AA7BC" w14:textId="77777777" w:rsidR="003C3B40" w:rsidRPr="0096613A" w:rsidRDefault="003C3B40" w:rsidP="003C3B40">
      <w:pPr>
        <w:spacing w:line="259" w:lineRule="auto"/>
      </w:pPr>
    </w:p>
    <w:tbl>
      <w:tblPr>
        <w:tblW w:w="0" w:type="auto"/>
        <w:jc w:val="center"/>
        <w:tblLayout w:type="fixed"/>
        <w:tblCellMar>
          <w:left w:w="10" w:type="dxa"/>
          <w:right w:w="10" w:type="dxa"/>
        </w:tblCellMar>
        <w:tblLook w:val="0000" w:firstRow="0" w:lastRow="0" w:firstColumn="0" w:lastColumn="0" w:noHBand="0" w:noVBand="0"/>
      </w:tblPr>
      <w:tblGrid>
        <w:gridCol w:w="2402"/>
        <w:gridCol w:w="1418"/>
        <w:gridCol w:w="4819"/>
      </w:tblGrid>
      <w:tr w:rsidR="003C3B40" w:rsidRPr="0096613A" w14:paraId="4D13B2C4" w14:textId="77777777" w:rsidTr="00717BF3">
        <w:trPr>
          <w:jc w:val="center"/>
        </w:trPr>
        <w:tc>
          <w:tcPr>
            <w:tcW w:w="2402" w:type="dxa"/>
            <w:tcBorders>
              <w:top w:val="single" w:sz="6" w:space="0" w:color="000000"/>
              <w:left w:val="single" w:sz="6" w:space="0" w:color="000000"/>
              <w:bottom w:val="single" w:sz="6" w:space="0" w:color="000000"/>
            </w:tcBorders>
            <w:shd w:val="clear" w:color="auto" w:fill="auto"/>
          </w:tcPr>
          <w:p w14:paraId="5ED19842" w14:textId="77777777" w:rsidR="003C3B40" w:rsidRPr="0096613A" w:rsidRDefault="003C3B40" w:rsidP="00717BF3">
            <w:pPr>
              <w:tabs>
                <w:tab w:val="left" w:pos="284"/>
              </w:tabs>
              <w:ind w:right="90"/>
            </w:pPr>
            <w:r w:rsidRPr="0096613A">
              <w:t>a) Liquidez Corrente</w:t>
            </w:r>
          </w:p>
        </w:tc>
        <w:tc>
          <w:tcPr>
            <w:tcW w:w="1418" w:type="dxa"/>
            <w:tcBorders>
              <w:top w:val="single" w:sz="6" w:space="0" w:color="000000"/>
              <w:left w:val="single" w:sz="6" w:space="0" w:color="000000"/>
              <w:bottom w:val="single" w:sz="6" w:space="0" w:color="000000"/>
            </w:tcBorders>
            <w:shd w:val="clear" w:color="auto" w:fill="auto"/>
          </w:tcPr>
          <w:p w14:paraId="29CB0853" w14:textId="77777777" w:rsidR="003C3B40" w:rsidRPr="0096613A" w:rsidRDefault="003C3B40" w:rsidP="00717BF3">
            <w:pPr>
              <w:tabs>
                <w:tab w:val="left" w:pos="284"/>
              </w:tabs>
              <w:ind w:right="90"/>
              <w:rPr>
                <w:u w:val="single"/>
                <w:lang w:val="en-US"/>
              </w:rPr>
            </w:pPr>
            <w:r w:rsidRPr="0096613A">
              <w:t xml:space="preserve"> </w:t>
            </w:r>
            <w:r w:rsidRPr="0096613A">
              <w:rPr>
                <w:lang w:val="en-US"/>
              </w:rPr>
              <w:t>LC     =</w:t>
            </w:r>
          </w:p>
        </w:tc>
        <w:tc>
          <w:tcPr>
            <w:tcW w:w="4819" w:type="dxa"/>
            <w:tcBorders>
              <w:top w:val="single" w:sz="6" w:space="0" w:color="000000"/>
              <w:left w:val="single" w:sz="6" w:space="0" w:color="000000"/>
              <w:bottom w:val="single" w:sz="6" w:space="0" w:color="000000"/>
              <w:right w:val="single" w:sz="6" w:space="0" w:color="000000"/>
            </w:tcBorders>
            <w:shd w:val="clear" w:color="auto" w:fill="auto"/>
          </w:tcPr>
          <w:p w14:paraId="6D0B24A7" w14:textId="77777777" w:rsidR="003C3B40" w:rsidRPr="0096613A" w:rsidRDefault="003C3B40" w:rsidP="00717BF3">
            <w:pPr>
              <w:tabs>
                <w:tab w:val="left" w:pos="284"/>
              </w:tabs>
              <w:ind w:right="90"/>
              <w:jc w:val="center"/>
              <w:rPr>
                <w:lang w:val="en-US"/>
              </w:rPr>
            </w:pPr>
            <w:proofErr w:type="spellStart"/>
            <w:r w:rsidRPr="0096613A">
              <w:rPr>
                <w:u w:val="single"/>
                <w:lang w:val="en-US"/>
              </w:rPr>
              <w:t>Ativo</w:t>
            </w:r>
            <w:proofErr w:type="spellEnd"/>
            <w:r w:rsidRPr="0096613A">
              <w:rPr>
                <w:u w:val="single"/>
                <w:lang w:val="en-US"/>
              </w:rPr>
              <w:t xml:space="preserve"> </w:t>
            </w:r>
            <w:proofErr w:type="spellStart"/>
            <w:r w:rsidRPr="0096613A">
              <w:rPr>
                <w:u w:val="single"/>
                <w:lang w:val="en-US"/>
              </w:rPr>
              <w:t>Circulante</w:t>
            </w:r>
            <w:proofErr w:type="spellEnd"/>
          </w:p>
          <w:p w14:paraId="5F8A05F7" w14:textId="77777777" w:rsidR="003C3B40" w:rsidRPr="0096613A" w:rsidRDefault="003C3B40" w:rsidP="00717BF3">
            <w:pPr>
              <w:tabs>
                <w:tab w:val="left" w:pos="284"/>
              </w:tabs>
              <w:ind w:right="90"/>
              <w:jc w:val="center"/>
            </w:pPr>
            <w:proofErr w:type="spellStart"/>
            <w:r w:rsidRPr="0096613A">
              <w:rPr>
                <w:lang w:val="en-US"/>
              </w:rPr>
              <w:t>Passivo</w:t>
            </w:r>
            <w:proofErr w:type="spellEnd"/>
            <w:r w:rsidRPr="0096613A">
              <w:rPr>
                <w:lang w:val="en-US"/>
              </w:rPr>
              <w:t xml:space="preserve"> </w:t>
            </w:r>
            <w:proofErr w:type="spellStart"/>
            <w:r w:rsidRPr="0096613A">
              <w:rPr>
                <w:lang w:val="en-US"/>
              </w:rPr>
              <w:t>Circulante</w:t>
            </w:r>
            <w:proofErr w:type="spellEnd"/>
          </w:p>
        </w:tc>
      </w:tr>
      <w:tr w:rsidR="003C3B40" w:rsidRPr="0096613A" w14:paraId="3C626CEE" w14:textId="77777777" w:rsidTr="00717BF3">
        <w:trPr>
          <w:jc w:val="center"/>
        </w:trPr>
        <w:tc>
          <w:tcPr>
            <w:tcW w:w="2402" w:type="dxa"/>
            <w:tcBorders>
              <w:top w:val="single" w:sz="6" w:space="0" w:color="000000"/>
              <w:left w:val="single" w:sz="6" w:space="0" w:color="000000"/>
              <w:bottom w:val="single" w:sz="6" w:space="0" w:color="000000"/>
            </w:tcBorders>
            <w:shd w:val="clear" w:color="auto" w:fill="auto"/>
          </w:tcPr>
          <w:p w14:paraId="07BDE179" w14:textId="77777777" w:rsidR="003C3B40" w:rsidRPr="0096613A" w:rsidRDefault="003C3B40" w:rsidP="00717BF3">
            <w:pPr>
              <w:tabs>
                <w:tab w:val="left" w:pos="284"/>
              </w:tabs>
              <w:ind w:right="90"/>
            </w:pPr>
            <w:r w:rsidRPr="0096613A">
              <w:rPr>
                <w:lang w:val="en-US"/>
              </w:rPr>
              <w:t xml:space="preserve"> </w:t>
            </w:r>
            <w:r w:rsidRPr="0096613A">
              <w:t>b) Liquidez Geral</w:t>
            </w:r>
          </w:p>
        </w:tc>
        <w:tc>
          <w:tcPr>
            <w:tcW w:w="1418" w:type="dxa"/>
            <w:tcBorders>
              <w:top w:val="single" w:sz="6" w:space="0" w:color="000000"/>
              <w:left w:val="single" w:sz="6" w:space="0" w:color="000000"/>
              <w:bottom w:val="single" w:sz="6" w:space="0" w:color="000000"/>
            </w:tcBorders>
            <w:shd w:val="clear" w:color="auto" w:fill="auto"/>
          </w:tcPr>
          <w:p w14:paraId="1A7F9163" w14:textId="77777777" w:rsidR="003C3B40" w:rsidRPr="0096613A" w:rsidRDefault="003C3B40" w:rsidP="00717BF3">
            <w:pPr>
              <w:tabs>
                <w:tab w:val="left" w:pos="284"/>
              </w:tabs>
              <w:ind w:right="90"/>
              <w:rPr>
                <w:u w:val="single"/>
                <w:lang w:val="en-US"/>
              </w:rPr>
            </w:pPr>
            <w:r w:rsidRPr="0096613A">
              <w:t xml:space="preserve"> </w:t>
            </w:r>
            <w:r w:rsidRPr="0096613A">
              <w:rPr>
                <w:lang w:val="en-US"/>
              </w:rPr>
              <w:t>LG     =</w:t>
            </w:r>
          </w:p>
        </w:tc>
        <w:tc>
          <w:tcPr>
            <w:tcW w:w="4819" w:type="dxa"/>
            <w:tcBorders>
              <w:top w:val="single" w:sz="6" w:space="0" w:color="000000"/>
              <w:left w:val="single" w:sz="6" w:space="0" w:color="000000"/>
              <w:bottom w:val="single" w:sz="6" w:space="0" w:color="000000"/>
              <w:right w:val="single" w:sz="6" w:space="0" w:color="000000"/>
            </w:tcBorders>
            <w:shd w:val="clear" w:color="auto" w:fill="auto"/>
          </w:tcPr>
          <w:p w14:paraId="2AF93FCF" w14:textId="77777777" w:rsidR="003C3B40" w:rsidRPr="0096613A" w:rsidRDefault="003C3B40" w:rsidP="00717BF3">
            <w:pPr>
              <w:tabs>
                <w:tab w:val="left" w:pos="284"/>
              </w:tabs>
              <w:ind w:right="90"/>
              <w:jc w:val="center"/>
              <w:rPr>
                <w:lang w:val="en-US"/>
              </w:rPr>
            </w:pPr>
            <w:proofErr w:type="spellStart"/>
            <w:r w:rsidRPr="0096613A">
              <w:rPr>
                <w:u w:val="single"/>
                <w:lang w:val="en-US"/>
              </w:rPr>
              <w:t>Ativo</w:t>
            </w:r>
            <w:proofErr w:type="spellEnd"/>
            <w:r w:rsidRPr="0096613A">
              <w:rPr>
                <w:u w:val="single"/>
                <w:lang w:val="en-US"/>
              </w:rPr>
              <w:t xml:space="preserve"> </w:t>
            </w:r>
            <w:proofErr w:type="spellStart"/>
            <w:r w:rsidRPr="0096613A">
              <w:rPr>
                <w:u w:val="single"/>
                <w:lang w:val="en-US"/>
              </w:rPr>
              <w:t>Circulante</w:t>
            </w:r>
            <w:proofErr w:type="spellEnd"/>
            <w:r w:rsidRPr="0096613A">
              <w:rPr>
                <w:u w:val="single"/>
                <w:lang w:val="en-US"/>
              </w:rPr>
              <w:t xml:space="preserve"> + </w:t>
            </w:r>
            <w:proofErr w:type="spellStart"/>
            <w:r w:rsidRPr="0096613A">
              <w:rPr>
                <w:u w:val="single"/>
                <w:lang w:val="en-US"/>
              </w:rPr>
              <w:t>Realizável</w:t>
            </w:r>
            <w:proofErr w:type="spellEnd"/>
            <w:r w:rsidRPr="0096613A">
              <w:rPr>
                <w:u w:val="single"/>
                <w:lang w:val="en-US"/>
              </w:rPr>
              <w:t xml:space="preserve"> a Longo </w:t>
            </w:r>
            <w:proofErr w:type="spellStart"/>
            <w:r w:rsidRPr="0096613A">
              <w:rPr>
                <w:u w:val="single"/>
                <w:lang w:val="en-US"/>
              </w:rPr>
              <w:t>Prazo</w:t>
            </w:r>
            <w:proofErr w:type="spellEnd"/>
          </w:p>
          <w:p w14:paraId="3711AE8F" w14:textId="77777777" w:rsidR="003C3B40" w:rsidRPr="0096613A" w:rsidRDefault="003C3B40" w:rsidP="00717BF3">
            <w:pPr>
              <w:tabs>
                <w:tab w:val="left" w:pos="284"/>
              </w:tabs>
              <w:ind w:right="90"/>
              <w:jc w:val="center"/>
            </w:pPr>
            <w:proofErr w:type="spellStart"/>
            <w:r w:rsidRPr="0096613A">
              <w:rPr>
                <w:lang w:val="en-US"/>
              </w:rPr>
              <w:t>Passivo</w:t>
            </w:r>
            <w:proofErr w:type="spellEnd"/>
            <w:r w:rsidRPr="0096613A">
              <w:rPr>
                <w:lang w:val="en-US"/>
              </w:rPr>
              <w:t xml:space="preserve"> </w:t>
            </w:r>
            <w:proofErr w:type="spellStart"/>
            <w:r w:rsidRPr="0096613A">
              <w:rPr>
                <w:lang w:val="en-US"/>
              </w:rPr>
              <w:t>Circulante</w:t>
            </w:r>
            <w:proofErr w:type="spellEnd"/>
            <w:r w:rsidRPr="0096613A">
              <w:rPr>
                <w:lang w:val="en-US"/>
              </w:rPr>
              <w:t xml:space="preserve"> + </w:t>
            </w:r>
            <w:proofErr w:type="spellStart"/>
            <w:r w:rsidRPr="0096613A">
              <w:rPr>
                <w:lang w:val="en-US"/>
              </w:rPr>
              <w:t>Exigível</w:t>
            </w:r>
            <w:proofErr w:type="spellEnd"/>
            <w:r w:rsidRPr="0096613A">
              <w:rPr>
                <w:lang w:val="en-US"/>
              </w:rPr>
              <w:t xml:space="preserve"> a Longo </w:t>
            </w:r>
            <w:proofErr w:type="spellStart"/>
            <w:r w:rsidRPr="0096613A">
              <w:rPr>
                <w:lang w:val="en-US"/>
              </w:rPr>
              <w:t>Prazo</w:t>
            </w:r>
            <w:proofErr w:type="spellEnd"/>
          </w:p>
        </w:tc>
      </w:tr>
      <w:tr w:rsidR="003C3B40" w:rsidRPr="0096613A" w14:paraId="4055F310" w14:textId="77777777" w:rsidTr="00717BF3">
        <w:trPr>
          <w:jc w:val="center"/>
        </w:trPr>
        <w:tc>
          <w:tcPr>
            <w:tcW w:w="2402" w:type="dxa"/>
            <w:tcBorders>
              <w:top w:val="single" w:sz="6" w:space="0" w:color="000000"/>
              <w:left w:val="single" w:sz="6" w:space="0" w:color="000000"/>
              <w:bottom w:val="single" w:sz="6" w:space="0" w:color="000000"/>
            </w:tcBorders>
            <w:shd w:val="clear" w:color="auto" w:fill="auto"/>
          </w:tcPr>
          <w:p w14:paraId="26F9BD28" w14:textId="77777777" w:rsidR="003C3B40" w:rsidRPr="0096613A" w:rsidRDefault="003C3B40" w:rsidP="00717BF3">
            <w:pPr>
              <w:tabs>
                <w:tab w:val="left" w:pos="284"/>
              </w:tabs>
              <w:ind w:right="90"/>
            </w:pPr>
            <w:r w:rsidRPr="0096613A">
              <w:rPr>
                <w:lang w:val="en-US"/>
              </w:rPr>
              <w:t xml:space="preserve"> </w:t>
            </w:r>
            <w:r w:rsidRPr="0096613A">
              <w:t>c) Solvência Geral</w:t>
            </w:r>
          </w:p>
        </w:tc>
        <w:tc>
          <w:tcPr>
            <w:tcW w:w="1418" w:type="dxa"/>
            <w:tcBorders>
              <w:top w:val="single" w:sz="6" w:space="0" w:color="000000"/>
              <w:left w:val="single" w:sz="6" w:space="0" w:color="000000"/>
              <w:bottom w:val="single" w:sz="6" w:space="0" w:color="000000"/>
            </w:tcBorders>
            <w:shd w:val="clear" w:color="auto" w:fill="auto"/>
          </w:tcPr>
          <w:p w14:paraId="55DA6113" w14:textId="77777777" w:rsidR="003C3B40" w:rsidRPr="0096613A" w:rsidRDefault="003C3B40" w:rsidP="00717BF3">
            <w:pPr>
              <w:tabs>
                <w:tab w:val="left" w:pos="284"/>
              </w:tabs>
              <w:ind w:right="90"/>
              <w:rPr>
                <w:u w:val="single"/>
                <w:lang w:val="en-US"/>
              </w:rPr>
            </w:pPr>
            <w:r w:rsidRPr="0096613A">
              <w:t xml:space="preserve"> </w:t>
            </w:r>
            <w:r w:rsidRPr="0096613A">
              <w:rPr>
                <w:lang w:val="en-US"/>
              </w:rPr>
              <w:t>SG     =</w:t>
            </w:r>
          </w:p>
        </w:tc>
        <w:tc>
          <w:tcPr>
            <w:tcW w:w="4819" w:type="dxa"/>
            <w:tcBorders>
              <w:top w:val="single" w:sz="6" w:space="0" w:color="000000"/>
              <w:left w:val="single" w:sz="6" w:space="0" w:color="000000"/>
              <w:bottom w:val="single" w:sz="6" w:space="0" w:color="000000"/>
              <w:right w:val="single" w:sz="6" w:space="0" w:color="000000"/>
            </w:tcBorders>
            <w:shd w:val="clear" w:color="auto" w:fill="auto"/>
          </w:tcPr>
          <w:p w14:paraId="35CB02ED" w14:textId="77777777" w:rsidR="003C3B40" w:rsidRPr="0096613A" w:rsidRDefault="003C3B40" w:rsidP="00717BF3">
            <w:pPr>
              <w:tabs>
                <w:tab w:val="left" w:pos="284"/>
              </w:tabs>
              <w:ind w:right="90"/>
              <w:jc w:val="center"/>
              <w:rPr>
                <w:lang w:val="en-US"/>
              </w:rPr>
            </w:pPr>
            <w:proofErr w:type="spellStart"/>
            <w:r w:rsidRPr="0096613A">
              <w:rPr>
                <w:u w:val="single"/>
                <w:lang w:val="en-US"/>
              </w:rPr>
              <w:t>Ativo</w:t>
            </w:r>
            <w:proofErr w:type="spellEnd"/>
            <w:r w:rsidRPr="0096613A">
              <w:rPr>
                <w:u w:val="single"/>
                <w:lang w:val="en-US"/>
              </w:rPr>
              <w:t xml:space="preserve"> Total</w:t>
            </w:r>
          </w:p>
          <w:p w14:paraId="483BFC96" w14:textId="77777777" w:rsidR="003C3B40" w:rsidRPr="0096613A" w:rsidRDefault="003C3B40" w:rsidP="00717BF3">
            <w:pPr>
              <w:tabs>
                <w:tab w:val="left" w:pos="284"/>
              </w:tabs>
              <w:ind w:right="90"/>
              <w:jc w:val="center"/>
            </w:pPr>
            <w:proofErr w:type="spellStart"/>
            <w:r w:rsidRPr="0096613A">
              <w:rPr>
                <w:lang w:val="en-US"/>
              </w:rPr>
              <w:t>Passivo</w:t>
            </w:r>
            <w:proofErr w:type="spellEnd"/>
            <w:r w:rsidRPr="0096613A">
              <w:rPr>
                <w:lang w:val="en-US"/>
              </w:rPr>
              <w:t xml:space="preserve"> </w:t>
            </w:r>
            <w:proofErr w:type="spellStart"/>
            <w:r w:rsidRPr="0096613A">
              <w:rPr>
                <w:lang w:val="en-US"/>
              </w:rPr>
              <w:t>Circulante</w:t>
            </w:r>
            <w:proofErr w:type="spellEnd"/>
            <w:r w:rsidRPr="0096613A">
              <w:rPr>
                <w:lang w:val="en-US"/>
              </w:rPr>
              <w:t xml:space="preserve"> + </w:t>
            </w:r>
            <w:proofErr w:type="spellStart"/>
            <w:r w:rsidRPr="0096613A">
              <w:rPr>
                <w:lang w:val="en-US"/>
              </w:rPr>
              <w:t>Exigível</w:t>
            </w:r>
            <w:proofErr w:type="spellEnd"/>
            <w:r w:rsidRPr="0096613A">
              <w:rPr>
                <w:lang w:val="en-US"/>
              </w:rPr>
              <w:t xml:space="preserve"> a Longo </w:t>
            </w:r>
            <w:proofErr w:type="spellStart"/>
            <w:r w:rsidRPr="0096613A">
              <w:rPr>
                <w:lang w:val="en-US"/>
              </w:rPr>
              <w:t>Prazo</w:t>
            </w:r>
            <w:proofErr w:type="spellEnd"/>
          </w:p>
        </w:tc>
      </w:tr>
    </w:tbl>
    <w:p w14:paraId="3C5A8E38" w14:textId="77777777" w:rsidR="003C3B40" w:rsidRPr="0096613A" w:rsidRDefault="003C3B40" w:rsidP="003C3B40">
      <w:pPr>
        <w:pStyle w:val="Nivel2"/>
        <w:spacing w:before="288" w:after="288" w:line="240" w:lineRule="auto"/>
        <w:rPr>
          <w:rFonts w:ascii="Times New Roman" w:hAnsi="Times New Roman" w:cs="Times New Roman"/>
          <w:color w:val="FF0000"/>
          <w:sz w:val="24"/>
          <w:szCs w:val="24"/>
        </w:rPr>
      </w:pPr>
    </w:p>
    <w:p w14:paraId="790ED946" w14:textId="77777777" w:rsidR="003C3B40" w:rsidRPr="0096613A" w:rsidRDefault="003C3B40" w:rsidP="003C3B40">
      <w:pPr>
        <w:pStyle w:val="Ttulo4"/>
        <w:keepLines w:val="0"/>
        <w:numPr>
          <w:ilvl w:val="3"/>
          <w:numId w:val="17"/>
        </w:numPr>
        <w:tabs>
          <w:tab w:val="clear" w:pos="0"/>
          <w:tab w:val="left" w:pos="284"/>
          <w:tab w:val="left" w:pos="567"/>
        </w:tabs>
        <w:suppressAutoHyphens/>
        <w:spacing w:before="0"/>
        <w:ind w:left="0" w:right="57" w:firstLine="0"/>
        <w:jc w:val="both"/>
        <w:rPr>
          <w:rFonts w:ascii="Times New Roman" w:hAnsi="Times New Roman" w:cs="Times New Roman"/>
          <w:b/>
          <w:i w:val="0"/>
          <w:iCs w:val="0"/>
          <w:caps/>
          <w:color w:val="auto"/>
        </w:rPr>
      </w:pPr>
      <w:r w:rsidRPr="0096613A">
        <w:rPr>
          <w:rFonts w:ascii="Times New Roman" w:hAnsi="Times New Roman" w:cs="Times New Roman"/>
          <w:i w:val="0"/>
          <w:iCs w:val="0"/>
          <w:color w:val="auto"/>
        </w:rPr>
        <w:t>a) A empresa licitante que não apresentar o memorial de cálculo dos índices, a Comissão se reserva o direito de calcular;</w:t>
      </w:r>
    </w:p>
    <w:p w14:paraId="49B257F4" w14:textId="77777777" w:rsidR="003C3B40" w:rsidRPr="0096613A" w:rsidRDefault="003C3B40" w:rsidP="003C3B40">
      <w:pPr>
        <w:pStyle w:val="Default"/>
        <w:ind w:right="57"/>
        <w:jc w:val="both"/>
        <w:rPr>
          <w:rFonts w:ascii="Times New Roman" w:hAnsi="Times New Roman" w:cs="Times New Roman"/>
          <w:color w:val="auto"/>
        </w:rPr>
      </w:pPr>
    </w:p>
    <w:p w14:paraId="59E4F97D" w14:textId="77777777" w:rsidR="003C3B40" w:rsidRPr="0096613A" w:rsidRDefault="003C3B40" w:rsidP="003C3B40">
      <w:pPr>
        <w:pStyle w:val="Nvel2-Red"/>
        <w:spacing w:before="0" w:after="0" w:line="240" w:lineRule="auto"/>
        <w:ind w:left="0" w:firstLine="0"/>
        <w:rPr>
          <w:rFonts w:ascii="Times New Roman" w:hAnsi="Times New Roman" w:cs="Times New Roman"/>
          <w:i w:val="0"/>
          <w:iCs w:val="0"/>
          <w:color w:val="auto"/>
          <w:sz w:val="24"/>
          <w:szCs w:val="24"/>
        </w:rPr>
      </w:pPr>
      <w:r w:rsidRPr="0096613A">
        <w:rPr>
          <w:rFonts w:ascii="Times New Roman" w:hAnsi="Times New Roman" w:cs="Times New Roman"/>
          <w:b/>
          <w:i w:val="0"/>
          <w:iCs w:val="0"/>
          <w:color w:val="auto"/>
          <w:sz w:val="24"/>
          <w:szCs w:val="24"/>
        </w:rPr>
        <w:t xml:space="preserve">b) </w:t>
      </w:r>
      <w:r w:rsidRPr="0096613A">
        <w:rPr>
          <w:rFonts w:ascii="Times New Roman" w:hAnsi="Times New Roman" w:cs="Times New Roman"/>
          <w:i w:val="0"/>
          <w:iCs w:val="0"/>
          <w:color w:val="auto"/>
          <w:sz w:val="24"/>
          <w:szCs w:val="24"/>
        </w:rPr>
        <w:t>Os índices econômico-financeiros adotados acima foram extraídos da Instrução Normativa IN 003/2018, de 26 de abril de 2018 – Secretaria de Gestão do Ministério do Planejamento, Desenvolvimento e Gestão – SEGES, alterada pela Instrução Normativa IN 010/2020, de 10 de fevereiro de 2020 – Secretaria de Gestão da Secretaria Especial de Desburocratização, Gestão e Governo Digital do Ministério da Economia – SEDGG;</w:t>
      </w:r>
    </w:p>
    <w:p w14:paraId="4044260C" w14:textId="77777777" w:rsidR="003C3B40" w:rsidRPr="0096613A" w:rsidRDefault="003C3B40" w:rsidP="003C3B40">
      <w:pPr>
        <w:pStyle w:val="Nivel3"/>
        <w:spacing w:before="0" w:after="0" w:line="240" w:lineRule="auto"/>
        <w:ind w:left="0"/>
        <w:rPr>
          <w:rFonts w:ascii="Times New Roman" w:eastAsia="Arial" w:hAnsi="Times New Roman" w:cs="Times New Roman"/>
          <w:sz w:val="24"/>
          <w:szCs w:val="24"/>
        </w:rPr>
      </w:pPr>
    </w:p>
    <w:p w14:paraId="11747AF2" w14:textId="77777777" w:rsidR="003C3B40" w:rsidRPr="0096613A" w:rsidRDefault="003C3B40" w:rsidP="003C3B40">
      <w:pPr>
        <w:pStyle w:val="Nivel2"/>
        <w:spacing w:before="288" w:after="288" w:line="240" w:lineRule="auto"/>
        <w:rPr>
          <w:rFonts w:ascii="Times New Roman" w:hAnsi="Times New Roman" w:cs="Times New Roman"/>
          <w:sz w:val="24"/>
          <w:szCs w:val="24"/>
        </w:rPr>
      </w:pPr>
      <w:r w:rsidRPr="0096613A">
        <w:rPr>
          <w:rFonts w:ascii="Times New Roman" w:hAnsi="Times New Roman" w:cs="Times New Roman"/>
          <w:b/>
          <w:sz w:val="24"/>
          <w:szCs w:val="24"/>
        </w:rPr>
        <w:lastRenderedPageBreak/>
        <w:t>8.</w:t>
      </w:r>
      <w:r>
        <w:rPr>
          <w:rFonts w:ascii="Times New Roman" w:hAnsi="Times New Roman" w:cs="Times New Roman"/>
          <w:b/>
          <w:sz w:val="24"/>
          <w:szCs w:val="24"/>
        </w:rPr>
        <w:t>9.16</w:t>
      </w:r>
      <w:r w:rsidRPr="0096613A">
        <w:rPr>
          <w:rFonts w:ascii="Times New Roman" w:hAnsi="Times New Roman" w:cs="Times New Roman"/>
          <w:b/>
          <w:sz w:val="24"/>
          <w:szCs w:val="24"/>
        </w:rPr>
        <w:t xml:space="preserve">- </w:t>
      </w:r>
      <w:r w:rsidRPr="0096613A">
        <w:rPr>
          <w:rFonts w:ascii="Times New Roman" w:hAnsi="Times New Roman" w:cs="Times New Roman"/>
          <w:sz w:val="24"/>
          <w:szCs w:val="24"/>
        </w:rPr>
        <w:t>As empresas criadas no exercício financeiro da licitação deverão atender a todas as exigências da habilitação e poderão substituir os demonstrativos contábeis pelo balanço de abertura. (Lei nº 14.133, de 2021, art. 65, §1º);</w:t>
      </w:r>
    </w:p>
    <w:p w14:paraId="3C9D4E8F" w14:textId="77777777" w:rsidR="003C3B40" w:rsidRPr="0096613A" w:rsidRDefault="003C3B40" w:rsidP="003C3B40">
      <w:pPr>
        <w:pStyle w:val="Nivel2"/>
        <w:spacing w:before="288" w:after="288" w:line="240" w:lineRule="auto"/>
        <w:rPr>
          <w:rFonts w:ascii="Times New Roman" w:hAnsi="Times New Roman" w:cs="Times New Roman"/>
          <w:sz w:val="24"/>
          <w:szCs w:val="24"/>
        </w:rPr>
      </w:pPr>
    </w:p>
    <w:p w14:paraId="79DBAA13" w14:textId="77777777" w:rsidR="003C3B40" w:rsidRPr="0096613A" w:rsidRDefault="003C3B40" w:rsidP="003C3B40">
      <w:pPr>
        <w:pStyle w:val="Nivel2"/>
        <w:spacing w:before="288" w:after="288" w:line="240" w:lineRule="auto"/>
        <w:rPr>
          <w:rFonts w:ascii="Times New Roman" w:hAnsi="Times New Roman" w:cs="Times New Roman"/>
          <w:sz w:val="24"/>
          <w:szCs w:val="24"/>
        </w:rPr>
      </w:pPr>
      <w:r w:rsidRPr="0096613A">
        <w:rPr>
          <w:rFonts w:ascii="Times New Roman" w:hAnsi="Times New Roman" w:cs="Times New Roman"/>
          <w:b/>
          <w:sz w:val="24"/>
          <w:szCs w:val="24"/>
        </w:rPr>
        <w:t>8.</w:t>
      </w:r>
      <w:r>
        <w:rPr>
          <w:rFonts w:ascii="Times New Roman" w:hAnsi="Times New Roman" w:cs="Times New Roman"/>
          <w:b/>
          <w:sz w:val="24"/>
          <w:szCs w:val="24"/>
        </w:rPr>
        <w:t>9.17</w:t>
      </w:r>
      <w:r w:rsidRPr="0096613A">
        <w:rPr>
          <w:rFonts w:ascii="Times New Roman" w:hAnsi="Times New Roman" w:cs="Times New Roman"/>
          <w:b/>
          <w:sz w:val="24"/>
          <w:szCs w:val="24"/>
        </w:rPr>
        <w:t xml:space="preserve"> - </w:t>
      </w:r>
      <w:r w:rsidRPr="0096613A">
        <w:rPr>
          <w:rFonts w:ascii="Times New Roman" w:hAnsi="Times New Roman" w:cs="Times New Roman"/>
          <w:sz w:val="24"/>
          <w:szCs w:val="24"/>
        </w:rPr>
        <w:t>O balanço patrimonial, demonstração de resultado de exercício e demais demonstrações contábeis limitar-se-ão ao último exercício no caso de a pessoa jurídica ter sido constituída há menos de 2 (dois) anos. (Lei nº 14.133, de 2021, art. 69, §6º);</w:t>
      </w:r>
    </w:p>
    <w:p w14:paraId="7B188AD8" w14:textId="77777777" w:rsidR="003C3B40" w:rsidRPr="0096613A" w:rsidRDefault="003C3B40" w:rsidP="003C3B40">
      <w:pPr>
        <w:pStyle w:val="Nivel2"/>
        <w:spacing w:before="288" w:after="288" w:line="240" w:lineRule="auto"/>
        <w:rPr>
          <w:rFonts w:ascii="Times New Roman" w:hAnsi="Times New Roman" w:cs="Times New Roman"/>
          <w:sz w:val="24"/>
          <w:szCs w:val="24"/>
        </w:rPr>
      </w:pPr>
    </w:p>
    <w:p w14:paraId="779368B1" w14:textId="77777777" w:rsidR="003C3B40" w:rsidRPr="0096613A" w:rsidRDefault="003C3B40" w:rsidP="003C3B40">
      <w:pPr>
        <w:pStyle w:val="Nvel2-Red"/>
        <w:spacing w:before="0" w:after="0" w:line="240" w:lineRule="auto"/>
        <w:ind w:left="0" w:firstLine="0"/>
        <w:rPr>
          <w:rFonts w:ascii="Times New Roman" w:hAnsi="Times New Roman" w:cs="Times New Roman"/>
          <w:i w:val="0"/>
          <w:iCs w:val="0"/>
          <w:color w:val="auto"/>
          <w:sz w:val="24"/>
          <w:szCs w:val="24"/>
        </w:rPr>
      </w:pPr>
      <w:r w:rsidRPr="0096613A">
        <w:rPr>
          <w:rFonts w:ascii="Times New Roman" w:hAnsi="Times New Roman" w:cs="Times New Roman"/>
          <w:b/>
          <w:i w:val="0"/>
          <w:iCs w:val="0"/>
          <w:color w:val="auto"/>
          <w:sz w:val="24"/>
          <w:szCs w:val="24"/>
        </w:rPr>
        <w:t>8.</w:t>
      </w:r>
      <w:r>
        <w:rPr>
          <w:rFonts w:ascii="Times New Roman" w:hAnsi="Times New Roman" w:cs="Times New Roman"/>
          <w:b/>
          <w:i w:val="0"/>
          <w:iCs w:val="0"/>
          <w:color w:val="auto"/>
          <w:sz w:val="24"/>
          <w:szCs w:val="24"/>
        </w:rPr>
        <w:t>9.18</w:t>
      </w:r>
      <w:r w:rsidRPr="0096613A">
        <w:rPr>
          <w:rFonts w:ascii="Times New Roman" w:hAnsi="Times New Roman" w:cs="Times New Roman"/>
          <w:b/>
          <w:i w:val="0"/>
          <w:iCs w:val="0"/>
          <w:color w:val="auto"/>
          <w:sz w:val="24"/>
          <w:szCs w:val="24"/>
        </w:rPr>
        <w:t xml:space="preserve"> - </w:t>
      </w:r>
      <w:r w:rsidRPr="0096613A">
        <w:rPr>
          <w:rFonts w:ascii="Times New Roman" w:hAnsi="Times New Roman" w:cs="Times New Roman"/>
          <w:i w:val="0"/>
          <w:iCs w:val="0"/>
          <w:color w:val="auto"/>
          <w:sz w:val="24"/>
          <w:szCs w:val="24"/>
        </w:rPr>
        <w:t>O balanço patrimonial e as demonstrações Contábeis deverão estar assinados por Contador ou por outro profissional equivalente, devidamente registrado no Conselho Regional de Contabilidade e pelo proprietário da empresa licitante;</w:t>
      </w:r>
    </w:p>
    <w:p w14:paraId="6D24419D" w14:textId="77777777" w:rsidR="003C3B40" w:rsidRPr="0096613A" w:rsidRDefault="003C3B40" w:rsidP="003C3B40">
      <w:pPr>
        <w:pStyle w:val="PargrafodaLista"/>
      </w:pPr>
    </w:p>
    <w:p w14:paraId="22F612DB" w14:textId="77777777" w:rsidR="003C3B40" w:rsidRPr="0096613A" w:rsidRDefault="003C3B40" w:rsidP="003C3B40">
      <w:pPr>
        <w:tabs>
          <w:tab w:val="left" w:pos="284"/>
          <w:tab w:val="left" w:pos="567"/>
        </w:tabs>
        <w:ind w:right="57"/>
        <w:jc w:val="both"/>
      </w:pPr>
      <w:r w:rsidRPr="0096613A">
        <w:rPr>
          <w:b/>
        </w:rPr>
        <w:t>8.</w:t>
      </w:r>
      <w:r>
        <w:rPr>
          <w:b/>
        </w:rPr>
        <w:t>9.19</w:t>
      </w:r>
      <w:r w:rsidRPr="0096613A">
        <w:rPr>
          <w:b/>
        </w:rPr>
        <w:t xml:space="preserve"> - </w:t>
      </w:r>
      <w:r w:rsidRPr="0096613A">
        <w:t>O balanço emitido via Sistema Público de Escrituração Fiscal Digital - Sped Fiscal, será aceito devidamente autenticado, mediante recibo de entrega emitido pelo sped, conforme autoriza o art. 78 –A, §1.º e § 2.º do Decreto n.º 1.800/1996, alterado pelo Decreto n.º 8.683/2016;</w:t>
      </w:r>
    </w:p>
    <w:p w14:paraId="553E27E9" w14:textId="77777777" w:rsidR="003C3B40" w:rsidRPr="0096613A" w:rsidRDefault="003C3B40" w:rsidP="003C3B40">
      <w:pPr>
        <w:pStyle w:val="Nvel2-Red"/>
        <w:spacing w:before="0" w:after="0" w:line="240" w:lineRule="auto"/>
        <w:ind w:left="851" w:firstLine="0"/>
        <w:rPr>
          <w:rFonts w:ascii="Times New Roman" w:hAnsi="Times New Roman" w:cs="Times New Roman"/>
          <w:i w:val="0"/>
          <w:iCs w:val="0"/>
          <w:color w:val="auto"/>
          <w:sz w:val="24"/>
          <w:szCs w:val="24"/>
        </w:rPr>
      </w:pPr>
    </w:p>
    <w:p w14:paraId="4C8DF301" w14:textId="77777777" w:rsidR="003C3B40" w:rsidRPr="0096613A" w:rsidRDefault="003C3B40" w:rsidP="003C3B40">
      <w:pPr>
        <w:jc w:val="both"/>
      </w:pPr>
      <w:r w:rsidRPr="0096613A">
        <w:rPr>
          <w:rFonts w:eastAsia="Arial"/>
          <w:b/>
        </w:rPr>
        <w:t>8.</w:t>
      </w:r>
      <w:r>
        <w:rPr>
          <w:rFonts w:eastAsia="Arial"/>
          <w:b/>
        </w:rPr>
        <w:t>9.20</w:t>
      </w:r>
      <w:r w:rsidRPr="0096613A">
        <w:rPr>
          <w:rFonts w:eastAsia="Arial"/>
        </w:rPr>
        <w:t xml:space="preserve">– </w:t>
      </w:r>
      <w:r w:rsidRPr="0096613A">
        <w:t>Comprovação de Capital Social, através de contrato social registrado na Junta Comercial, de</w:t>
      </w:r>
      <w:r w:rsidRPr="0096613A">
        <w:rPr>
          <w:color w:val="0000FF"/>
        </w:rPr>
        <w:t xml:space="preserve"> </w:t>
      </w:r>
      <w:r w:rsidRPr="0096613A">
        <w:t>10%, do valor estimado da contratação.</w:t>
      </w:r>
    </w:p>
    <w:p w14:paraId="7CB053A3" w14:textId="77777777" w:rsidR="003C3B40" w:rsidRPr="007E4EFA" w:rsidRDefault="003C3B40" w:rsidP="003C3B40">
      <w:pPr>
        <w:pStyle w:val="Nivel2"/>
        <w:spacing w:before="288" w:after="288" w:line="240" w:lineRule="auto"/>
        <w:ind w:left="999" w:hanging="432"/>
        <w:rPr>
          <w:rFonts w:ascii="Bookman Old Style" w:eastAsia="Arial" w:hAnsi="Bookman Old Style" w:cs="Times New Roman"/>
          <w:color w:val="00B0F0"/>
          <w:sz w:val="22"/>
          <w:szCs w:val="22"/>
        </w:rPr>
      </w:pPr>
    </w:p>
    <w:p w14:paraId="13859219" w14:textId="77777777" w:rsidR="003C3B40" w:rsidRPr="007E4EFA" w:rsidRDefault="003C3B40" w:rsidP="003C3B40">
      <w:pPr>
        <w:pStyle w:val="Nvel1-SemNum"/>
        <w:ind w:left="0"/>
        <w:rPr>
          <w:rFonts w:ascii="Bookman Old Style" w:hAnsi="Bookman Old Style" w:cs="Times New Roman"/>
          <w:color w:val="auto"/>
          <w:sz w:val="22"/>
          <w:szCs w:val="22"/>
          <w:lang w:eastAsia="zh-CN" w:bidi="hi-IN"/>
        </w:rPr>
      </w:pPr>
      <w:r w:rsidRPr="007E4EFA">
        <w:rPr>
          <w:rFonts w:ascii="Bookman Old Style" w:hAnsi="Bookman Old Style" w:cs="Times New Roman"/>
          <w:color w:val="auto"/>
          <w:sz w:val="22"/>
          <w:szCs w:val="22"/>
        </w:rPr>
        <w:t xml:space="preserve">8.10- </w:t>
      </w:r>
      <w:r w:rsidRPr="007E4EFA">
        <w:rPr>
          <w:rFonts w:ascii="Bookman Old Style" w:hAnsi="Bookman Old Style" w:cs="Times New Roman"/>
          <w:color w:val="auto"/>
          <w:sz w:val="22"/>
          <w:szCs w:val="22"/>
          <w:lang w:eastAsia="zh-CN" w:bidi="hi-IN"/>
        </w:rPr>
        <w:t>Qualificação Técnica</w:t>
      </w:r>
    </w:p>
    <w:p w14:paraId="0642828E" w14:textId="77777777" w:rsidR="003C3B40" w:rsidRPr="007E4EFA" w:rsidRDefault="003C3B40" w:rsidP="003C3B40">
      <w:pPr>
        <w:pStyle w:val="Nvel1-SemNum"/>
        <w:ind w:left="720"/>
        <w:rPr>
          <w:rFonts w:ascii="Bookman Old Style" w:hAnsi="Bookman Old Style" w:cs="Times New Roman"/>
          <w:color w:val="auto"/>
          <w:sz w:val="22"/>
          <w:szCs w:val="22"/>
          <w:lang w:eastAsia="zh-CN" w:bidi="hi-IN"/>
        </w:rPr>
      </w:pPr>
    </w:p>
    <w:p w14:paraId="40974146" w14:textId="77777777" w:rsidR="003C3B40" w:rsidRPr="007E4EFA" w:rsidRDefault="003C3B40" w:rsidP="003C3B40">
      <w:pPr>
        <w:pStyle w:val="Nvel2-Red"/>
        <w:spacing w:before="0" w:after="0" w:line="240" w:lineRule="auto"/>
        <w:ind w:left="0" w:firstLine="0"/>
        <w:rPr>
          <w:rFonts w:ascii="Bookman Old Style" w:hAnsi="Bookman Old Style" w:cs="Times New Roman"/>
          <w:i w:val="0"/>
          <w:iCs w:val="0"/>
          <w:sz w:val="22"/>
          <w:szCs w:val="22"/>
          <w:lang w:eastAsia="zh-CN" w:bidi="hi-IN"/>
        </w:rPr>
      </w:pPr>
      <w:r w:rsidRPr="007E4EFA">
        <w:rPr>
          <w:rFonts w:ascii="Bookman Old Style" w:hAnsi="Bookman Old Style" w:cs="Times New Roman"/>
          <w:b/>
          <w:i w:val="0"/>
          <w:iCs w:val="0"/>
          <w:color w:val="auto"/>
          <w:sz w:val="22"/>
          <w:szCs w:val="22"/>
          <w:lang w:eastAsia="zh-CN" w:bidi="hi-IN"/>
        </w:rPr>
        <w:t>8.10.1</w:t>
      </w:r>
      <w:r w:rsidRPr="007E4EFA">
        <w:rPr>
          <w:rFonts w:ascii="Bookman Old Style" w:hAnsi="Bookman Old Style" w:cs="Times New Roman"/>
          <w:i w:val="0"/>
          <w:iCs w:val="0"/>
          <w:color w:val="auto"/>
          <w:sz w:val="22"/>
          <w:szCs w:val="22"/>
          <w:lang w:eastAsia="zh-CN" w:bidi="hi-IN"/>
        </w:rPr>
        <w:t xml:space="preserve"> - </w:t>
      </w:r>
      <w:r w:rsidRPr="007E4EFA">
        <w:rPr>
          <w:rFonts w:ascii="Bookman Old Style" w:hAnsi="Bookman Old Style" w:cs="Times New Roman"/>
          <w:i w:val="0"/>
          <w:iCs w:val="0"/>
          <w:color w:val="auto"/>
          <w:sz w:val="22"/>
          <w:szCs w:val="22"/>
        </w:rPr>
        <w:t>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r w:rsidRPr="007E4EFA">
        <w:rPr>
          <w:rFonts w:ascii="Bookman Old Style" w:hAnsi="Bookman Old Style" w:cs="Times New Roman"/>
          <w:i w:val="0"/>
          <w:iCs w:val="0"/>
          <w:sz w:val="22"/>
          <w:szCs w:val="22"/>
        </w:rPr>
        <w:t>.</w:t>
      </w:r>
    </w:p>
    <w:p w14:paraId="05B00368" w14:textId="77777777" w:rsidR="003C3B40" w:rsidRPr="007E4EFA" w:rsidRDefault="003C3B40" w:rsidP="003C3B40">
      <w:pPr>
        <w:pStyle w:val="Nvel2-Red"/>
        <w:spacing w:before="0" w:after="0" w:line="240" w:lineRule="auto"/>
        <w:ind w:left="0" w:firstLine="0"/>
        <w:rPr>
          <w:rFonts w:ascii="Bookman Old Style" w:hAnsi="Bookman Old Style" w:cs="Times New Roman"/>
          <w:i w:val="0"/>
          <w:iCs w:val="0"/>
          <w:sz w:val="22"/>
          <w:szCs w:val="22"/>
          <w:lang w:eastAsia="zh-CN" w:bidi="hi-IN"/>
        </w:rPr>
      </w:pPr>
    </w:p>
    <w:p w14:paraId="4C7F729D" w14:textId="77777777" w:rsidR="003C3B40" w:rsidRPr="007E4EFA" w:rsidRDefault="003C3B40" w:rsidP="003C3B40">
      <w:pPr>
        <w:pStyle w:val="Nvel2-Red"/>
        <w:spacing w:before="0" w:after="0" w:line="240" w:lineRule="auto"/>
        <w:ind w:left="0" w:firstLine="0"/>
        <w:rPr>
          <w:rFonts w:ascii="Bookman Old Style" w:hAnsi="Bookman Old Style" w:cs="Times New Roman"/>
          <w:i w:val="0"/>
          <w:iCs w:val="0"/>
          <w:color w:val="auto"/>
          <w:sz w:val="22"/>
          <w:szCs w:val="22"/>
        </w:rPr>
      </w:pPr>
    </w:p>
    <w:p w14:paraId="505CD5F7" w14:textId="77777777" w:rsidR="003C3B40" w:rsidRPr="007E4EFA" w:rsidRDefault="003C3B40" w:rsidP="003C3B40">
      <w:pPr>
        <w:pStyle w:val="Nvel2-Red"/>
        <w:spacing w:before="0" w:after="0" w:line="240" w:lineRule="auto"/>
        <w:ind w:left="0" w:firstLine="0"/>
        <w:rPr>
          <w:rFonts w:ascii="Bookman Old Style" w:hAnsi="Bookman Old Style" w:cs="Times New Roman"/>
          <w:i w:val="0"/>
          <w:iCs w:val="0"/>
          <w:color w:val="auto"/>
          <w:sz w:val="22"/>
          <w:szCs w:val="22"/>
        </w:rPr>
      </w:pPr>
      <w:r w:rsidRPr="007E4EFA">
        <w:rPr>
          <w:rFonts w:ascii="Bookman Old Style" w:hAnsi="Bookman Old Style" w:cs="Times New Roman"/>
          <w:b/>
          <w:i w:val="0"/>
          <w:iCs w:val="0"/>
          <w:color w:val="auto"/>
          <w:sz w:val="22"/>
          <w:szCs w:val="22"/>
        </w:rPr>
        <w:t xml:space="preserve">8.10.2 - </w:t>
      </w:r>
      <w:r w:rsidRPr="007E4EFA">
        <w:rPr>
          <w:rFonts w:ascii="Bookman Old Style" w:hAnsi="Bookman Old Style" w:cs="Times New Roman"/>
          <w:i w:val="0"/>
          <w:iCs w:val="0"/>
          <w:color w:val="auto"/>
          <w:sz w:val="22"/>
          <w:szCs w:val="22"/>
        </w:rPr>
        <w:t>Para fins da comprovação de que trata este subitem, os atestados deverão dizer respeito a contratos executados com as seguintes características mínimas: será admitida a exigência de atestados com quantidades mínimas de até 50% (cinquenta por cento) das parcelas de que trata o referido parágrafo, vedadas limitações de tempo e de locais específicos relativas aos atestados.</w:t>
      </w:r>
    </w:p>
    <w:p w14:paraId="148931E9" w14:textId="77777777" w:rsidR="003C3B40" w:rsidRPr="007E4EFA" w:rsidRDefault="003C3B40" w:rsidP="003C3B40">
      <w:pPr>
        <w:pStyle w:val="Nvel2-Red"/>
        <w:spacing w:before="0" w:after="0" w:line="240" w:lineRule="auto"/>
        <w:ind w:left="0" w:firstLine="0"/>
        <w:rPr>
          <w:rFonts w:ascii="Bookman Old Style" w:hAnsi="Bookman Old Style" w:cs="Times New Roman"/>
          <w:i w:val="0"/>
          <w:iCs w:val="0"/>
          <w:sz w:val="22"/>
          <w:szCs w:val="22"/>
        </w:rPr>
      </w:pPr>
    </w:p>
    <w:p w14:paraId="6E4C6E91" w14:textId="77777777" w:rsidR="003C3B40" w:rsidRPr="007E4EFA" w:rsidRDefault="003C3B40" w:rsidP="003C3B40">
      <w:pPr>
        <w:pStyle w:val="Nvel3-R"/>
        <w:spacing w:before="0" w:after="0"/>
        <w:ind w:left="0"/>
        <w:rPr>
          <w:rFonts w:ascii="Bookman Old Style" w:hAnsi="Bookman Old Style" w:cs="Times New Roman"/>
          <w:i w:val="0"/>
          <w:iCs w:val="0"/>
          <w:color w:val="auto"/>
          <w:sz w:val="22"/>
          <w:szCs w:val="22"/>
        </w:rPr>
      </w:pPr>
      <w:r w:rsidRPr="007E4EFA">
        <w:rPr>
          <w:rFonts w:ascii="Bookman Old Style" w:hAnsi="Bookman Old Style" w:cs="Times New Roman"/>
          <w:b/>
          <w:i w:val="0"/>
          <w:iCs w:val="0"/>
          <w:color w:val="auto"/>
          <w:sz w:val="22"/>
          <w:szCs w:val="22"/>
        </w:rPr>
        <w:t xml:space="preserve">8.10.3 - </w:t>
      </w:r>
      <w:r w:rsidRPr="007E4EFA">
        <w:rPr>
          <w:rFonts w:ascii="Bookman Old Style" w:hAnsi="Bookman Old Style" w:cs="Times New Roman"/>
          <w:i w:val="0"/>
          <w:iCs w:val="0"/>
          <w:color w:val="auto"/>
          <w:sz w:val="22"/>
          <w:szCs w:val="22"/>
        </w:rPr>
        <w:t>Será admitida, para fins de comprovação de quantitativo mínimo, a apresentação e o somatório de diferentes atestados executados de forma concomitante.</w:t>
      </w:r>
    </w:p>
    <w:p w14:paraId="053A8FFD" w14:textId="77777777" w:rsidR="003C3B40" w:rsidRPr="007E4EFA" w:rsidRDefault="003C3B40" w:rsidP="003C3B40">
      <w:pPr>
        <w:pStyle w:val="Nvel3-R"/>
        <w:spacing w:before="0" w:after="0"/>
        <w:ind w:left="0"/>
        <w:rPr>
          <w:rFonts w:ascii="Bookman Old Style" w:hAnsi="Bookman Old Style" w:cs="Times New Roman"/>
          <w:i w:val="0"/>
          <w:iCs w:val="0"/>
          <w:color w:val="auto"/>
          <w:sz w:val="22"/>
          <w:szCs w:val="22"/>
        </w:rPr>
      </w:pPr>
    </w:p>
    <w:p w14:paraId="32B2922F" w14:textId="77777777" w:rsidR="003C3B40" w:rsidRPr="007E4EFA" w:rsidRDefault="003C3B40" w:rsidP="003C3B40">
      <w:pPr>
        <w:pStyle w:val="Nvel3-R"/>
        <w:spacing w:before="0" w:after="0"/>
        <w:ind w:left="0"/>
        <w:rPr>
          <w:rFonts w:ascii="Bookman Old Style" w:hAnsi="Bookman Old Style" w:cs="Times New Roman"/>
          <w:i w:val="0"/>
          <w:iCs w:val="0"/>
          <w:color w:val="auto"/>
          <w:sz w:val="22"/>
          <w:szCs w:val="22"/>
        </w:rPr>
      </w:pPr>
      <w:r w:rsidRPr="007E4EFA">
        <w:rPr>
          <w:rFonts w:ascii="Bookman Old Style" w:hAnsi="Bookman Old Style" w:cs="Times New Roman"/>
          <w:b/>
          <w:i w:val="0"/>
          <w:iCs w:val="0"/>
          <w:color w:val="auto"/>
          <w:sz w:val="22"/>
          <w:szCs w:val="22"/>
        </w:rPr>
        <w:t xml:space="preserve">8.10.4 - </w:t>
      </w:r>
      <w:r w:rsidRPr="007E4EFA">
        <w:rPr>
          <w:rFonts w:ascii="Bookman Old Style" w:hAnsi="Bookman Old Style" w:cs="Times New Roman"/>
          <w:i w:val="0"/>
          <w:iCs w:val="0"/>
          <w:color w:val="auto"/>
          <w:sz w:val="22"/>
          <w:szCs w:val="22"/>
        </w:rPr>
        <w:t>Os atestados de capacidade técnica poderão ser apresentados em nome da matriz ou da filial do fornecedor.</w:t>
      </w:r>
    </w:p>
    <w:p w14:paraId="079EF489" w14:textId="77777777" w:rsidR="003C3B40" w:rsidRPr="007E4EFA" w:rsidRDefault="003C3B40" w:rsidP="003C3B40">
      <w:pPr>
        <w:pStyle w:val="Nvel3-R"/>
        <w:spacing w:before="0" w:after="0"/>
        <w:ind w:left="0"/>
        <w:rPr>
          <w:rFonts w:ascii="Bookman Old Style" w:hAnsi="Bookman Old Style" w:cs="Times New Roman"/>
          <w:i w:val="0"/>
          <w:iCs w:val="0"/>
          <w:color w:val="auto"/>
          <w:sz w:val="22"/>
          <w:szCs w:val="22"/>
          <w:shd w:val="clear" w:color="auto" w:fill="FFFF00"/>
        </w:rPr>
      </w:pPr>
    </w:p>
    <w:p w14:paraId="7817EEFA" w14:textId="77777777" w:rsidR="003C3B40" w:rsidRPr="007E4EFA" w:rsidRDefault="003C3B40" w:rsidP="003C3B40">
      <w:pPr>
        <w:pStyle w:val="Nvel3-R"/>
        <w:spacing w:before="0" w:after="0"/>
        <w:ind w:left="0"/>
        <w:rPr>
          <w:rFonts w:ascii="Bookman Old Style" w:hAnsi="Bookman Old Style" w:cs="Times New Roman"/>
          <w:i w:val="0"/>
          <w:iCs w:val="0"/>
          <w:color w:val="auto"/>
          <w:sz w:val="22"/>
          <w:szCs w:val="22"/>
        </w:rPr>
      </w:pPr>
      <w:r w:rsidRPr="007E4EFA">
        <w:rPr>
          <w:rFonts w:ascii="Bookman Old Style" w:hAnsi="Bookman Old Style" w:cs="Times New Roman"/>
          <w:b/>
          <w:i w:val="0"/>
          <w:iCs w:val="0"/>
          <w:color w:val="auto"/>
          <w:sz w:val="22"/>
          <w:szCs w:val="22"/>
        </w:rPr>
        <w:t xml:space="preserve">8.10.5 - </w:t>
      </w:r>
      <w:r w:rsidRPr="007E4EFA">
        <w:rPr>
          <w:rFonts w:ascii="Bookman Old Style" w:hAnsi="Bookman Old Style" w:cs="Times New Roman"/>
          <w:i w:val="0"/>
          <w:iCs w:val="0"/>
          <w:color w:val="auto"/>
          <w:sz w:val="22"/>
          <w:szCs w:val="22"/>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4937EA66" w14:textId="77777777" w:rsidR="003C3B40" w:rsidRPr="007E4EFA" w:rsidRDefault="003C3B40" w:rsidP="003C3B40">
      <w:pPr>
        <w:pStyle w:val="Nvel3-R"/>
        <w:spacing w:before="0" w:after="0"/>
        <w:ind w:left="0"/>
        <w:rPr>
          <w:rFonts w:ascii="Bookman Old Style" w:hAnsi="Bookman Old Style" w:cs="Times New Roman"/>
          <w:i w:val="0"/>
          <w:iCs w:val="0"/>
          <w:color w:val="auto"/>
          <w:sz w:val="22"/>
          <w:szCs w:val="22"/>
        </w:rPr>
      </w:pPr>
    </w:p>
    <w:p w14:paraId="01283562"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r w:rsidRPr="007E4EFA">
        <w:rPr>
          <w:rFonts w:ascii="Bookman Old Style" w:hAnsi="Bookman Old Style" w:cs="Times New Roman"/>
          <w:b/>
          <w:sz w:val="22"/>
          <w:szCs w:val="22"/>
        </w:rPr>
        <w:lastRenderedPageBreak/>
        <w:t xml:space="preserve">8.10.7 - </w:t>
      </w:r>
      <w:r w:rsidRPr="007E4EFA">
        <w:rPr>
          <w:rFonts w:ascii="Bookman Old Style" w:hAnsi="Bookman Old Style" w:cs="Times New Roman"/>
          <w:sz w:val="22"/>
          <w:szCs w:val="22"/>
        </w:rPr>
        <w:t>Caso admitida a participação de cooperativas, será exigida a seguinte documentação complementar:</w:t>
      </w:r>
    </w:p>
    <w:p w14:paraId="7E949A68" w14:textId="77777777" w:rsidR="003C3B40" w:rsidRPr="007E4EFA" w:rsidRDefault="003C3B40" w:rsidP="003C3B40">
      <w:pPr>
        <w:pStyle w:val="Nivel2"/>
        <w:spacing w:before="288" w:after="288" w:line="240" w:lineRule="auto"/>
        <w:rPr>
          <w:rFonts w:ascii="Bookman Old Style" w:hAnsi="Bookman Old Style" w:cs="Times New Roman"/>
          <w:sz w:val="22"/>
          <w:szCs w:val="22"/>
        </w:rPr>
      </w:pPr>
    </w:p>
    <w:p w14:paraId="25F495A0" w14:textId="77777777" w:rsidR="003C3B40" w:rsidRPr="007E4EFA" w:rsidRDefault="003C3B40" w:rsidP="003C3B40">
      <w:pPr>
        <w:pStyle w:val="Nivel3"/>
        <w:spacing w:before="0" w:after="0" w:line="240" w:lineRule="auto"/>
        <w:ind w:left="0"/>
        <w:rPr>
          <w:rFonts w:ascii="Bookman Old Style" w:hAnsi="Bookman Old Style" w:cs="Times New Roman"/>
          <w:sz w:val="22"/>
          <w:szCs w:val="22"/>
        </w:rPr>
      </w:pPr>
      <w:r w:rsidRPr="007E4EFA">
        <w:rPr>
          <w:rFonts w:ascii="Bookman Old Style" w:hAnsi="Bookman Old Style" w:cs="Times New Roman"/>
          <w:b/>
          <w:sz w:val="22"/>
          <w:szCs w:val="22"/>
        </w:rPr>
        <w:t>a)</w:t>
      </w:r>
      <w:r w:rsidRPr="007E4EFA">
        <w:rPr>
          <w:rFonts w:ascii="Bookman Old Style" w:hAnsi="Bookman Old Style" w:cs="Times New Roman"/>
          <w:sz w:val="22"/>
          <w:szCs w:val="22"/>
        </w:rPr>
        <w:t xml:space="preserve"> 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69" w:anchor="art4" w:history="1">
        <w:proofErr w:type="spellStart"/>
        <w:r w:rsidRPr="007E4EFA">
          <w:rPr>
            <w:rStyle w:val="Hyperlink"/>
            <w:rFonts w:ascii="Bookman Old Style" w:hAnsi="Bookman Old Style"/>
            <w:sz w:val="22"/>
            <w:szCs w:val="22"/>
          </w:rPr>
          <w:t>arts</w:t>
        </w:r>
        <w:proofErr w:type="spellEnd"/>
        <w:r w:rsidRPr="007E4EFA">
          <w:rPr>
            <w:rStyle w:val="Hyperlink"/>
            <w:rFonts w:ascii="Bookman Old Style" w:hAnsi="Bookman Old Style"/>
            <w:sz w:val="22"/>
            <w:szCs w:val="22"/>
          </w:rPr>
          <w:t>. 4º, inciso XI, 21, inciso I</w:t>
        </w:r>
      </w:hyperlink>
      <w:r w:rsidRPr="007E4EFA">
        <w:rPr>
          <w:rFonts w:ascii="Bookman Old Style" w:hAnsi="Bookman Old Style" w:cs="Times New Roman"/>
          <w:sz w:val="22"/>
          <w:szCs w:val="22"/>
        </w:rPr>
        <w:t xml:space="preserve"> e </w:t>
      </w:r>
      <w:hyperlink r:id="rId70" w:anchor="art42" w:history="1">
        <w:r w:rsidRPr="007E4EFA">
          <w:rPr>
            <w:rStyle w:val="Hyperlink"/>
            <w:rFonts w:ascii="Bookman Old Style" w:hAnsi="Bookman Old Style"/>
            <w:sz w:val="22"/>
            <w:szCs w:val="22"/>
          </w:rPr>
          <w:t>42, §§2º a 6º da Lei n. 5.764, de 1971</w:t>
        </w:r>
      </w:hyperlink>
      <w:r w:rsidRPr="007E4EFA">
        <w:rPr>
          <w:rFonts w:ascii="Bookman Old Style" w:hAnsi="Bookman Old Style" w:cs="Times New Roman"/>
          <w:sz w:val="22"/>
          <w:szCs w:val="22"/>
        </w:rPr>
        <w:t>;</w:t>
      </w:r>
    </w:p>
    <w:p w14:paraId="331CD44C" w14:textId="77777777" w:rsidR="003C3B40" w:rsidRPr="007E4EFA" w:rsidRDefault="003C3B40" w:rsidP="003C3B40">
      <w:pPr>
        <w:pStyle w:val="Nivel3"/>
        <w:spacing w:before="0" w:after="0" w:line="240" w:lineRule="auto"/>
        <w:ind w:left="0"/>
        <w:rPr>
          <w:rFonts w:ascii="Bookman Old Style" w:hAnsi="Bookman Old Style" w:cs="Times New Roman"/>
          <w:sz w:val="22"/>
          <w:szCs w:val="22"/>
        </w:rPr>
      </w:pPr>
    </w:p>
    <w:p w14:paraId="740931C9" w14:textId="77777777" w:rsidR="003C3B40" w:rsidRPr="007E4EFA" w:rsidRDefault="003C3B40" w:rsidP="003C3B40">
      <w:pPr>
        <w:pStyle w:val="Nivel3"/>
        <w:numPr>
          <w:ilvl w:val="2"/>
          <w:numId w:val="34"/>
        </w:numPr>
        <w:tabs>
          <w:tab w:val="left" w:pos="284"/>
        </w:tabs>
        <w:spacing w:before="0" w:after="0" w:line="240" w:lineRule="auto"/>
        <w:ind w:left="0" w:firstLine="0"/>
        <w:rPr>
          <w:rFonts w:ascii="Bookman Old Style" w:hAnsi="Bookman Old Style" w:cs="Times New Roman"/>
          <w:sz w:val="22"/>
          <w:szCs w:val="22"/>
        </w:rPr>
      </w:pPr>
      <w:r w:rsidRPr="007E4EFA">
        <w:rPr>
          <w:rFonts w:ascii="Bookman Old Style" w:hAnsi="Bookman Old Style" w:cs="Times New Roman"/>
          <w:sz w:val="22"/>
          <w:szCs w:val="22"/>
        </w:rPr>
        <w:t>- A declaração de regularidade de situação do contribuinte individual – DRSCI, para cada um dos cooperados indicados;</w:t>
      </w:r>
    </w:p>
    <w:p w14:paraId="1FC7E57B"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sz w:val="22"/>
          <w:szCs w:val="22"/>
        </w:rPr>
      </w:pPr>
    </w:p>
    <w:p w14:paraId="52BB6418"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sz w:val="22"/>
          <w:szCs w:val="22"/>
        </w:rPr>
      </w:pPr>
      <w:r w:rsidRPr="007E4EFA">
        <w:rPr>
          <w:rFonts w:ascii="Bookman Old Style" w:hAnsi="Bookman Old Style" w:cs="Times New Roman"/>
          <w:sz w:val="22"/>
          <w:szCs w:val="22"/>
        </w:rPr>
        <w:t xml:space="preserve">8.10.10- A comprovação do capital social proporcional ao número de cooperados necessários à prestação do serviço; </w:t>
      </w:r>
    </w:p>
    <w:p w14:paraId="79FBC056" w14:textId="77777777" w:rsidR="003C3B40" w:rsidRPr="007E4EFA" w:rsidRDefault="003C3B40" w:rsidP="003C3B40">
      <w:pPr>
        <w:pStyle w:val="PargrafodaLista"/>
        <w:rPr>
          <w:rFonts w:ascii="Bookman Old Style" w:hAnsi="Bookman Old Style"/>
        </w:rPr>
      </w:pPr>
    </w:p>
    <w:p w14:paraId="4A0E985B"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sz w:val="22"/>
          <w:szCs w:val="22"/>
        </w:rPr>
      </w:pPr>
      <w:r w:rsidRPr="007E4EFA">
        <w:rPr>
          <w:rFonts w:ascii="Bookman Old Style" w:hAnsi="Bookman Old Style" w:cs="Times New Roman"/>
          <w:sz w:val="22"/>
          <w:szCs w:val="22"/>
        </w:rPr>
        <w:t xml:space="preserve">8.10.11 - O registro previsto na </w:t>
      </w:r>
      <w:hyperlink r:id="rId71" w:anchor="art107" w:history="1">
        <w:r w:rsidRPr="007E4EFA">
          <w:rPr>
            <w:rStyle w:val="Hyperlink"/>
            <w:rFonts w:ascii="Bookman Old Style" w:hAnsi="Bookman Old Style"/>
            <w:sz w:val="22"/>
            <w:szCs w:val="22"/>
          </w:rPr>
          <w:t>Lei n. 5.764, de 1971, art. 107</w:t>
        </w:r>
      </w:hyperlink>
      <w:r w:rsidRPr="007E4EFA">
        <w:rPr>
          <w:rFonts w:ascii="Bookman Old Style" w:hAnsi="Bookman Old Style" w:cs="Times New Roman"/>
          <w:sz w:val="22"/>
          <w:szCs w:val="22"/>
        </w:rPr>
        <w:t>;</w:t>
      </w:r>
    </w:p>
    <w:p w14:paraId="2CF7B14D"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sz w:val="22"/>
          <w:szCs w:val="22"/>
        </w:rPr>
      </w:pPr>
    </w:p>
    <w:p w14:paraId="3559B36F"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sz w:val="22"/>
          <w:szCs w:val="22"/>
        </w:rPr>
      </w:pPr>
      <w:r w:rsidRPr="007E4EFA">
        <w:rPr>
          <w:rFonts w:ascii="Bookman Old Style" w:hAnsi="Bookman Old Style" w:cs="Times New Roman"/>
          <w:sz w:val="22"/>
          <w:szCs w:val="22"/>
        </w:rPr>
        <w:t>8.10.12 - A comprovação de integração das respectivas quotas-partes por parte dos cooperados que executarão o contrato; e</w:t>
      </w:r>
    </w:p>
    <w:p w14:paraId="4D4588B5" w14:textId="77777777" w:rsidR="003C3B40" w:rsidRPr="007E4EFA" w:rsidRDefault="003C3B40" w:rsidP="003C3B40">
      <w:pPr>
        <w:pStyle w:val="PargrafodaLista"/>
        <w:rPr>
          <w:rFonts w:ascii="Bookman Old Style" w:hAnsi="Bookman Old Style"/>
        </w:rPr>
      </w:pPr>
    </w:p>
    <w:p w14:paraId="7F9A6A5B" w14:textId="77777777" w:rsidR="003C3B40" w:rsidRPr="007E4EFA" w:rsidRDefault="003C3B40" w:rsidP="003C3B40">
      <w:pPr>
        <w:pStyle w:val="Nivel3"/>
        <w:numPr>
          <w:ilvl w:val="2"/>
          <w:numId w:val="35"/>
        </w:numPr>
        <w:tabs>
          <w:tab w:val="left" w:pos="0"/>
        </w:tabs>
        <w:spacing w:before="0" w:after="0" w:line="240" w:lineRule="auto"/>
        <w:ind w:left="0" w:firstLine="0"/>
        <w:rPr>
          <w:rFonts w:ascii="Bookman Old Style" w:hAnsi="Bookman Old Style" w:cs="Times New Roman"/>
          <w:sz w:val="22"/>
          <w:szCs w:val="22"/>
        </w:rPr>
      </w:pPr>
      <w:r w:rsidRPr="007E4EFA">
        <w:rPr>
          <w:rFonts w:ascii="Bookman Old Style" w:hAnsi="Bookman Old Style" w:cs="Times New Roman"/>
          <w:sz w:val="22"/>
          <w:szCs w:val="22"/>
        </w:rPr>
        <w:t xml:space="preserve">- Os seguintes documentos para a comprovação da regularidade jurídica da cooperativa: </w:t>
      </w:r>
      <w:r w:rsidRPr="007E4EFA">
        <w:rPr>
          <w:rFonts w:ascii="Bookman Old Style" w:hAnsi="Bookman Old Style" w:cs="Times New Roman"/>
          <w:b/>
          <w:sz w:val="22"/>
          <w:szCs w:val="22"/>
        </w:rPr>
        <w:t>f.1)</w:t>
      </w:r>
      <w:r w:rsidRPr="007E4EFA">
        <w:rPr>
          <w:rFonts w:ascii="Bookman Old Style" w:hAnsi="Bookman Old Style" w:cs="Times New Roman"/>
          <w:sz w:val="22"/>
          <w:szCs w:val="22"/>
        </w:rPr>
        <w:t xml:space="preserve"> ata de fundação; </w:t>
      </w:r>
      <w:r w:rsidRPr="007E4EFA">
        <w:rPr>
          <w:rFonts w:ascii="Bookman Old Style" w:hAnsi="Bookman Old Style" w:cs="Times New Roman"/>
          <w:b/>
          <w:sz w:val="22"/>
          <w:szCs w:val="22"/>
        </w:rPr>
        <w:t>f.2)</w:t>
      </w:r>
      <w:r w:rsidRPr="007E4EFA">
        <w:rPr>
          <w:rFonts w:ascii="Bookman Old Style" w:hAnsi="Bookman Old Style" w:cs="Times New Roman"/>
          <w:sz w:val="22"/>
          <w:szCs w:val="22"/>
        </w:rPr>
        <w:t xml:space="preserve"> estatuto social com a ata da assembleia que o aprovou; </w:t>
      </w:r>
      <w:r w:rsidRPr="007E4EFA">
        <w:rPr>
          <w:rFonts w:ascii="Bookman Old Style" w:hAnsi="Bookman Old Style" w:cs="Times New Roman"/>
          <w:b/>
          <w:sz w:val="22"/>
          <w:szCs w:val="22"/>
        </w:rPr>
        <w:t>f.3)</w:t>
      </w:r>
      <w:r w:rsidRPr="007E4EFA">
        <w:rPr>
          <w:rFonts w:ascii="Bookman Old Style" w:hAnsi="Bookman Old Style" w:cs="Times New Roman"/>
          <w:sz w:val="22"/>
          <w:szCs w:val="22"/>
        </w:rPr>
        <w:t xml:space="preserve"> regimento dos fundos instituídos pelos cooperados, com a ata da assembleia; </w:t>
      </w:r>
      <w:r w:rsidRPr="007E4EFA">
        <w:rPr>
          <w:rFonts w:ascii="Bookman Old Style" w:hAnsi="Bookman Old Style" w:cs="Times New Roman"/>
          <w:b/>
          <w:sz w:val="22"/>
          <w:szCs w:val="22"/>
        </w:rPr>
        <w:t>f.4)</w:t>
      </w:r>
      <w:r w:rsidRPr="007E4EFA">
        <w:rPr>
          <w:rFonts w:ascii="Bookman Old Style" w:hAnsi="Bookman Old Style" w:cs="Times New Roman"/>
          <w:sz w:val="22"/>
          <w:szCs w:val="22"/>
        </w:rPr>
        <w:t xml:space="preserve"> editais de convocação das três últimas assembleias gerais extraordinárias; </w:t>
      </w:r>
      <w:r w:rsidRPr="007E4EFA">
        <w:rPr>
          <w:rFonts w:ascii="Bookman Old Style" w:hAnsi="Bookman Old Style" w:cs="Times New Roman"/>
          <w:b/>
          <w:sz w:val="22"/>
          <w:szCs w:val="22"/>
        </w:rPr>
        <w:t>f.5)</w:t>
      </w:r>
      <w:r w:rsidRPr="007E4EFA">
        <w:rPr>
          <w:rFonts w:ascii="Bookman Old Style" w:hAnsi="Bookman Old Style" w:cs="Times New Roman"/>
          <w:sz w:val="22"/>
          <w:szCs w:val="22"/>
        </w:rPr>
        <w:t xml:space="preserve"> três registros de presença dos cooperados que executarão o contrato em assembleias gerais ou nas reuniões seccionais; e </w:t>
      </w:r>
      <w:r w:rsidRPr="007E4EFA">
        <w:rPr>
          <w:rFonts w:ascii="Bookman Old Style" w:hAnsi="Bookman Old Style" w:cs="Times New Roman"/>
          <w:b/>
          <w:sz w:val="22"/>
          <w:szCs w:val="22"/>
        </w:rPr>
        <w:t>f.6)</w:t>
      </w:r>
      <w:r w:rsidRPr="007E4EFA">
        <w:rPr>
          <w:rFonts w:ascii="Bookman Old Style" w:hAnsi="Bookman Old Style" w:cs="Times New Roman"/>
          <w:sz w:val="22"/>
          <w:szCs w:val="22"/>
        </w:rPr>
        <w:t xml:space="preserve"> ata da sessão que os cooperados autorizaram a cooperativa a contratar o objeto da licitação;</w:t>
      </w:r>
    </w:p>
    <w:p w14:paraId="61EF26C2" w14:textId="77777777" w:rsidR="003C3B40" w:rsidRPr="007E4EFA" w:rsidRDefault="003C3B40" w:rsidP="003C3B40">
      <w:pPr>
        <w:pStyle w:val="Nivel3"/>
        <w:tabs>
          <w:tab w:val="left" w:pos="284"/>
        </w:tabs>
        <w:spacing w:before="0" w:after="0" w:line="240" w:lineRule="auto"/>
        <w:ind w:left="0"/>
        <w:rPr>
          <w:rFonts w:ascii="Bookman Old Style" w:hAnsi="Bookman Old Style" w:cs="Times New Roman"/>
          <w:sz w:val="22"/>
          <w:szCs w:val="22"/>
        </w:rPr>
      </w:pPr>
    </w:p>
    <w:p w14:paraId="2EAECA80" w14:textId="77777777" w:rsidR="003C3B40" w:rsidRPr="007E4EFA" w:rsidRDefault="003C3B40" w:rsidP="003C3B40">
      <w:pPr>
        <w:pStyle w:val="Nivel3"/>
        <w:spacing w:before="0" w:after="0" w:line="240" w:lineRule="auto"/>
        <w:ind w:left="0"/>
        <w:rPr>
          <w:rFonts w:ascii="Bookman Old Style" w:hAnsi="Bookman Old Style" w:cs="Times New Roman"/>
          <w:sz w:val="22"/>
          <w:szCs w:val="22"/>
        </w:rPr>
      </w:pPr>
      <w:r w:rsidRPr="007E4EFA">
        <w:rPr>
          <w:rFonts w:ascii="Bookman Old Style" w:hAnsi="Bookman Old Style" w:cs="Times New Roman"/>
          <w:sz w:val="22"/>
          <w:szCs w:val="22"/>
        </w:rPr>
        <w:t xml:space="preserve">8.10.14 - A última auditoria contábil-financeira da cooperativa, conforme dispõe o </w:t>
      </w:r>
      <w:hyperlink r:id="rId72" w:anchor="art112" w:history="1">
        <w:r w:rsidRPr="007E4EFA">
          <w:rPr>
            <w:rStyle w:val="Hyperlink"/>
            <w:rFonts w:ascii="Bookman Old Style" w:hAnsi="Bookman Old Style"/>
            <w:sz w:val="22"/>
            <w:szCs w:val="22"/>
          </w:rPr>
          <w:t>art. 112 da Lei n. 5.764, de 1971</w:t>
        </w:r>
      </w:hyperlink>
      <w:r w:rsidRPr="007E4EFA">
        <w:rPr>
          <w:rFonts w:ascii="Bookman Old Style" w:hAnsi="Bookman Old Style" w:cs="Times New Roman"/>
          <w:sz w:val="22"/>
          <w:szCs w:val="22"/>
        </w:rPr>
        <w:t>, ou uma declaração, sob as penas da lei, de que tal auditoria não foi exigida pelo órgão fiscalizador.</w:t>
      </w:r>
    </w:p>
    <w:p w14:paraId="029B6B2B" w14:textId="77777777" w:rsidR="003C3B40" w:rsidRPr="007E4EFA" w:rsidRDefault="003C3B40" w:rsidP="003C3B40">
      <w:pPr>
        <w:pStyle w:val="Nivel3"/>
        <w:spacing w:before="0" w:after="0" w:line="240" w:lineRule="auto"/>
        <w:ind w:left="0"/>
        <w:rPr>
          <w:rFonts w:ascii="Bookman Old Style" w:hAnsi="Bookman Old Style" w:cs="Times New Roman"/>
          <w:color w:val="auto"/>
          <w:sz w:val="22"/>
          <w:szCs w:val="22"/>
        </w:rPr>
      </w:pPr>
    </w:p>
    <w:p w14:paraId="1F6AFBDB" w14:textId="77777777" w:rsidR="003C3B40" w:rsidRPr="007E4EFA" w:rsidRDefault="003C3B40" w:rsidP="003C3B40">
      <w:pPr>
        <w:pStyle w:val="Nivel3"/>
        <w:spacing w:before="0" w:after="0" w:line="240" w:lineRule="auto"/>
        <w:ind w:left="0"/>
        <w:rPr>
          <w:rFonts w:ascii="Bookman Old Style" w:hAnsi="Bookman Old Style" w:cs="Times New Roman"/>
          <w:sz w:val="22"/>
          <w:szCs w:val="22"/>
        </w:rPr>
      </w:pPr>
      <w:r w:rsidRPr="007E4EFA">
        <w:rPr>
          <w:rFonts w:ascii="Bookman Old Style" w:hAnsi="Bookman Old Style" w:cs="Times New Roman"/>
          <w:b/>
          <w:color w:val="auto"/>
          <w:sz w:val="22"/>
          <w:szCs w:val="22"/>
        </w:rPr>
        <w:t xml:space="preserve">8.11 - </w:t>
      </w:r>
      <w:r w:rsidRPr="007E4EFA">
        <w:rPr>
          <w:rFonts w:ascii="Bookman Old Style" w:hAnsi="Bookman Old Style" w:cs="Times New Roman"/>
          <w:b/>
          <w:sz w:val="22"/>
          <w:szCs w:val="22"/>
        </w:rPr>
        <w:t>DECLARAÇÃO</w:t>
      </w:r>
      <w:r w:rsidRPr="007E4EFA">
        <w:rPr>
          <w:rFonts w:ascii="Bookman Old Style" w:hAnsi="Bookman Old Style" w:cs="Times New Roman"/>
          <w:sz w:val="22"/>
          <w:szCs w:val="22"/>
        </w:rPr>
        <w:t xml:space="preserve"> – Declaração de cumprimento do disposto no inciso XXXIII, do art. 7º da Constituição Federal, mediante documento firmado pelo interessado ou seu representante legal, em que declare, sob as penas da lei, que não emprega mão de obra que constitua violação ao disposto naquele preceito constitucional.</w:t>
      </w:r>
    </w:p>
    <w:p w14:paraId="664CD2FB" w14:textId="77777777" w:rsidR="003C3B40" w:rsidRPr="007E4EFA" w:rsidRDefault="003C3B40" w:rsidP="003C3B40">
      <w:pPr>
        <w:pStyle w:val="Nivel3"/>
        <w:spacing w:before="0" w:after="0" w:line="240" w:lineRule="auto"/>
        <w:ind w:left="0"/>
        <w:rPr>
          <w:rFonts w:ascii="Bookman Old Style" w:hAnsi="Bookman Old Style" w:cs="Times New Roman"/>
          <w:sz w:val="22"/>
          <w:szCs w:val="22"/>
        </w:rPr>
      </w:pPr>
    </w:p>
    <w:p w14:paraId="2C46D089" w14:textId="77777777" w:rsidR="003C3B40" w:rsidRPr="007E4EFA" w:rsidRDefault="003C3B40" w:rsidP="003C3B40">
      <w:pPr>
        <w:pStyle w:val="Nivel01"/>
        <w:numPr>
          <w:ilvl w:val="0"/>
          <w:numId w:val="35"/>
        </w:numPr>
        <w:tabs>
          <w:tab w:val="clear" w:pos="567"/>
          <w:tab w:val="left" w:pos="284"/>
          <w:tab w:val="left" w:pos="426"/>
        </w:tabs>
        <w:spacing w:before="288" w:after="288"/>
        <w:ind w:left="1030" w:hanging="360"/>
        <w:rPr>
          <w:rFonts w:ascii="Bookman Old Style" w:hAnsi="Bookman Old Style" w:cs="Times New Roman"/>
          <w:sz w:val="22"/>
          <w:szCs w:val="22"/>
        </w:rPr>
      </w:pPr>
      <w:r w:rsidRPr="007E4EFA">
        <w:rPr>
          <w:rFonts w:ascii="Bookman Old Style" w:hAnsi="Bookman Old Style" w:cs="Times New Roman"/>
          <w:sz w:val="22"/>
          <w:szCs w:val="22"/>
        </w:rPr>
        <w:t>- ESTIMATIVAS DO VALOR DA CONTRATAÇÃO</w:t>
      </w:r>
    </w:p>
    <w:p w14:paraId="33BADA15" w14:textId="77777777" w:rsidR="003C3B40" w:rsidRPr="007E4EFA" w:rsidRDefault="003C3B40" w:rsidP="003C3B40">
      <w:pPr>
        <w:rPr>
          <w:rFonts w:ascii="Bookman Old Style" w:hAnsi="Bookman Old Style"/>
        </w:rPr>
      </w:pPr>
    </w:p>
    <w:p w14:paraId="224D27F4" w14:textId="77777777" w:rsidR="003C3B40" w:rsidRPr="007E4EFA" w:rsidRDefault="003C3B40" w:rsidP="003C3B40">
      <w:pPr>
        <w:pStyle w:val="Nvel2-Red"/>
        <w:spacing w:before="0" w:after="0" w:line="240" w:lineRule="auto"/>
        <w:ind w:left="0" w:firstLine="0"/>
        <w:rPr>
          <w:rFonts w:ascii="Bookman Old Style" w:hAnsi="Bookman Old Style" w:cs="Times New Roman"/>
          <w:b/>
          <w:bCs/>
          <w:i w:val="0"/>
          <w:iCs w:val="0"/>
          <w:color w:val="auto"/>
          <w:sz w:val="22"/>
          <w:szCs w:val="22"/>
        </w:rPr>
      </w:pPr>
      <w:r w:rsidRPr="007E4EFA">
        <w:rPr>
          <w:rFonts w:ascii="Bookman Old Style" w:hAnsi="Bookman Old Style" w:cs="Times New Roman"/>
          <w:b/>
          <w:i w:val="0"/>
          <w:iCs w:val="0"/>
          <w:color w:val="auto"/>
          <w:sz w:val="22"/>
          <w:szCs w:val="22"/>
        </w:rPr>
        <w:t xml:space="preserve">9.1 - </w:t>
      </w:r>
      <w:r w:rsidRPr="007E4EFA">
        <w:rPr>
          <w:rFonts w:ascii="Bookman Old Style" w:hAnsi="Bookman Old Style" w:cs="Times New Roman"/>
          <w:i w:val="0"/>
          <w:iCs w:val="0"/>
          <w:color w:val="auto"/>
          <w:sz w:val="22"/>
          <w:szCs w:val="22"/>
        </w:rPr>
        <w:t xml:space="preserve">O custo estimado total da contratação é de </w:t>
      </w:r>
      <w:r w:rsidRPr="007E4EFA">
        <w:rPr>
          <w:rFonts w:ascii="Bookman Old Style" w:hAnsi="Bookman Old Style" w:cs="Times New Roman"/>
          <w:i w:val="0"/>
          <w:color w:val="000000"/>
          <w:sz w:val="22"/>
          <w:szCs w:val="22"/>
        </w:rPr>
        <w:t xml:space="preserve">R$ </w:t>
      </w:r>
      <w:r>
        <w:rPr>
          <w:rFonts w:ascii="Bookman Old Style" w:hAnsi="Bookman Old Style" w:cs="Times New Roman"/>
          <w:i w:val="0"/>
          <w:color w:val="000000"/>
          <w:sz w:val="22"/>
          <w:szCs w:val="22"/>
        </w:rPr>
        <w:t>252.823,45</w:t>
      </w:r>
      <w:r w:rsidRPr="007E4EFA">
        <w:rPr>
          <w:rFonts w:ascii="Bookman Old Style" w:hAnsi="Bookman Old Style" w:cs="Times New Roman"/>
          <w:i w:val="0"/>
          <w:iCs w:val="0"/>
          <w:sz w:val="22"/>
          <w:szCs w:val="22"/>
        </w:rPr>
        <w:t xml:space="preserve"> </w:t>
      </w:r>
      <w:r w:rsidRPr="007E4EFA">
        <w:rPr>
          <w:rFonts w:ascii="Bookman Old Style" w:hAnsi="Bookman Old Style" w:cs="Times New Roman"/>
          <w:i w:val="0"/>
          <w:iCs w:val="0"/>
          <w:color w:val="auto"/>
          <w:sz w:val="22"/>
          <w:szCs w:val="22"/>
        </w:rPr>
        <w:t>(</w:t>
      </w:r>
      <w:r>
        <w:rPr>
          <w:rFonts w:ascii="Bookman Old Style" w:hAnsi="Bookman Old Style" w:cs="Times New Roman"/>
          <w:i w:val="0"/>
          <w:iCs w:val="0"/>
          <w:color w:val="auto"/>
          <w:sz w:val="22"/>
          <w:szCs w:val="22"/>
        </w:rPr>
        <w:t>duzentos e cinquenta e dois</w:t>
      </w:r>
      <w:r w:rsidRPr="007E4EFA">
        <w:rPr>
          <w:rFonts w:ascii="Bookman Old Style" w:hAnsi="Bookman Old Style" w:cs="Times New Roman"/>
          <w:i w:val="0"/>
          <w:iCs w:val="0"/>
          <w:color w:val="auto"/>
          <w:sz w:val="22"/>
          <w:szCs w:val="22"/>
        </w:rPr>
        <w:t xml:space="preserve"> mil, </w:t>
      </w:r>
      <w:r>
        <w:rPr>
          <w:rFonts w:ascii="Bookman Old Style" w:hAnsi="Bookman Old Style" w:cs="Times New Roman"/>
          <w:i w:val="0"/>
          <w:iCs w:val="0"/>
          <w:color w:val="auto"/>
          <w:sz w:val="22"/>
          <w:szCs w:val="22"/>
        </w:rPr>
        <w:t xml:space="preserve">oitocentos e vinte e três </w:t>
      </w:r>
      <w:r w:rsidRPr="007E4EFA">
        <w:rPr>
          <w:rFonts w:ascii="Bookman Old Style" w:hAnsi="Bookman Old Style" w:cs="Times New Roman"/>
          <w:i w:val="0"/>
          <w:iCs w:val="0"/>
          <w:color w:val="auto"/>
          <w:sz w:val="22"/>
          <w:szCs w:val="22"/>
        </w:rPr>
        <w:t xml:space="preserve">reais e </w:t>
      </w:r>
      <w:r>
        <w:rPr>
          <w:rFonts w:ascii="Bookman Old Style" w:hAnsi="Bookman Old Style" w:cs="Times New Roman"/>
          <w:i w:val="0"/>
          <w:iCs w:val="0"/>
          <w:color w:val="auto"/>
          <w:sz w:val="22"/>
          <w:szCs w:val="22"/>
        </w:rPr>
        <w:t>quarenta e cinco</w:t>
      </w:r>
      <w:r w:rsidRPr="007E4EFA">
        <w:rPr>
          <w:rFonts w:ascii="Bookman Old Style" w:hAnsi="Bookman Old Style" w:cs="Times New Roman"/>
          <w:i w:val="0"/>
          <w:iCs w:val="0"/>
          <w:color w:val="auto"/>
          <w:sz w:val="22"/>
          <w:szCs w:val="22"/>
        </w:rPr>
        <w:t xml:space="preserve"> centavos), conforme custos unitários apostos em anexo.</w:t>
      </w:r>
    </w:p>
    <w:p w14:paraId="05028AB2" w14:textId="77777777" w:rsidR="003C3B40" w:rsidRPr="007E4EFA" w:rsidRDefault="003C3B40" w:rsidP="003C3B40">
      <w:pPr>
        <w:pStyle w:val="ou"/>
        <w:spacing w:before="0" w:after="0" w:line="240" w:lineRule="auto"/>
        <w:rPr>
          <w:rFonts w:ascii="Bookman Old Style" w:hAnsi="Bookman Old Style" w:cs="Times New Roman"/>
          <w:i w:val="0"/>
          <w:iCs w:val="0"/>
          <w:sz w:val="22"/>
          <w:szCs w:val="22"/>
        </w:rPr>
      </w:pPr>
    </w:p>
    <w:p w14:paraId="4D8F73FA" w14:textId="77777777" w:rsidR="003C3B40" w:rsidRPr="007E4EFA" w:rsidRDefault="003C3B40" w:rsidP="003C3B40">
      <w:pPr>
        <w:pStyle w:val="Nivel01"/>
        <w:numPr>
          <w:ilvl w:val="0"/>
          <w:numId w:val="35"/>
        </w:numPr>
        <w:tabs>
          <w:tab w:val="clear" w:pos="567"/>
          <w:tab w:val="left" w:pos="426"/>
        </w:tabs>
        <w:spacing w:before="288" w:after="288"/>
        <w:ind w:left="0" w:firstLine="0"/>
        <w:rPr>
          <w:rFonts w:ascii="Bookman Old Style" w:hAnsi="Bookman Old Style" w:cs="Times New Roman"/>
          <w:sz w:val="22"/>
          <w:szCs w:val="22"/>
        </w:rPr>
      </w:pPr>
      <w:r w:rsidRPr="007E4EFA">
        <w:rPr>
          <w:rFonts w:ascii="Bookman Old Style" w:hAnsi="Bookman Old Style" w:cs="Times New Roman"/>
          <w:sz w:val="22"/>
          <w:szCs w:val="22"/>
        </w:rPr>
        <w:t>- DOTAÇÃO ORÇAMENTÁRIA</w:t>
      </w:r>
    </w:p>
    <w:p w14:paraId="13612932" w14:textId="77777777" w:rsidR="003C3B40" w:rsidRPr="007E4EFA" w:rsidRDefault="003C3B40" w:rsidP="003C3B40">
      <w:pPr>
        <w:pStyle w:val="Nivel2"/>
        <w:spacing w:before="288" w:after="288" w:line="240" w:lineRule="auto"/>
        <w:rPr>
          <w:rFonts w:ascii="Bookman Old Style" w:hAnsi="Bookman Old Style" w:cs="Times New Roman"/>
          <w:b/>
          <w:sz w:val="22"/>
          <w:szCs w:val="22"/>
        </w:rPr>
      </w:pPr>
    </w:p>
    <w:p w14:paraId="117621CF" w14:textId="77777777" w:rsidR="003C3B40" w:rsidRPr="007E4EFA" w:rsidRDefault="003C3B40" w:rsidP="003C3B40">
      <w:pPr>
        <w:pStyle w:val="Nivel2"/>
        <w:spacing w:before="288" w:after="288" w:line="240" w:lineRule="auto"/>
        <w:rPr>
          <w:rFonts w:ascii="Bookman Old Style" w:hAnsi="Bookman Old Style" w:cs="Times New Roman"/>
          <w:color w:val="FF0000"/>
          <w:sz w:val="22"/>
          <w:szCs w:val="22"/>
        </w:rPr>
      </w:pPr>
      <w:r w:rsidRPr="007E4EFA">
        <w:rPr>
          <w:rFonts w:ascii="Bookman Old Style" w:hAnsi="Bookman Old Style" w:cs="Times New Roman"/>
          <w:b/>
          <w:sz w:val="22"/>
          <w:szCs w:val="22"/>
        </w:rPr>
        <w:t xml:space="preserve">10.1 - </w:t>
      </w:r>
      <w:r w:rsidRPr="007E4EFA">
        <w:rPr>
          <w:rFonts w:ascii="Bookman Old Style" w:hAnsi="Bookman Old Style" w:cs="Times New Roman"/>
          <w:sz w:val="22"/>
          <w:szCs w:val="22"/>
        </w:rPr>
        <w:t>As despesas decorrentes da presente contratação correrão à conta dos recursos financeiros provenientes da dotação orçamentária abaixo discriminada.</w:t>
      </w:r>
    </w:p>
    <w:p w14:paraId="7BFBAFFA" w14:textId="77777777" w:rsidR="003C3B40" w:rsidRPr="007E4EFA" w:rsidRDefault="003C3B40" w:rsidP="003C3B40">
      <w:pPr>
        <w:pStyle w:val="PargrafodaLista"/>
        <w:ind w:left="0"/>
        <w:rPr>
          <w:rFonts w:ascii="Bookman Old Style" w:hAnsi="Bookman Old Style"/>
          <w:color w:val="FF0000"/>
        </w:rPr>
      </w:pPr>
    </w:p>
    <w:p w14:paraId="019B095A" w14:textId="77777777" w:rsidR="003C3B40" w:rsidRPr="007E4EFA" w:rsidRDefault="003C3B40" w:rsidP="003C3B40">
      <w:pPr>
        <w:jc w:val="both"/>
        <w:rPr>
          <w:rFonts w:ascii="Bookman Old Style" w:hAnsi="Bookman Old Style"/>
          <w:u w:val="single"/>
        </w:rPr>
      </w:pPr>
      <w:r w:rsidRPr="007E4EFA">
        <w:rPr>
          <w:rFonts w:ascii="Bookman Old Style" w:hAnsi="Bookman Old Style"/>
          <w:u w:val="single"/>
        </w:rPr>
        <w:t>MANUTENÇÃO DAS ATIVIDADES DO FUNDO MUNICIPAL DE ASSISTÊNCIA SOCIAL</w:t>
      </w:r>
    </w:p>
    <w:p w14:paraId="33C27B2B" w14:textId="77777777" w:rsidR="003C3B40" w:rsidRPr="007E4EFA" w:rsidRDefault="003C3B40" w:rsidP="003C3B40">
      <w:pPr>
        <w:jc w:val="both"/>
        <w:rPr>
          <w:rFonts w:ascii="Bookman Old Style" w:hAnsi="Bookman Old Style"/>
        </w:rPr>
      </w:pPr>
      <w:r w:rsidRPr="007E4EFA">
        <w:rPr>
          <w:rFonts w:ascii="Bookman Old Style" w:hAnsi="Bookman Old Style"/>
        </w:rPr>
        <w:t>Unidade Gestora: 0302</w:t>
      </w:r>
    </w:p>
    <w:p w14:paraId="46FBE050" w14:textId="77777777" w:rsidR="003C3B40" w:rsidRPr="007E4EFA" w:rsidRDefault="003C3B40" w:rsidP="003C3B40">
      <w:pPr>
        <w:jc w:val="both"/>
        <w:rPr>
          <w:rFonts w:ascii="Bookman Old Style" w:hAnsi="Bookman Old Style"/>
        </w:rPr>
      </w:pPr>
      <w:r w:rsidRPr="007E4EFA">
        <w:rPr>
          <w:rFonts w:ascii="Bookman Old Style" w:hAnsi="Bookman Old Style"/>
        </w:rPr>
        <w:t xml:space="preserve">Programa Atividade: 08 1220801 2839 0000  </w:t>
      </w:r>
    </w:p>
    <w:p w14:paraId="47D92B2D" w14:textId="77777777" w:rsidR="003C3B40" w:rsidRPr="007E4EFA" w:rsidRDefault="003C3B40" w:rsidP="003C3B40">
      <w:pPr>
        <w:jc w:val="both"/>
        <w:rPr>
          <w:rFonts w:ascii="Bookman Old Style" w:hAnsi="Bookman Old Style"/>
        </w:rPr>
      </w:pPr>
      <w:r w:rsidRPr="007E4EFA">
        <w:rPr>
          <w:rFonts w:ascii="Bookman Old Style" w:hAnsi="Bookman Old Style"/>
        </w:rPr>
        <w:t>Ficha: 303</w:t>
      </w:r>
    </w:p>
    <w:p w14:paraId="715A31DD" w14:textId="77777777" w:rsidR="003C3B40" w:rsidRPr="007E4EFA" w:rsidRDefault="003C3B40" w:rsidP="003C3B40">
      <w:pPr>
        <w:jc w:val="both"/>
        <w:rPr>
          <w:rFonts w:ascii="Bookman Old Style" w:hAnsi="Bookman Old Style"/>
        </w:rPr>
      </w:pPr>
      <w:r w:rsidRPr="007E4EFA">
        <w:rPr>
          <w:rFonts w:ascii="Bookman Old Style" w:hAnsi="Bookman Old Style"/>
        </w:rPr>
        <w:t>Elemento de Despesa: 3.3.90.30.00</w:t>
      </w:r>
    </w:p>
    <w:p w14:paraId="2C37E74B" w14:textId="77777777" w:rsidR="003C3B40" w:rsidRPr="007E4EFA" w:rsidRDefault="003C3B40" w:rsidP="003C3B40">
      <w:pPr>
        <w:jc w:val="both"/>
        <w:rPr>
          <w:rFonts w:ascii="Bookman Old Style" w:hAnsi="Bookman Old Style"/>
        </w:rPr>
      </w:pPr>
      <w:r w:rsidRPr="007E4EFA">
        <w:rPr>
          <w:rFonts w:ascii="Bookman Old Style" w:hAnsi="Bookman Old Style"/>
        </w:rPr>
        <w:t>Fonte: 1500 – RECURSO PRÓPRIO</w:t>
      </w:r>
    </w:p>
    <w:p w14:paraId="77B0F365" w14:textId="77777777" w:rsidR="003C3B40" w:rsidRPr="007E4EFA" w:rsidRDefault="003C3B40" w:rsidP="003C3B40">
      <w:pPr>
        <w:jc w:val="both"/>
        <w:rPr>
          <w:rFonts w:ascii="Bookman Old Style" w:hAnsi="Bookman Old Style"/>
        </w:rPr>
      </w:pPr>
    </w:p>
    <w:p w14:paraId="5A767103" w14:textId="77777777" w:rsidR="003C3B40" w:rsidRPr="007E4EFA" w:rsidRDefault="003C3B40" w:rsidP="003C3B40">
      <w:pPr>
        <w:jc w:val="both"/>
        <w:rPr>
          <w:rFonts w:ascii="Bookman Old Style" w:hAnsi="Bookman Old Style"/>
          <w:u w:val="single"/>
        </w:rPr>
      </w:pPr>
      <w:r w:rsidRPr="007E4EFA">
        <w:rPr>
          <w:rFonts w:ascii="Bookman Old Style" w:hAnsi="Bookman Old Style"/>
          <w:u w:val="single"/>
        </w:rPr>
        <w:t>MANUTENÇÃO DO PROGRAMA PRIMEIRA INFÂNCIA NO SUAS CRIANÇA FELI</w:t>
      </w:r>
    </w:p>
    <w:p w14:paraId="0CDA5BBB" w14:textId="77777777" w:rsidR="003C3B40" w:rsidRPr="007E4EFA" w:rsidRDefault="003C3B40" w:rsidP="003C3B40">
      <w:pPr>
        <w:jc w:val="both"/>
        <w:rPr>
          <w:rFonts w:ascii="Bookman Old Style" w:hAnsi="Bookman Old Style"/>
        </w:rPr>
      </w:pPr>
      <w:r w:rsidRPr="007E4EFA">
        <w:rPr>
          <w:rFonts w:ascii="Bookman Old Style" w:hAnsi="Bookman Old Style"/>
        </w:rPr>
        <w:t>Unidade Gestora: 0302</w:t>
      </w:r>
    </w:p>
    <w:p w14:paraId="2FFDCE08" w14:textId="77777777" w:rsidR="003C3B40" w:rsidRPr="007E4EFA" w:rsidRDefault="003C3B40" w:rsidP="003C3B40">
      <w:pPr>
        <w:jc w:val="both"/>
        <w:rPr>
          <w:rFonts w:ascii="Bookman Old Style" w:hAnsi="Bookman Old Style"/>
        </w:rPr>
      </w:pPr>
      <w:r w:rsidRPr="007E4EFA">
        <w:rPr>
          <w:rFonts w:ascii="Bookman Old Style" w:hAnsi="Bookman Old Style"/>
        </w:rPr>
        <w:t>Programa Atividade: 08 2430801 2842 0000</w:t>
      </w:r>
    </w:p>
    <w:p w14:paraId="36D5CC1E" w14:textId="77777777" w:rsidR="003C3B40" w:rsidRPr="007E4EFA" w:rsidRDefault="003C3B40" w:rsidP="003C3B40">
      <w:pPr>
        <w:jc w:val="both"/>
        <w:rPr>
          <w:rFonts w:ascii="Bookman Old Style" w:hAnsi="Bookman Old Style"/>
        </w:rPr>
      </w:pPr>
      <w:r w:rsidRPr="007E4EFA">
        <w:rPr>
          <w:rFonts w:ascii="Bookman Old Style" w:hAnsi="Bookman Old Style"/>
        </w:rPr>
        <w:t>Ficha: 336</w:t>
      </w:r>
    </w:p>
    <w:p w14:paraId="4304721D" w14:textId="77777777" w:rsidR="003C3B40" w:rsidRPr="007E4EFA" w:rsidRDefault="003C3B40" w:rsidP="003C3B40">
      <w:pPr>
        <w:jc w:val="both"/>
        <w:rPr>
          <w:rFonts w:ascii="Bookman Old Style" w:hAnsi="Bookman Old Style"/>
        </w:rPr>
      </w:pPr>
      <w:r w:rsidRPr="007E4EFA">
        <w:rPr>
          <w:rFonts w:ascii="Bookman Old Style" w:hAnsi="Bookman Old Style"/>
        </w:rPr>
        <w:t>Elemento de Despesa: 3.3.90.30.00</w:t>
      </w:r>
    </w:p>
    <w:p w14:paraId="1C9AACDC" w14:textId="77777777" w:rsidR="003C3B40" w:rsidRPr="007E4EFA" w:rsidRDefault="003C3B40" w:rsidP="003C3B40">
      <w:pPr>
        <w:jc w:val="both"/>
        <w:rPr>
          <w:rFonts w:ascii="Bookman Old Style" w:hAnsi="Bookman Old Style"/>
        </w:rPr>
      </w:pPr>
      <w:r w:rsidRPr="007E4EFA">
        <w:rPr>
          <w:rFonts w:ascii="Bookman Old Style" w:hAnsi="Bookman Old Style"/>
        </w:rPr>
        <w:t>Fonte: 1660 – RECURSO FEDERAL</w:t>
      </w:r>
    </w:p>
    <w:p w14:paraId="74E64418" w14:textId="77777777" w:rsidR="003C3B40" w:rsidRPr="007E4EFA" w:rsidRDefault="003C3B40" w:rsidP="003C3B40">
      <w:pPr>
        <w:jc w:val="both"/>
        <w:rPr>
          <w:rFonts w:ascii="Bookman Old Style" w:hAnsi="Bookman Old Style"/>
        </w:rPr>
      </w:pPr>
    </w:p>
    <w:p w14:paraId="40CF3432" w14:textId="77777777" w:rsidR="003C3B40" w:rsidRPr="007E4EFA" w:rsidRDefault="003C3B40" w:rsidP="003C3B40">
      <w:pPr>
        <w:jc w:val="both"/>
        <w:rPr>
          <w:rFonts w:ascii="Bookman Old Style" w:hAnsi="Bookman Old Style"/>
        </w:rPr>
      </w:pPr>
      <w:r w:rsidRPr="007E4EFA">
        <w:rPr>
          <w:rFonts w:ascii="Bookman Old Style" w:hAnsi="Bookman Old Style"/>
          <w:u w:val="single"/>
        </w:rPr>
        <w:t xml:space="preserve">MANUTENÇÃO DOS SERVIÇOS DE CONVIVÊNCIA E FORTALECIMENTO DE VÍNCULOS </w:t>
      </w:r>
      <w:r w:rsidRPr="007E4EFA">
        <w:rPr>
          <w:rFonts w:ascii="Bookman Old Style" w:hAnsi="Bookman Old Style"/>
        </w:rPr>
        <w:t>Unidade Gestora: 0302</w:t>
      </w:r>
    </w:p>
    <w:p w14:paraId="68123628" w14:textId="77777777" w:rsidR="003C3B40" w:rsidRPr="007E4EFA" w:rsidRDefault="003C3B40" w:rsidP="003C3B40">
      <w:pPr>
        <w:jc w:val="both"/>
        <w:rPr>
          <w:rFonts w:ascii="Bookman Old Style" w:hAnsi="Bookman Old Style"/>
        </w:rPr>
      </w:pPr>
      <w:r w:rsidRPr="007E4EFA">
        <w:rPr>
          <w:rFonts w:ascii="Bookman Old Style" w:hAnsi="Bookman Old Style"/>
        </w:rPr>
        <w:t>Programa Atividade: 08 2440802 2850 0000</w:t>
      </w:r>
    </w:p>
    <w:p w14:paraId="1DB48E20" w14:textId="77777777" w:rsidR="003C3B40" w:rsidRPr="007E4EFA" w:rsidRDefault="003C3B40" w:rsidP="003C3B40">
      <w:pPr>
        <w:jc w:val="both"/>
        <w:rPr>
          <w:rFonts w:ascii="Bookman Old Style" w:hAnsi="Bookman Old Style"/>
        </w:rPr>
      </w:pPr>
      <w:r w:rsidRPr="007E4EFA">
        <w:rPr>
          <w:rFonts w:ascii="Bookman Old Style" w:hAnsi="Bookman Old Style"/>
        </w:rPr>
        <w:t>Ficha: 381</w:t>
      </w:r>
    </w:p>
    <w:p w14:paraId="32BD2330" w14:textId="77777777" w:rsidR="003C3B40" w:rsidRPr="007E4EFA" w:rsidRDefault="003C3B40" w:rsidP="003C3B40">
      <w:pPr>
        <w:jc w:val="both"/>
        <w:rPr>
          <w:rFonts w:ascii="Bookman Old Style" w:hAnsi="Bookman Old Style"/>
        </w:rPr>
      </w:pPr>
      <w:r w:rsidRPr="007E4EFA">
        <w:rPr>
          <w:rFonts w:ascii="Bookman Old Style" w:hAnsi="Bookman Old Style"/>
        </w:rPr>
        <w:t>Elemento de Despesa: 3.3.90.30.00</w:t>
      </w:r>
    </w:p>
    <w:p w14:paraId="1CFBBFCE" w14:textId="77777777" w:rsidR="003C3B40" w:rsidRPr="007E4EFA" w:rsidRDefault="003C3B40" w:rsidP="003C3B40">
      <w:pPr>
        <w:jc w:val="both"/>
        <w:rPr>
          <w:rFonts w:ascii="Bookman Old Style" w:hAnsi="Bookman Old Style"/>
        </w:rPr>
      </w:pPr>
      <w:r w:rsidRPr="007E4EFA">
        <w:rPr>
          <w:rFonts w:ascii="Bookman Old Style" w:hAnsi="Bookman Old Style"/>
        </w:rPr>
        <w:t>Fonte: 1660 – RECURSO FEDERAL</w:t>
      </w:r>
    </w:p>
    <w:p w14:paraId="00FA13BD" w14:textId="77777777" w:rsidR="003C3B40" w:rsidRPr="007E4EFA" w:rsidRDefault="003C3B40" w:rsidP="003C3B40">
      <w:pPr>
        <w:jc w:val="both"/>
        <w:rPr>
          <w:rFonts w:ascii="Bookman Old Style" w:hAnsi="Bookman Old Style"/>
          <w:u w:val="single"/>
        </w:rPr>
      </w:pPr>
    </w:p>
    <w:p w14:paraId="14D3DB3B" w14:textId="77777777" w:rsidR="003C3B40" w:rsidRPr="007E4EFA" w:rsidRDefault="003C3B40" w:rsidP="003C3B40">
      <w:pPr>
        <w:jc w:val="both"/>
        <w:rPr>
          <w:rFonts w:ascii="Bookman Old Style" w:hAnsi="Bookman Old Style"/>
        </w:rPr>
      </w:pPr>
      <w:r w:rsidRPr="007E4EFA">
        <w:rPr>
          <w:rFonts w:ascii="Bookman Old Style" w:hAnsi="Bookman Old Style"/>
          <w:u w:val="single"/>
        </w:rPr>
        <w:t>MANUTENÇÃO DO PROGRAMA DE ATENÇÃO E INTEGRAÇÃO FAMILIAR - PAIF-CRAS Unidade</w:t>
      </w:r>
      <w:r w:rsidRPr="007E4EFA">
        <w:rPr>
          <w:rFonts w:ascii="Bookman Old Style" w:hAnsi="Bookman Old Style"/>
        </w:rPr>
        <w:t xml:space="preserve"> Gestora: 0302</w:t>
      </w:r>
    </w:p>
    <w:p w14:paraId="1E8E284D" w14:textId="77777777" w:rsidR="003C3B40" w:rsidRPr="007E4EFA" w:rsidRDefault="003C3B40" w:rsidP="003C3B40">
      <w:pPr>
        <w:jc w:val="both"/>
        <w:rPr>
          <w:rFonts w:ascii="Bookman Old Style" w:hAnsi="Bookman Old Style"/>
        </w:rPr>
      </w:pPr>
      <w:r w:rsidRPr="007E4EFA">
        <w:rPr>
          <w:rFonts w:ascii="Bookman Old Style" w:hAnsi="Bookman Old Style"/>
        </w:rPr>
        <w:t>Programa Atividade: 08 2440802 2851 0000</w:t>
      </w:r>
    </w:p>
    <w:p w14:paraId="4EACC3FD" w14:textId="77777777" w:rsidR="003C3B40" w:rsidRPr="007E4EFA" w:rsidRDefault="003C3B40" w:rsidP="003C3B40">
      <w:pPr>
        <w:jc w:val="both"/>
        <w:rPr>
          <w:rFonts w:ascii="Bookman Old Style" w:hAnsi="Bookman Old Style"/>
        </w:rPr>
      </w:pPr>
      <w:r w:rsidRPr="007E4EFA">
        <w:rPr>
          <w:rFonts w:ascii="Bookman Old Style" w:hAnsi="Bookman Old Style"/>
        </w:rPr>
        <w:t>Ficha: 396 e 397</w:t>
      </w:r>
    </w:p>
    <w:p w14:paraId="54E790F8" w14:textId="77777777" w:rsidR="003C3B40" w:rsidRPr="007E4EFA" w:rsidRDefault="003C3B40" w:rsidP="003C3B40">
      <w:pPr>
        <w:jc w:val="both"/>
        <w:rPr>
          <w:rFonts w:ascii="Bookman Old Style" w:hAnsi="Bookman Old Style"/>
        </w:rPr>
      </w:pPr>
      <w:r w:rsidRPr="007E4EFA">
        <w:rPr>
          <w:rFonts w:ascii="Bookman Old Style" w:hAnsi="Bookman Old Style"/>
        </w:rPr>
        <w:t>Elemento de Despesa: 3.3.90.30.00</w:t>
      </w:r>
    </w:p>
    <w:p w14:paraId="52B16A56" w14:textId="77777777" w:rsidR="003C3B40" w:rsidRPr="007E4EFA" w:rsidRDefault="003C3B40" w:rsidP="003C3B40">
      <w:pPr>
        <w:jc w:val="both"/>
        <w:rPr>
          <w:rFonts w:ascii="Bookman Old Style" w:hAnsi="Bookman Old Style"/>
        </w:rPr>
      </w:pPr>
      <w:r w:rsidRPr="007E4EFA">
        <w:rPr>
          <w:rFonts w:ascii="Bookman Old Style" w:hAnsi="Bookman Old Style"/>
        </w:rPr>
        <w:t>Fonte: 1660 – RECURSO FEDERAL e 1661 RECURSO FEDERAL</w:t>
      </w:r>
    </w:p>
    <w:p w14:paraId="7B4942D3" w14:textId="77777777" w:rsidR="003C3B40" w:rsidRPr="007E4EFA" w:rsidRDefault="003C3B40" w:rsidP="003C3B40">
      <w:pPr>
        <w:jc w:val="both"/>
        <w:rPr>
          <w:rFonts w:ascii="Bookman Old Style" w:hAnsi="Bookman Old Style"/>
          <w:u w:val="single"/>
        </w:rPr>
      </w:pPr>
    </w:p>
    <w:p w14:paraId="449593D6" w14:textId="77777777" w:rsidR="003C3B40" w:rsidRPr="007E4EFA" w:rsidRDefault="003C3B40" w:rsidP="003C3B40">
      <w:pPr>
        <w:jc w:val="both"/>
        <w:rPr>
          <w:rFonts w:ascii="Bookman Old Style" w:hAnsi="Bookman Old Style"/>
          <w:u w:val="single"/>
        </w:rPr>
      </w:pPr>
      <w:r w:rsidRPr="007E4EFA">
        <w:rPr>
          <w:rFonts w:ascii="Bookman Old Style" w:hAnsi="Bookman Old Style"/>
          <w:u w:val="single"/>
        </w:rPr>
        <w:t>MANUTENÇÃO DAS ATIVIDADES DO PROGRAMA BOLSA FAMÍLIA</w:t>
      </w:r>
    </w:p>
    <w:p w14:paraId="395543E5" w14:textId="77777777" w:rsidR="003C3B40" w:rsidRPr="007E4EFA" w:rsidRDefault="003C3B40" w:rsidP="003C3B40">
      <w:pPr>
        <w:jc w:val="both"/>
        <w:rPr>
          <w:rFonts w:ascii="Bookman Old Style" w:hAnsi="Bookman Old Style"/>
        </w:rPr>
      </w:pPr>
      <w:r w:rsidRPr="007E4EFA">
        <w:rPr>
          <w:rFonts w:ascii="Bookman Old Style" w:hAnsi="Bookman Old Style"/>
        </w:rPr>
        <w:t>Unidade Gestora: 0302</w:t>
      </w:r>
    </w:p>
    <w:p w14:paraId="171A8927" w14:textId="77777777" w:rsidR="003C3B40" w:rsidRPr="007E4EFA" w:rsidRDefault="003C3B40" w:rsidP="003C3B40">
      <w:pPr>
        <w:jc w:val="both"/>
        <w:rPr>
          <w:rFonts w:ascii="Bookman Old Style" w:hAnsi="Bookman Old Style"/>
        </w:rPr>
      </w:pPr>
      <w:r w:rsidRPr="007E4EFA">
        <w:rPr>
          <w:rFonts w:ascii="Bookman Old Style" w:hAnsi="Bookman Old Style"/>
        </w:rPr>
        <w:t>Programa Atividade: 08 2440805 2192 0000</w:t>
      </w:r>
    </w:p>
    <w:p w14:paraId="700C524A" w14:textId="77777777" w:rsidR="003C3B40" w:rsidRPr="007E4EFA" w:rsidRDefault="003C3B40" w:rsidP="003C3B40">
      <w:pPr>
        <w:jc w:val="both"/>
        <w:rPr>
          <w:rFonts w:ascii="Bookman Old Style" w:hAnsi="Bookman Old Style"/>
        </w:rPr>
      </w:pPr>
      <w:r w:rsidRPr="007E4EFA">
        <w:rPr>
          <w:rFonts w:ascii="Bookman Old Style" w:hAnsi="Bookman Old Style"/>
        </w:rPr>
        <w:t>Ficha:426</w:t>
      </w:r>
    </w:p>
    <w:p w14:paraId="23BDD8C5" w14:textId="77777777" w:rsidR="003C3B40" w:rsidRPr="007E4EFA" w:rsidRDefault="003C3B40" w:rsidP="003C3B40">
      <w:pPr>
        <w:jc w:val="both"/>
        <w:rPr>
          <w:rFonts w:ascii="Bookman Old Style" w:hAnsi="Bookman Old Style"/>
        </w:rPr>
      </w:pPr>
      <w:r w:rsidRPr="007E4EFA">
        <w:rPr>
          <w:rFonts w:ascii="Bookman Old Style" w:hAnsi="Bookman Old Style"/>
        </w:rPr>
        <w:t>Elemento de Despesa: 3.3.90.30.00</w:t>
      </w:r>
    </w:p>
    <w:p w14:paraId="4531C905" w14:textId="77777777" w:rsidR="003C3B40" w:rsidRPr="007E4EFA" w:rsidRDefault="003C3B40" w:rsidP="003C3B40">
      <w:pPr>
        <w:jc w:val="both"/>
        <w:rPr>
          <w:rFonts w:ascii="Bookman Old Style" w:hAnsi="Bookman Old Style"/>
        </w:rPr>
      </w:pPr>
      <w:r w:rsidRPr="007E4EFA">
        <w:rPr>
          <w:rFonts w:ascii="Bookman Old Style" w:hAnsi="Bookman Old Style"/>
        </w:rPr>
        <w:t>Fonte: 1660 – RECURSO FEDERAL</w:t>
      </w:r>
    </w:p>
    <w:p w14:paraId="21F99B49" w14:textId="77777777" w:rsidR="003C3B40" w:rsidRPr="007E4EFA" w:rsidRDefault="003C3B40" w:rsidP="003C3B40">
      <w:pPr>
        <w:jc w:val="both"/>
        <w:rPr>
          <w:rFonts w:ascii="Bookman Old Style" w:hAnsi="Bookman Old Style"/>
        </w:rPr>
      </w:pPr>
    </w:p>
    <w:p w14:paraId="7FC70A85" w14:textId="77777777" w:rsidR="003C3B40" w:rsidRPr="007E4EFA" w:rsidRDefault="003C3B40" w:rsidP="003C3B40">
      <w:pPr>
        <w:jc w:val="both"/>
        <w:rPr>
          <w:rFonts w:ascii="Bookman Old Style" w:hAnsi="Bookman Old Style"/>
          <w:u w:val="single"/>
        </w:rPr>
      </w:pPr>
      <w:r w:rsidRPr="007E4EFA">
        <w:rPr>
          <w:rFonts w:ascii="Bookman Old Style" w:hAnsi="Bookman Old Style"/>
          <w:u w:val="single"/>
        </w:rPr>
        <w:t>MANUTENÇÃO DAS ATIVIDADES DO CREAS (PAEFI)</w:t>
      </w:r>
    </w:p>
    <w:p w14:paraId="11EB89B4" w14:textId="77777777" w:rsidR="003C3B40" w:rsidRPr="007E4EFA" w:rsidRDefault="003C3B40" w:rsidP="003C3B40">
      <w:pPr>
        <w:jc w:val="both"/>
        <w:rPr>
          <w:rFonts w:ascii="Bookman Old Style" w:hAnsi="Bookman Old Style"/>
        </w:rPr>
      </w:pPr>
      <w:r w:rsidRPr="007E4EFA">
        <w:rPr>
          <w:rFonts w:ascii="Bookman Old Style" w:hAnsi="Bookman Old Style"/>
        </w:rPr>
        <w:t>Unidade Gestora: 0302</w:t>
      </w:r>
    </w:p>
    <w:p w14:paraId="140E7BC3" w14:textId="77777777" w:rsidR="003C3B40" w:rsidRPr="007E4EFA" w:rsidRDefault="003C3B40" w:rsidP="003C3B40">
      <w:pPr>
        <w:jc w:val="both"/>
        <w:rPr>
          <w:rFonts w:ascii="Bookman Old Style" w:hAnsi="Bookman Old Style"/>
        </w:rPr>
      </w:pPr>
      <w:r w:rsidRPr="007E4EFA">
        <w:rPr>
          <w:rFonts w:ascii="Bookman Old Style" w:hAnsi="Bookman Old Style"/>
        </w:rPr>
        <w:t>Programa Atividade: 08 2440806 2852 0000</w:t>
      </w:r>
    </w:p>
    <w:p w14:paraId="0AAE9241" w14:textId="77777777" w:rsidR="003C3B40" w:rsidRPr="007E4EFA" w:rsidRDefault="003C3B40" w:rsidP="003C3B40">
      <w:pPr>
        <w:jc w:val="both"/>
        <w:rPr>
          <w:rFonts w:ascii="Bookman Old Style" w:hAnsi="Bookman Old Style"/>
        </w:rPr>
      </w:pPr>
      <w:r w:rsidRPr="007E4EFA">
        <w:rPr>
          <w:rFonts w:ascii="Bookman Old Style" w:hAnsi="Bookman Old Style"/>
        </w:rPr>
        <w:t>Ficha:444</w:t>
      </w:r>
    </w:p>
    <w:p w14:paraId="662D73BE" w14:textId="77777777" w:rsidR="003C3B40" w:rsidRPr="007E4EFA" w:rsidRDefault="003C3B40" w:rsidP="003C3B40">
      <w:pPr>
        <w:jc w:val="both"/>
        <w:rPr>
          <w:rFonts w:ascii="Bookman Old Style" w:hAnsi="Bookman Old Style"/>
        </w:rPr>
      </w:pPr>
      <w:r w:rsidRPr="007E4EFA">
        <w:rPr>
          <w:rFonts w:ascii="Bookman Old Style" w:hAnsi="Bookman Old Style"/>
        </w:rPr>
        <w:t>Elemento de Despesa: 3.3.90.30.00</w:t>
      </w:r>
    </w:p>
    <w:p w14:paraId="78BE3FB3" w14:textId="77777777" w:rsidR="003C3B40" w:rsidRPr="007E4EFA" w:rsidRDefault="003C3B40" w:rsidP="003C3B40">
      <w:pPr>
        <w:jc w:val="both"/>
        <w:rPr>
          <w:rFonts w:ascii="Bookman Old Style" w:hAnsi="Bookman Old Style"/>
        </w:rPr>
      </w:pPr>
      <w:r w:rsidRPr="007E4EFA">
        <w:rPr>
          <w:rFonts w:ascii="Bookman Old Style" w:hAnsi="Bookman Old Style"/>
        </w:rPr>
        <w:t>Fonte: 1500 – RECURSO PROPRIO</w:t>
      </w:r>
    </w:p>
    <w:p w14:paraId="359EA3A6" w14:textId="77777777" w:rsidR="003C3B40" w:rsidRPr="007E4EFA" w:rsidRDefault="003C3B40" w:rsidP="003C3B40">
      <w:pPr>
        <w:jc w:val="both"/>
        <w:rPr>
          <w:rFonts w:ascii="Bookman Old Style" w:hAnsi="Bookman Old Style"/>
        </w:rPr>
      </w:pPr>
    </w:p>
    <w:p w14:paraId="21F8E741" w14:textId="77777777" w:rsidR="003C3B40" w:rsidRPr="007E4EFA" w:rsidRDefault="003C3B40" w:rsidP="003C3B40">
      <w:pPr>
        <w:pStyle w:val="Nvel2-Red"/>
        <w:spacing w:before="0" w:after="0" w:line="240" w:lineRule="auto"/>
        <w:ind w:left="0" w:firstLine="0"/>
        <w:rPr>
          <w:rFonts w:ascii="Bookman Old Style" w:hAnsi="Bookman Old Style" w:cs="Times New Roman"/>
          <w:i w:val="0"/>
          <w:iCs w:val="0"/>
          <w:color w:val="0070C0"/>
          <w:sz w:val="22"/>
          <w:szCs w:val="22"/>
        </w:rPr>
      </w:pPr>
      <w:r w:rsidRPr="007E4EFA">
        <w:rPr>
          <w:rFonts w:ascii="Bookman Old Style" w:hAnsi="Bookman Old Style" w:cs="Times New Roman"/>
          <w:b/>
          <w:i w:val="0"/>
          <w:iCs w:val="0"/>
          <w:color w:val="auto"/>
          <w:sz w:val="22"/>
          <w:szCs w:val="22"/>
        </w:rPr>
        <w:t>10.2</w:t>
      </w:r>
      <w:r w:rsidRPr="007E4EFA">
        <w:rPr>
          <w:rFonts w:ascii="Bookman Old Style" w:hAnsi="Bookman Old Style" w:cs="Times New Roman"/>
          <w:i w:val="0"/>
          <w:iCs w:val="0"/>
          <w:color w:val="auto"/>
          <w:sz w:val="22"/>
          <w:szCs w:val="22"/>
        </w:rPr>
        <w:t xml:space="preserve"> - A dotação relativa aos exercícios financeiros subsequentes será indicada após aprovação da Lei Orçamentária respectiva e liberação dos créditos correspondentes, mediante apostilamento.</w:t>
      </w:r>
      <w:r w:rsidRPr="007E4EFA">
        <w:rPr>
          <w:rFonts w:ascii="Bookman Old Style" w:hAnsi="Bookman Old Style" w:cs="Times New Roman"/>
          <w:i w:val="0"/>
          <w:iCs w:val="0"/>
          <w:color w:val="0070C0"/>
          <w:sz w:val="22"/>
          <w:szCs w:val="22"/>
        </w:rPr>
        <w:t xml:space="preserve"> </w:t>
      </w:r>
    </w:p>
    <w:p w14:paraId="64CC7B2F" w14:textId="77777777" w:rsidR="003C3B40" w:rsidRPr="007E4EFA" w:rsidRDefault="003C3B40" w:rsidP="003C3B40">
      <w:pPr>
        <w:pStyle w:val="Nvel2-Red"/>
        <w:spacing w:before="0" w:after="0" w:line="240" w:lineRule="auto"/>
        <w:ind w:left="0" w:firstLine="0"/>
        <w:rPr>
          <w:rFonts w:ascii="Bookman Old Style" w:hAnsi="Bookman Old Style" w:cs="Times New Roman"/>
          <w:i w:val="0"/>
          <w:iCs w:val="0"/>
          <w:color w:val="0070C0"/>
          <w:sz w:val="22"/>
          <w:szCs w:val="22"/>
        </w:rPr>
      </w:pPr>
    </w:p>
    <w:p w14:paraId="139E9A5C" w14:textId="77777777" w:rsidR="003C3B40" w:rsidRPr="007E4EFA" w:rsidRDefault="003C3B40" w:rsidP="003C3B40">
      <w:pPr>
        <w:pStyle w:val="Nivel01"/>
        <w:spacing w:before="288" w:after="288"/>
        <w:ind w:left="0" w:firstLine="0"/>
        <w:rPr>
          <w:rFonts w:ascii="Bookman Old Style" w:hAnsi="Bookman Old Style" w:cs="Times New Roman"/>
          <w:b w:val="0"/>
          <w:sz w:val="22"/>
          <w:szCs w:val="22"/>
        </w:rPr>
      </w:pPr>
      <w:r w:rsidRPr="007E4EFA">
        <w:rPr>
          <w:rFonts w:ascii="Bookman Old Style" w:hAnsi="Bookman Old Style" w:cs="Times New Roman"/>
          <w:b w:val="0"/>
          <w:sz w:val="22"/>
          <w:szCs w:val="22"/>
        </w:rPr>
        <w:t>Afrânio,</w:t>
      </w:r>
      <w:r>
        <w:rPr>
          <w:rFonts w:ascii="Bookman Old Style" w:hAnsi="Bookman Old Style" w:cs="Times New Roman"/>
          <w:b w:val="0"/>
          <w:sz w:val="22"/>
          <w:szCs w:val="22"/>
        </w:rPr>
        <w:t xml:space="preserve"> 15</w:t>
      </w:r>
      <w:r w:rsidRPr="007E4EFA">
        <w:rPr>
          <w:rFonts w:ascii="Bookman Old Style" w:hAnsi="Bookman Old Style" w:cs="Times New Roman"/>
          <w:b w:val="0"/>
          <w:sz w:val="22"/>
          <w:szCs w:val="22"/>
        </w:rPr>
        <w:t xml:space="preserve"> de ma</w:t>
      </w:r>
      <w:r>
        <w:rPr>
          <w:rFonts w:ascii="Bookman Old Style" w:hAnsi="Bookman Old Style" w:cs="Times New Roman"/>
          <w:b w:val="0"/>
          <w:sz w:val="22"/>
          <w:szCs w:val="22"/>
        </w:rPr>
        <w:t>io</w:t>
      </w:r>
      <w:r w:rsidRPr="007E4EFA">
        <w:rPr>
          <w:rFonts w:ascii="Bookman Old Style" w:hAnsi="Bookman Old Style" w:cs="Times New Roman"/>
          <w:b w:val="0"/>
          <w:sz w:val="22"/>
          <w:szCs w:val="22"/>
        </w:rPr>
        <w:t xml:space="preserve"> de 2024. </w:t>
      </w:r>
    </w:p>
    <w:p w14:paraId="46947E8F" w14:textId="77777777" w:rsidR="003C3B40" w:rsidRPr="007E4EFA" w:rsidRDefault="003C3B40" w:rsidP="003C3B40">
      <w:pPr>
        <w:pStyle w:val="Nivel2"/>
        <w:spacing w:before="288" w:after="288" w:line="240" w:lineRule="auto"/>
        <w:rPr>
          <w:rFonts w:ascii="Bookman Old Style" w:hAnsi="Bookman Old Style" w:cs="Times New Roman"/>
          <w:color w:val="FF0000"/>
          <w:sz w:val="22"/>
          <w:szCs w:val="22"/>
        </w:rPr>
      </w:pPr>
    </w:p>
    <w:p w14:paraId="49C80432" w14:textId="77777777" w:rsidR="003C3B40" w:rsidRPr="007E4EFA" w:rsidRDefault="003C3B40" w:rsidP="003C3B40">
      <w:pPr>
        <w:pStyle w:val="Nivel2"/>
        <w:spacing w:before="288" w:after="288" w:line="240" w:lineRule="auto"/>
        <w:rPr>
          <w:rFonts w:ascii="Bookman Old Style" w:hAnsi="Bookman Old Style" w:cs="Times New Roman"/>
          <w:color w:val="FF0000"/>
          <w:sz w:val="22"/>
          <w:szCs w:val="22"/>
        </w:rPr>
      </w:pPr>
    </w:p>
    <w:p w14:paraId="1955E09C" w14:textId="77777777" w:rsidR="003C3B40" w:rsidRPr="007E4EFA" w:rsidRDefault="003C3B40" w:rsidP="003C3B40">
      <w:pPr>
        <w:pStyle w:val="Nivel2"/>
        <w:spacing w:before="288" w:after="288" w:line="240" w:lineRule="auto"/>
        <w:jc w:val="center"/>
        <w:rPr>
          <w:rFonts w:ascii="Bookman Old Style" w:hAnsi="Bookman Old Style" w:cs="Times New Roman"/>
          <w:sz w:val="22"/>
          <w:szCs w:val="22"/>
        </w:rPr>
      </w:pPr>
    </w:p>
    <w:p w14:paraId="0E969079" w14:textId="77777777" w:rsidR="003C3B40" w:rsidRPr="007E4EFA" w:rsidRDefault="003C3B40" w:rsidP="003C3B40">
      <w:pPr>
        <w:pStyle w:val="Nivel2"/>
        <w:spacing w:before="288" w:after="288" w:line="240" w:lineRule="auto"/>
        <w:jc w:val="center"/>
        <w:rPr>
          <w:rFonts w:ascii="Bookman Old Style" w:hAnsi="Bookman Old Style" w:cs="Times New Roman"/>
          <w:b/>
          <w:sz w:val="22"/>
          <w:szCs w:val="22"/>
        </w:rPr>
      </w:pPr>
      <w:r w:rsidRPr="007E4EFA">
        <w:rPr>
          <w:rFonts w:ascii="Bookman Old Style" w:hAnsi="Bookman Old Style" w:cs="Times New Roman"/>
          <w:b/>
          <w:sz w:val="22"/>
          <w:szCs w:val="22"/>
        </w:rPr>
        <w:t>Maria José de Macedo Rodrigues</w:t>
      </w:r>
    </w:p>
    <w:p w14:paraId="41313697" w14:textId="77777777" w:rsidR="003C3B40" w:rsidRPr="007E4EFA" w:rsidRDefault="003C3B40" w:rsidP="003C3B40">
      <w:pPr>
        <w:pStyle w:val="Nivel2"/>
        <w:spacing w:before="288" w:after="288" w:line="240" w:lineRule="auto"/>
        <w:jc w:val="center"/>
        <w:rPr>
          <w:rFonts w:ascii="Bookman Old Style" w:hAnsi="Bookman Old Style" w:cs="Times New Roman"/>
          <w:color w:val="FF0000"/>
          <w:sz w:val="22"/>
          <w:szCs w:val="22"/>
        </w:rPr>
      </w:pPr>
      <w:r w:rsidRPr="007E4EFA">
        <w:rPr>
          <w:rFonts w:ascii="Bookman Old Style" w:hAnsi="Bookman Old Style" w:cs="Times New Roman"/>
          <w:sz w:val="22"/>
          <w:szCs w:val="22"/>
        </w:rPr>
        <w:t>CPF: 060.948.904-69</w:t>
      </w:r>
    </w:p>
    <w:p w14:paraId="04A568A4" w14:textId="77777777" w:rsidR="00396A49" w:rsidRPr="00E06AEF" w:rsidRDefault="00396A49" w:rsidP="00D25F56">
      <w:pPr>
        <w:pStyle w:val="Nivel2"/>
        <w:spacing w:before="288" w:after="288" w:line="240" w:lineRule="auto"/>
        <w:jc w:val="center"/>
        <w:rPr>
          <w:rFonts w:ascii="Times New Roman" w:hAnsi="Times New Roman" w:cs="Times New Roman"/>
          <w:sz w:val="24"/>
          <w:szCs w:val="24"/>
        </w:rPr>
      </w:pPr>
    </w:p>
    <w:p w14:paraId="5994173C" w14:textId="77777777" w:rsidR="00396A49" w:rsidRPr="00E06AEF" w:rsidRDefault="00396A49" w:rsidP="00D25F56">
      <w:pPr>
        <w:pStyle w:val="Nivel2"/>
        <w:spacing w:before="288" w:after="288" w:line="240" w:lineRule="auto"/>
        <w:jc w:val="center"/>
        <w:rPr>
          <w:rFonts w:ascii="Times New Roman" w:hAnsi="Times New Roman" w:cs="Times New Roman"/>
          <w:sz w:val="24"/>
          <w:szCs w:val="24"/>
        </w:rPr>
      </w:pPr>
    </w:p>
    <w:p w14:paraId="041CBEEF" w14:textId="77777777" w:rsidR="00396A49" w:rsidRPr="00E06AEF" w:rsidRDefault="00396A49" w:rsidP="00D25F56">
      <w:pPr>
        <w:pStyle w:val="Nivel2"/>
        <w:spacing w:before="288" w:after="288" w:line="240" w:lineRule="auto"/>
        <w:jc w:val="center"/>
        <w:rPr>
          <w:rFonts w:ascii="Times New Roman" w:hAnsi="Times New Roman" w:cs="Times New Roman"/>
          <w:sz w:val="24"/>
          <w:szCs w:val="24"/>
        </w:rPr>
      </w:pPr>
    </w:p>
    <w:p w14:paraId="6286B065" w14:textId="77777777" w:rsidR="00396A49" w:rsidRPr="00E06AEF" w:rsidRDefault="00396A49" w:rsidP="00D25F56">
      <w:pPr>
        <w:pStyle w:val="Nivel2"/>
        <w:spacing w:before="288" w:after="288" w:line="240" w:lineRule="auto"/>
        <w:jc w:val="center"/>
        <w:rPr>
          <w:rFonts w:ascii="Times New Roman" w:hAnsi="Times New Roman" w:cs="Times New Roman"/>
          <w:sz w:val="24"/>
          <w:szCs w:val="24"/>
        </w:rPr>
      </w:pPr>
    </w:p>
    <w:p w14:paraId="3AA2A9B4" w14:textId="77777777" w:rsidR="00396A49" w:rsidRDefault="00396A49" w:rsidP="00D25F56">
      <w:pPr>
        <w:pStyle w:val="Nivel2"/>
        <w:spacing w:before="288" w:after="288" w:line="240" w:lineRule="auto"/>
        <w:jc w:val="center"/>
        <w:rPr>
          <w:rFonts w:ascii="Times New Roman" w:hAnsi="Times New Roman" w:cs="Times New Roman"/>
          <w:sz w:val="24"/>
          <w:szCs w:val="24"/>
        </w:rPr>
      </w:pPr>
    </w:p>
    <w:p w14:paraId="136F658A" w14:textId="77777777" w:rsidR="003C3B40" w:rsidRDefault="003C3B40" w:rsidP="00D25F56">
      <w:pPr>
        <w:pStyle w:val="Nivel2"/>
        <w:spacing w:before="288" w:after="288" w:line="240" w:lineRule="auto"/>
        <w:jc w:val="center"/>
        <w:rPr>
          <w:rFonts w:ascii="Times New Roman" w:hAnsi="Times New Roman" w:cs="Times New Roman"/>
          <w:sz w:val="24"/>
          <w:szCs w:val="24"/>
        </w:rPr>
      </w:pPr>
    </w:p>
    <w:p w14:paraId="45EB39C2" w14:textId="77777777" w:rsidR="003C3B40" w:rsidRDefault="003C3B40" w:rsidP="00D25F56">
      <w:pPr>
        <w:pStyle w:val="Nivel2"/>
        <w:spacing w:before="288" w:after="288" w:line="240" w:lineRule="auto"/>
        <w:jc w:val="center"/>
        <w:rPr>
          <w:rFonts w:ascii="Times New Roman" w:hAnsi="Times New Roman" w:cs="Times New Roman"/>
          <w:sz w:val="24"/>
          <w:szCs w:val="24"/>
        </w:rPr>
      </w:pPr>
    </w:p>
    <w:p w14:paraId="4734BCB4" w14:textId="77777777" w:rsidR="003C3B40" w:rsidRDefault="003C3B40" w:rsidP="00D25F56">
      <w:pPr>
        <w:pStyle w:val="Nivel2"/>
        <w:spacing w:before="288" w:after="288" w:line="240" w:lineRule="auto"/>
        <w:jc w:val="center"/>
        <w:rPr>
          <w:rFonts w:ascii="Times New Roman" w:hAnsi="Times New Roman" w:cs="Times New Roman"/>
          <w:sz w:val="24"/>
          <w:szCs w:val="24"/>
        </w:rPr>
      </w:pPr>
    </w:p>
    <w:p w14:paraId="7BE7F98D" w14:textId="77777777" w:rsidR="003C3B40" w:rsidRDefault="003C3B40" w:rsidP="00D25F56">
      <w:pPr>
        <w:pStyle w:val="Nivel2"/>
        <w:spacing w:before="288" w:after="288" w:line="240" w:lineRule="auto"/>
        <w:jc w:val="center"/>
        <w:rPr>
          <w:rFonts w:ascii="Times New Roman" w:hAnsi="Times New Roman" w:cs="Times New Roman"/>
          <w:sz w:val="24"/>
          <w:szCs w:val="24"/>
        </w:rPr>
      </w:pPr>
    </w:p>
    <w:p w14:paraId="5B4C5ABD" w14:textId="77777777" w:rsidR="003C3B40" w:rsidRDefault="003C3B40" w:rsidP="00D25F56">
      <w:pPr>
        <w:pStyle w:val="Nivel2"/>
        <w:spacing w:before="288" w:after="288" w:line="240" w:lineRule="auto"/>
        <w:jc w:val="center"/>
        <w:rPr>
          <w:rFonts w:ascii="Times New Roman" w:hAnsi="Times New Roman" w:cs="Times New Roman"/>
          <w:sz w:val="24"/>
          <w:szCs w:val="24"/>
        </w:rPr>
      </w:pPr>
    </w:p>
    <w:p w14:paraId="4B156E3F" w14:textId="77777777" w:rsidR="003C3B40" w:rsidRDefault="003C3B40" w:rsidP="00D25F56">
      <w:pPr>
        <w:pStyle w:val="Nivel2"/>
        <w:spacing w:before="288" w:after="288" w:line="240" w:lineRule="auto"/>
        <w:jc w:val="center"/>
        <w:rPr>
          <w:rFonts w:ascii="Times New Roman" w:hAnsi="Times New Roman" w:cs="Times New Roman"/>
          <w:sz w:val="24"/>
          <w:szCs w:val="24"/>
        </w:rPr>
      </w:pPr>
    </w:p>
    <w:p w14:paraId="19F0899D" w14:textId="77777777" w:rsidR="003C3B40" w:rsidRDefault="003C3B40" w:rsidP="00D25F56">
      <w:pPr>
        <w:pStyle w:val="Nivel2"/>
        <w:spacing w:before="288" w:after="288" w:line="240" w:lineRule="auto"/>
        <w:jc w:val="center"/>
        <w:rPr>
          <w:rFonts w:ascii="Times New Roman" w:hAnsi="Times New Roman" w:cs="Times New Roman"/>
          <w:sz w:val="24"/>
          <w:szCs w:val="24"/>
        </w:rPr>
      </w:pPr>
    </w:p>
    <w:p w14:paraId="05A34B33" w14:textId="77777777" w:rsidR="003C3B40" w:rsidRDefault="003C3B40" w:rsidP="00D25F56">
      <w:pPr>
        <w:pStyle w:val="Nivel2"/>
        <w:spacing w:before="288" w:after="288" w:line="240" w:lineRule="auto"/>
        <w:jc w:val="center"/>
        <w:rPr>
          <w:rFonts w:ascii="Times New Roman" w:hAnsi="Times New Roman" w:cs="Times New Roman"/>
          <w:sz w:val="24"/>
          <w:szCs w:val="24"/>
        </w:rPr>
      </w:pPr>
    </w:p>
    <w:p w14:paraId="6854E4AE" w14:textId="77777777" w:rsidR="003C3B40" w:rsidRDefault="003C3B40" w:rsidP="00D25F56">
      <w:pPr>
        <w:pStyle w:val="Nivel2"/>
        <w:spacing w:before="288" w:after="288" w:line="240" w:lineRule="auto"/>
        <w:jc w:val="center"/>
        <w:rPr>
          <w:rFonts w:ascii="Times New Roman" w:hAnsi="Times New Roman" w:cs="Times New Roman"/>
          <w:sz w:val="24"/>
          <w:szCs w:val="24"/>
        </w:rPr>
      </w:pPr>
    </w:p>
    <w:p w14:paraId="72BABD20" w14:textId="77777777" w:rsidR="003C3B40" w:rsidRDefault="003C3B40" w:rsidP="00D25F56">
      <w:pPr>
        <w:pStyle w:val="Nivel2"/>
        <w:spacing w:before="288" w:after="288" w:line="240" w:lineRule="auto"/>
        <w:jc w:val="center"/>
        <w:rPr>
          <w:rFonts w:ascii="Times New Roman" w:hAnsi="Times New Roman" w:cs="Times New Roman"/>
          <w:sz w:val="24"/>
          <w:szCs w:val="24"/>
        </w:rPr>
      </w:pPr>
    </w:p>
    <w:p w14:paraId="06B97FB3" w14:textId="77777777" w:rsidR="003C3B40" w:rsidRDefault="003C3B40" w:rsidP="00D25F56">
      <w:pPr>
        <w:pStyle w:val="Nivel2"/>
        <w:spacing w:before="288" w:after="288" w:line="240" w:lineRule="auto"/>
        <w:jc w:val="center"/>
        <w:rPr>
          <w:rFonts w:ascii="Times New Roman" w:hAnsi="Times New Roman" w:cs="Times New Roman"/>
          <w:sz w:val="24"/>
          <w:szCs w:val="24"/>
        </w:rPr>
      </w:pPr>
    </w:p>
    <w:p w14:paraId="5196B93C" w14:textId="77777777" w:rsidR="003C3B40" w:rsidRDefault="003C3B40" w:rsidP="00D25F56">
      <w:pPr>
        <w:pStyle w:val="Nivel2"/>
        <w:spacing w:before="288" w:after="288" w:line="240" w:lineRule="auto"/>
        <w:jc w:val="center"/>
        <w:rPr>
          <w:rFonts w:ascii="Times New Roman" w:hAnsi="Times New Roman" w:cs="Times New Roman"/>
          <w:sz w:val="24"/>
          <w:szCs w:val="24"/>
        </w:rPr>
      </w:pPr>
    </w:p>
    <w:p w14:paraId="0E0B7DDB" w14:textId="77777777" w:rsidR="003C3B40" w:rsidRPr="00E06AEF" w:rsidRDefault="003C3B40" w:rsidP="00D25F56">
      <w:pPr>
        <w:pStyle w:val="Nivel2"/>
        <w:spacing w:before="288" w:after="288" w:line="240" w:lineRule="auto"/>
        <w:jc w:val="center"/>
        <w:rPr>
          <w:rFonts w:ascii="Times New Roman" w:hAnsi="Times New Roman" w:cs="Times New Roman"/>
          <w:sz w:val="24"/>
          <w:szCs w:val="24"/>
        </w:rPr>
      </w:pPr>
    </w:p>
    <w:p w14:paraId="1907A4DC" w14:textId="77777777" w:rsidR="00396A49" w:rsidRPr="00E06AEF" w:rsidRDefault="00396A49" w:rsidP="00D25F56">
      <w:pPr>
        <w:pStyle w:val="Nivel2"/>
        <w:spacing w:before="288" w:after="288" w:line="240" w:lineRule="auto"/>
        <w:jc w:val="center"/>
        <w:rPr>
          <w:rFonts w:ascii="Times New Roman" w:hAnsi="Times New Roman" w:cs="Times New Roman"/>
          <w:sz w:val="24"/>
          <w:szCs w:val="24"/>
        </w:rPr>
      </w:pPr>
    </w:p>
    <w:p w14:paraId="04307D2A" w14:textId="77777777" w:rsidR="0005338A" w:rsidRPr="00E06AEF" w:rsidRDefault="0005338A" w:rsidP="00D25F56">
      <w:pPr>
        <w:pStyle w:val="Nivel2"/>
        <w:spacing w:before="288" w:after="288" w:line="240" w:lineRule="auto"/>
        <w:jc w:val="center"/>
        <w:rPr>
          <w:rFonts w:ascii="Times New Roman" w:hAnsi="Times New Roman" w:cs="Times New Roman"/>
          <w:sz w:val="24"/>
          <w:szCs w:val="24"/>
        </w:rPr>
      </w:pPr>
    </w:p>
    <w:p w14:paraId="198666D8" w14:textId="77777777" w:rsidR="0005338A" w:rsidRPr="00E06AEF" w:rsidRDefault="0005338A" w:rsidP="00D25F56">
      <w:pPr>
        <w:pStyle w:val="Nivel2"/>
        <w:spacing w:before="288" w:after="288" w:line="240" w:lineRule="auto"/>
        <w:jc w:val="center"/>
        <w:rPr>
          <w:rFonts w:ascii="Times New Roman" w:hAnsi="Times New Roman" w:cs="Times New Roman"/>
          <w:sz w:val="24"/>
          <w:szCs w:val="24"/>
        </w:rPr>
      </w:pPr>
    </w:p>
    <w:p w14:paraId="23AACBC2" w14:textId="77777777" w:rsidR="00396A49" w:rsidRDefault="00396A49" w:rsidP="00EA3B71">
      <w:pPr>
        <w:pStyle w:val="Nivel2"/>
        <w:spacing w:before="288" w:after="288" w:line="240" w:lineRule="auto"/>
        <w:rPr>
          <w:rFonts w:ascii="Times New Roman" w:hAnsi="Times New Roman" w:cs="Times New Roman"/>
          <w:sz w:val="24"/>
          <w:szCs w:val="24"/>
        </w:rPr>
      </w:pPr>
    </w:p>
    <w:p w14:paraId="3C911F6C" w14:textId="77777777" w:rsidR="00396A49" w:rsidRDefault="00396A49" w:rsidP="00EA3B71">
      <w:pPr>
        <w:pStyle w:val="Nivel2"/>
        <w:spacing w:before="288" w:after="288" w:line="240" w:lineRule="auto"/>
        <w:rPr>
          <w:rFonts w:ascii="Times New Roman" w:hAnsi="Times New Roman" w:cs="Times New Roman"/>
          <w:sz w:val="24"/>
          <w:szCs w:val="24"/>
        </w:rPr>
      </w:pPr>
    </w:p>
    <w:bookmarkEnd w:id="23"/>
    <w:p w14:paraId="05BF4110" w14:textId="77777777" w:rsidR="003C3B40" w:rsidRPr="00026813" w:rsidRDefault="003C3B40" w:rsidP="003C3B40">
      <w:pPr>
        <w:pStyle w:val="Ttulo1"/>
        <w:spacing w:line="276" w:lineRule="auto"/>
        <w:ind w:left="1416" w:hanging="1416"/>
        <w:jc w:val="center"/>
        <w:rPr>
          <w:rFonts w:ascii="Times New Roman" w:hAnsi="Times New Roman"/>
          <w:b w:val="0"/>
          <w:sz w:val="24"/>
          <w:szCs w:val="24"/>
        </w:rPr>
      </w:pPr>
      <w:r w:rsidRPr="00026813">
        <w:rPr>
          <w:rFonts w:ascii="Times New Roman" w:hAnsi="Times New Roman"/>
          <w:sz w:val="24"/>
          <w:szCs w:val="24"/>
        </w:rPr>
        <w:t>ANÁLISE DE RISCO</w:t>
      </w:r>
      <w:r w:rsidRPr="00026813">
        <w:rPr>
          <w:sz w:val="24"/>
          <w:szCs w:val="24"/>
        </w:rPr>
        <w:t xml:space="preserve"> PROCESSO DE </w:t>
      </w:r>
      <w:r>
        <w:rPr>
          <w:sz w:val="24"/>
          <w:szCs w:val="24"/>
        </w:rPr>
        <w:t>MATERIAL DE LIMPEZA</w:t>
      </w:r>
    </w:p>
    <w:p w14:paraId="152FAD73" w14:textId="77777777" w:rsidR="003C3B40" w:rsidRPr="00026813" w:rsidRDefault="003C3B40" w:rsidP="003C3B40">
      <w:pPr>
        <w:pStyle w:val="Corpodetexto"/>
        <w:rPr>
          <w:b/>
        </w:rPr>
      </w:pPr>
    </w:p>
    <w:p w14:paraId="611DD5D0" w14:textId="77777777" w:rsidR="003C3B40" w:rsidRPr="00026813" w:rsidRDefault="003C3B40" w:rsidP="003C3B40">
      <w:pPr>
        <w:pStyle w:val="Heading21"/>
        <w:ind w:firstLine="38"/>
        <w:rPr>
          <w:b w:val="0"/>
          <w:sz w:val="24"/>
          <w:szCs w:val="24"/>
        </w:rPr>
      </w:pPr>
      <w:bookmarkStart w:id="28" w:name="_TOC_250003"/>
      <w:bookmarkEnd w:id="28"/>
      <w:r w:rsidRPr="00026813">
        <w:rPr>
          <w:b w:val="0"/>
          <w:sz w:val="24"/>
          <w:szCs w:val="24"/>
        </w:rPr>
        <w:t>RISCOS DO PROCESSO DE CONTRATAÇÃO</w:t>
      </w:r>
    </w:p>
    <w:p w14:paraId="50A07FE0" w14:textId="77777777" w:rsidR="003C3B40" w:rsidRPr="00026813" w:rsidRDefault="003C3B40" w:rsidP="003C3B40">
      <w:pPr>
        <w:pStyle w:val="Heading21"/>
        <w:jc w:val="center"/>
        <w:rPr>
          <w:sz w:val="24"/>
          <w:szCs w:val="24"/>
        </w:rPr>
      </w:pPr>
    </w:p>
    <w:p w14:paraId="3856A31F" w14:textId="77777777" w:rsidR="003C3B40" w:rsidRPr="00026813" w:rsidRDefault="003C3B40" w:rsidP="003C3B40">
      <w:pPr>
        <w:pStyle w:val="Heading21"/>
        <w:rPr>
          <w:sz w:val="24"/>
          <w:szCs w:val="24"/>
        </w:rPr>
      </w:pPr>
    </w:p>
    <w:p w14:paraId="6EBCA191" w14:textId="77777777" w:rsidR="003C3B40" w:rsidRPr="00026813" w:rsidRDefault="003C3B40" w:rsidP="003C3B40">
      <w:pPr>
        <w:pStyle w:val="Heading21"/>
        <w:numPr>
          <w:ilvl w:val="0"/>
          <w:numId w:val="18"/>
        </w:numPr>
        <w:rPr>
          <w:sz w:val="24"/>
          <w:szCs w:val="24"/>
        </w:rPr>
      </w:pPr>
      <w:r w:rsidRPr="00026813">
        <w:rPr>
          <w:sz w:val="24"/>
          <w:szCs w:val="24"/>
        </w:rPr>
        <w:t>RISCOS - FASE DE PLANEJAMENTO</w:t>
      </w:r>
    </w:p>
    <w:p w14:paraId="558F388D" w14:textId="77777777" w:rsidR="003C3B40" w:rsidRPr="00026813" w:rsidRDefault="003C3B40" w:rsidP="003C3B40">
      <w:pPr>
        <w:pStyle w:val="Corpodetexto"/>
        <w:rPr>
          <w:b/>
        </w:rPr>
      </w:pPr>
    </w:p>
    <w:tbl>
      <w:tblPr>
        <w:tblW w:w="8248" w:type="dxa"/>
        <w:tblInd w:w="76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firstRow="1" w:lastRow="1" w:firstColumn="1" w:lastColumn="1" w:noHBand="0" w:noVBand="0"/>
      </w:tblPr>
      <w:tblGrid>
        <w:gridCol w:w="2202"/>
        <w:gridCol w:w="1015"/>
        <w:gridCol w:w="2757"/>
        <w:gridCol w:w="2524"/>
      </w:tblGrid>
      <w:tr w:rsidR="003C3B40" w:rsidRPr="00026813" w14:paraId="1DC2ECF9" w14:textId="77777777" w:rsidTr="00717BF3">
        <w:trPr>
          <w:trHeight w:val="356"/>
        </w:trPr>
        <w:tc>
          <w:tcPr>
            <w:tcW w:w="1548"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7279633E" w14:textId="77777777" w:rsidR="003C3B40" w:rsidRPr="00026813" w:rsidRDefault="003C3B40" w:rsidP="00717BF3">
            <w:pPr>
              <w:pStyle w:val="TableParagraph"/>
              <w:ind w:left="494"/>
              <w:rPr>
                <w:b/>
                <w:sz w:val="24"/>
                <w:szCs w:val="24"/>
              </w:rPr>
            </w:pPr>
            <w:r w:rsidRPr="00026813">
              <w:rPr>
                <w:b/>
                <w:sz w:val="24"/>
                <w:szCs w:val="24"/>
              </w:rPr>
              <w:t>Risco 1</w:t>
            </w:r>
          </w:p>
        </w:tc>
        <w:tc>
          <w:tcPr>
            <w:tcW w:w="6700" w:type="dxa"/>
            <w:gridSpan w:val="3"/>
            <w:tcBorders>
              <w:top w:val="single" w:sz="2" w:space="0" w:color="000001"/>
              <w:left w:val="single" w:sz="2" w:space="0" w:color="000001"/>
              <w:bottom w:val="single" w:sz="2" w:space="0" w:color="000001"/>
              <w:right w:val="single" w:sz="2" w:space="0" w:color="000001"/>
            </w:tcBorders>
            <w:shd w:val="clear" w:color="auto" w:fill="auto"/>
            <w:vAlign w:val="center"/>
          </w:tcPr>
          <w:p w14:paraId="35E1428D" w14:textId="77777777" w:rsidR="003C3B40" w:rsidRPr="00026813" w:rsidRDefault="003C3B40" w:rsidP="00717BF3">
            <w:pPr>
              <w:pStyle w:val="TableParagraph"/>
              <w:rPr>
                <w:b/>
                <w:sz w:val="24"/>
                <w:szCs w:val="24"/>
                <w:lang w:val="pt-BR"/>
              </w:rPr>
            </w:pPr>
            <w:r w:rsidRPr="00026813">
              <w:rPr>
                <w:b/>
                <w:sz w:val="24"/>
                <w:szCs w:val="24"/>
                <w:lang w:val="pt-BR"/>
              </w:rPr>
              <w:t>Deficiência na definição da demanda</w:t>
            </w:r>
          </w:p>
        </w:tc>
      </w:tr>
      <w:tr w:rsidR="003C3B40" w:rsidRPr="00026813" w14:paraId="3B3CF4E9" w14:textId="77777777" w:rsidTr="00717BF3">
        <w:trPr>
          <w:trHeight w:val="249"/>
        </w:trPr>
        <w:tc>
          <w:tcPr>
            <w:tcW w:w="1548"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5A09C673" w14:textId="77777777" w:rsidR="003C3B40" w:rsidRPr="00026813" w:rsidRDefault="003C3B40" w:rsidP="00717BF3">
            <w:pPr>
              <w:pStyle w:val="TableParagraph"/>
              <w:ind w:left="132"/>
              <w:rPr>
                <w:b/>
                <w:sz w:val="24"/>
                <w:szCs w:val="24"/>
              </w:rPr>
            </w:pPr>
            <w:r w:rsidRPr="00026813">
              <w:rPr>
                <w:b/>
                <w:sz w:val="24"/>
                <w:szCs w:val="24"/>
              </w:rPr>
              <w:t>Probabilidade</w:t>
            </w:r>
          </w:p>
        </w:tc>
        <w:tc>
          <w:tcPr>
            <w:tcW w:w="758" w:type="dxa"/>
            <w:vMerge w:val="restart"/>
            <w:tcBorders>
              <w:top w:val="single" w:sz="2" w:space="0" w:color="000001"/>
              <w:left w:val="single" w:sz="2" w:space="0" w:color="000001"/>
              <w:bottom w:val="single" w:sz="2" w:space="0" w:color="000001"/>
              <w:right w:val="single" w:sz="2" w:space="0" w:color="000001"/>
            </w:tcBorders>
            <w:shd w:val="clear" w:color="auto" w:fill="auto"/>
            <w:vAlign w:val="center"/>
          </w:tcPr>
          <w:p w14:paraId="440F1A3F" w14:textId="77777777" w:rsidR="003C3B40" w:rsidRPr="00026813" w:rsidRDefault="003C3B40" w:rsidP="00717BF3">
            <w:pPr>
              <w:pStyle w:val="TableParagraph"/>
              <w:ind w:left="98"/>
              <w:rPr>
                <w:sz w:val="24"/>
                <w:szCs w:val="24"/>
              </w:rPr>
            </w:pPr>
            <w:r w:rsidRPr="00026813">
              <w:rPr>
                <w:sz w:val="24"/>
                <w:szCs w:val="24"/>
              </w:rPr>
              <w:t>Média</w:t>
            </w: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CCCCCC"/>
            <w:vAlign w:val="center"/>
          </w:tcPr>
          <w:p w14:paraId="126EAF04" w14:textId="77777777" w:rsidR="003C3B40" w:rsidRPr="00026813" w:rsidRDefault="003C3B40" w:rsidP="00717BF3">
            <w:pPr>
              <w:pStyle w:val="TableParagraph"/>
              <w:tabs>
                <w:tab w:val="left" w:pos="3220"/>
              </w:tabs>
              <w:ind w:left="1803" w:right="2020"/>
              <w:rPr>
                <w:b/>
                <w:sz w:val="24"/>
                <w:szCs w:val="24"/>
              </w:rPr>
            </w:pPr>
            <w:r w:rsidRPr="00026813">
              <w:rPr>
                <w:b/>
                <w:sz w:val="24"/>
                <w:szCs w:val="24"/>
              </w:rPr>
              <w:t xml:space="preserve">Dano </w:t>
            </w:r>
            <w:r>
              <w:rPr>
                <w:b/>
                <w:sz w:val="24"/>
                <w:szCs w:val="24"/>
              </w:rPr>
              <w:t>P</w:t>
            </w:r>
            <w:r w:rsidRPr="00026813">
              <w:rPr>
                <w:b/>
                <w:sz w:val="24"/>
                <w:szCs w:val="24"/>
              </w:rPr>
              <w:t>otencial</w:t>
            </w:r>
          </w:p>
        </w:tc>
      </w:tr>
      <w:tr w:rsidR="003C3B40" w:rsidRPr="00026813" w14:paraId="7FCB7151" w14:textId="77777777" w:rsidTr="00717BF3">
        <w:trPr>
          <w:trHeight w:val="338"/>
        </w:trPr>
        <w:tc>
          <w:tcPr>
            <w:tcW w:w="1548"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2C8C5AEC" w14:textId="77777777" w:rsidR="003C3B40" w:rsidRPr="00026813" w:rsidRDefault="003C3B40" w:rsidP="00717BF3">
            <w:pPr>
              <w:rPr>
                <w:rFonts w:ascii="Times New Roman" w:hAnsi="Times New Roman" w:cs="Times New Roman"/>
                <w:sz w:val="24"/>
              </w:rPr>
            </w:pPr>
          </w:p>
        </w:tc>
        <w:tc>
          <w:tcPr>
            <w:tcW w:w="758" w:type="dxa"/>
            <w:vMerge/>
            <w:tcBorders>
              <w:top w:val="single" w:sz="2" w:space="0" w:color="000001"/>
              <w:left w:val="single" w:sz="2" w:space="0" w:color="000001"/>
              <w:bottom w:val="single" w:sz="2" w:space="0" w:color="000001"/>
              <w:right w:val="single" w:sz="2" w:space="0" w:color="000001"/>
            </w:tcBorders>
            <w:shd w:val="clear" w:color="auto" w:fill="auto"/>
            <w:vAlign w:val="center"/>
          </w:tcPr>
          <w:p w14:paraId="1F88E621" w14:textId="77777777" w:rsidR="003C3B40" w:rsidRPr="00026813" w:rsidRDefault="003C3B40" w:rsidP="00717BF3">
            <w:pPr>
              <w:rPr>
                <w:rFonts w:ascii="Times New Roman" w:hAnsi="Times New Roman" w:cs="Times New Roman"/>
                <w:sz w:val="24"/>
              </w:rPr>
            </w:pP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auto"/>
            <w:vAlign w:val="center"/>
          </w:tcPr>
          <w:p w14:paraId="61F14405" w14:textId="77777777" w:rsidR="003C3B40" w:rsidRPr="00026813" w:rsidRDefault="003C3B40" w:rsidP="00717BF3">
            <w:pPr>
              <w:pStyle w:val="western"/>
              <w:spacing w:beforeAutospacing="0" w:after="0" w:line="276" w:lineRule="auto"/>
              <w:jc w:val="both"/>
            </w:pPr>
            <w:r w:rsidRPr="00026813">
              <w:t>Superdimensionamento ou subdimensionamento da demanda</w:t>
            </w:r>
          </w:p>
        </w:tc>
      </w:tr>
      <w:tr w:rsidR="003C3B40" w:rsidRPr="00026813" w14:paraId="2D33E024" w14:textId="77777777" w:rsidTr="00717BF3">
        <w:trPr>
          <w:trHeight w:val="318"/>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3AC73A25" w14:textId="77777777" w:rsidR="003C3B40" w:rsidRPr="00026813" w:rsidRDefault="003C3B40" w:rsidP="00717BF3">
            <w:pPr>
              <w:pStyle w:val="TableParagraph"/>
              <w:rPr>
                <w:b/>
                <w:sz w:val="24"/>
                <w:szCs w:val="24"/>
              </w:rPr>
            </w:pPr>
            <w:r w:rsidRPr="00026813">
              <w:rPr>
                <w:b/>
                <w:sz w:val="24"/>
                <w:szCs w:val="24"/>
              </w:rPr>
              <w:t>Ação Preventiva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vAlign w:val="center"/>
          </w:tcPr>
          <w:p w14:paraId="080E71E4" w14:textId="77777777" w:rsidR="003C3B40" w:rsidRPr="00026813" w:rsidRDefault="003C3B40" w:rsidP="00717BF3">
            <w:pPr>
              <w:pStyle w:val="TableParagraph"/>
              <w:ind w:right="204"/>
              <w:rPr>
                <w:b/>
                <w:sz w:val="24"/>
                <w:szCs w:val="24"/>
              </w:rPr>
            </w:pPr>
            <w:r w:rsidRPr="00026813">
              <w:rPr>
                <w:b/>
                <w:sz w:val="24"/>
                <w:szCs w:val="24"/>
              </w:rPr>
              <w:t>Responsável</w:t>
            </w:r>
          </w:p>
        </w:tc>
      </w:tr>
      <w:tr w:rsidR="003C3B40" w:rsidRPr="00026813" w14:paraId="75E515E9" w14:textId="77777777" w:rsidTr="00717BF3">
        <w:trPr>
          <w:trHeight w:val="524"/>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vAlign w:val="center"/>
          </w:tcPr>
          <w:p w14:paraId="3A2A9447" w14:textId="77777777" w:rsidR="003C3B40" w:rsidRPr="00026813" w:rsidRDefault="003C3B40" w:rsidP="00717BF3">
            <w:pPr>
              <w:pStyle w:val="western"/>
              <w:spacing w:beforeAutospacing="0" w:after="0" w:line="276" w:lineRule="auto"/>
              <w:jc w:val="both"/>
            </w:pPr>
            <w:r w:rsidRPr="00026813">
              <w:t>Qualificação da equipe de planejamento; conhecimento do escopo.</w:t>
            </w:r>
          </w:p>
        </w:tc>
        <w:tc>
          <w:tcPr>
            <w:tcW w:w="2773" w:type="dxa"/>
            <w:tcBorders>
              <w:top w:val="single" w:sz="2" w:space="0" w:color="000001"/>
              <w:left w:val="single" w:sz="2" w:space="0" w:color="000001"/>
              <w:bottom w:val="single" w:sz="2" w:space="0" w:color="000001"/>
              <w:right w:val="single" w:sz="2" w:space="0" w:color="000001"/>
            </w:tcBorders>
            <w:shd w:val="clear" w:color="auto" w:fill="auto"/>
            <w:vAlign w:val="center"/>
          </w:tcPr>
          <w:p w14:paraId="0E874169" w14:textId="77777777" w:rsidR="003C3B40" w:rsidRPr="00026813" w:rsidRDefault="003C3B40" w:rsidP="00717BF3">
            <w:pPr>
              <w:pStyle w:val="TableParagraph"/>
              <w:ind w:right="98"/>
              <w:jc w:val="both"/>
              <w:rPr>
                <w:sz w:val="24"/>
                <w:szCs w:val="24"/>
                <w:lang w:val="pt-BR"/>
              </w:rPr>
            </w:pPr>
            <w:r w:rsidRPr="00026813">
              <w:rPr>
                <w:sz w:val="24"/>
                <w:szCs w:val="24"/>
                <w:lang w:val="pt-BR"/>
              </w:rPr>
              <w:t>Equipe de Planejamento da Contratação</w:t>
            </w:r>
          </w:p>
        </w:tc>
      </w:tr>
      <w:tr w:rsidR="003C3B40" w:rsidRPr="00026813" w14:paraId="098C4BAB" w14:textId="77777777" w:rsidTr="00717BF3">
        <w:trPr>
          <w:trHeight w:val="264"/>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70867165" w14:textId="77777777" w:rsidR="003C3B40" w:rsidRPr="00026813" w:rsidRDefault="003C3B40" w:rsidP="00717BF3">
            <w:pPr>
              <w:pStyle w:val="TableParagraph"/>
              <w:rPr>
                <w:b/>
                <w:sz w:val="24"/>
                <w:szCs w:val="24"/>
              </w:rPr>
            </w:pPr>
            <w:r w:rsidRPr="00026813">
              <w:rPr>
                <w:b/>
                <w:sz w:val="24"/>
                <w:szCs w:val="24"/>
              </w:rPr>
              <w:t>Ação de Contingência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vAlign w:val="center"/>
          </w:tcPr>
          <w:p w14:paraId="70B9234E" w14:textId="77777777" w:rsidR="003C3B40" w:rsidRPr="00026813" w:rsidRDefault="003C3B40" w:rsidP="00717BF3">
            <w:pPr>
              <w:pStyle w:val="TableParagraph"/>
              <w:ind w:right="204"/>
              <w:rPr>
                <w:b/>
                <w:sz w:val="24"/>
                <w:szCs w:val="24"/>
              </w:rPr>
            </w:pPr>
            <w:r w:rsidRPr="00026813">
              <w:rPr>
                <w:b/>
                <w:sz w:val="24"/>
                <w:szCs w:val="24"/>
              </w:rPr>
              <w:t>Responsável</w:t>
            </w:r>
          </w:p>
        </w:tc>
      </w:tr>
      <w:tr w:rsidR="003C3B40" w:rsidRPr="00026813" w14:paraId="28EEEFC2" w14:textId="77777777" w:rsidTr="00717BF3">
        <w:trPr>
          <w:trHeight w:val="312"/>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vAlign w:val="center"/>
          </w:tcPr>
          <w:p w14:paraId="663F9AFD" w14:textId="77777777" w:rsidR="003C3B40" w:rsidRPr="00026813" w:rsidRDefault="003C3B40" w:rsidP="00717BF3">
            <w:pPr>
              <w:pStyle w:val="TableParagraph"/>
              <w:ind w:left="70"/>
              <w:rPr>
                <w:sz w:val="24"/>
                <w:szCs w:val="24"/>
              </w:rPr>
            </w:pPr>
            <w:r w:rsidRPr="00026813">
              <w:rPr>
                <w:sz w:val="24"/>
                <w:szCs w:val="24"/>
              </w:rPr>
              <w:t>Restabelecimento da demanda</w:t>
            </w:r>
          </w:p>
        </w:tc>
        <w:tc>
          <w:tcPr>
            <w:tcW w:w="2773" w:type="dxa"/>
            <w:tcBorders>
              <w:top w:val="single" w:sz="2" w:space="0" w:color="000001"/>
              <w:left w:val="single" w:sz="2" w:space="0" w:color="000001"/>
              <w:bottom w:val="single" w:sz="2" w:space="0" w:color="000001"/>
              <w:right w:val="single" w:sz="2" w:space="0" w:color="000001"/>
            </w:tcBorders>
            <w:shd w:val="clear" w:color="auto" w:fill="auto"/>
            <w:vAlign w:val="center"/>
          </w:tcPr>
          <w:p w14:paraId="3129BAC5" w14:textId="77777777" w:rsidR="003C3B40" w:rsidRPr="00026813" w:rsidRDefault="003C3B40" w:rsidP="00717BF3">
            <w:pPr>
              <w:pStyle w:val="TableParagraph"/>
              <w:ind w:right="295"/>
              <w:jc w:val="both"/>
              <w:rPr>
                <w:sz w:val="24"/>
                <w:szCs w:val="24"/>
                <w:lang w:val="pt-BR"/>
              </w:rPr>
            </w:pPr>
            <w:r w:rsidRPr="00026813">
              <w:rPr>
                <w:sz w:val="24"/>
                <w:szCs w:val="24"/>
                <w:lang w:val="pt-BR"/>
              </w:rPr>
              <w:t>Equipe de Planejamento da Contratação</w:t>
            </w:r>
          </w:p>
        </w:tc>
      </w:tr>
    </w:tbl>
    <w:p w14:paraId="7170B74C" w14:textId="77777777" w:rsidR="003C3B40" w:rsidRPr="00026813" w:rsidRDefault="003C3B40" w:rsidP="003C3B40">
      <w:pPr>
        <w:pStyle w:val="Corpodetexto"/>
        <w:jc w:val="both"/>
      </w:pPr>
    </w:p>
    <w:tbl>
      <w:tblPr>
        <w:tblW w:w="8248" w:type="dxa"/>
        <w:tblInd w:w="76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firstRow="1" w:lastRow="1" w:firstColumn="1" w:lastColumn="1" w:noHBand="0" w:noVBand="0"/>
      </w:tblPr>
      <w:tblGrid>
        <w:gridCol w:w="2298"/>
        <w:gridCol w:w="971"/>
        <w:gridCol w:w="2959"/>
        <w:gridCol w:w="2534"/>
      </w:tblGrid>
      <w:tr w:rsidR="003C3B40" w:rsidRPr="00026813" w14:paraId="3DB89A5B" w14:textId="77777777" w:rsidTr="00717BF3">
        <w:trPr>
          <w:trHeight w:val="356"/>
        </w:trPr>
        <w:tc>
          <w:tcPr>
            <w:tcW w:w="1878"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0C34C5F0" w14:textId="77777777" w:rsidR="003C3B40" w:rsidRPr="00026813" w:rsidRDefault="003C3B40" w:rsidP="00717BF3">
            <w:pPr>
              <w:pStyle w:val="TableParagraph"/>
              <w:ind w:left="494"/>
              <w:rPr>
                <w:b/>
                <w:sz w:val="24"/>
                <w:szCs w:val="24"/>
              </w:rPr>
            </w:pPr>
            <w:r w:rsidRPr="00026813">
              <w:rPr>
                <w:b/>
                <w:sz w:val="24"/>
                <w:szCs w:val="24"/>
              </w:rPr>
              <w:t>Risco 2</w:t>
            </w:r>
          </w:p>
        </w:tc>
        <w:tc>
          <w:tcPr>
            <w:tcW w:w="6370" w:type="dxa"/>
            <w:gridSpan w:val="3"/>
            <w:tcBorders>
              <w:top w:val="single" w:sz="2" w:space="0" w:color="000001"/>
              <w:left w:val="single" w:sz="2" w:space="0" w:color="000001"/>
              <w:bottom w:val="single" w:sz="2" w:space="0" w:color="000001"/>
              <w:right w:val="single" w:sz="2" w:space="0" w:color="000001"/>
            </w:tcBorders>
            <w:shd w:val="clear" w:color="auto" w:fill="auto"/>
          </w:tcPr>
          <w:p w14:paraId="5F9A4E3E" w14:textId="77777777" w:rsidR="003C3B40" w:rsidRPr="00026813" w:rsidRDefault="003C3B40" w:rsidP="00717BF3">
            <w:pPr>
              <w:pStyle w:val="TableParagraph"/>
              <w:ind w:left="70"/>
              <w:rPr>
                <w:sz w:val="24"/>
                <w:szCs w:val="24"/>
                <w:lang w:val="pt-BR"/>
              </w:rPr>
            </w:pPr>
            <w:r w:rsidRPr="00026813">
              <w:rPr>
                <w:sz w:val="24"/>
                <w:szCs w:val="24"/>
                <w:lang w:val="pt-BR"/>
              </w:rPr>
              <w:t>Não aprovação do Estudo Técnico ou do Termo de Referência.</w:t>
            </w:r>
          </w:p>
        </w:tc>
      </w:tr>
      <w:tr w:rsidR="003C3B40" w:rsidRPr="00026813" w14:paraId="10300D5C" w14:textId="77777777" w:rsidTr="00717BF3">
        <w:trPr>
          <w:trHeight w:val="249"/>
        </w:trPr>
        <w:tc>
          <w:tcPr>
            <w:tcW w:w="1878"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6E067C3B" w14:textId="77777777" w:rsidR="003C3B40" w:rsidRPr="00026813" w:rsidRDefault="003C3B40" w:rsidP="00717BF3">
            <w:pPr>
              <w:pStyle w:val="TableParagraph"/>
              <w:rPr>
                <w:b/>
                <w:sz w:val="24"/>
                <w:szCs w:val="24"/>
                <w:lang w:val="pt-BR"/>
              </w:rPr>
            </w:pPr>
          </w:p>
          <w:p w14:paraId="09D8E836" w14:textId="77777777" w:rsidR="003C3B40" w:rsidRPr="00026813" w:rsidRDefault="003C3B40" w:rsidP="00717BF3">
            <w:pPr>
              <w:pStyle w:val="TableParagraph"/>
              <w:ind w:left="132"/>
              <w:rPr>
                <w:b/>
                <w:sz w:val="24"/>
                <w:szCs w:val="24"/>
              </w:rPr>
            </w:pPr>
            <w:r w:rsidRPr="00026813">
              <w:rPr>
                <w:b/>
                <w:sz w:val="24"/>
                <w:szCs w:val="24"/>
              </w:rPr>
              <w:t>Probabilidade:</w:t>
            </w:r>
          </w:p>
        </w:tc>
        <w:tc>
          <w:tcPr>
            <w:tcW w:w="870" w:type="dxa"/>
            <w:vMerge w:val="restart"/>
            <w:tcBorders>
              <w:top w:val="single" w:sz="2" w:space="0" w:color="000001"/>
              <w:left w:val="single" w:sz="2" w:space="0" w:color="000001"/>
              <w:bottom w:val="single" w:sz="2" w:space="0" w:color="000001"/>
              <w:right w:val="single" w:sz="2" w:space="0" w:color="000001"/>
            </w:tcBorders>
            <w:shd w:val="clear" w:color="auto" w:fill="auto"/>
          </w:tcPr>
          <w:p w14:paraId="61510DFF" w14:textId="77777777" w:rsidR="003C3B40" w:rsidRPr="00026813" w:rsidRDefault="003C3B40" w:rsidP="00717BF3">
            <w:pPr>
              <w:pStyle w:val="TableParagraph"/>
              <w:rPr>
                <w:b/>
                <w:sz w:val="24"/>
                <w:szCs w:val="24"/>
              </w:rPr>
            </w:pPr>
          </w:p>
          <w:p w14:paraId="7D92DA2E" w14:textId="77777777" w:rsidR="003C3B40" w:rsidRPr="00026813" w:rsidRDefault="003C3B40" w:rsidP="00717BF3">
            <w:pPr>
              <w:pStyle w:val="TableParagraph"/>
              <w:ind w:left="98"/>
              <w:rPr>
                <w:sz w:val="24"/>
                <w:szCs w:val="24"/>
              </w:rPr>
            </w:pPr>
            <w:r w:rsidRPr="00026813">
              <w:rPr>
                <w:sz w:val="24"/>
                <w:szCs w:val="24"/>
              </w:rPr>
              <w:t>Baixa</w:t>
            </w:r>
          </w:p>
        </w:tc>
        <w:tc>
          <w:tcPr>
            <w:tcW w:w="5500" w:type="dxa"/>
            <w:gridSpan w:val="2"/>
            <w:tcBorders>
              <w:top w:val="single" w:sz="2" w:space="0" w:color="000001"/>
              <w:left w:val="single" w:sz="2" w:space="0" w:color="000001"/>
              <w:bottom w:val="single" w:sz="2" w:space="0" w:color="000001"/>
              <w:right w:val="single" w:sz="2" w:space="0" w:color="000001"/>
            </w:tcBorders>
            <w:shd w:val="clear" w:color="auto" w:fill="CCCCCC"/>
          </w:tcPr>
          <w:p w14:paraId="05C92228" w14:textId="77777777" w:rsidR="003C3B40" w:rsidRPr="00026813" w:rsidRDefault="003C3B40" w:rsidP="00717BF3">
            <w:pPr>
              <w:pStyle w:val="TableParagraph"/>
              <w:ind w:left="2023" w:right="2020"/>
              <w:jc w:val="center"/>
              <w:rPr>
                <w:b/>
                <w:sz w:val="24"/>
                <w:szCs w:val="24"/>
              </w:rPr>
            </w:pPr>
            <w:r w:rsidRPr="00026813">
              <w:rPr>
                <w:b/>
                <w:sz w:val="24"/>
                <w:szCs w:val="24"/>
              </w:rPr>
              <w:t>Dano potencial</w:t>
            </w:r>
          </w:p>
        </w:tc>
      </w:tr>
      <w:tr w:rsidR="003C3B40" w:rsidRPr="00026813" w14:paraId="54F20EF9" w14:textId="77777777" w:rsidTr="00717BF3">
        <w:trPr>
          <w:trHeight w:val="424"/>
        </w:trPr>
        <w:tc>
          <w:tcPr>
            <w:tcW w:w="1878"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1E7D3813" w14:textId="77777777" w:rsidR="003C3B40" w:rsidRPr="00026813" w:rsidRDefault="003C3B40" w:rsidP="00717BF3">
            <w:pPr>
              <w:rPr>
                <w:rFonts w:ascii="Times New Roman" w:hAnsi="Times New Roman" w:cs="Times New Roman"/>
                <w:sz w:val="24"/>
              </w:rPr>
            </w:pPr>
          </w:p>
        </w:tc>
        <w:tc>
          <w:tcPr>
            <w:tcW w:w="870" w:type="dxa"/>
            <w:vMerge/>
            <w:tcBorders>
              <w:top w:val="single" w:sz="2" w:space="0" w:color="000001"/>
              <w:left w:val="single" w:sz="2" w:space="0" w:color="000001"/>
              <w:bottom w:val="single" w:sz="2" w:space="0" w:color="000001"/>
              <w:right w:val="single" w:sz="2" w:space="0" w:color="000001"/>
            </w:tcBorders>
            <w:shd w:val="clear" w:color="auto" w:fill="auto"/>
          </w:tcPr>
          <w:p w14:paraId="44DCE67A" w14:textId="77777777" w:rsidR="003C3B40" w:rsidRPr="00026813" w:rsidRDefault="003C3B40" w:rsidP="00717BF3">
            <w:pPr>
              <w:rPr>
                <w:rFonts w:ascii="Times New Roman" w:hAnsi="Times New Roman" w:cs="Times New Roman"/>
                <w:sz w:val="24"/>
              </w:rPr>
            </w:pPr>
          </w:p>
        </w:tc>
        <w:tc>
          <w:tcPr>
            <w:tcW w:w="5500" w:type="dxa"/>
            <w:gridSpan w:val="2"/>
            <w:tcBorders>
              <w:top w:val="single" w:sz="2" w:space="0" w:color="000001"/>
              <w:left w:val="single" w:sz="2" w:space="0" w:color="000001"/>
              <w:bottom w:val="single" w:sz="2" w:space="0" w:color="000001"/>
              <w:right w:val="single" w:sz="2" w:space="0" w:color="000001"/>
            </w:tcBorders>
            <w:shd w:val="clear" w:color="auto" w:fill="auto"/>
          </w:tcPr>
          <w:p w14:paraId="6982AB49" w14:textId="77777777" w:rsidR="003C3B40" w:rsidRPr="00026813" w:rsidRDefault="003C3B40" w:rsidP="00717BF3">
            <w:pPr>
              <w:pStyle w:val="TableParagraph"/>
              <w:ind w:left="70"/>
              <w:jc w:val="both"/>
              <w:rPr>
                <w:sz w:val="24"/>
                <w:szCs w:val="24"/>
                <w:lang w:val="pt-BR"/>
              </w:rPr>
            </w:pPr>
            <w:r w:rsidRPr="00026813">
              <w:rPr>
                <w:sz w:val="24"/>
                <w:szCs w:val="24"/>
                <w:lang w:val="pt-BR"/>
              </w:rPr>
              <w:t xml:space="preserve">Atraso no processo de contratação e, consequentemente, atraso no início da </w:t>
            </w:r>
            <w:r>
              <w:rPr>
                <w:sz w:val="24"/>
                <w:szCs w:val="24"/>
                <w:lang w:val="pt-BR"/>
              </w:rPr>
              <w:t>entrega do material</w:t>
            </w:r>
            <w:r w:rsidRPr="00026813">
              <w:rPr>
                <w:sz w:val="24"/>
                <w:szCs w:val="24"/>
                <w:lang w:val="pt-BR"/>
              </w:rPr>
              <w:t>.</w:t>
            </w:r>
          </w:p>
        </w:tc>
      </w:tr>
      <w:tr w:rsidR="003C3B40" w:rsidRPr="00026813" w14:paraId="1BAFF030" w14:textId="77777777" w:rsidTr="00717BF3">
        <w:trPr>
          <w:trHeight w:val="318"/>
        </w:trPr>
        <w:tc>
          <w:tcPr>
            <w:tcW w:w="5707"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65353F2C" w14:textId="77777777" w:rsidR="003C3B40" w:rsidRPr="00026813" w:rsidRDefault="003C3B40" w:rsidP="00717BF3">
            <w:pPr>
              <w:pStyle w:val="TableParagraph"/>
              <w:ind w:left="2107" w:right="2190"/>
              <w:jc w:val="center"/>
              <w:rPr>
                <w:b/>
                <w:sz w:val="24"/>
                <w:szCs w:val="24"/>
              </w:rPr>
            </w:pPr>
            <w:r w:rsidRPr="00026813">
              <w:rPr>
                <w:b/>
                <w:sz w:val="24"/>
                <w:szCs w:val="24"/>
              </w:rPr>
              <w:t>Ação Preventiva</w:t>
            </w:r>
          </w:p>
        </w:tc>
        <w:tc>
          <w:tcPr>
            <w:tcW w:w="2541" w:type="dxa"/>
            <w:tcBorders>
              <w:top w:val="single" w:sz="2" w:space="0" w:color="000001"/>
              <w:left w:val="single" w:sz="2" w:space="0" w:color="000001"/>
              <w:bottom w:val="single" w:sz="2" w:space="0" w:color="000001"/>
              <w:right w:val="single" w:sz="2" w:space="0" w:color="000001"/>
            </w:tcBorders>
            <w:shd w:val="clear" w:color="auto" w:fill="CCCCCC"/>
          </w:tcPr>
          <w:p w14:paraId="46C55739" w14:textId="77777777" w:rsidR="003C3B40" w:rsidRPr="00026813" w:rsidRDefault="003C3B40" w:rsidP="00717BF3">
            <w:pPr>
              <w:pStyle w:val="TableParagraph"/>
              <w:ind w:right="204"/>
              <w:jc w:val="center"/>
              <w:rPr>
                <w:b/>
                <w:sz w:val="24"/>
                <w:szCs w:val="24"/>
              </w:rPr>
            </w:pPr>
            <w:r w:rsidRPr="00026813">
              <w:rPr>
                <w:b/>
                <w:sz w:val="24"/>
                <w:szCs w:val="24"/>
              </w:rPr>
              <w:t>Responsável</w:t>
            </w:r>
          </w:p>
        </w:tc>
      </w:tr>
      <w:tr w:rsidR="003C3B40" w:rsidRPr="00026813" w14:paraId="6C8A5FC4" w14:textId="77777777" w:rsidTr="00717BF3">
        <w:trPr>
          <w:trHeight w:val="552"/>
        </w:trPr>
        <w:tc>
          <w:tcPr>
            <w:tcW w:w="5707"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479E2A0B" w14:textId="77777777" w:rsidR="003C3B40" w:rsidRPr="00026813" w:rsidRDefault="003C3B40" w:rsidP="00717BF3">
            <w:pPr>
              <w:pStyle w:val="TableParagraph"/>
              <w:ind w:right="71"/>
              <w:jc w:val="both"/>
              <w:rPr>
                <w:sz w:val="24"/>
                <w:szCs w:val="24"/>
                <w:lang w:val="pt-BR"/>
              </w:rPr>
            </w:pPr>
            <w:r w:rsidRPr="00026813">
              <w:rPr>
                <w:sz w:val="24"/>
                <w:szCs w:val="24"/>
                <w:lang w:val="pt-BR"/>
              </w:rPr>
              <w:t xml:space="preserve">Instruir o Estudo Técnico e o </w:t>
            </w:r>
            <w:r w:rsidRPr="00026813">
              <w:rPr>
                <w:spacing w:val="-4"/>
                <w:sz w:val="24"/>
                <w:szCs w:val="24"/>
                <w:lang w:val="pt-BR"/>
              </w:rPr>
              <w:t xml:space="preserve">Termo </w:t>
            </w:r>
            <w:r w:rsidRPr="00026813">
              <w:rPr>
                <w:sz w:val="24"/>
                <w:szCs w:val="24"/>
                <w:lang w:val="pt-BR"/>
              </w:rPr>
              <w:t>de Referência em estrita aderência às disposições dos normativos aplicados à contratação.</w:t>
            </w:r>
          </w:p>
        </w:tc>
        <w:tc>
          <w:tcPr>
            <w:tcW w:w="2541" w:type="dxa"/>
            <w:tcBorders>
              <w:top w:val="single" w:sz="2" w:space="0" w:color="000001"/>
              <w:left w:val="single" w:sz="2" w:space="0" w:color="000001"/>
              <w:bottom w:val="single" w:sz="2" w:space="0" w:color="000001"/>
              <w:right w:val="single" w:sz="2" w:space="0" w:color="000001"/>
            </w:tcBorders>
            <w:shd w:val="clear" w:color="auto" w:fill="auto"/>
          </w:tcPr>
          <w:p w14:paraId="19BFC236" w14:textId="77777777" w:rsidR="003C3B40" w:rsidRPr="00026813" w:rsidRDefault="003C3B40" w:rsidP="00717BF3">
            <w:pPr>
              <w:pStyle w:val="TableParagraph"/>
              <w:ind w:right="98"/>
              <w:jc w:val="both"/>
              <w:rPr>
                <w:sz w:val="24"/>
                <w:szCs w:val="24"/>
                <w:lang w:val="pt-BR"/>
              </w:rPr>
            </w:pPr>
            <w:r w:rsidRPr="00026813">
              <w:rPr>
                <w:sz w:val="24"/>
                <w:szCs w:val="24"/>
                <w:lang w:val="pt-BR"/>
              </w:rPr>
              <w:t>Equipe de Planejamento da Contratação</w:t>
            </w:r>
          </w:p>
        </w:tc>
      </w:tr>
      <w:tr w:rsidR="003C3B40" w:rsidRPr="00026813" w14:paraId="23C89CFF" w14:textId="77777777" w:rsidTr="00717BF3">
        <w:trPr>
          <w:trHeight w:val="264"/>
        </w:trPr>
        <w:tc>
          <w:tcPr>
            <w:tcW w:w="5707"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1388CD5B" w14:textId="77777777" w:rsidR="003C3B40" w:rsidRPr="00026813" w:rsidRDefault="003C3B40" w:rsidP="00717BF3">
            <w:pPr>
              <w:pStyle w:val="TableParagraph"/>
              <w:ind w:right="567"/>
              <w:jc w:val="center"/>
              <w:rPr>
                <w:b/>
                <w:sz w:val="24"/>
                <w:szCs w:val="24"/>
              </w:rPr>
            </w:pPr>
            <w:r w:rsidRPr="00026813">
              <w:rPr>
                <w:b/>
                <w:sz w:val="24"/>
                <w:szCs w:val="24"/>
              </w:rPr>
              <w:t>Ação de Contingência</w:t>
            </w:r>
          </w:p>
        </w:tc>
        <w:tc>
          <w:tcPr>
            <w:tcW w:w="2541" w:type="dxa"/>
            <w:tcBorders>
              <w:top w:val="single" w:sz="2" w:space="0" w:color="000001"/>
              <w:left w:val="single" w:sz="2" w:space="0" w:color="000001"/>
              <w:bottom w:val="single" w:sz="2" w:space="0" w:color="000001"/>
              <w:right w:val="single" w:sz="2" w:space="0" w:color="000001"/>
            </w:tcBorders>
            <w:shd w:val="clear" w:color="auto" w:fill="CCCCCC"/>
          </w:tcPr>
          <w:p w14:paraId="023AC5F3" w14:textId="77777777" w:rsidR="003C3B40" w:rsidRPr="00026813" w:rsidRDefault="003C3B40" w:rsidP="00717BF3">
            <w:pPr>
              <w:pStyle w:val="TableParagraph"/>
              <w:ind w:right="204"/>
              <w:jc w:val="center"/>
              <w:rPr>
                <w:b/>
                <w:sz w:val="24"/>
                <w:szCs w:val="24"/>
              </w:rPr>
            </w:pPr>
            <w:r w:rsidRPr="00026813">
              <w:rPr>
                <w:b/>
                <w:sz w:val="24"/>
                <w:szCs w:val="24"/>
              </w:rPr>
              <w:t>Responsável</w:t>
            </w:r>
          </w:p>
        </w:tc>
      </w:tr>
      <w:tr w:rsidR="003C3B40" w:rsidRPr="00026813" w14:paraId="5C7EA59C" w14:textId="77777777" w:rsidTr="00717BF3">
        <w:trPr>
          <w:trHeight w:val="312"/>
        </w:trPr>
        <w:tc>
          <w:tcPr>
            <w:tcW w:w="5707"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623BB270" w14:textId="77777777" w:rsidR="003C3B40" w:rsidRPr="00026813" w:rsidRDefault="003C3B40" w:rsidP="00717BF3">
            <w:pPr>
              <w:pStyle w:val="TableParagraph"/>
              <w:jc w:val="both"/>
              <w:rPr>
                <w:sz w:val="24"/>
                <w:szCs w:val="24"/>
                <w:lang w:val="pt-BR"/>
              </w:rPr>
            </w:pPr>
            <w:r w:rsidRPr="00026813">
              <w:rPr>
                <w:sz w:val="24"/>
                <w:szCs w:val="24"/>
                <w:lang w:val="pt-BR"/>
              </w:rPr>
              <w:t xml:space="preserve">Exposição do arcabouço legal em que a contratação de </w:t>
            </w:r>
            <w:r>
              <w:rPr>
                <w:sz w:val="24"/>
                <w:szCs w:val="24"/>
                <w:lang w:val="pt-BR"/>
              </w:rPr>
              <w:t xml:space="preserve">para fornecimento de material de </w:t>
            </w:r>
            <w:proofErr w:type="spellStart"/>
            <w:r>
              <w:rPr>
                <w:sz w:val="24"/>
                <w:szCs w:val="24"/>
                <w:lang w:val="pt-BR"/>
              </w:rPr>
              <w:t>lipeza</w:t>
            </w:r>
            <w:proofErr w:type="spellEnd"/>
            <w:r w:rsidRPr="00026813">
              <w:rPr>
                <w:sz w:val="24"/>
                <w:szCs w:val="24"/>
                <w:lang w:val="pt-BR"/>
              </w:rPr>
              <w:t>.</w:t>
            </w:r>
          </w:p>
        </w:tc>
        <w:tc>
          <w:tcPr>
            <w:tcW w:w="2541" w:type="dxa"/>
            <w:tcBorders>
              <w:top w:val="single" w:sz="2" w:space="0" w:color="000001"/>
              <w:left w:val="single" w:sz="2" w:space="0" w:color="000001"/>
              <w:bottom w:val="single" w:sz="2" w:space="0" w:color="000001"/>
              <w:right w:val="single" w:sz="2" w:space="0" w:color="000001"/>
            </w:tcBorders>
            <w:shd w:val="clear" w:color="auto" w:fill="auto"/>
          </w:tcPr>
          <w:p w14:paraId="27394E54" w14:textId="77777777" w:rsidR="003C3B40" w:rsidRPr="00026813" w:rsidRDefault="003C3B40" w:rsidP="00717BF3">
            <w:pPr>
              <w:pStyle w:val="TableParagraph"/>
              <w:ind w:right="295"/>
              <w:jc w:val="both"/>
              <w:rPr>
                <w:sz w:val="24"/>
                <w:szCs w:val="24"/>
                <w:lang w:val="pt-BR"/>
              </w:rPr>
            </w:pPr>
            <w:r w:rsidRPr="00026813">
              <w:rPr>
                <w:sz w:val="24"/>
                <w:szCs w:val="24"/>
                <w:lang w:val="pt-BR"/>
              </w:rPr>
              <w:t>Equipe de Planejamento da Contratação</w:t>
            </w:r>
          </w:p>
        </w:tc>
      </w:tr>
    </w:tbl>
    <w:p w14:paraId="01A43B40" w14:textId="77777777" w:rsidR="003C3B40" w:rsidRPr="00026813" w:rsidRDefault="003C3B40" w:rsidP="003C3B40">
      <w:pPr>
        <w:pStyle w:val="Corpodetexto"/>
      </w:pPr>
    </w:p>
    <w:p w14:paraId="1481B71B" w14:textId="77777777" w:rsidR="003C3B40" w:rsidRPr="00026813" w:rsidRDefault="003C3B40" w:rsidP="003C3B40">
      <w:pPr>
        <w:pStyle w:val="Heading21"/>
        <w:numPr>
          <w:ilvl w:val="0"/>
          <w:numId w:val="18"/>
        </w:numPr>
        <w:rPr>
          <w:sz w:val="24"/>
          <w:szCs w:val="24"/>
        </w:rPr>
      </w:pPr>
      <w:r w:rsidRPr="00026813">
        <w:rPr>
          <w:sz w:val="24"/>
          <w:szCs w:val="24"/>
        </w:rPr>
        <w:t>RISCOS - FASE DE LICITAÇÃO</w:t>
      </w:r>
    </w:p>
    <w:p w14:paraId="4F5A4AC5" w14:textId="77777777" w:rsidR="003C3B40" w:rsidRPr="00026813" w:rsidRDefault="003C3B40" w:rsidP="003C3B40">
      <w:pPr>
        <w:pStyle w:val="Corpodetexto"/>
      </w:pPr>
    </w:p>
    <w:tbl>
      <w:tblPr>
        <w:tblW w:w="8248" w:type="dxa"/>
        <w:tblInd w:w="76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firstRow="1" w:lastRow="1" w:firstColumn="1" w:lastColumn="1" w:noHBand="0" w:noVBand="0"/>
      </w:tblPr>
      <w:tblGrid>
        <w:gridCol w:w="2202"/>
        <w:gridCol w:w="971"/>
        <w:gridCol w:w="2987"/>
        <w:gridCol w:w="2507"/>
      </w:tblGrid>
      <w:tr w:rsidR="003C3B40" w:rsidRPr="00026813" w14:paraId="4B7061EA" w14:textId="77777777" w:rsidTr="00717BF3">
        <w:trPr>
          <w:trHeight w:val="448"/>
        </w:trPr>
        <w:tc>
          <w:tcPr>
            <w:tcW w:w="1548"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55F3433D" w14:textId="77777777" w:rsidR="003C3B40" w:rsidRPr="00026813" w:rsidRDefault="003C3B40" w:rsidP="00717BF3">
            <w:pPr>
              <w:pStyle w:val="TableParagraph"/>
              <w:ind w:left="494"/>
              <w:rPr>
                <w:b/>
                <w:sz w:val="24"/>
                <w:szCs w:val="24"/>
              </w:rPr>
            </w:pPr>
            <w:r w:rsidRPr="00026813">
              <w:rPr>
                <w:b/>
                <w:sz w:val="24"/>
                <w:szCs w:val="24"/>
              </w:rPr>
              <w:t>Risco 3</w:t>
            </w:r>
          </w:p>
        </w:tc>
        <w:tc>
          <w:tcPr>
            <w:tcW w:w="6700" w:type="dxa"/>
            <w:gridSpan w:val="3"/>
            <w:tcBorders>
              <w:top w:val="single" w:sz="2" w:space="0" w:color="000001"/>
              <w:left w:val="single" w:sz="2" w:space="0" w:color="000001"/>
              <w:bottom w:val="single" w:sz="2" w:space="0" w:color="000001"/>
              <w:right w:val="single" w:sz="2" w:space="0" w:color="000001"/>
            </w:tcBorders>
            <w:shd w:val="clear" w:color="auto" w:fill="auto"/>
          </w:tcPr>
          <w:p w14:paraId="7067713F" w14:textId="77777777" w:rsidR="003C3B40" w:rsidRPr="00026813" w:rsidRDefault="003C3B40" w:rsidP="00717BF3">
            <w:pPr>
              <w:pStyle w:val="western"/>
              <w:spacing w:beforeAutospacing="0" w:after="0" w:line="276" w:lineRule="auto"/>
              <w:jc w:val="both"/>
              <w:rPr>
                <w:b/>
                <w:color w:val="00000A"/>
              </w:rPr>
            </w:pPr>
            <w:r w:rsidRPr="00026813">
              <w:t>Deficiências do ato convocatório; critérios de julgamento, prazos e sanções, entre outros.</w:t>
            </w:r>
          </w:p>
        </w:tc>
      </w:tr>
      <w:tr w:rsidR="003C3B40" w:rsidRPr="00026813" w14:paraId="37567DF0" w14:textId="77777777" w:rsidTr="00717BF3">
        <w:trPr>
          <w:trHeight w:val="249"/>
        </w:trPr>
        <w:tc>
          <w:tcPr>
            <w:tcW w:w="1548"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31693ABB" w14:textId="77777777" w:rsidR="003C3B40" w:rsidRPr="00026813" w:rsidRDefault="003C3B40" w:rsidP="00717BF3">
            <w:pPr>
              <w:pStyle w:val="TableParagraph"/>
              <w:ind w:left="132"/>
              <w:rPr>
                <w:b/>
                <w:sz w:val="24"/>
                <w:szCs w:val="24"/>
              </w:rPr>
            </w:pPr>
            <w:r w:rsidRPr="00026813">
              <w:rPr>
                <w:b/>
                <w:sz w:val="24"/>
                <w:szCs w:val="24"/>
              </w:rPr>
              <w:t>Probabilidade</w:t>
            </w:r>
          </w:p>
        </w:tc>
        <w:tc>
          <w:tcPr>
            <w:tcW w:w="758" w:type="dxa"/>
            <w:vMerge w:val="restart"/>
            <w:tcBorders>
              <w:top w:val="single" w:sz="2" w:space="0" w:color="000001"/>
              <w:left w:val="single" w:sz="2" w:space="0" w:color="000001"/>
              <w:bottom w:val="single" w:sz="2" w:space="0" w:color="000001"/>
              <w:right w:val="single" w:sz="2" w:space="0" w:color="000001"/>
            </w:tcBorders>
            <w:shd w:val="clear" w:color="auto" w:fill="auto"/>
          </w:tcPr>
          <w:p w14:paraId="2CFEE0EA" w14:textId="77777777" w:rsidR="003C3B40" w:rsidRPr="00026813" w:rsidRDefault="003C3B40" w:rsidP="00717BF3">
            <w:pPr>
              <w:pStyle w:val="TableParagraph"/>
              <w:ind w:left="98"/>
              <w:rPr>
                <w:sz w:val="24"/>
                <w:szCs w:val="24"/>
              </w:rPr>
            </w:pPr>
            <w:r w:rsidRPr="00026813">
              <w:rPr>
                <w:sz w:val="24"/>
                <w:szCs w:val="24"/>
              </w:rPr>
              <w:t>Baixa</w:t>
            </w: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CCCCCC"/>
          </w:tcPr>
          <w:p w14:paraId="490747B3" w14:textId="77777777" w:rsidR="003C3B40" w:rsidRPr="00026813" w:rsidRDefault="003C3B40" w:rsidP="00717BF3">
            <w:pPr>
              <w:pStyle w:val="TableParagraph"/>
              <w:ind w:left="2023" w:right="2020"/>
              <w:jc w:val="center"/>
              <w:rPr>
                <w:b/>
                <w:sz w:val="24"/>
                <w:szCs w:val="24"/>
              </w:rPr>
            </w:pPr>
            <w:r w:rsidRPr="00026813">
              <w:rPr>
                <w:b/>
                <w:sz w:val="24"/>
                <w:szCs w:val="24"/>
              </w:rPr>
              <w:t>Dano potencial</w:t>
            </w:r>
          </w:p>
        </w:tc>
      </w:tr>
      <w:tr w:rsidR="003C3B40" w:rsidRPr="00026813" w14:paraId="6BCAA1D4" w14:textId="77777777" w:rsidTr="00717BF3">
        <w:trPr>
          <w:trHeight w:val="338"/>
        </w:trPr>
        <w:tc>
          <w:tcPr>
            <w:tcW w:w="1548"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0C2A26D9" w14:textId="77777777" w:rsidR="003C3B40" w:rsidRPr="00026813" w:rsidRDefault="003C3B40" w:rsidP="00717BF3">
            <w:pPr>
              <w:rPr>
                <w:rFonts w:ascii="Times New Roman" w:hAnsi="Times New Roman" w:cs="Times New Roman"/>
                <w:sz w:val="24"/>
              </w:rPr>
            </w:pPr>
          </w:p>
        </w:tc>
        <w:tc>
          <w:tcPr>
            <w:tcW w:w="758" w:type="dxa"/>
            <w:vMerge/>
            <w:tcBorders>
              <w:top w:val="single" w:sz="2" w:space="0" w:color="000001"/>
              <w:left w:val="single" w:sz="2" w:space="0" w:color="000001"/>
              <w:bottom w:val="single" w:sz="2" w:space="0" w:color="000001"/>
              <w:right w:val="single" w:sz="2" w:space="0" w:color="000001"/>
            </w:tcBorders>
            <w:shd w:val="clear" w:color="auto" w:fill="auto"/>
          </w:tcPr>
          <w:p w14:paraId="48211152" w14:textId="77777777" w:rsidR="003C3B40" w:rsidRPr="00026813" w:rsidRDefault="003C3B40" w:rsidP="00717BF3">
            <w:pPr>
              <w:rPr>
                <w:rFonts w:ascii="Times New Roman" w:hAnsi="Times New Roman" w:cs="Times New Roman"/>
                <w:sz w:val="24"/>
              </w:rPr>
            </w:pP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auto"/>
          </w:tcPr>
          <w:p w14:paraId="37A2635C" w14:textId="77777777" w:rsidR="003C3B40" w:rsidRPr="00026813" w:rsidRDefault="003C3B40" w:rsidP="00717BF3">
            <w:pPr>
              <w:pStyle w:val="western"/>
              <w:spacing w:beforeAutospacing="0" w:after="0" w:line="276" w:lineRule="auto"/>
              <w:jc w:val="both"/>
            </w:pPr>
            <w:r w:rsidRPr="00026813">
              <w:t>Encerramento da Licitação.</w:t>
            </w:r>
          </w:p>
        </w:tc>
      </w:tr>
      <w:tr w:rsidR="003C3B40" w:rsidRPr="00026813" w14:paraId="4FFE1B42" w14:textId="77777777" w:rsidTr="00717BF3">
        <w:trPr>
          <w:trHeight w:val="318"/>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57AF20F3" w14:textId="77777777" w:rsidR="003C3B40" w:rsidRPr="00026813" w:rsidRDefault="003C3B40" w:rsidP="00717BF3">
            <w:pPr>
              <w:pStyle w:val="TableParagraph"/>
              <w:jc w:val="center"/>
              <w:rPr>
                <w:b/>
                <w:sz w:val="24"/>
                <w:szCs w:val="24"/>
              </w:rPr>
            </w:pPr>
            <w:r w:rsidRPr="00026813">
              <w:rPr>
                <w:b/>
                <w:sz w:val="24"/>
                <w:szCs w:val="24"/>
              </w:rPr>
              <w:lastRenderedPageBreak/>
              <w:t>Ação Preventiva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tcPr>
          <w:p w14:paraId="748FE982" w14:textId="77777777" w:rsidR="003C3B40" w:rsidRPr="00026813" w:rsidRDefault="003C3B40" w:rsidP="00717BF3">
            <w:pPr>
              <w:pStyle w:val="TableParagraph"/>
              <w:ind w:right="204"/>
              <w:jc w:val="center"/>
              <w:rPr>
                <w:b/>
                <w:sz w:val="24"/>
                <w:szCs w:val="24"/>
              </w:rPr>
            </w:pPr>
            <w:r w:rsidRPr="00026813">
              <w:rPr>
                <w:b/>
                <w:sz w:val="24"/>
                <w:szCs w:val="24"/>
              </w:rPr>
              <w:t>Responsável</w:t>
            </w:r>
          </w:p>
        </w:tc>
      </w:tr>
      <w:tr w:rsidR="003C3B40" w:rsidRPr="00026813" w14:paraId="4B1F038A" w14:textId="77777777" w:rsidTr="00717BF3">
        <w:trPr>
          <w:trHeight w:val="590"/>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626896B4" w14:textId="77777777" w:rsidR="003C3B40" w:rsidRPr="00026813" w:rsidRDefault="003C3B40" w:rsidP="00717BF3">
            <w:pPr>
              <w:pStyle w:val="western"/>
              <w:spacing w:beforeAutospacing="0" w:after="0" w:line="276" w:lineRule="auto"/>
              <w:jc w:val="both"/>
            </w:pPr>
            <w:r w:rsidRPr="00026813">
              <w:t>Capacitação de servidores; incorporar as atualizações da legislação, estabelecer rotinas de revisão.</w:t>
            </w:r>
          </w:p>
        </w:tc>
        <w:tc>
          <w:tcPr>
            <w:tcW w:w="2773" w:type="dxa"/>
            <w:tcBorders>
              <w:top w:val="single" w:sz="2" w:space="0" w:color="000001"/>
              <w:left w:val="single" w:sz="2" w:space="0" w:color="000001"/>
              <w:bottom w:val="single" w:sz="2" w:space="0" w:color="000001"/>
              <w:right w:val="single" w:sz="2" w:space="0" w:color="000001"/>
            </w:tcBorders>
            <w:shd w:val="clear" w:color="auto" w:fill="auto"/>
          </w:tcPr>
          <w:p w14:paraId="616A6E86" w14:textId="77777777" w:rsidR="003C3B40" w:rsidRPr="00026813" w:rsidRDefault="003C3B40" w:rsidP="00717BF3">
            <w:pPr>
              <w:pStyle w:val="TableParagraph"/>
              <w:ind w:left="104" w:right="98"/>
              <w:jc w:val="both"/>
              <w:rPr>
                <w:sz w:val="24"/>
                <w:szCs w:val="24"/>
              </w:rPr>
            </w:pPr>
            <w:r w:rsidRPr="00026813">
              <w:rPr>
                <w:sz w:val="24"/>
                <w:szCs w:val="24"/>
              </w:rPr>
              <w:t>Equipe de Licitação</w:t>
            </w:r>
          </w:p>
        </w:tc>
      </w:tr>
      <w:tr w:rsidR="003C3B40" w:rsidRPr="00026813" w14:paraId="5B584E37" w14:textId="77777777" w:rsidTr="00717BF3">
        <w:trPr>
          <w:trHeight w:val="264"/>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7FD79E72" w14:textId="77777777" w:rsidR="003C3B40" w:rsidRPr="00026813" w:rsidRDefault="003C3B40" w:rsidP="00717BF3">
            <w:pPr>
              <w:pStyle w:val="TableParagraph"/>
              <w:jc w:val="center"/>
              <w:rPr>
                <w:b/>
                <w:sz w:val="24"/>
                <w:szCs w:val="24"/>
              </w:rPr>
            </w:pPr>
            <w:r w:rsidRPr="00026813">
              <w:rPr>
                <w:b/>
                <w:sz w:val="24"/>
                <w:szCs w:val="24"/>
              </w:rPr>
              <w:t>Ação de Contingência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tcPr>
          <w:p w14:paraId="0DE6690A" w14:textId="77777777" w:rsidR="003C3B40" w:rsidRPr="00026813" w:rsidRDefault="003C3B40" w:rsidP="00717BF3">
            <w:pPr>
              <w:pStyle w:val="TableParagraph"/>
              <w:ind w:right="204"/>
              <w:jc w:val="center"/>
              <w:rPr>
                <w:b/>
                <w:sz w:val="24"/>
                <w:szCs w:val="24"/>
              </w:rPr>
            </w:pPr>
            <w:r w:rsidRPr="00026813">
              <w:rPr>
                <w:b/>
                <w:sz w:val="24"/>
                <w:szCs w:val="24"/>
              </w:rPr>
              <w:t>Responsável</w:t>
            </w:r>
          </w:p>
        </w:tc>
      </w:tr>
      <w:tr w:rsidR="003C3B40" w:rsidRPr="00026813" w14:paraId="5F777961" w14:textId="77777777" w:rsidTr="00717BF3">
        <w:trPr>
          <w:trHeight w:val="312"/>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65BD8CEA" w14:textId="77777777" w:rsidR="003C3B40" w:rsidRPr="00026813" w:rsidRDefault="003C3B40" w:rsidP="00717BF3">
            <w:pPr>
              <w:pStyle w:val="TableParagraph"/>
              <w:ind w:left="70"/>
              <w:jc w:val="center"/>
              <w:rPr>
                <w:sz w:val="24"/>
                <w:szCs w:val="24"/>
              </w:rPr>
            </w:pPr>
            <w:r w:rsidRPr="00026813">
              <w:rPr>
                <w:sz w:val="24"/>
                <w:szCs w:val="24"/>
              </w:rPr>
              <w:t>Suspensão da licitação</w:t>
            </w:r>
          </w:p>
        </w:tc>
        <w:tc>
          <w:tcPr>
            <w:tcW w:w="2773" w:type="dxa"/>
            <w:tcBorders>
              <w:top w:val="single" w:sz="2" w:space="0" w:color="000001"/>
              <w:left w:val="single" w:sz="2" w:space="0" w:color="000001"/>
              <w:bottom w:val="single" w:sz="2" w:space="0" w:color="000001"/>
              <w:right w:val="single" w:sz="2" w:space="0" w:color="000001"/>
            </w:tcBorders>
            <w:shd w:val="clear" w:color="auto" w:fill="auto"/>
          </w:tcPr>
          <w:p w14:paraId="33D3CD4B" w14:textId="77777777" w:rsidR="003C3B40" w:rsidRPr="00026813" w:rsidRDefault="003C3B40" w:rsidP="00717BF3">
            <w:pPr>
              <w:pStyle w:val="TableParagraph"/>
              <w:ind w:left="412" w:right="295" w:hanging="90"/>
              <w:jc w:val="center"/>
              <w:rPr>
                <w:sz w:val="24"/>
                <w:szCs w:val="24"/>
              </w:rPr>
            </w:pPr>
            <w:r w:rsidRPr="00026813">
              <w:rPr>
                <w:sz w:val="24"/>
                <w:szCs w:val="24"/>
              </w:rPr>
              <w:t>Equipe de Licitação</w:t>
            </w:r>
          </w:p>
        </w:tc>
      </w:tr>
    </w:tbl>
    <w:p w14:paraId="057874DB" w14:textId="77777777" w:rsidR="003C3B40" w:rsidRPr="00026813" w:rsidRDefault="003C3B40" w:rsidP="003C3B40">
      <w:pPr>
        <w:pStyle w:val="Heading21"/>
        <w:numPr>
          <w:ilvl w:val="0"/>
          <w:numId w:val="19"/>
        </w:numPr>
        <w:rPr>
          <w:sz w:val="24"/>
          <w:szCs w:val="24"/>
        </w:rPr>
      </w:pPr>
      <w:r w:rsidRPr="00026813">
        <w:rPr>
          <w:sz w:val="24"/>
          <w:szCs w:val="24"/>
        </w:rPr>
        <w:t>- RISCOS – GESTÃO DO CONTRATO</w:t>
      </w:r>
    </w:p>
    <w:p w14:paraId="79279746" w14:textId="77777777" w:rsidR="003C3B40" w:rsidRPr="00026813" w:rsidRDefault="003C3B40" w:rsidP="003C3B40">
      <w:pPr>
        <w:pStyle w:val="Heading21"/>
        <w:ind w:left="1030"/>
        <w:rPr>
          <w:sz w:val="24"/>
          <w:szCs w:val="24"/>
        </w:rPr>
      </w:pPr>
    </w:p>
    <w:tbl>
      <w:tblPr>
        <w:tblW w:w="8248" w:type="dxa"/>
        <w:tblInd w:w="76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firstRow="1" w:lastRow="1" w:firstColumn="1" w:lastColumn="1" w:noHBand="0" w:noVBand="0"/>
      </w:tblPr>
      <w:tblGrid>
        <w:gridCol w:w="2202"/>
        <w:gridCol w:w="1015"/>
        <w:gridCol w:w="2936"/>
        <w:gridCol w:w="2557"/>
      </w:tblGrid>
      <w:tr w:rsidR="003C3B40" w:rsidRPr="00026813" w14:paraId="60CA30AA" w14:textId="77777777" w:rsidTr="00717BF3">
        <w:trPr>
          <w:trHeight w:val="565"/>
        </w:trPr>
        <w:tc>
          <w:tcPr>
            <w:tcW w:w="1798"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7EE34E97" w14:textId="77777777" w:rsidR="003C3B40" w:rsidRPr="00026813" w:rsidRDefault="003C3B40" w:rsidP="00717BF3">
            <w:pPr>
              <w:pStyle w:val="TableParagraph"/>
              <w:ind w:left="494"/>
              <w:rPr>
                <w:b/>
                <w:sz w:val="24"/>
                <w:szCs w:val="24"/>
              </w:rPr>
            </w:pPr>
            <w:r w:rsidRPr="00026813">
              <w:rPr>
                <w:b/>
                <w:sz w:val="24"/>
                <w:szCs w:val="24"/>
              </w:rPr>
              <w:t>Risco 4</w:t>
            </w:r>
          </w:p>
        </w:tc>
        <w:tc>
          <w:tcPr>
            <w:tcW w:w="6450" w:type="dxa"/>
            <w:gridSpan w:val="3"/>
            <w:tcBorders>
              <w:top w:val="single" w:sz="2" w:space="0" w:color="000001"/>
              <w:left w:val="single" w:sz="2" w:space="0" w:color="000001"/>
              <w:bottom w:val="single" w:sz="2" w:space="0" w:color="000001"/>
              <w:right w:val="single" w:sz="2" w:space="0" w:color="000001"/>
            </w:tcBorders>
            <w:shd w:val="clear" w:color="auto" w:fill="auto"/>
          </w:tcPr>
          <w:p w14:paraId="714AE1ED" w14:textId="77777777" w:rsidR="003C3B40" w:rsidRPr="00026813" w:rsidRDefault="003C3B40" w:rsidP="00717BF3">
            <w:pPr>
              <w:pStyle w:val="western"/>
              <w:spacing w:beforeAutospacing="0" w:after="0" w:line="276" w:lineRule="auto"/>
              <w:jc w:val="both"/>
              <w:rPr>
                <w:b/>
                <w:color w:val="00000A"/>
              </w:rPr>
            </w:pPr>
            <w:r w:rsidRPr="00026813">
              <w:t>Inércia frente a descumprimento de obrigações contratuais. Falha ou omissão no registro dos atos e fatos do contrato</w:t>
            </w:r>
          </w:p>
        </w:tc>
      </w:tr>
      <w:tr w:rsidR="003C3B40" w:rsidRPr="00026813" w14:paraId="51AB25D9" w14:textId="77777777" w:rsidTr="00717BF3">
        <w:trPr>
          <w:trHeight w:val="249"/>
        </w:trPr>
        <w:tc>
          <w:tcPr>
            <w:tcW w:w="1798"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47B9D56E" w14:textId="77777777" w:rsidR="003C3B40" w:rsidRPr="00026813" w:rsidRDefault="003C3B40" w:rsidP="00717BF3">
            <w:pPr>
              <w:pStyle w:val="TableParagraph"/>
              <w:ind w:left="132"/>
              <w:rPr>
                <w:b/>
                <w:sz w:val="24"/>
                <w:szCs w:val="24"/>
              </w:rPr>
            </w:pPr>
            <w:r w:rsidRPr="00026813">
              <w:rPr>
                <w:b/>
                <w:sz w:val="24"/>
                <w:szCs w:val="24"/>
              </w:rPr>
              <w:t>Probabilidade</w:t>
            </w:r>
          </w:p>
        </w:tc>
        <w:tc>
          <w:tcPr>
            <w:tcW w:w="924" w:type="dxa"/>
            <w:vMerge w:val="restart"/>
            <w:tcBorders>
              <w:top w:val="single" w:sz="2" w:space="0" w:color="000001"/>
              <w:left w:val="single" w:sz="2" w:space="0" w:color="000001"/>
              <w:bottom w:val="single" w:sz="2" w:space="0" w:color="000001"/>
              <w:right w:val="single" w:sz="2" w:space="0" w:color="000001"/>
            </w:tcBorders>
            <w:shd w:val="clear" w:color="auto" w:fill="auto"/>
          </w:tcPr>
          <w:p w14:paraId="3F3DB77A" w14:textId="77777777" w:rsidR="003C3B40" w:rsidRPr="00026813" w:rsidRDefault="003C3B40" w:rsidP="00717BF3">
            <w:pPr>
              <w:pStyle w:val="TableParagraph"/>
              <w:ind w:left="98"/>
              <w:rPr>
                <w:sz w:val="24"/>
                <w:szCs w:val="24"/>
              </w:rPr>
            </w:pPr>
            <w:r w:rsidRPr="00026813">
              <w:rPr>
                <w:sz w:val="24"/>
                <w:szCs w:val="24"/>
              </w:rPr>
              <w:t>Média</w:t>
            </w:r>
          </w:p>
        </w:tc>
        <w:tc>
          <w:tcPr>
            <w:tcW w:w="5526" w:type="dxa"/>
            <w:gridSpan w:val="2"/>
            <w:tcBorders>
              <w:top w:val="single" w:sz="2" w:space="0" w:color="000001"/>
              <w:left w:val="single" w:sz="2" w:space="0" w:color="000001"/>
              <w:bottom w:val="single" w:sz="2" w:space="0" w:color="000001"/>
              <w:right w:val="single" w:sz="2" w:space="0" w:color="000001"/>
            </w:tcBorders>
            <w:shd w:val="clear" w:color="auto" w:fill="CCCCCC"/>
          </w:tcPr>
          <w:p w14:paraId="3DB486FB" w14:textId="77777777" w:rsidR="003C3B40" w:rsidRPr="00026813" w:rsidRDefault="003C3B40" w:rsidP="00717BF3">
            <w:pPr>
              <w:pStyle w:val="TableParagraph"/>
              <w:ind w:left="2023" w:right="2020"/>
              <w:jc w:val="center"/>
              <w:rPr>
                <w:b/>
                <w:sz w:val="24"/>
                <w:szCs w:val="24"/>
              </w:rPr>
            </w:pPr>
            <w:r w:rsidRPr="00026813">
              <w:rPr>
                <w:b/>
                <w:sz w:val="24"/>
                <w:szCs w:val="24"/>
              </w:rPr>
              <w:t>Dano potencial</w:t>
            </w:r>
          </w:p>
        </w:tc>
      </w:tr>
      <w:tr w:rsidR="003C3B40" w:rsidRPr="00026813" w14:paraId="259C33A8" w14:textId="77777777" w:rsidTr="00717BF3">
        <w:trPr>
          <w:trHeight w:val="584"/>
        </w:trPr>
        <w:tc>
          <w:tcPr>
            <w:tcW w:w="1798"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2DD7C76E" w14:textId="77777777" w:rsidR="003C3B40" w:rsidRPr="00026813" w:rsidRDefault="003C3B40" w:rsidP="00717BF3">
            <w:pPr>
              <w:rPr>
                <w:rFonts w:ascii="Times New Roman" w:hAnsi="Times New Roman" w:cs="Times New Roman"/>
                <w:sz w:val="24"/>
              </w:rPr>
            </w:pPr>
          </w:p>
        </w:tc>
        <w:tc>
          <w:tcPr>
            <w:tcW w:w="924" w:type="dxa"/>
            <w:vMerge/>
            <w:tcBorders>
              <w:top w:val="single" w:sz="2" w:space="0" w:color="000001"/>
              <w:left w:val="single" w:sz="2" w:space="0" w:color="000001"/>
              <w:bottom w:val="single" w:sz="2" w:space="0" w:color="000001"/>
              <w:right w:val="single" w:sz="2" w:space="0" w:color="000001"/>
            </w:tcBorders>
            <w:shd w:val="clear" w:color="auto" w:fill="auto"/>
          </w:tcPr>
          <w:p w14:paraId="4A0A9962" w14:textId="77777777" w:rsidR="003C3B40" w:rsidRPr="00026813" w:rsidRDefault="003C3B40" w:rsidP="00717BF3">
            <w:pPr>
              <w:rPr>
                <w:rFonts w:ascii="Times New Roman" w:hAnsi="Times New Roman" w:cs="Times New Roman"/>
                <w:sz w:val="24"/>
              </w:rPr>
            </w:pPr>
          </w:p>
        </w:tc>
        <w:tc>
          <w:tcPr>
            <w:tcW w:w="5526" w:type="dxa"/>
            <w:gridSpan w:val="2"/>
            <w:tcBorders>
              <w:top w:val="single" w:sz="2" w:space="0" w:color="000001"/>
              <w:left w:val="single" w:sz="2" w:space="0" w:color="000001"/>
              <w:bottom w:val="single" w:sz="2" w:space="0" w:color="000001"/>
              <w:right w:val="single" w:sz="2" w:space="0" w:color="000001"/>
            </w:tcBorders>
            <w:shd w:val="clear" w:color="auto" w:fill="auto"/>
          </w:tcPr>
          <w:p w14:paraId="13AB16F3" w14:textId="77777777" w:rsidR="003C3B40" w:rsidRPr="00026813" w:rsidRDefault="003C3B40" w:rsidP="00717BF3">
            <w:pPr>
              <w:pStyle w:val="western"/>
              <w:spacing w:beforeAutospacing="0" w:after="0" w:line="276" w:lineRule="auto"/>
              <w:jc w:val="both"/>
              <w:rPr>
                <w:color w:val="00000A"/>
              </w:rPr>
            </w:pPr>
            <w:r w:rsidRPr="00026813">
              <w:rPr>
                <w:color w:val="00000A"/>
              </w:rPr>
              <w:t>Deficiência na prestação dos serviços. Prejuízos financeiros a Administração e atraso no atendimento.</w:t>
            </w:r>
          </w:p>
        </w:tc>
      </w:tr>
      <w:tr w:rsidR="003C3B40" w:rsidRPr="00026813" w14:paraId="10137F0E" w14:textId="77777777" w:rsidTr="00717BF3">
        <w:trPr>
          <w:trHeight w:val="318"/>
        </w:trPr>
        <w:tc>
          <w:tcPr>
            <w:tcW w:w="5658"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74768387" w14:textId="77777777" w:rsidR="003C3B40" w:rsidRPr="00026813" w:rsidRDefault="003C3B40" w:rsidP="00717BF3">
            <w:pPr>
              <w:pStyle w:val="TableParagraph"/>
              <w:jc w:val="center"/>
              <w:rPr>
                <w:b/>
                <w:sz w:val="24"/>
                <w:szCs w:val="24"/>
              </w:rPr>
            </w:pPr>
            <w:r w:rsidRPr="00026813">
              <w:rPr>
                <w:b/>
                <w:sz w:val="24"/>
                <w:szCs w:val="24"/>
              </w:rPr>
              <w:t>Ação Preventiva</w:t>
            </w:r>
          </w:p>
        </w:tc>
        <w:tc>
          <w:tcPr>
            <w:tcW w:w="2590" w:type="dxa"/>
            <w:tcBorders>
              <w:top w:val="single" w:sz="2" w:space="0" w:color="000001"/>
              <w:left w:val="single" w:sz="2" w:space="0" w:color="000001"/>
              <w:bottom w:val="single" w:sz="2" w:space="0" w:color="000001"/>
              <w:right w:val="single" w:sz="2" w:space="0" w:color="000001"/>
            </w:tcBorders>
            <w:shd w:val="clear" w:color="auto" w:fill="CCCCCC"/>
          </w:tcPr>
          <w:p w14:paraId="01A0C789" w14:textId="77777777" w:rsidR="003C3B40" w:rsidRPr="00026813" w:rsidRDefault="003C3B40" w:rsidP="00717BF3">
            <w:pPr>
              <w:pStyle w:val="TableParagraph"/>
              <w:ind w:right="204"/>
              <w:jc w:val="center"/>
              <w:rPr>
                <w:b/>
                <w:sz w:val="24"/>
                <w:szCs w:val="24"/>
              </w:rPr>
            </w:pPr>
            <w:r w:rsidRPr="00026813">
              <w:rPr>
                <w:b/>
                <w:sz w:val="24"/>
                <w:szCs w:val="24"/>
              </w:rPr>
              <w:t>Responsável</w:t>
            </w:r>
          </w:p>
        </w:tc>
      </w:tr>
      <w:tr w:rsidR="003C3B40" w:rsidRPr="00026813" w14:paraId="0D916BDD" w14:textId="77777777" w:rsidTr="00717BF3">
        <w:trPr>
          <w:trHeight w:val="837"/>
        </w:trPr>
        <w:tc>
          <w:tcPr>
            <w:tcW w:w="5658"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56FDFCF9" w14:textId="77777777" w:rsidR="003C3B40" w:rsidRPr="00026813" w:rsidRDefault="003C3B40" w:rsidP="00717BF3">
            <w:pPr>
              <w:pStyle w:val="western"/>
              <w:spacing w:beforeAutospacing="0" w:after="0"/>
              <w:jc w:val="both"/>
              <w:rPr>
                <w:color w:val="00000A"/>
              </w:rPr>
            </w:pPr>
            <w:r w:rsidRPr="00026813">
              <w:rPr>
                <w:color w:val="00000A"/>
              </w:rPr>
              <w:t>Capacitação de servidores: Conhecimento dos termos contratuais. Conhecimentos das responsabilidades dos fiscais.</w:t>
            </w:r>
          </w:p>
          <w:p w14:paraId="68DECD56" w14:textId="77777777" w:rsidR="003C3B40" w:rsidRPr="00026813" w:rsidRDefault="003C3B40" w:rsidP="00717BF3">
            <w:pPr>
              <w:pStyle w:val="western"/>
              <w:spacing w:beforeAutospacing="0" w:after="0"/>
              <w:jc w:val="both"/>
              <w:rPr>
                <w:color w:val="00000A"/>
              </w:rPr>
            </w:pPr>
            <w:r w:rsidRPr="00026813">
              <w:t>Estabelecer modelos e rotinas de acompanhamento contratual</w:t>
            </w:r>
          </w:p>
        </w:tc>
        <w:tc>
          <w:tcPr>
            <w:tcW w:w="2590" w:type="dxa"/>
            <w:tcBorders>
              <w:top w:val="single" w:sz="2" w:space="0" w:color="000001"/>
              <w:left w:val="single" w:sz="2" w:space="0" w:color="000001"/>
              <w:bottom w:val="single" w:sz="2" w:space="0" w:color="000001"/>
              <w:right w:val="single" w:sz="2" w:space="0" w:color="000001"/>
            </w:tcBorders>
            <w:shd w:val="clear" w:color="auto" w:fill="auto"/>
          </w:tcPr>
          <w:p w14:paraId="46783B8D" w14:textId="77777777" w:rsidR="003C3B40" w:rsidRPr="00026813" w:rsidRDefault="003C3B40" w:rsidP="00717BF3">
            <w:pPr>
              <w:pStyle w:val="TableParagraph"/>
              <w:ind w:right="98"/>
              <w:jc w:val="both"/>
              <w:rPr>
                <w:sz w:val="24"/>
                <w:szCs w:val="24"/>
                <w:lang w:val="pt-BR"/>
              </w:rPr>
            </w:pPr>
            <w:r w:rsidRPr="00026813">
              <w:rPr>
                <w:sz w:val="24"/>
                <w:szCs w:val="24"/>
                <w:lang w:val="pt-BR"/>
              </w:rPr>
              <w:t>Fiscal técnico e administrativo, Gestor do Contrato</w:t>
            </w:r>
          </w:p>
        </w:tc>
      </w:tr>
      <w:tr w:rsidR="003C3B40" w:rsidRPr="00026813" w14:paraId="2F3852C8" w14:textId="77777777" w:rsidTr="00717BF3">
        <w:trPr>
          <w:trHeight w:val="264"/>
        </w:trPr>
        <w:tc>
          <w:tcPr>
            <w:tcW w:w="5658"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1EE3B662" w14:textId="77777777" w:rsidR="003C3B40" w:rsidRPr="00026813" w:rsidRDefault="003C3B40" w:rsidP="00717BF3">
            <w:pPr>
              <w:pStyle w:val="TableParagraph"/>
              <w:jc w:val="center"/>
              <w:rPr>
                <w:b/>
                <w:sz w:val="24"/>
                <w:szCs w:val="24"/>
              </w:rPr>
            </w:pPr>
            <w:r w:rsidRPr="00026813">
              <w:rPr>
                <w:b/>
                <w:sz w:val="24"/>
                <w:szCs w:val="24"/>
              </w:rPr>
              <w:t>Ação de Contingência</w:t>
            </w:r>
          </w:p>
        </w:tc>
        <w:tc>
          <w:tcPr>
            <w:tcW w:w="2590" w:type="dxa"/>
            <w:tcBorders>
              <w:top w:val="single" w:sz="2" w:space="0" w:color="000001"/>
              <w:left w:val="single" w:sz="2" w:space="0" w:color="000001"/>
              <w:bottom w:val="single" w:sz="2" w:space="0" w:color="000001"/>
              <w:right w:val="single" w:sz="2" w:space="0" w:color="000001"/>
            </w:tcBorders>
            <w:shd w:val="clear" w:color="auto" w:fill="CCCCCC"/>
          </w:tcPr>
          <w:p w14:paraId="20D890D1" w14:textId="77777777" w:rsidR="003C3B40" w:rsidRPr="00026813" w:rsidRDefault="003C3B40" w:rsidP="00717BF3">
            <w:pPr>
              <w:pStyle w:val="TableParagraph"/>
              <w:ind w:right="204"/>
              <w:jc w:val="center"/>
              <w:rPr>
                <w:b/>
                <w:sz w:val="24"/>
                <w:szCs w:val="24"/>
              </w:rPr>
            </w:pPr>
            <w:r w:rsidRPr="00026813">
              <w:rPr>
                <w:b/>
                <w:sz w:val="24"/>
                <w:szCs w:val="24"/>
              </w:rPr>
              <w:t>Responsável</w:t>
            </w:r>
          </w:p>
        </w:tc>
      </w:tr>
      <w:tr w:rsidR="003C3B40" w:rsidRPr="00026813" w14:paraId="09756785" w14:textId="77777777" w:rsidTr="00717BF3">
        <w:trPr>
          <w:trHeight w:val="312"/>
        </w:trPr>
        <w:tc>
          <w:tcPr>
            <w:tcW w:w="5658"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1ECC869E" w14:textId="77777777" w:rsidR="003C3B40" w:rsidRPr="00026813" w:rsidRDefault="003C3B40" w:rsidP="00717BF3">
            <w:pPr>
              <w:pStyle w:val="TableParagraph"/>
              <w:jc w:val="both"/>
              <w:rPr>
                <w:sz w:val="24"/>
                <w:szCs w:val="24"/>
                <w:lang w:val="pt-BR"/>
              </w:rPr>
            </w:pPr>
            <w:r w:rsidRPr="00026813">
              <w:rPr>
                <w:sz w:val="24"/>
                <w:szCs w:val="24"/>
                <w:lang w:val="pt-BR"/>
              </w:rPr>
              <w:t>Sanções administrativas. Responsabilização da Gestão e fiscalização contratual.</w:t>
            </w:r>
          </w:p>
        </w:tc>
        <w:tc>
          <w:tcPr>
            <w:tcW w:w="2590" w:type="dxa"/>
            <w:tcBorders>
              <w:top w:val="single" w:sz="2" w:space="0" w:color="000001"/>
              <w:left w:val="single" w:sz="2" w:space="0" w:color="000001"/>
              <w:bottom w:val="single" w:sz="2" w:space="0" w:color="000001"/>
              <w:right w:val="single" w:sz="2" w:space="0" w:color="000001"/>
            </w:tcBorders>
            <w:shd w:val="clear" w:color="auto" w:fill="auto"/>
          </w:tcPr>
          <w:p w14:paraId="27552B93" w14:textId="77777777" w:rsidR="003C3B40" w:rsidRPr="00026813" w:rsidRDefault="003C3B40" w:rsidP="00717BF3">
            <w:pPr>
              <w:pStyle w:val="TableParagraph"/>
              <w:jc w:val="both"/>
              <w:rPr>
                <w:sz w:val="24"/>
                <w:szCs w:val="24"/>
                <w:lang w:val="pt-BR"/>
              </w:rPr>
            </w:pPr>
            <w:r w:rsidRPr="00026813">
              <w:rPr>
                <w:sz w:val="24"/>
                <w:szCs w:val="24"/>
                <w:lang w:val="pt-BR"/>
              </w:rPr>
              <w:t>Fiscal técnico e administrativo, Gestor do Contrato</w:t>
            </w:r>
          </w:p>
        </w:tc>
      </w:tr>
    </w:tbl>
    <w:p w14:paraId="781106DF" w14:textId="77777777" w:rsidR="003C3B40" w:rsidRDefault="003C3B40" w:rsidP="003C3B40">
      <w:pPr>
        <w:pStyle w:val="Heading21"/>
        <w:rPr>
          <w:sz w:val="24"/>
          <w:szCs w:val="24"/>
        </w:rPr>
      </w:pPr>
    </w:p>
    <w:p w14:paraId="404183A3" w14:textId="77777777" w:rsidR="003C3B40" w:rsidRPr="00026813" w:rsidRDefault="003C3B40" w:rsidP="003C3B40">
      <w:pPr>
        <w:pStyle w:val="Heading21"/>
        <w:rPr>
          <w:sz w:val="24"/>
          <w:szCs w:val="24"/>
        </w:rPr>
      </w:pPr>
      <w:r w:rsidRPr="00026813">
        <w:rPr>
          <w:sz w:val="24"/>
          <w:szCs w:val="24"/>
        </w:rPr>
        <w:t>Avaliação Qualitativa dos Riscos</w:t>
      </w:r>
    </w:p>
    <w:p w14:paraId="2C63C9F9" w14:textId="77777777" w:rsidR="003C3B40" w:rsidRPr="00026813" w:rsidRDefault="003C3B40" w:rsidP="003C3B40">
      <w:pPr>
        <w:pStyle w:val="TableParagraph"/>
        <w:ind w:left="70"/>
        <w:rPr>
          <w:sz w:val="24"/>
          <w:szCs w:val="24"/>
          <w:lang w:val="pt-BR"/>
        </w:rPr>
      </w:pPr>
    </w:p>
    <w:p w14:paraId="0B48336C" w14:textId="77777777" w:rsidR="003C3B40" w:rsidRPr="00026813" w:rsidRDefault="003C3B40" w:rsidP="003C3B40">
      <w:pPr>
        <w:pStyle w:val="TableParagraph"/>
        <w:ind w:left="70"/>
        <w:rPr>
          <w:sz w:val="24"/>
          <w:szCs w:val="24"/>
          <w:lang w:val="pt-BR"/>
        </w:rPr>
      </w:pPr>
      <w:r w:rsidRPr="00026813">
        <w:rPr>
          <w:sz w:val="24"/>
          <w:szCs w:val="24"/>
          <w:lang w:val="pt-BR"/>
        </w:rPr>
        <w:t>A seguir encontra-se a matriz de avaliação qualitativa dos riscos identificados na contratação.</w:t>
      </w:r>
    </w:p>
    <w:p w14:paraId="6BE9612A" w14:textId="77777777" w:rsidR="003C3B40" w:rsidRPr="00026813" w:rsidRDefault="003C3B40" w:rsidP="003C3B40">
      <w:pPr>
        <w:pStyle w:val="TableParagraph"/>
        <w:ind w:left="70"/>
        <w:rPr>
          <w:sz w:val="24"/>
          <w:szCs w:val="24"/>
          <w:lang w:val="pt-BR"/>
        </w:rPr>
      </w:pPr>
    </w:p>
    <w:tbl>
      <w:tblPr>
        <w:tblW w:w="8221" w:type="dxa"/>
        <w:tblInd w:w="8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879"/>
        <w:gridCol w:w="3457"/>
        <w:gridCol w:w="2885"/>
      </w:tblGrid>
      <w:tr w:rsidR="003C3B40" w:rsidRPr="00026813" w14:paraId="3492C33D" w14:textId="77777777" w:rsidTr="00717BF3">
        <w:trPr>
          <w:trHeight w:val="502"/>
        </w:trPr>
        <w:tc>
          <w:tcPr>
            <w:tcW w:w="8221" w:type="dxa"/>
            <w:gridSpan w:val="3"/>
            <w:shd w:val="clear" w:color="auto" w:fill="BFBFBF" w:themeFill="background1" w:themeFillShade="BF"/>
            <w:noWrap/>
            <w:vAlign w:val="center"/>
            <w:hideMark/>
          </w:tcPr>
          <w:p w14:paraId="73418B88" w14:textId="77777777" w:rsidR="003C3B40" w:rsidRPr="00026813" w:rsidRDefault="003C3B40" w:rsidP="00717BF3">
            <w:pPr>
              <w:jc w:val="center"/>
              <w:rPr>
                <w:rFonts w:ascii="Times New Roman" w:hAnsi="Times New Roman" w:cs="Times New Roman"/>
                <w:b/>
                <w:bCs/>
                <w:color w:val="000000"/>
                <w:sz w:val="24"/>
              </w:rPr>
            </w:pPr>
            <w:r w:rsidRPr="00026813">
              <w:rPr>
                <w:rFonts w:ascii="Times New Roman" w:hAnsi="Times New Roman" w:cs="Times New Roman"/>
                <w:b/>
                <w:bCs/>
                <w:color w:val="000000"/>
                <w:sz w:val="24"/>
              </w:rPr>
              <w:t>PROBABILIDADE DE RISCOS</w:t>
            </w:r>
          </w:p>
        </w:tc>
      </w:tr>
      <w:tr w:rsidR="003C3B40" w:rsidRPr="00026813" w14:paraId="0324B95C" w14:textId="77777777" w:rsidTr="00717BF3">
        <w:trPr>
          <w:trHeight w:val="502"/>
        </w:trPr>
        <w:tc>
          <w:tcPr>
            <w:tcW w:w="1879" w:type="dxa"/>
            <w:shd w:val="clear" w:color="auto" w:fill="BFBFBF" w:themeFill="background1" w:themeFillShade="BF"/>
            <w:noWrap/>
            <w:vAlign w:val="center"/>
            <w:hideMark/>
          </w:tcPr>
          <w:p w14:paraId="7D58C51C" w14:textId="77777777" w:rsidR="003C3B40" w:rsidRPr="00026813" w:rsidRDefault="003C3B40" w:rsidP="00717BF3">
            <w:pPr>
              <w:jc w:val="center"/>
              <w:rPr>
                <w:rFonts w:ascii="Times New Roman" w:hAnsi="Times New Roman" w:cs="Times New Roman"/>
                <w:b/>
                <w:bCs/>
                <w:color w:val="000000"/>
                <w:sz w:val="24"/>
              </w:rPr>
            </w:pPr>
            <w:r w:rsidRPr="00026813">
              <w:rPr>
                <w:rFonts w:ascii="Times New Roman" w:hAnsi="Times New Roman" w:cs="Times New Roman"/>
                <w:b/>
                <w:bCs/>
                <w:color w:val="000000"/>
                <w:sz w:val="24"/>
              </w:rPr>
              <w:t>BAIXA</w:t>
            </w:r>
          </w:p>
        </w:tc>
        <w:tc>
          <w:tcPr>
            <w:tcW w:w="3457" w:type="dxa"/>
            <w:shd w:val="clear" w:color="auto" w:fill="BFBFBF" w:themeFill="background1" w:themeFillShade="BF"/>
            <w:noWrap/>
            <w:vAlign w:val="center"/>
            <w:hideMark/>
          </w:tcPr>
          <w:p w14:paraId="518ECE17" w14:textId="77777777" w:rsidR="003C3B40" w:rsidRPr="00026813" w:rsidRDefault="003C3B40" w:rsidP="00717BF3">
            <w:pPr>
              <w:jc w:val="center"/>
              <w:rPr>
                <w:rFonts w:ascii="Times New Roman" w:hAnsi="Times New Roman" w:cs="Times New Roman"/>
                <w:b/>
                <w:bCs/>
                <w:color w:val="000000"/>
                <w:sz w:val="24"/>
              </w:rPr>
            </w:pPr>
            <w:r w:rsidRPr="00026813">
              <w:rPr>
                <w:rFonts w:ascii="Times New Roman" w:hAnsi="Times New Roman" w:cs="Times New Roman"/>
                <w:b/>
                <w:bCs/>
                <w:color w:val="000000"/>
                <w:sz w:val="24"/>
              </w:rPr>
              <w:t>MODERADA</w:t>
            </w:r>
          </w:p>
        </w:tc>
        <w:tc>
          <w:tcPr>
            <w:tcW w:w="2885" w:type="dxa"/>
            <w:shd w:val="clear" w:color="auto" w:fill="BFBFBF" w:themeFill="background1" w:themeFillShade="BF"/>
            <w:noWrap/>
            <w:vAlign w:val="center"/>
            <w:hideMark/>
          </w:tcPr>
          <w:p w14:paraId="6E851933" w14:textId="77777777" w:rsidR="003C3B40" w:rsidRPr="00026813" w:rsidRDefault="003C3B40" w:rsidP="00717BF3">
            <w:pPr>
              <w:jc w:val="center"/>
              <w:rPr>
                <w:rFonts w:ascii="Times New Roman" w:hAnsi="Times New Roman" w:cs="Times New Roman"/>
                <w:b/>
                <w:bCs/>
                <w:color w:val="000000"/>
                <w:sz w:val="24"/>
              </w:rPr>
            </w:pPr>
            <w:r w:rsidRPr="00026813">
              <w:rPr>
                <w:rFonts w:ascii="Times New Roman" w:hAnsi="Times New Roman" w:cs="Times New Roman"/>
                <w:b/>
                <w:bCs/>
                <w:color w:val="000000"/>
                <w:sz w:val="24"/>
              </w:rPr>
              <w:t>ALTA</w:t>
            </w:r>
          </w:p>
        </w:tc>
      </w:tr>
      <w:tr w:rsidR="003C3B40" w:rsidRPr="00026813" w14:paraId="7DD11138" w14:textId="77777777" w:rsidTr="00717BF3">
        <w:trPr>
          <w:trHeight w:val="565"/>
        </w:trPr>
        <w:tc>
          <w:tcPr>
            <w:tcW w:w="1879" w:type="dxa"/>
            <w:shd w:val="clear" w:color="auto" w:fill="auto"/>
            <w:vAlign w:val="center"/>
            <w:hideMark/>
          </w:tcPr>
          <w:p w14:paraId="32E7AD67" w14:textId="77777777" w:rsidR="003C3B40" w:rsidRPr="00026813" w:rsidRDefault="003C3B40" w:rsidP="00717BF3">
            <w:pPr>
              <w:jc w:val="center"/>
              <w:rPr>
                <w:rFonts w:ascii="Times New Roman" w:hAnsi="Times New Roman" w:cs="Times New Roman"/>
                <w:sz w:val="24"/>
              </w:rPr>
            </w:pPr>
            <w:r w:rsidRPr="00026813">
              <w:rPr>
                <w:rFonts w:ascii="Times New Roman" w:hAnsi="Times New Roman" w:cs="Times New Roman"/>
                <w:sz w:val="24"/>
              </w:rPr>
              <w:t>Risco 2</w:t>
            </w:r>
          </w:p>
        </w:tc>
        <w:tc>
          <w:tcPr>
            <w:tcW w:w="3457" w:type="dxa"/>
            <w:shd w:val="clear" w:color="auto" w:fill="auto"/>
            <w:vAlign w:val="center"/>
            <w:hideMark/>
          </w:tcPr>
          <w:p w14:paraId="7CF41DFC" w14:textId="77777777" w:rsidR="003C3B40" w:rsidRPr="00026813" w:rsidRDefault="003C3B40" w:rsidP="00717BF3">
            <w:pPr>
              <w:jc w:val="center"/>
              <w:rPr>
                <w:rFonts w:ascii="Times New Roman" w:hAnsi="Times New Roman" w:cs="Times New Roman"/>
                <w:sz w:val="24"/>
              </w:rPr>
            </w:pPr>
            <w:r w:rsidRPr="00026813">
              <w:rPr>
                <w:rFonts w:ascii="Times New Roman" w:hAnsi="Times New Roman" w:cs="Times New Roman"/>
                <w:sz w:val="24"/>
              </w:rPr>
              <w:t>Risco 1</w:t>
            </w:r>
          </w:p>
        </w:tc>
        <w:tc>
          <w:tcPr>
            <w:tcW w:w="2885" w:type="dxa"/>
            <w:shd w:val="clear" w:color="auto" w:fill="auto"/>
            <w:vAlign w:val="center"/>
            <w:hideMark/>
          </w:tcPr>
          <w:p w14:paraId="3C2F4E06" w14:textId="77777777" w:rsidR="003C3B40" w:rsidRPr="00026813" w:rsidRDefault="003C3B40" w:rsidP="00717BF3">
            <w:pPr>
              <w:jc w:val="center"/>
              <w:rPr>
                <w:rFonts w:ascii="Times New Roman" w:hAnsi="Times New Roman" w:cs="Times New Roman"/>
                <w:sz w:val="24"/>
              </w:rPr>
            </w:pPr>
            <w:r w:rsidRPr="00026813">
              <w:rPr>
                <w:rFonts w:ascii="Times New Roman" w:hAnsi="Times New Roman" w:cs="Times New Roman"/>
                <w:sz w:val="24"/>
              </w:rPr>
              <w:t>-</w:t>
            </w:r>
          </w:p>
        </w:tc>
      </w:tr>
      <w:tr w:rsidR="003C3B40" w:rsidRPr="00026813" w14:paraId="675A4818" w14:textId="77777777" w:rsidTr="00717BF3">
        <w:trPr>
          <w:trHeight w:val="565"/>
        </w:trPr>
        <w:tc>
          <w:tcPr>
            <w:tcW w:w="1879" w:type="dxa"/>
            <w:shd w:val="clear" w:color="auto" w:fill="auto"/>
            <w:vAlign w:val="center"/>
            <w:hideMark/>
          </w:tcPr>
          <w:p w14:paraId="588E97C4" w14:textId="77777777" w:rsidR="003C3B40" w:rsidRPr="00026813" w:rsidRDefault="003C3B40" w:rsidP="00717BF3">
            <w:pPr>
              <w:jc w:val="center"/>
              <w:rPr>
                <w:rFonts w:ascii="Times New Roman" w:hAnsi="Times New Roman" w:cs="Times New Roman"/>
                <w:sz w:val="24"/>
              </w:rPr>
            </w:pPr>
            <w:r w:rsidRPr="00026813">
              <w:rPr>
                <w:rFonts w:ascii="Times New Roman" w:hAnsi="Times New Roman" w:cs="Times New Roman"/>
                <w:sz w:val="24"/>
              </w:rPr>
              <w:t>Risco 3</w:t>
            </w:r>
          </w:p>
        </w:tc>
        <w:tc>
          <w:tcPr>
            <w:tcW w:w="3457" w:type="dxa"/>
            <w:shd w:val="clear" w:color="auto" w:fill="auto"/>
            <w:vAlign w:val="center"/>
            <w:hideMark/>
          </w:tcPr>
          <w:p w14:paraId="71610EF2" w14:textId="77777777" w:rsidR="003C3B40" w:rsidRPr="00026813" w:rsidRDefault="003C3B40" w:rsidP="00717BF3">
            <w:pPr>
              <w:jc w:val="center"/>
              <w:rPr>
                <w:rFonts w:ascii="Times New Roman" w:hAnsi="Times New Roman" w:cs="Times New Roman"/>
                <w:sz w:val="24"/>
              </w:rPr>
            </w:pPr>
            <w:r w:rsidRPr="00026813">
              <w:rPr>
                <w:rFonts w:ascii="Times New Roman" w:hAnsi="Times New Roman" w:cs="Times New Roman"/>
                <w:sz w:val="24"/>
              </w:rPr>
              <w:t>Risco 4</w:t>
            </w:r>
          </w:p>
        </w:tc>
        <w:tc>
          <w:tcPr>
            <w:tcW w:w="2885" w:type="dxa"/>
            <w:shd w:val="clear" w:color="auto" w:fill="auto"/>
            <w:vAlign w:val="center"/>
            <w:hideMark/>
          </w:tcPr>
          <w:p w14:paraId="33874477" w14:textId="77777777" w:rsidR="003C3B40" w:rsidRPr="00026813" w:rsidRDefault="003C3B40" w:rsidP="00717BF3">
            <w:pPr>
              <w:jc w:val="center"/>
              <w:rPr>
                <w:rFonts w:ascii="Times New Roman" w:hAnsi="Times New Roman" w:cs="Times New Roman"/>
                <w:sz w:val="24"/>
              </w:rPr>
            </w:pPr>
            <w:r w:rsidRPr="00026813">
              <w:rPr>
                <w:rFonts w:ascii="Times New Roman" w:hAnsi="Times New Roman" w:cs="Times New Roman"/>
                <w:sz w:val="24"/>
              </w:rPr>
              <w:t>-</w:t>
            </w:r>
          </w:p>
        </w:tc>
      </w:tr>
    </w:tbl>
    <w:p w14:paraId="0D8CA9C6" w14:textId="77777777" w:rsidR="003C3B40" w:rsidRPr="00026813" w:rsidRDefault="003C3B40" w:rsidP="003C3B40">
      <w:pPr>
        <w:pStyle w:val="TableParagraph"/>
        <w:ind w:left="70"/>
        <w:rPr>
          <w:sz w:val="24"/>
          <w:szCs w:val="24"/>
        </w:rPr>
      </w:pPr>
    </w:p>
    <w:p w14:paraId="6859B75E" w14:textId="77777777" w:rsidR="003C3B40" w:rsidRPr="00026813" w:rsidRDefault="003C3B40" w:rsidP="003C3B40">
      <w:pPr>
        <w:pStyle w:val="Heading21"/>
        <w:rPr>
          <w:sz w:val="24"/>
          <w:szCs w:val="24"/>
        </w:rPr>
      </w:pPr>
      <w:r w:rsidRPr="00026813">
        <w:rPr>
          <w:sz w:val="24"/>
          <w:szCs w:val="24"/>
        </w:rPr>
        <w:t>Gravidade nas consequências</w:t>
      </w:r>
    </w:p>
    <w:p w14:paraId="54DC71F4" w14:textId="77777777" w:rsidR="003C3B40" w:rsidRPr="00026813" w:rsidRDefault="003C3B40" w:rsidP="003C3B40">
      <w:pPr>
        <w:pStyle w:val="Heading21"/>
        <w:rPr>
          <w:sz w:val="24"/>
          <w:szCs w:val="24"/>
        </w:rPr>
      </w:pPr>
    </w:p>
    <w:p w14:paraId="280C918E" w14:textId="77777777" w:rsidR="003C3B40" w:rsidRPr="00026813" w:rsidRDefault="003C3B40" w:rsidP="003C3B40">
      <w:pPr>
        <w:pStyle w:val="TableParagraph"/>
        <w:ind w:left="70"/>
        <w:jc w:val="both"/>
        <w:rPr>
          <w:sz w:val="24"/>
          <w:szCs w:val="24"/>
          <w:lang w:val="pt-BR"/>
        </w:rPr>
      </w:pPr>
      <w:r w:rsidRPr="00026813">
        <w:rPr>
          <w:sz w:val="24"/>
          <w:szCs w:val="24"/>
          <w:lang w:val="pt-BR"/>
        </w:rPr>
        <w:t>Através da matriz, percebe-se que os Riscos 1, 4, poderão comprometer o resultado da contratação. Desse modo esse risco deve ser mitigado por meio de ações de prevenção registradas nesse processo administrativo. Os Riscos 2 e 3 devem ser aceitos, providenciando-se as medidas de mitigação em caso de risco.</w:t>
      </w:r>
    </w:p>
    <w:p w14:paraId="0538CE5B" w14:textId="77777777" w:rsidR="003C3B40" w:rsidRPr="00026813" w:rsidRDefault="003C3B40" w:rsidP="003C3B40">
      <w:pPr>
        <w:pStyle w:val="TableParagraph"/>
        <w:ind w:left="70"/>
        <w:jc w:val="both"/>
        <w:rPr>
          <w:sz w:val="24"/>
          <w:szCs w:val="24"/>
          <w:lang w:val="pt-BR"/>
        </w:rPr>
      </w:pPr>
    </w:p>
    <w:p w14:paraId="6F511D65" w14:textId="77777777" w:rsidR="003C3B40" w:rsidRPr="00026813" w:rsidRDefault="003C3B40" w:rsidP="003C3B40">
      <w:pPr>
        <w:pStyle w:val="TableParagraph"/>
        <w:ind w:left="70"/>
        <w:jc w:val="both"/>
        <w:rPr>
          <w:sz w:val="24"/>
          <w:szCs w:val="24"/>
          <w:lang w:val="pt-BR"/>
        </w:rPr>
      </w:pPr>
      <w:r w:rsidRPr="00026813">
        <w:rPr>
          <w:sz w:val="24"/>
          <w:szCs w:val="24"/>
          <w:lang w:val="pt-BR"/>
        </w:rPr>
        <w:t xml:space="preserve">Afrânio, </w:t>
      </w:r>
      <w:r>
        <w:rPr>
          <w:sz w:val="24"/>
          <w:szCs w:val="24"/>
          <w:lang w:val="pt-BR"/>
        </w:rPr>
        <w:t>14</w:t>
      </w:r>
      <w:r w:rsidRPr="00026813">
        <w:rPr>
          <w:sz w:val="24"/>
          <w:szCs w:val="24"/>
          <w:lang w:val="pt-BR"/>
        </w:rPr>
        <w:t xml:space="preserve"> de ma</w:t>
      </w:r>
      <w:r>
        <w:rPr>
          <w:sz w:val="24"/>
          <w:szCs w:val="24"/>
          <w:lang w:val="pt-BR"/>
        </w:rPr>
        <w:t>io</w:t>
      </w:r>
      <w:r w:rsidRPr="00026813">
        <w:rPr>
          <w:sz w:val="24"/>
          <w:szCs w:val="24"/>
          <w:lang w:val="pt-BR"/>
        </w:rPr>
        <w:t xml:space="preserve"> de 2024.</w:t>
      </w:r>
    </w:p>
    <w:p w14:paraId="15E1AF91" w14:textId="77777777" w:rsidR="003C3B40" w:rsidRPr="00026813" w:rsidRDefault="003C3B40" w:rsidP="003C3B40">
      <w:pPr>
        <w:pStyle w:val="TableParagraph"/>
        <w:ind w:left="70"/>
        <w:jc w:val="both"/>
        <w:rPr>
          <w:sz w:val="24"/>
          <w:szCs w:val="24"/>
          <w:lang w:val="pt-BR"/>
        </w:rPr>
      </w:pPr>
    </w:p>
    <w:p w14:paraId="0E191B88" w14:textId="77777777" w:rsidR="003C3B40" w:rsidRPr="00026813" w:rsidRDefault="003C3B40" w:rsidP="003C3B40">
      <w:pPr>
        <w:jc w:val="center"/>
        <w:rPr>
          <w:rFonts w:asciiTheme="minorHAnsi" w:hAnsiTheme="minorHAnsi" w:cstheme="minorHAnsi"/>
          <w:sz w:val="24"/>
        </w:rPr>
      </w:pPr>
    </w:p>
    <w:p w14:paraId="7441D950" w14:textId="77777777" w:rsidR="003C3B40" w:rsidRPr="00026813" w:rsidRDefault="003C3B40" w:rsidP="003C3B40">
      <w:pPr>
        <w:jc w:val="center"/>
        <w:rPr>
          <w:rFonts w:ascii="Times New Roman" w:hAnsi="Times New Roman" w:cs="Times New Roman"/>
          <w:b/>
          <w:sz w:val="24"/>
        </w:rPr>
      </w:pPr>
    </w:p>
    <w:p w14:paraId="1D3AD903" w14:textId="77777777" w:rsidR="003C3B40" w:rsidRPr="00026813" w:rsidRDefault="003C3B40" w:rsidP="003C3B40">
      <w:pPr>
        <w:jc w:val="center"/>
        <w:rPr>
          <w:rFonts w:ascii="Times New Roman" w:hAnsi="Times New Roman" w:cs="Times New Roman"/>
          <w:b/>
          <w:sz w:val="24"/>
        </w:rPr>
      </w:pPr>
    </w:p>
    <w:p w14:paraId="75A400CF" w14:textId="77777777" w:rsidR="003C3B40" w:rsidRPr="00EF6184" w:rsidRDefault="003C3B40" w:rsidP="003C3B40">
      <w:pPr>
        <w:jc w:val="center"/>
        <w:rPr>
          <w:rFonts w:ascii="Times New Roman" w:hAnsi="Times New Roman" w:cs="Times New Roman"/>
          <w:b/>
          <w:sz w:val="24"/>
        </w:rPr>
      </w:pPr>
      <w:r w:rsidRPr="00EF6184">
        <w:rPr>
          <w:rFonts w:ascii="Times New Roman" w:hAnsi="Times New Roman" w:cs="Times New Roman"/>
          <w:b/>
          <w:sz w:val="24"/>
        </w:rPr>
        <w:t>BEATRIZ SANTOS FERREIRA</w:t>
      </w:r>
    </w:p>
    <w:p w14:paraId="2FBFF24C" w14:textId="77777777" w:rsidR="003C3B40" w:rsidRPr="00EF6184" w:rsidRDefault="003C3B40" w:rsidP="003C3B40">
      <w:pPr>
        <w:spacing w:after="240" w:line="276" w:lineRule="auto"/>
        <w:ind w:right="-1"/>
        <w:jc w:val="center"/>
        <w:rPr>
          <w:rFonts w:ascii="Times New Roman" w:hAnsi="Times New Roman" w:cs="Times New Roman"/>
          <w:sz w:val="24"/>
        </w:rPr>
      </w:pPr>
      <w:r w:rsidRPr="00EF6184">
        <w:rPr>
          <w:rFonts w:ascii="Times New Roman" w:hAnsi="Times New Roman" w:cs="Times New Roman"/>
          <w:sz w:val="24"/>
        </w:rPr>
        <w:t>Auxiliar administrativa</w:t>
      </w:r>
    </w:p>
    <w:p w14:paraId="71BF1311" w14:textId="77777777" w:rsidR="003C3B40" w:rsidRPr="00026813" w:rsidRDefault="003C3B40" w:rsidP="003C3B40">
      <w:pPr>
        <w:spacing w:after="240" w:line="276" w:lineRule="auto"/>
        <w:ind w:right="-1"/>
        <w:jc w:val="center"/>
        <w:rPr>
          <w:rFonts w:ascii="Times New Roman" w:hAnsi="Times New Roman" w:cs="Times New Roman"/>
          <w:b/>
          <w:sz w:val="24"/>
        </w:rPr>
      </w:pPr>
    </w:p>
    <w:p w14:paraId="4A4B5BA0" w14:textId="77777777" w:rsidR="003C3B40" w:rsidRPr="00026813" w:rsidRDefault="003C3B40" w:rsidP="003C3B40">
      <w:pPr>
        <w:jc w:val="center"/>
        <w:rPr>
          <w:rFonts w:asciiTheme="minorHAnsi" w:hAnsiTheme="minorHAnsi" w:cstheme="minorHAnsi"/>
          <w:b/>
          <w:sz w:val="24"/>
        </w:rPr>
      </w:pPr>
    </w:p>
    <w:p w14:paraId="4806EB0E" w14:textId="77777777" w:rsidR="003C3B40" w:rsidRPr="00026813" w:rsidRDefault="003C3B40" w:rsidP="003C3B40">
      <w:pPr>
        <w:jc w:val="center"/>
        <w:rPr>
          <w:rFonts w:asciiTheme="minorHAnsi" w:hAnsiTheme="minorHAnsi" w:cstheme="minorHAnsi"/>
          <w:b/>
          <w:sz w:val="24"/>
        </w:rPr>
      </w:pPr>
    </w:p>
    <w:p w14:paraId="74515F6E" w14:textId="77777777" w:rsidR="001527FE" w:rsidRPr="001527FE" w:rsidRDefault="001527FE" w:rsidP="000C27C0">
      <w:pPr>
        <w:ind w:right="3047"/>
        <w:jc w:val="center"/>
        <w:rPr>
          <w:b/>
          <w:sz w:val="20"/>
          <w:szCs w:val="20"/>
          <w:u w:val="single"/>
        </w:rPr>
        <w:sectPr w:rsidR="001527FE" w:rsidRPr="001527FE" w:rsidSect="00B70CDA">
          <w:headerReference w:type="default" r:id="rId73"/>
          <w:footerReference w:type="default" r:id="rId74"/>
          <w:pgSz w:w="11910" w:h="16840"/>
          <w:pgMar w:top="1860" w:right="853" w:bottom="280" w:left="993" w:header="569" w:footer="0" w:gutter="0"/>
          <w:cols w:space="720"/>
        </w:sectPr>
      </w:pPr>
    </w:p>
    <w:p w14:paraId="70C6E8AF" w14:textId="109BB7BB" w:rsidR="00090E10" w:rsidRPr="004C53A3" w:rsidRDefault="007117AF">
      <w:pPr>
        <w:pStyle w:val="Corpodetexto"/>
        <w:ind w:left="544"/>
      </w:pPr>
      <w:r>
        <w:rPr>
          <w:noProof/>
          <w:lang w:val="pt-BR" w:eastAsia="pt-BR"/>
        </w:rPr>
        <w:lastRenderedPageBreak/>
        <mc:AlternateContent>
          <mc:Choice Requires="wpg">
            <w:drawing>
              <wp:inline distT="0" distB="0" distL="0" distR="0" wp14:anchorId="1375ADCF" wp14:editId="78953EEB">
                <wp:extent cx="6339840" cy="193675"/>
                <wp:effectExtent l="0" t="0" r="0" b="0"/>
                <wp:docPr id="305679577"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193675"/>
                          <a:chOff x="0" y="0"/>
                          <a:chExt cx="9984" cy="305"/>
                        </a:xfrm>
                      </wpg:grpSpPr>
                      <wps:wsp>
                        <wps:cNvPr id="873873734" name="Rectangle 33"/>
                        <wps:cNvSpPr>
                          <a:spLocks noChangeArrowheads="1"/>
                        </wps:cNvSpPr>
                        <wps:spPr bwMode="auto">
                          <a:xfrm>
                            <a:off x="0" y="9"/>
                            <a:ext cx="9984" cy="286"/>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3008490" name="AutoShape 32"/>
                        <wps:cNvSpPr>
                          <a:spLocks/>
                        </wps:cNvSpPr>
                        <wps:spPr bwMode="auto">
                          <a:xfrm>
                            <a:off x="0" y="0"/>
                            <a:ext cx="9984" cy="305"/>
                          </a:xfrm>
                          <a:custGeom>
                            <a:avLst/>
                            <a:gdLst>
                              <a:gd name="T0" fmla="*/ 9984 w 9984"/>
                              <a:gd name="T1" fmla="*/ 295 h 305"/>
                              <a:gd name="T2" fmla="*/ 0 w 9984"/>
                              <a:gd name="T3" fmla="*/ 295 h 305"/>
                              <a:gd name="T4" fmla="*/ 0 w 9984"/>
                              <a:gd name="T5" fmla="*/ 305 h 305"/>
                              <a:gd name="T6" fmla="*/ 9984 w 9984"/>
                              <a:gd name="T7" fmla="*/ 305 h 305"/>
                              <a:gd name="T8" fmla="*/ 9984 w 9984"/>
                              <a:gd name="T9" fmla="*/ 295 h 305"/>
                              <a:gd name="T10" fmla="*/ 9984 w 9984"/>
                              <a:gd name="T11" fmla="*/ 0 h 305"/>
                              <a:gd name="T12" fmla="*/ 0 w 9984"/>
                              <a:gd name="T13" fmla="*/ 0 h 305"/>
                              <a:gd name="T14" fmla="*/ 0 w 9984"/>
                              <a:gd name="T15" fmla="*/ 10 h 305"/>
                              <a:gd name="T16" fmla="*/ 9984 w 9984"/>
                              <a:gd name="T17" fmla="*/ 10 h 305"/>
                              <a:gd name="T18" fmla="*/ 9984 w 9984"/>
                              <a:gd name="T19" fmla="*/ 0 h 30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305">
                                <a:moveTo>
                                  <a:pt x="9984" y="295"/>
                                </a:moveTo>
                                <a:lnTo>
                                  <a:pt x="0" y="295"/>
                                </a:lnTo>
                                <a:lnTo>
                                  <a:pt x="0" y="305"/>
                                </a:lnTo>
                                <a:lnTo>
                                  <a:pt x="9984" y="305"/>
                                </a:lnTo>
                                <a:lnTo>
                                  <a:pt x="9984" y="295"/>
                                </a:lnTo>
                                <a:close/>
                                <a:moveTo>
                                  <a:pt x="9984" y="0"/>
                                </a:moveTo>
                                <a:lnTo>
                                  <a:pt x="0" y="0"/>
                                </a:lnTo>
                                <a:lnTo>
                                  <a:pt x="0" y="10"/>
                                </a:lnTo>
                                <a:lnTo>
                                  <a:pt x="9984" y="10"/>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1375331" name="Text Box 31"/>
                        <wps:cNvSpPr txBox="1">
                          <a:spLocks noChangeArrowheads="1"/>
                        </wps:cNvSpPr>
                        <wps:spPr bwMode="auto">
                          <a:xfrm>
                            <a:off x="0" y="9"/>
                            <a:ext cx="9984"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709A0" w14:textId="4B412396" w:rsidR="00C96055" w:rsidRDefault="00C96055">
                              <w:pPr>
                                <w:spacing w:before="22"/>
                                <w:ind w:left="2976" w:right="2978"/>
                                <w:jc w:val="center"/>
                                <w:rPr>
                                  <w:b/>
                                  <w:sz w:val="20"/>
                                </w:rPr>
                              </w:pPr>
                              <w:r>
                                <w:rPr>
                                  <w:b/>
                                  <w:sz w:val="20"/>
                                </w:rPr>
                                <w:t>ANEXO II – MODELO DA</w:t>
                              </w:r>
                              <w:r w:rsidR="00FE1DEC">
                                <w:rPr>
                                  <w:b/>
                                  <w:sz w:val="20"/>
                                </w:rPr>
                                <w:t xml:space="preserve"> </w:t>
                              </w:r>
                              <w:r>
                                <w:rPr>
                                  <w:b/>
                                  <w:sz w:val="20"/>
                                </w:rPr>
                                <w:t>PROPOSTA</w:t>
                              </w:r>
                            </w:p>
                          </w:txbxContent>
                        </wps:txbx>
                        <wps:bodyPr rot="0" vert="horz" wrap="square" lIns="0" tIns="0" rIns="0" bIns="0" anchor="t" anchorCtr="0" upright="1">
                          <a:noAutofit/>
                        </wps:bodyPr>
                      </wps:wsp>
                    </wpg:wgp>
                  </a:graphicData>
                </a:graphic>
              </wp:inline>
            </w:drawing>
          </mc:Choice>
          <mc:Fallback>
            <w:pict>
              <v:group w14:anchorId="1375ADCF" id="Group 30" o:spid="_x0000_s1026" style="width:499.2pt;height:15.25pt;mso-position-horizontal-relative:char;mso-position-vertical-relative:line" coordsize="998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1SzygQAAAcSAAAOAAAAZHJzL2Uyb0RvYy54bWzsWNtu4zYQfS/QfyD0WKCxLr4jzmKT7AYF&#10;tt3FrvsBtO6oJKqkHDv9+p4hJZuyI8NNiwIFGgQWKZ4ZzpwZkkPdvtuXBXuOpcpFtXK8G9dhcRWK&#10;KK/SlfPr+uOPc4ephlcRL0QVr5yXWDnv7r7/7nZXL2NfZKKIYsmgpFLLXb1ysqapl6ORCrO45OpG&#10;1HGFwUTIkjfoynQUSb6D9rIY+a47He2EjGopwlgpvH00g86d1p8kcdh8ThIVN6xYObCt0b9S/27o&#10;d3R3y5ep5HWWh60Z/A1WlDyvMOlB1SNvONvK/ExVmYdSKJE0N6EoRyJJ8jDWPsAbzz3x5kmKba19&#10;SZe7tD7QBGpPeHqz2vCX5ydZf6u/SGM9mp9E+JsCL6NdnS7tceqnBsw2u59FhHjybSO04/tElqQC&#10;LrG95vflwG+8b1iIl9MgWMzHCEOIMW8RTGcTE4AwQ5TOxMLsQyu4gJiRClwtMuJLM6E2sjWKgo4s&#10;Ukei1N8j6lvG61jzr4iIL5Ll0cqZzwL8zwJYVPESHHxFlvEqLWIWBOQPWQF4R6oyjLJKPGSAxe+l&#10;FLss5hGs8wgPHywB6ijE40qKF4bBjuIjU/58qpV3TPFlLVXzFIuSUWPlSJitQ8efP6mG7DhCKJJK&#10;FHn0MS8K3ZHp5qGQ7JljIT1OPvj39632HqyoCFwJEjMa6Y12kHwy3GxE9AL/pDCrEbsHGpmQfzhs&#10;h5W4ctTvWy5jhxU/VeBo4Y0pZxrdGU9mPjrSHtnYI7wKoWrlNA4zzYfGLPdtLfM0w0yedroS75G6&#10;Sa4dJ86NVa2xSKJ/KZu8uR+47ny8gFcmncgunXks8InjXnYgLPYCfXvetFvfed6crjC+DLcmbyi0&#10;Xa5gp4uQNfQqjVrD13AhKQvsnz+MGCUi2+mHydAjzLNg/mLCMtbOaevyLZA7oCiwMIOKsEwPRg0p&#10;mlgY2PK6RVMLdMG7mQUb1IVT8WDUBV0LCzbooHct7Tbv7us+etfQ7tm8Dym6hnbP5t0b0nQl755N&#10;/KCyK4n3bOYHDKN96BBEl01d/LHpZBLofbeXy33mLyH7/F9C9oNwCdkPxSWkHY/LHtlBuYy0w3IZ&#10;acfmMrIfnROPcIwd9iaemaMNm9i+avcrtHA0oIZaI4K0gdVCUe1B2xfqkrU5k7UEjVpwc3J0cISK&#10;4PrIx5zAncD9nnZEgeBd+XIOD3pwEEzwWXvKnsPHPTi4I7iuBl41ZtKD055BeG/Y2WlfoPUWa9+c&#10;6+cGzfoCrb9Y40MC875A6zHW8ZDAoi/Q+oy1agkY59tQU4lzWvlLh6Hy35AMQs8bypCuyXYoN3St&#10;ma0cOpRooBTP8VpoSEN5YgBgDztyO/MRUlQ21LB8xHWj3bPWCg2qPQNhfzfaPQ3qMO3VwPN5w0Ko&#10;WDt+tPhEu64LYMQR0DfDGNuhurHuaTuEHDNx6Qa758mM1+JO1XXOwFgKo6lfu3hSGlhlS69IVXYt&#10;S7u226nuwf6vZYdvpq/fjLyx7wWzSRDgvDO17Jrqy3uxZ3iFZLBKWdbs8b6rxv+rd6TDTYdWLW0R&#10;hxd6HZ9dfZr9Zt/y8BdvQVh35gaEhrn9oGFuPmj8g7cefaPG1wa9ntovI/Q5w+5rv47fb+7+BAAA&#10;//8DAFBLAwQUAAYACAAAACEAhKqIptwAAAAEAQAADwAAAGRycy9kb3ducmV2LnhtbEyPQWvCQBCF&#10;7wX/wzKCt7qJ1qIxGxGxPUmhWii9jdkxCWZnQ3ZN4r/vtpf2MvB4j/e+STeDqUVHrassK4inEQji&#10;3OqKCwUfp5fHJQjnkTXWlknBnRxsstFDiom2Pb9Td/SFCCXsElRQet8kUrq8JINuahvi4F1sa9AH&#10;2RZSt9iHclPLWRQ9S4MVh4USG9qVlF+PN6Pgtcd+O4/33eF62d2/Tou3z0NMSk3Gw3YNwtPg/8Lw&#10;gx/QIQtMZ3tj7UStIDzif2/wVqvlE4izgnm0AJml8j989g0AAP//AwBQSwECLQAUAAYACAAAACEA&#10;toM4kv4AAADhAQAAEwAAAAAAAAAAAAAAAAAAAAAAW0NvbnRlbnRfVHlwZXNdLnhtbFBLAQItABQA&#10;BgAIAAAAIQA4/SH/1gAAAJQBAAALAAAAAAAAAAAAAAAAAC8BAABfcmVscy8ucmVsc1BLAQItABQA&#10;BgAIAAAAIQCpa1SzygQAAAcSAAAOAAAAAAAAAAAAAAAAAC4CAABkcnMvZTJvRG9jLnhtbFBLAQIt&#10;ABQABgAIAAAAIQCEqoim3AAAAAQBAAAPAAAAAAAAAAAAAAAAACQHAABkcnMvZG93bnJldi54bWxQ&#10;SwUGAAAAAAQABADzAAAALQgAAAAA&#10;">
                <v:rect id="Rectangle 33" o:spid="_x0000_s1027" style="position:absolute;top:9;width:998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lwyxQAAAOIAAAAPAAAAZHJzL2Rvd25yZXYueG1sRE9da8Iw&#10;FH0f+B/CFXybiTpWrUaRgSAMNvx8vjTXttjclCTT+u+XwUA4L4fzxVmsOtuIG/lQO9YwGioQxIUz&#10;NZcajofN6xREiMgGG8ek4UEBVsveywJz4+68o9s+liKVcMhRQxVjm0sZiooshqFriZN2cd5iTNSX&#10;0ni8p3LbyLFS79JizWmhwpY+Kiqu+x+bRr6z80xFvz61WB/U9dOcv6zRetDv1nMQkbr4NP+nt0bD&#10;NJskZJM3+LuU7oBc/gIAAP//AwBQSwECLQAUAAYACAAAACEA2+H2y+4AAACFAQAAEwAAAAAAAAAA&#10;AAAAAAAAAAAAW0NvbnRlbnRfVHlwZXNdLnhtbFBLAQItABQABgAIAAAAIQBa9CxbvwAAABUBAAAL&#10;AAAAAAAAAAAAAAAAAB8BAABfcmVscy8ucmVsc1BLAQItABQABgAIAAAAIQAT5lwyxQAAAOIAAAAP&#10;AAAAAAAAAAAAAAAAAAcCAABkcnMvZG93bnJldi54bWxQSwUGAAAAAAMAAwC3AAAA+QIAAAAA&#10;" fillcolor="#d5e2bb" stroked="f"/>
                <v:shape id="AutoShape 32" o:spid="_x0000_s1028" style="position:absolute;width:9984;height:305;visibility:visible;mso-wrap-style:square;v-text-anchor:top" coordsize="998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SoPywAAAOMAAAAPAAAAZHJzL2Rvd25yZXYueG1sRI9Bb8Iw&#10;DIXvk/YfokziNpLBNpVCQGgTqNqNjsN2M43XVm2cKglQ/v18mLTj83v+7LfajK4XFwyx9WTk01RL&#10;gVR521Jt5PFz95hJEROQhd4TGnnDKDfr+7sV5NZf6YCXMtWCIRRzMLJJaciVilWDDuLUD0js/fjg&#10;ILEMtbIBrgx3vZpp/aoctMQXGhjwrcGqK8+OKaeXr3Dbd9uuLT6O79/78oRFaczkYdwupUg4pv/w&#10;33Zh+f1sNtc6e15wC+7EA6nWvwAAAP//AwBQSwECLQAUAAYACAAAACEA2+H2y+4AAACFAQAAEwAA&#10;AAAAAAAAAAAAAAAAAAAAW0NvbnRlbnRfVHlwZXNdLnhtbFBLAQItABQABgAIAAAAIQBa9CxbvwAA&#10;ABUBAAALAAAAAAAAAAAAAAAAAB8BAABfcmVscy8ucmVsc1BLAQItABQABgAIAAAAIQBzVSoPywAA&#10;AOMAAAAPAAAAAAAAAAAAAAAAAAcCAABkcnMvZG93bnJldi54bWxQSwUGAAAAAAMAAwC3AAAA/wIA&#10;AAAA&#10;" path="m9984,295l,295r,10l9984,305r,-10xm9984,l,,,10r9984,l9984,xe" fillcolor="black" stroked="f">
                  <v:path arrowok="t" o:connecttype="custom" o:connectlocs="9984,295;0,295;0,305;9984,305;9984,295;9984,0;0,0;0,10;9984,10;9984,0" o:connectangles="0,0,0,0,0,0,0,0,0,0"/>
                </v:shape>
                <v:shapetype id="_x0000_t202" coordsize="21600,21600" o:spt="202" path="m,l,21600r21600,l21600,xe">
                  <v:stroke joinstyle="miter"/>
                  <v:path gradientshapeok="t" o:connecttype="rect"/>
                </v:shapetype>
                <v:shape id="Text Box 31" o:spid="_x0000_s1029" type="#_x0000_t202" style="position:absolute;top:9;width:998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XHyQAAAOMAAAAPAAAAZHJzL2Rvd25yZXYueG1sRE9fa8Iw&#10;EH8f+B3CCXubae3mtDOKjAmDwVitDz7emrMNNpeuidp9+2Uw2OP9/t9yPdhWXKj3xrGCdJKAIK6c&#10;Nlwr2JfbuzkIH5A1to5JwTd5WK9GN0vMtbtyQZddqEUMYZ+jgiaELpfSVw1Z9BPXEUfu6HqLIZ59&#10;LXWP1xhuWzlNkpm0aDg2NNjRc0PVaXe2CjYHLl7M1/vnR3EsTFkuEn6bnZS6HQ+bJxCBhvAv/nO/&#10;6jj/fppmjw9ZlsLvTxEAufoBAAD//wMAUEsBAi0AFAAGAAgAAAAhANvh9svuAAAAhQEAABMAAAAA&#10;AAAAAAAAAAAAAAAAAFtDb250ZW50X1R5cGVzXS54bWxQSwECLQAUAAYACAAAACEAWvQsW78AAAAV&#10;AQAACwAAAAAAAAAAAAAAAAAfAQAAX3JlbHMvLnJlbHNQSwECLQAUAAYACAAAACEA/7F1x8kAAADj&#10;AAAADwAAAAAAAAAAAAAAAAAHAgAAZHJzL2Rvd25yZXYueG1sUEsFBgAAAAADAAMAtwAAAP0CAAAA&#10;AA==&#10;" filled="f" stroked="f">
                  <v:textbox inset="0,0,0,0">
                    <w:txbxContent>
                      <w:p w14:paraId="679709A0" w14:textId="4B412396" w:rsidR="00C96055" w:rsidRDefault="00C96055">
                        <w:pPr>
                          <w:spacing w:before="22"/>
                          <w:ind w:left="2976" w:right="2978"/>
                          <w:jc w:val="center"/>
                          <w:rPr>
                            <w:b/>
                            <w:sz w:val="20"/>
                          </w:rPr>
                        </w:pPr>
                        <w:r>
                          <w:rPr>
                            <w:b/>
                            <w:sz w:val="20"/>
                          </w:rPr>
                          <w:t>ANEXO II – MODELO DA</w:t>
                        </w:r>
                        <w:r w:rsidR="00FE1DEC">
                          <w:rPr>
                            <w:b/>
                            <w:sz w:val="20"/>
                          </w:rPr>
                          <w:t xml:space="preserve"> </w:t>
                        </w:r>
                        <w:r>
                          <w:rPr>
                            <w:b/>
                            <w:sz w:val="20"/>
                          </w:rPr>
                          <w:t>PROPOSTA</w:t>
                        </w:r>
                      </w:p>
                    </w:txbxContent>
                  </v:textbox>
                </v:shape>
                <w10:anchorlock/>
              </v:group>
            </w:pict>
          </mc:Fallback>
        </mc:AlternateContent>
      </w:r>
    </w:p>
    <w:p w14:paraId="19D966CE" w14:textId="77777777" w:rsidR="00090E10" w:rsidRPr="004C53A3" w:rsidRDefault="00090E10">
      <w:pPr>
        <w:pStyle w:val="Corpodetexto"/>
        <w:spacing w:before="2"/>
      </w:pPr>
    </w:p>
    <w:p w14:paraId="4449AF99" w14:textId="77777777" w:rsidR="00090E10" w:rsidRPr="004C53A3" w:rsidRDefault="0009585E">
      <w:pPr>
        <w:pStyle w:val="Ttulo1"/>
        <w:spacing w:before="99"/>
        <w:ind w:right="5400"/>
      </w:pPr>
      <w:r w:rsidRPr="004C53A3">
        <w:t>PREGÃO ELETRÔNICO Nº XXXX/202</w:t>
      </w:r>
      <w:r w:rsidR="00C00AAF">
        <w:t>4</w:t>
      </w:r>
      <w:r w:rsidRPr="004C53A3">
        <w:t xml:space="preserve">-SRP PROCESSO </w:t>
      </w:r>
      <w:r w:rsidR="00886BFD" w:rsidRPr="004C53A3">
        <w:t>LICITATÓRIO</w:t>
      </w:r>
      <w:r w:rsidRPr="004C53A3">
        <w:t xml:space="preserve"> Nº XXXX/202</w:t>
      </w:r>
      <w:r w:rsidR="00C00AAF">
        <w:t>4</w:t>
      </w:r>
    </w:p>
    <w:p w14:paraId="59E2545A" w14:textId="77777777" w:rsidR="00090E10" w:rsidRPr="004C53A3" w:rsidRDefault="00090E10">
      <w:pPr>
        <w:pStyle w:val="Corpodetexto"/>
        <w:spacing w:before="1"/>
        <w:rPr>
          <w:b/>
        </w:rPr>
      </w:pPr>
    </w:p>
    <w:p w14:paraId="5ACADD61" w14:textId="77777777" w:rsidR="00090E10" w:rsidRPr="004C53A3" w:rsidRDefault="0009585E">
      <w:pPr>
        <w:pStyle w:val="Corpodetexto"/>
        <w:spacing w:line="243" w:lineRule="exact"/>
        <w:ind w:left="572"/>
      </w:pPr>
      <w:r w:rsidRPr="004C53A3">
        <w:rPr>
          <w:w w:val="99"/>
        </w:rPr>
        <w:t>À</w:t>
      </w:r>
    </w:p>
    <w:p w14:paraId="339BC687" w14:textId="1BB613AD" w:rsidR="00090E10" w:rsidRPr="004C53A3" w:rsidRDefault="0009585E">
      <w:pPr>
        <w:pStyle w:val="Ttulo1"/>
        <w:tabs>
          <w:tab w:val="left" w:pos="5947"/>
        </w:tabs>
        <w:spacing w:line="242" w:lineRule="exact"/>
      </w:pPr>
      <w:r w:rsidRPr="004C53A3">
        <w:t>PREFEITURA</w:t>
      </w:r>
      <w:r w:rsidR="003C30DA">
        <w:t xml:space="preserve"> </w:t>
      </w:r>
      <w:r w:rsidRPr="004C53A3">
        <w:t>MUNICIPAL</w:t>
      </w:r>
      <w:r w:rsidR="003C30DA">
        <w:t xml:space="preserve"> </w:t>
      </w:r>
      <w:r w:rsidRPr="004C53A3">
        <w:t>DE</w:t>
      </w:r>
      <w:r w:rsidRPr="004C53A3">
        <w:rPr>
          <w:u w:val="thick"/>
        </w:rPr>
        <w:tab/>
      </w:r>
      <w:r w:rsidRPr="004C53A3">
        <w:t>/UF</w:t>
      </w:r>
    </w:p>
    <w:p w14:paraId="7A1BFF48" w14:textId="77777777" w:rsidR="00090E10" w:rsidRPr="004C53A3" w:rsidRDefault="0009585E">
      <w:pPr>
        <w:pStyle w:val="Corpodetexto"/>
        <w:spacing w:line="243" w:lineRule="exact"/>
        <w:ind w:left="572"/>
      </w:pPr>
      <w:r w:rsidRPr="004C53A3">
        <w:t>AO PREGOEIRO E EQUIPE DE APOIO.</w:t>
      </w:r>
    </w:p>
    <w:p w14:paraId="1F1D6FFC" w14:textId="77777777" w:rsidR="00090E10" w:rsidRPr="004C53A3" w:rsidRDefault="00090E10">
      <w:pPr>
        <w:pStyle w:val="Corpodetexto"/>
      </w:pPr>
    </w:p>
    <w:p w14:paraId="475DCFB8" w14:textId="77777777" w:rsidR="00090E10" w:rsidRPr="004C53A3" w:rsidRDefault="0009585E">
      <w:pPr>
        <w:pStyle w:val="Corpodetexto"/>
        <w:spacing w:before="195" w:line="243" w:lineRule="exact"/>
        <w:ind w:left="572"/>
        <w:jc w:val="both"/>
      </w:pPr>
      <w:r w:rsidRPr="004C53A3">
        <w:t>A empresa .................................., inscrita no CNPJ nº ................... , com sede naRua/Av.</w:t>
      </w:r>
    </w:p>
    <w:p w14:paraId="74F69005" w14:textId="77777777" w:rsidR="00090E10" w:rsidRPr="004C53A3" w:rsidRDefault="0009585E">
      <w:pPr>
        <w:pStyle w:val="Corpodetexto"/>
        <w:ind w:left="572" w:right="573"/>
        <w:jc w:val="both"/>
      </w:pPr>
      <w:r w:rsidRPr="004C53A3">
        <w:t>...................................., abaixo assinada por seu representante legal, propõe a este Município o fornecimento dos produtos do objeto deste ato convocatório, de acordo com a presente proposta comercial, nas seguintescondições: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2"/>
        <w:gridCol w:w="2934"/>
        <w:gridCol w:w="1986"/>
        <w:gridCol w:w="567"/>
        <w:gridCol w:w="737"/>
        <w:gridCol w:w="1438"/>
        <w:gridCol w:w="1827"/>
      </w:tblGrid>
      <w:tr w:rsidR="00090E10" w:rsidRPr="004C53A3" w14:paraId="63414E2B" w14:textId="77777777">
        <w:trPr>
          <w:trHeight w:val="1103"/>
        </w:trPr>
        <w:tc>
          <w:tcPr>
            <w:tcW w:w="1352" w:type="dxa"/>
          </w:tcPr>
          <w:p w14:paraId="32000947" w14:textId="77777777" w:rsidR="00090E10" w:rsidRPr="004C53A3" w:rsidRDefault="0009585E">
            <w:pPr>
              <w:pStyle w:val="TableParagraph"/>
              <w:spacing w:before="19"/>
              <w:ind w:left="114"/>
              <w:rPr>
                <w:b/>
                <w:sz w:val="20"/>
                <w:szCs w:val="20"/>
              </w:rPr>
            </w:pPr>
            <w:r w:rsidRPr="004C53A3">
              <w:rPr>
                <w:b/>
                <w:sz w:val="20"/>
                <w:szCs w:val="20"/>
              </w:rPr>
              <w:t>Item</w:t>
            </w:r>
          </w:p>
        </w:tc>
        <w:tc>
          <w:tcPr>
            <w:tcW w:w="2934" w:type="dxa"/>
          </w:tcPr>
          <w:p w14:paraId="4670AD34" w14:textId="77777777" w:rsidR="00090E10" w:rsidRPr="004C53A3" w:rsidRDefault="0009585E">
            <w:pPr>
              <w:pStyle w:val="TableParagraph"/>
              <w:spacing w:before="19"/>
              <w:ind w:left="114"/>
              <w:rPr>
                <w:b/>
                <w:sz w:val="20"/>
                <w:szCs w:val="20"/>
              </w:rPr>
            </w:pPr>
            <w:r w:rsidRPr="004C53A3">
              <w:rPr>
                <w:b/>
                <w:sz w:val="20"/>
                <w:szCs w:val="20"/>
              </w:rPr>
              <w:t>Especificação</w:t>
            </w:r>
          </w:p>
        </w:tc>
        <w:tc>
          <w:tcPr>
            <w:tcW w:w="1986" w:type="dxa"/>
          </w:tcPr>
          <w:p w14:paraId="6BB17782" w14:textId="77777777" w:rsidR="00090E10" w:rsidRPr="004C53A3" w:rsidRDefault="0009585E">
            <w:pPr>
              <w:pStyle w:val="TableParagraph"/>
              <w:spacing w:before="19"/>
              <w:ind w:left="176"/>
              <w:rPr>
                <w:sz w:val="20"/>
                <w:szCs w:val="20"/>
              </w:rPr>
            </w:pPr>
            <w:r w:rsidRPr="004C53A3">
              <w:rPr>
                <w:sz w:val="20"/>
                <w:szCs w:val="20"/>
              </w:rPr>
              <w:t>Marca/Fabricante</w:t>
            </w:r>
          </w:p>
        </w:tc>
        <w:tc>
          <w:tcPr>
            <w:tcW w:w="567" w:type="dxa"/>
          </w:tcPr>
          <w:p w14:paraId="1242AB58" w14:textId="77777777" w:rsidR="00090E10" w:rsidRPr="004C53A3" w:rsidRDefault="0009585E">
            <w:pPr>
              <w:pStyle w:val="TableParagraph"/>
              <w:spacing w:before="19"/>
              <w:ind w:left="108"/>
              <w:rPr>
                <w:sz w:val="20"/>
                <w:szCs w:val="20"/>
              </w:rPr>
            </w:pPr>
            <w:r w:rsidRPr="004C53A3">
              <w:rPr>
                <w:sz w:val="20"/>
                <w:szCs w:val="20"/>
              </w:rPr>
              <w:t>Qdt</w:t>
            </w:r>
          </w:p>
        </w:tc>
        <w:tc>
          <w:tcPr>
            <w:tcW w:w="737" w:type="dxa"/>
          </w:tcPr>
          <w:p w14:paraId="22B3FEDA" w14:textId="77777777" w:rsidR="00090E10" w:rsidRPr="004C53A3" w:rsidRDefault="0009585E">
            <w:pPr>
              <w:pStyle w:val="TableParagraph"/>
              <w:spacing w:before="19"/>
              <w:ind w:left="105"/>
              <w:rPr>
                <w:sz w:val="20"/>
                <w:szCs w:val="20"/>
              </w:rPr>
            </w:pPr>
            <w:r w:rsidRPr="004C53A3">
              <w:rPr>
                <w:sz w:val="20"/>
                <w:szCs w:val="20"/>
              </w:rPr>
              <w:t>Und</w:t>
            </w:r>
          </w:p>
        </w:tc>
        <w:tc>
          <w:tcPr>
            <w:tcW w:w="1438" w:type="dxa"/>
          </w:tcPr>
          <w:p w14:paraId="6E44A74B" w14:textId="77777777" w:rsidR="00090E10" w:rsidRPr="004C53A3" w:rsidRDefault="0009585E">
            <w:pPr>
              <w:pStyle w:val="TableParagraph"/>
              <w:ind w:left="107"/>
              <w:rPr>
                <w:sz w:val="20"/>
                <w:szCs w:val="20"/>
              </w:rPr>
            </w:pPr>
            <w:r w:rsidRPr="004C53A3">
              <w:rPr>
                <w:sz w:val="20"/>
                <w:szCs w:val="20"/>
              </w:rPr>
              <w:t>V.unitário</w:t>
            </w:r>
          </w:p>
        </w:tc>
        <w:tc>
          <w:tcPr>
            <w:tcW w:w="1827" w:type="dxa"/>
          </w:tcPr>
          <w:p w14:paraId="5AD2C7A1" w14:textId="77777777" w:rsidR="00090E10" w:rsidRPr="004C53A3" w:rsidRDefault="0009585E">
            <w:pPr>
              <w:pStyle w:val="TableParagraph"/>
              <w:ind w:left="107"/>
              <w:rPr>
                <w:sz w:val="20"/>
                <w:szCs w:val="20"/>
              </w:rPr>
            </w:pPr>
            <w:r w:rsidRPr="004C53A3">
              <w:rPr>
                <w:sz w:val="20"/>
                <w:szCs w:val="20"/>
              </w:rPr>
              <w:t>Valor Total</w:t>
            </w:r>
          </w:p>
        </w:tc>
      </w:tr>
      <w:tr w:rsidR="00090E10" w:rsidRPr="004C53A3" w14:paraId="6D9C4166" w14:textId="77777777">
        <w:trPr>
          <w:trHeight w:val="278"/>
        </w:trPr>
        <w:tc>
          <w:tcPr>
            <w:tcW w:w="1352" w:type="dxa"/>
          </w:tcPr>
          <w:p w14:paraId="5B60A9ED" w14:textId="77777777" w:rsidR="00090E10" w:rsidRPr="004C53A3" w:rsidRDefault="00090E10">
            <w:pPr>
              <w:pStyle w:val="TableParagraph"/>
              <w:rPr>
                <w:sz w:val="20"/>
                <w:szCs w:val="20"/>
              </w:rPr>
            </w:pPr>
          </w:p>
        </w:tc>
        <w:tc>
          <w:tcPr>
            <w:tcW w:w="2934" w:type="dxa"/>
          </w:tcPr>
          <w:p w14:paraId="2663CEED" w14:textId="77777777" w:rsidR="00090E10" w:rsidRPr="004C53A3" w:rsidRDefault="00090E10">
            <w:pPr>
              <w:pStyle w:val="TableParagraph"/>
              <w:rPr>
                <w:sz w:val="20"/>
                <w:szCs w:val="20"/>
              </w:rPr>
            </w:pPr>
          </w:p>
        </w:tc>
        <w:tc>
          <w:tcPr>
            <w:tcW w:w="1986" w:type="dxa"/>
          </w:tcPr>
          <w:p w14:paraId="5E062E2A" w14:textId="77777777" w:rsidR="00090E10" w:rsidRPr="004C53A3" w:rsidRDefault="00090E10">
            <w:pPr>
              <w:pStyle w:val="TableParagraph"/>
              <w:rPr>
                <w:sz w:val="20"/>
                <w:szCs w:val="20"/>
              </w:rPr>
            </w:pPr>
          </w:p>
        </w:tc>
        <w:tc>
          <w:tcPr>
            <w:tcW w:w="567" w:type="dxa"/>
          </w:tcPr>
          <w:p w14:paraId="2E25F9D2" w14:textId="77777777" w:rsidR="00090E10" w:rsidRPr="004C53A3" w:rsidRDefault="00090E10">
            <w:pPr>
              <w:pStyle w:val="TableParagraph"/>
              <w:rPr>
                <w:sz w:val="20"/>
                <w:szCs w:val="20"/>
              </w:rPr>
            </w:pPr>
          </w:p>
        </w:tc>
        <w:tc>
          <w:tcPr>
            <w:tcW w:w="737" w:type="dxa"/>
          </w:tcPr>
          <w:p w14:paraId="01EDAABC" w14:textId="77777777" w:rsidR="00090E10" w:rsidRPr="004C53A3" w:rsidRDefault="00090E10">
            <w:pPr>
              <w:pStyle w:val="TableParagraph"/>
              <w:rPr>
                <w:sz w:val="20"/>
                <w:szCs w:val="20"/>
              </w:rPr>
            </w:pPr>
          </w:p>
        </w:tc>
        <w:tc>
          <w:tcPr>
            <w:tcW w:w="1438" w:type="dxa"/>
          </w:tcPr>
          <w:p w14:paraId="15BB9FAD" w14:textId="77777777" w:rsidR="00090E10" w:rsidRPr="004C53A3" w:rsidRDefault="0009585E">
            <w:pPr>
              <w:pStyle w:val="TableParagraph"/>
              <w:spacing w:before="5"/>
              <w:ind w:left="107"/>
              <w:rPr>
                <w:sz w:val="20"/>
                <w:szCs w:val="20"/>
              </w:rPr>
            </w:pPr>
            <w:r w:rsidRPr="004C53A3">
              <w:rPr>
                <w:sz w:val="20"/>
                <w:szCs w:val="20"/>
              </w:rPr>
              <w:t>R$</w:t>
            </w:r>
          </w:p>
        </w:tc>
        <w:tc>
          <w:tcPr>
            <w:tcW w:w="1827" w:type="dxa"/>
          </w:tcPr>
          <w:p w14:paraId="59E97E39" w14:textId="77777777" w:rsidR="00090E10" w:rsidRPr="004C53A3" w:rsidRDefault="0009585E">
            <w:pPr>
              <w:pStyle w:val="TableParagraph"/>
              <w:spacing w:before="5"/>
              <w:ind w:left="107"/>
              <w:rPr>
                <w:sz w:val="20"/>
                <w:szCs w:val="20"/>
              </w:rPr>
            </w:pPr>
            <w:r w:rsidRPr="004C53A3">
              <w:rPr>
                <w:sz w:val="20"/>
                <w:szCs w:val="20"/>
              </w:rPr>
              <w:t>R$</w:t>
            </w:r>
          </w:p>
        </w:tc>
      </w:tr>
      <w:tr w:rsidR="00090E10" w:rsidRPr="004C53A3" w14:paraId="0D337987" w14:textId="77777777">
        <w:trPr>
          <w:trHeight w:val="551"/>
        </w:trPr>
        <w:tc>
          <w:tcPr>
            <w:tcW w:w="10841" w:type="dxa"/>
            <w:gridSpan w:val="7"/>
          </w:tcPr>
          <w:p w14:paraId="1E85C717" w14:textId="77777777" w:rsidR="00090E10" w:rsidRPr="004C53A3" w:rsidRDefault="0009585E">
            <w:pPr>
              <w:pStyle w:val="TableParagraph"/>
              <w:spacing w:before="19"/>
              <w:ind w:left="114"/>
              <w:rPr>
                <w:b/>
                <w:sz w:val="20"/>
                <w:szCs w:val="20"/>
              </w:rPr>
            </w:pPr>
            <w:r w:rsidRPr="004C53A3">
              <w:rPr>
                <w:b/>
                <w:sz w:val="20"/>
                <w:szCs w:val="20"/>
              </w:rPr>
              <w:t>VALOR TOTAL DAPROPOSTA</w:t>
            </w:r>
          </w:p>
        </w:tc>
      </w:tr>
    </w:tbl>
    <w:p w14:paraId="0AC9DE0D" w14:textId="77777777" w:rsidR="00090E10" w:rsidRPr="004C53A3" w:rsidRDefault="00090E10">
      <w:pPr>
        <w:pStyle w:val="Corpodetexto"/>
        <w:spacing w:before="12"/>
      </w:pPr>
    </w:p>
    <w:p w14:paraId="7D58606D" w14:textId="77777777" w:rsidR="00090E10" w:rsidRPr="004C53A3" w:rsidRDefault="0009585E">
      <w:pPr>
        <w:pStyle w:val="Corpodetexto"/>
        <w:ind w:left="289" w:right="292"/>
        <w:jc w:val="both"/>
      </w:pPr>
      <w:r w:rsidRPr="004C53A3">
        <w:t>Declaro que nos preços propostos estão incluídos todos os encargos previdenciários, fiscais (ICMS e outros), comerciais, trabalhistas, tributários, embalagens, fretes, seguros, tarifas, descarga, transporte, montagem, responsabilidade civil e demais despesas incidentes ou que venham a incidir direta ou indiretamente sobre o objeto destalicitação.</w:t>
      </w:r>
    </w:p>
    <w:p w14:paraId="42782F48" w14:textId="77777777" w:rsidR="00090E10" w:rsidRPr="004C53A3" w:rsidRDefault="00090E10">
      <w:pPr>
        <w:pStyle w:val="Corpodetexto"/>
        <w:spacing w:before="1"/>
      </w:pPr>
    </w:p>
    <w:p w14:paraId="17BAB666" w14:textId="77777777" w:rsidR="00090E10" w:rsidRPr="004C53A3" w:rsidRDefault="0009585E">
      <w:pPr>
        <w:pStyle w:val="Corpodetexto"/>
        <w:spacing w:before="1" w:line="243" w:lineRule="exact"/>
        <w:ind w:left="289"/>
      </w:pPr>
      <w:r w:rsidRPr="004C53A3">
        <w:t>Validade da proposta:</w:t>
      </w:r>
    </w:p>
    <w:p w14:paraId="70F42757" w14:textId="77777777" w:rsidR="00090E10" w:rsidRPr="004C53A3" w:rsidRDefault="0009585E">
      <w:pPr>
        <w:pStyle w:val="Corpodetexto"/>
        <w:spacing w:line="243" w:lineRule="exact"/>
        <w:ind w:left="289"/>
      </w:pPr>
      <w:r w:rsidRPr="004C53A3">
        <w:t>Prazo de entrega do objeto:</w:t>
      </w:r>
    </w:p>
    <w:p w14:paraId="61962EF6" w14:textId="77777777" w:rsidR="00090E10" w:rsidRPr="004C53A3" w:rsidRDefault="00090E10">
      <w:pPr>
        <w:pStyle w:val="Corpodetexto"/>
      </w:pPr>
    </w:p>
    <w:p w14:paraId="59948508" w14:textId="77777777" w:rsidR="00090E10" w:rsidRPr="004C53A3" w:rsidRDefault="0009585E">
      <w:pPr>
        <w:pStyle w:val="Ttulo1"/>
        <w:spacing w:before="1" w:line="243" w:lineRule="exact"/>
        <w:ind w:left="289"/>
        <w:rPr>
          <w:b w:val="0"/>
        </w:rPr>
      </w:pPr>
      <w:r w:rsidRPr="004C53A3">
        <w:t>Dados</w:t>
      </w:r>
      <w:r w:rsidRPr="004C53A3">
        <w:rPr>
          <w:b w:val="0"/>
        </w:rPr>
        <w:t>:</w:t>
      </w:r>
    </w:p>
    <w:p w14:paraId="31C072CD" w14:textId="77777777" w:rsidR="00090E10" w:rsidRPr="004C53A3" w:rsidRDefault="0009585E">
      <w:pPr>
        <w:pStyle w:val="Corpodetexto"/>
        <w:spacing w:line="243" w:lineRule="exact"/>
        <w:ind w:left="289"/>
      </w:pPr>
      <w:r w:rsidRPr="004C53A3">
        <w:t>Nome para contato:</w:t>
      </w:r>
    </w:p>
    <w:p w14:paraId="3F00F5B8" w14:textId="77777777" w:rsidR="00090E10" w:rsidRPr="004C53A3" w:rsidRDefault="0009585E">
      <w:pPr>
        <w:pStyle w:val="Corpodetexto"/>
        <w:spacing w:before="1" w:line="243" w:lineRule="exact"/>
        <w:ind w:left="289"/>
      </w:pPr>
      <w:r w:rsidRPr="004C53A3">
        <w:t>Telefone para contato:</w:t>
      </w:r>
    </w:p>
    <w:p w14:paraId="22DF661E" w14:textId="77777777" w:rsidR="00090E10" w:rsidRPr="004C53A3" w:rsidRDefault="0009585E">
      <w:pPr>
        <w:pStyle w:val="Corpodetexto"/>
        <w:spacing w:line="243" w:lineRule="exact"/>
        <w:ind w:left="289"/>
      </w:pPr>
      <w:r w:rsidRPr="004C53A3">
        <w:t>E-mail para contato e envio da Nota de Empenho:</w:t>
      </w:r>
    </w:p>
    <w:p w14:paraId="6F5D514E" w14:textId="77777777" w:rsidR="00090E10" w:rsidRPr="004C53A3" w:rsidRDefault="00090E10">
      <w:pPr>
        <w:pStyle w:val="Corpodetexto"/>
      </w:pPr>
    </w:p>
    <w:p w14:paraId="6A051751" w14:textId="77777777" w:rsidR="00090E10" w:rsidRPr="004C53A3" w:rsidRDefault="00090E10">
      <w:pPr>
        <w:pStyle w:val="Corpodetexto"/>
      </w:pPr>
    </w:p>
    <w:p w14:paraId="605C7389" w14:textId="77777777" w:rsidR="00090E10" w:rsidRPr="004C53A3" w:rsidRDefault="00090E10">
      <w:pPr>
        <w:pStyle w:val="Corpodetexto"/>
      </w:pPr>
    </w:p>
    <w:p w14:paraId="55C94B4D" w14:textId="77777777" w:rsidR="00090E10" w:rsidRPr="004C53A3" w:rsidRDefault="00090E10">
      <w:pPr>
        <w:pStyle w:val="Corpodetexto"/>
        <w:spacing w:before="11"/>
      </w:pPr>
    </w:p>
    <w:p w14:paraId="265A9E78" w14:textId="77777777" w:rsidR="00090E10" w:rsidRPr="004C53A3" w:rsidRDefault="0009585E">
      <w:pPr>
        <w:pStyle w:val="Corpodetexto"/>
        <w:tabs>
          <w:tab w:val="left" w:pos="7462"/>
          <w:tab w:val="left" w:pos="8210"/>
          <w:tab w:val="left" w:pos="9633"/>
        </w:tabs>
        <w:spacing w:before="99"/>
        <w:ind w:left="5426"/>
      </w:pPr>
      <w:r w:rsidRPr="004C53A3">
        <w:rPr>
          <w:u w:val="single"/>
        </w:rPr>
        <w:tab/>
      </w:r>
      <w:r w:rsidRPr="004C53A3">
        <w:t>EM,</w:t>
      </w:r>
      <w:r w:rsidRPr="004C53A3">
        <w:rPr>
          <w:u w:val="single"/>
        </w:rPr>
        <w:tab/>
      </w:r>
      <w:r w:rsidRPr="004C53A3">
        <w:t>DE</w:t>
      </w:r>
      <w:r w:rsidRPr="004C53A3">
        <w:rPr>
          <w:u w:val="single"/>
        </w:rPr>
        <w:tab/>
      </w:r>
      <w:r w:rsidRPr="004C53A3">
        <w:t>DE202</w:t>
      </w:r>
      <w:r w:rsidR="00C00AAF">
        <w:t>4</w:t>
      </w:r>
      <w:r w:rsidRPr="004C53A3">
        <w:t>.</w:t>
      </w:r>
    </w:p>
    <w:p w14:paraId="7D7E1EBB" w14:textId="77777777" w:rsidR="00090E10" w:rsidRPr="004C53A3" w:rsidRDefault="00090E10">
      <w:pPr>
        <w:pStyle w:val="Corpodetexto"/>
      </w:pPr>
    </w:p>
    <w:p w14:paraId="6A6DF487" w14:textId="77777777" w:rsidR="00090E10" w:rsidRPr="004C53A3" w:rsidRDefault="00090E10">
      <w:pPr>
        <w:pStyle w:val="Corpodetexto"/>
      </w:pPr>
    </w:p>
    <w:p w14:paraId="174ABDFB" w14:textId="77777777" w:rsidR="00090E10" w:rsidRPr="004C53A3" w:rsidRDefault="00090E10">
      <w:pPr>
        <w:pStyle w:val="Corpodetexto"/>
        <w:spacing w:before="2"/>
      </w:pPr>
    </w:p>
    <w:p w14:paraId="2966FEFB" w14:textId="77777777" w:rsidR="00090E10" w:rsidRPr="004C53A3" w:rsidRDefault="0009585E">
      <w:pPr>
        <w:pStyle w:val="Corpodetexto"/>
        <w:ind w:left="3080" w:right="3081"/>
        <w:jc w:val="center"/>
      </w:pPr>
      <w:r w:rsidRPr="004C53A3">
        <w:t>(ASSINATURADORESPONSÁVEL E CPF)</w:t>
      </w:r>
    </w:p>
    <w:p w14:paraId="6F50B0E2" w14:textId="77777777" w:rsidR="00090E10" w:rsidRPr="004C53A3" w:rsidRDefault="00090E10">
      <w:pPr>
        <w:jc w:val="center"/>
        <w:rPr>
          <w:sz w:val="20"/>
          <w:szCs w:val="20"/>
        </w:rPr>
        <w:sectPr w:rsidR="00090E10" w:rsidRPr="004C53A3" w:rsidSect="00B70CDA">
          <w:pgSz w:w="11910" w:h="16840"/>
          <w:pgMar w:top="1860" w:right="280" w:bottom="280" w:left="560" w:header="569" w:footer="0" w:gutter="0"/>
          <w:cols w:space="720"/>
        </w:sectPr>
      </w:pPr>
    </w:p>
    <w:p w14:paraId="059EB5CE" w14:textId="53D13560" w:rsidR="00090E10" w:rsidRPr="004C53A3" w:rsidRDefault="007117AF">
      <w:pPr>
        <w:pStyle w:val="Corpodetexto"/>
        <w:ind w:left="544"/>
      </w:pPr>
      <w:r>
        <w:rPr>
          <w:noProof/>
          <w:lang w:val="pt-BR" w:eastAsia="pt-BR"/>
        </w:rPr>
        <w:lastRenderedPageBreak/>
        <mc:AlternateContent>
          <mc:Choice Requires="wpg">
            <w:drawing>
              <wp:inline distT="0" distB="0" distL="0" distR="0" wp14:anchorId="3156F874" wp14:editId="447190EA">
                <wp:extent cx="6339840" cy="347980"/>
                <wp:effectExtent l="0" t="0" r="0" b="4445"/>
                <wp:docPr id="15124786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347980"/>
                          <a:chOff x="0" y="0"/>
                          <a:chExt cx="9984" cy="548"/>
                        </a:xfrm>
                      </wpg:grpSpPr>
                      <wps:wsp>
                        <wps:cNvPr id="316053953" name="Rectangle 29"/>
                        <wps:cNvSpPr>
                          <a:spLocks noChangeArrowheads="1"/>
                        </wps:cNvSpPr>
                        <wps:spPr bwMode="auto">
                          <a:xfrm>
                            <a:off x="0" y="9"/>
                            <a:ext cx="9984" cy="264"/>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555730" name="Rectangle 28"/>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506788" name="Rectangle 27"/>
                        <wps:cNvSpPr>
                          <a:spLocks noChangeArrowheads="1"/>
                        </wps:cNvSpPr>
                        <wps:spPr bwMode="auto">
                          <a:xfrm>
                            <a:off x="0" y="273"/>
                            <a:ext cx="9984" cy="264"/>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038706" name="Rectangle 26"/>
                        <wps:cNvSpPr>
                          <a:spLocks noChangeArrowheads="1"/>
                        </wps:cNvSpPr>
                        <wps:spPr bwMode="auto">
                          <a:xfrm>
                            <a:off x="0" y="537"/>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702267" name="Text Box 25"/>
                        <wps:cNvSpPr txBox="1">
                          <a:spLocks noChangeArrowheads="1"/>
                        </wps:cNvSpPr>
                        <wps:spPr bwMode="auto">
                          <a:xfrm>
                            <a:off x="0" y="9"/>
                            <a:ext cx="9984"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51114" w14:textId="77777777" w:rsidR="00C96055" w:rsidRDefault="00C96055">
                              <w:pPr>
                                <w:spacing w:before="19"/>
                                <w:ind w:left="3382" w:right="83" w:hanging="3284"/>
                                <w:rPr>
                                  <w:b/>
                                  <w:sz w:val="20"/>
                                </w:rPr>
                              </w:pPr>
                              <w:r>
                                <w:rPr>
                                  <w:b/>
                                  <w:sz w:val="20"/>
                                </w:rPr>
                                <w:t>ANEXO III – MODELO DE DECLARAÇÃO NOS TERMOS DO INCISO XXXIII DO ARTIGO 7º DA CONSTITUIÇÃO FEDERAL</w:t>
                              </w:r>
                            </w:p>
                          </w:txbxContent>
                        </wps:txbx>
                        <wps:bodyPr rot="0" vert="horz" wrap="square" lIns="0" tIns="0" rIns="0" bIns="0" anchor="t" anchorCtr="0" upright="1">
                          <a:noAutofit/>
                        </wps:bodyPr>
                      </wps:wsp>
                    </wpg:wgp>
                  </a:graphicData>
                </a:graphic>
              </wp:inline>
            </w:drawing>
          </mc:Choice>
          <mc:Fallback>
            <w:pict>
              <v:group w14:anchorId="3156F874" id="Group 24" o:spid="_x0000_s1030" style="width:499.2pt;height:27.4pt;mso-position-horizontal-relative:char;mso-position-vertical-relative:line" coordsize="998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V3HQMAAC0OAAAOAAAAZHJzL2Uyb0RvYy54bWzsV8lu2zAQvRfoPxC819osyRYiB9lRIG2D&#10;Jv0AWqIWVCJVkraUfH2HlLzFKZCkSdAC0UHgOpx58zgzPDjs6gotqZAlZzF2RjZGlCU8LVke4x83&#10;558mGElFWEoqzmiMb6nEh7OPHw7aJqIuL3iVUoFACJNR28S4UKqJLEsmBa2JHPGGMpjMuKiJgq7I&#10;rVSQFqTXleXadmC1XKSN4AmVEkZP+0k8M/KzjCbqW5ZJqlAVY9BNmb8w/7n+W7MDEuWCNEWZDGqQ&#10;Z2hRk5LBoWtRp0QRtBDlnqi6TASXPFOjhNcWz7IyocYGsMax71lzIfiiMbbkUZs3a5gA2ns4PVts&#10;8nV5IZrr5kr02kPzkic/JeBitU0ebc/rft4vRvP2C0/Bn2ShuDG8y0StRYBJqDP43q7xpZ1CCQwG&#10;njedjMENCcx543A6GRyQFOClvW1JcTZsnMK2fpc/nmifWSTqDzRKDkpppwOL5AYo+XdAXRekoQZ/&#10;qYG4EqhMQXEnsH1v6nsYMVIDBt+BZYTlFUXuVCuntYDlK1Bljyhi/KSAZfRICN4WlKSgnWOM2dmg&#10;OxL88UiIzYkkWkG8QcoNxjtIkagRUl1QXiPdiLEAtY3ryPJSqh7U1RLtScmrMj0vq8p0RD4/qQRa&#10;ErhIp/6Ze3w8SN9ZVjG9mHG9rZeoR8BJvU09NnOe3oJ9gve3EaIHNAou7jBq4SbGWP5aEEExqj4z&#10;wGjqjDVnlOmM/dCFjtiemW/PEJaAqBgrjPrmieqv+6IRZV7ASY4xmvEjoG5WGsO1fr1Wg7JAojdi&#10;U+i5vu+HHhi1xyZD9R1ygFdelU3Dfdxnk2Nm1tfuBclkm++dTKMnxfCHQ5Pj2q5vB+EEsu4em0KN&#10;8ZuyyQ09feZ7dIrxELf+t+g0sW1vEtrBA3QK3pxOvmco/BCd3sOTSXv/eK6DNBfarhuEKzrd6ERz&#10;zDvk+vfYhFQH46tk/bpJ748llO/uFptPznrrQohEj6qMVDfvTI1p6sJNVfLoWmldJ61rJGj09RE0&#10;XjD6mLob3iSmFB/eT/rRs903tdTmlTf7DQAA//8DAFBLAwQUAAYACAAAACEAJNRzKd0AAAAEAQAA&#10;DwAAAGRycy9kb3ducmV2LnhtbEyPQWvCQBCF7wX/wzKF3uomVktMsxGRticRqoXS25gdk2B2NmTX&#10;JP77bnuxl4HHe7z3TbYaTSN66lxtWUE8jUAQF1bXXCr4PLw9JiCcR9bYWCYFV3Kwyid3GabaDvxB&#10;/d6XIpSwS1FB5X2bSumKigy6qW2Jg3eynUEfZFdK3eEQyk0jZ1H0LA3WHBYqbGlTUXHeX4yC9wGH&#10;9VP82m/Pp831+7DYfW1jUurhfly/gPA0+lsYfvEDOuSB6WgvrJ1oFIRH/N8N3nKZzEEcFSzmCcg8&#10;k//h8x8AAAD//wMAUEsBAi0AFAAGAAgAAAAhALaDOJL+AAAA4QEAABMAAAAAAAAAAAAAAAAAAAAA&#10;AFtDb250ZW50X1R5cGVzXS54bWxQSwECLQAUAAYACAAAACEAOP0h/9YAAACUAQAACwAAAAAAAAAA&#10;AAAAAAAvAQAAX3JlbHMvLnJlbHNQSwECLQAUAAYACAAAACEAhEkldx0DAAAtDgAADgAAAAAAAAAA&#10;AAAAAAAuAgAAZHJzL2Uyb0RvYy54bWxQSwECLQAUAAYACAAAACEAJNRzKd0AAAAEAQAADwAAAAAA&#10;AAAAAAAAAAB3BQAAZHJzL2Rvd25yZXYueG1sUEsFBgAAAAAEAAQA8wAAAIEGAAAAAA==&#10;">
                <v:rect id="Rectangle 29" o:spid="_x0000_s1031" style="position:absolute;top:9;width:9984;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l4HxwAAAOIAAAAPAAAAZHJzL2Rvd25yZXYueG1sRI9bawIx&#10;EIXfC/6HMIJvNdFFrVujiCAIBYuX+jxspruLm8mSRN3+e1Mo9PFwLh9nsepsI+7kQ+1Yw2ioQBAX&#10;ztRcajiftq9vIEJENtg4Jg0/FGC17L0sMDfuwQe6H2Mp0giHHDVUMba5lKGoyGIYupY4ed/OW4xJ&#10;+lIaj480bhs5VmoqLdacCBW2tKmouB5vNkE+Z5e5in791WJ9UtcPc9lbo/Wg363fQUTq4n/4r70z&#10;GrLRVE2y+SSD30vpDsjlEwAA//8DAFBLAQItABQABgAIAAAAIQDb4fbL7gAAAIUBAAATAAAAAAAA&#10;AAAAAAAAAAAAAABbQ29udGVudF9UeXBlc10ueG1sUEsBAi0AFAAGAAgAAAAhAFr0LFu/AAAAFQEA&#10;AAsAAAAAAAAAAAAAAAAAHwEAAF9yZWxzLy5yZWxzUEsBAi0AFAAGAAgAAAAhALAeXgfHAAAA4gAA&#10;AA8AAAAAAAAAAAAAAAAABwIAAGRycy9kb3ducmV2LnhtbFBLBQYAAAAAAwADALcAAAD7AgAAAAA=&#10;" fillcolor="#d5e2bb" stroked="f"/>
                <v:rect id="Rectangle 28" o:spid="_x0000_s1032"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X/JywAAAOIAAAAPAAAAZHJzL2Rvd25yZXYueG1sRI/LbsIw&#10;EEX3SPyDNUjdgUNoeKQYBJUqdVMJaBewG+JpEhGPU9uFtF9fLyqxvLovneW6M424kvO1ZQXjUQKC&#10;uLC65lLBx/vLcA7CB2SNjWVS8EMe1qt+b4m5tjfe0/UQShFH2OeooAqhzaX0RUUG/ci2xNH7tM5g&#10;iNKVUju8xXHTyDRJptJgzfGhwpaeKyouh2+jYLuYb792j/z2uz+f6HQ8X7LUJUo9DLrNE4hAXbiH&#10;/9uvWsFskmZZNptEiIgUcUCu/gAAAP//AwBQSwECLQAUAAYACAAAACEA2+H2y+4AAACFAQAAEwAA&#10;AAAAAAAAAAAAAAAAAAAAW0NvbnRlbnRfVHlwZXNdLnhtbFBLAQItABQABgAIAAAAIQBa9CxbvwAA&#10;ABUBAAALAAAAAAAAAAAAAAAAAB8BAABfcmVscy8ucmVsc1BLAQItABQABgAIAAAAIQAm3X/JywAA&#10;AOIAAAAPAAAAAAAAAAAAAAAAAAcCAABkcnMvZG93bnJldi54bWxQSwUGAAAAAAMAAwC3AAAA/wIA&#10;AAAA&#10;" fillcolor="black" stroked="f"/>
                <v:rect id="Rectangle 27" o:spid="_x0000_s1033" style="position:absolute;top:273;width:9984;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9PnxwAAAOMAAAAPAAAAZHJzL2Rvd25yZXYueG1sRI9La8Mw&#10;DMfvg30Ho8Fuq93A+kjrljIYDAYbfZ5FrCahsRxsr82+/XQY9Cjp//hpuR58p64UUxvYwnhkQBFX&#10;wbVcWzjs319moFJGdtgFJgu/lGC9enxYYunCjbd03eVaSQinEi00Ofel1qlqyGMahZ5YbucQPWYZ&#10;Y61dxJuE+04Xxky0x5alocGe3hqqLrsfLyXf09Pc5Lg59tjuzeXTnb68s/b5adgsQGUa8l387/5w&#10;gl+Y4tVMpjOBlp9kAXr1BwAA//8DAFBLAQItABQABgAIAAAAIQDb4fbL7gAAAIUBAAATAAAAAAAA&#10;AAAAAAAAAAAAAABbQ29udGVudF9UeXBlc10ueG1sUEsBAi0AFAAGAAgAAAAhAFr0LFu/AAAAFQEA&#10;AAsAAAAAAAAAAAAAAAAAHwEAAF9yZWxzLy5yZWxzUEsBAi0AFAAGAAgAAAAhAJkj0+fHAAAA4wAA&#10;AA8AAAAAAAAAAAAAAAAABwIAAGRycy9kb3ducmV2LnhtbFBLBQYAAAAAAwADALcAAAD7AgAAAAA=&#10;" fillcolor="#d5e2bb" stroked="f"/>
                <v:rect id="Rectangle 26" o:spid="_x0000_s1034" style="position:absolute;top:537;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5WWywAAAOEAAAAPAAAAZHJzL2Rvd25yZXYueG1sRI9PTwIx&#10;FMTvJn6H5plwk1ZQWBYKERMSLyby5wC3x/a5u2H7urYVVj89NTHxOJmZ32Rmi8424kw+1I41PPQV&#10;COLCmZpLDbvt6j4DESKywcYxafimAIv57c0Mc+MuvKbzJpYiQTjkqKGKsc2lDEVFFkPftcTJ+3De&#10;YkzSl9J4vCS4beRAqZG0WHNaqLCll4qK0+bLalhOsuXn+yO//ayPBzrsj6engVda9+665ymISF38&#10;D/+1X42GTKlhNlYj+H2U3oCcXwEAAP//AwBQSwECLQAUAAYACAAAACEA2+H2y+4AAACFAQAAEwAA&#10;AAAAAAAAAAAAAAAAAAAAW0NvbnRlbnRfVHlwZXNdLnhtbFBLAQItABQABgAIAAAAIQBa9CxbvwAA&#10;ABUBAAALAAAAAAAAAAAAAAAAAB8BAABfcmVscy8ucmVsc1BLAQItABQABgAIAAAAIQBDp5WWywAA&#10;AOEAAAAPAAAAAAAAAAAAAAAAAAcCAABkcnMvZG93bnJldi54bWxQSwUGAAAAAAMAAwC3AAAA/wIA&#10;AAAA&#10;" fillcolor="black" stroked="f"/>
                <v:shape id="Text Box 25" o:spid="_x0000_s1035" type="#_x0000_t202" style="position:absolute;top:9;width:9984;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o2UygAAAOIAAAAPAAAAZHJzL2Rvd25yZXYueG1sRI9BS8NA&#10;FITvQv/D8gRvdteIicZuSxEFQRDTePD4zL4mS7Nv0+zaxn/fLQgeh5n5hlmsJteLA43BetZwM1cg&#10;iBtvLLcaPuuX63sQISIb7D2Thl8KsFrOLhZYGn/kig6b2IoE4VCihi7GoZQyNB05DHM/ECdv60eH&#10;McmxlWbEY4K7XmZK5dKh5bTQ4UBPHTW7zY/TsP7i6tnu378/qm1l6/pB8Vu+0/rqclo/gog0xf/w&#10;X/vVaLgrbguVZXkB50vpDsjlCQAA//8DAFBLAQItABQABgAIAAAAIQDb4fbL7gAAAIUBAAATAAAA&#10;AAAAAAAAAAAAAAAAAABbQ29udGVudF9UeXBlc10ueG1sUEsBAi0AFAAGAAgAAAAhAFr0LFu/AAAA&#10;FQEAAAsAAAAAAAAAAAAAAAAAHwEAAF9yZWxzLy5yZWxzUEsBAi0AFAAGAAgAAAAhACGijZTKAAAA&#10;4gAAAA8AAAAAAAAAAAAAAAAABwIAAGRycy9kb3ducmV2LnhtbFBLBQYAAAAAAwADALcAAAD+AgAA&#10;AAA=&#10;" filled="f" stroked="f">
                  <v:textbox inset="0,0,0,0">
                    <w:txbxContent>
                      <w:p w14:paraId="7F951114" w14:textId="77777777" w:rsidR="00C96055" w:rsidRDefault="00C96055">
                        <w:pPr>
                          <w:spacing w:before="19"/>
                          <w:ind w:left="3382" w:right="83" w:hanging="3284"/>
                          <w:rPr>
                            <w:b/>
                            <w:sz w:val="20"/>
                          </w:rPr>
                        </w:pPr>
                        <w:r>
                          <w:rPr>
                            <w:b/>
                            <w:sz w:val="20"/>
                          </w:rPr>
                          <w:t>ANEXO III – MODELO DE DECLARAÇÃO NOS TERMOS DO INCISO XXXIII DO ARTIGO 7º DA CONSTITUIÇÃO FEDERAL</w:t>
                        </w:r>
                      </w:p>
                    </w:txbxContent>
                  </v:textbox>
                </v:shape>
                <w10:anchorlock/>
              </v:group>
            </w:pict>
          </mc:Fallback>
        </mc:AlternateContent>
      </w:r>
    </w:p>
    <w:p w14:paraId="34B1624C" w14:textId="77777777" w:rsidR="00090E10" w:rsidRPr="004C53A3" w:rsidRDefault="00090E10">
      <w:pPr>
        <w:pStyle w:val="Corpodetexto"/>
        <w:spacing w:before="4"/>
      </w:pPr>
    </w:p>
    <w:p w14:paraId="1414DBDF" w14:textId="77777777" w:rsidR="00090E10" w:rsidRPr="004C53A3" w:rsidRDefault="0009585E">
      <w:pPr>
        <w:pStyle w:val="Ttulo1"/>
        <w:spacing w:before="100"/>
        <w:ind w:right="5400"/>
      </w:pPr>
      <w:r w:rsidRPr="004C53A3">
        <w:t>PREGÃO ELETRÔNICO Nº XXXX/202</w:t>
      </w:r>
      <w:r w:rsidR="00C00AAF">
        <w:t>4</w:t>
      </w:r>
      <w:r w:rsidRPr="004C53A3">
        <w:t xml:space="preserve">-SRP PROCESSO </w:t>
      </w:r>
      <w:r w:rsidR="00886BFD" w:rsidRPr="004C53A3">
        <w:t>LICITATÓRIO</w:t>
      </w:r>
      <w:r w:rsidRPr="004C53A3">
        <w:t xml:space="preserve"> Nº XXXX/202</w:t>
      </w:r>
      <w:r w:rsidR="00C00AAF">
        <w:t>4</w:t>
      </w:r>
    </w:p>
    <w:p w14:paraId="7F43C0D1" w14:textId="77777777" w:rsidR="00090E10" w:rsidRPr="004C53A3" w:rsidRDefault="00090E10">
      <w:pPr>
        <w:pStyle w:val="Corpodetexto"/>
        <w:rPr>
          <w:b/>
        </w:rPr>
      </w:pPr>
    </w:p>
    <w:p w14:paraId="654904B7" w14:textId="77777777" w:rsidR="00090E10" w:rsidRPr="004C53A3" w:rsidRDefault="0009585E">
      <w:pPr>
        <w:spacing w:before="194"/>
        <w:ind w:left="572"/>
        <w:rPr>
          <w:b/>
          <w:sz w:val="20"/>
          <w:szCs w:val="20"/>
        </w:rPr>
      </w:pPr>
      <w:r w:rsidRPr="004C53A3">
        <w:rPr>
          <w:b/>
          <w:sz w:val="20"/>
          <w:szCs w:val="20"/>
        </w:rPr>
        <w:t>(PAPEL TIMBRADO DA EMPRESA)</w:t>
      </w:r>
    </w:p>
    <w:p w14:paraId="3D46C4CF" w14:textId="77777777" w:rsidR="00090E10" w:rsidRPr="004C53A3" w:rsidRDefault="00090E10">
      <w:pPr>
        <w:pStyle w:val="Corpodetexto"/>
        <w:rPr>
          <w:b/>
        </w:rPr>
      </w:pPr>
    </w:p>
    <w:p w14:paraId="5EF91B5B" w14:textId="77777777" w:rsidR="00090E10" w:rsidRPr="004C53A3" w:rsidRDefault="0009585E">
      <w:pPr>
        <w:pStyle w:val="Corpodetexto"/>
        <w:spacing w:before="195"/>
        <w:ind w:left="572" w:right="567"/>
        <w:jc w:val="both"/>
      </w:pPr>
      <w:r w:rsidRPr="004C53A3">
        <w:t>..............................................., INSCRITO NO CNPJ Nº ..........................., POR INTERMÉDIO DE SEU REPRESENTANTE LEGAL O(A) SR(A) ................................., PORTADOR(A) DA</w:t>
      </w:r>
    </w:p>
    <w:p w14:paraId="159B49F4" w14:textId="5988D79D" w:rsidR="00090E10" w:rsidRPr="004C53A3" w:rsidRDefault="0009585E">
      <w:pPr>
        <w:pStyle w:val="Corpodetexto"/>
        <w:spacing w:before="1"/>
        <w:ind w:left="572" w:right="568"/>
        <w:jc w:val="both"/>
      </w:pPr>
      <w:r w:rsidRPr="004C53A3">
        <w:t xml:space="preserve">CARTEIRA DE IDENTIDADE Nº ................ E CPF Nº............................, DECLARA, PARA FINS DO DISPOSTO NO INC. </w:t>
      </w:r>
      <w:r w:rsidRPr="003410CE">
        <w:t xml:space="preserve">V DO ART. Nº </w:t>
      </w:r>
      <w:r w:rsidR="003410CE" w:rsidRPr="003410CE">
        <w:t>68, inciso VI,</w:t>
      </w:r>
      <w:r w:rsidRPr="003410CE">
        <w:t xml:space="preserve"> DA LEI Nº </w:t>
      </w:r>
      <w:r w:rsidR="003410CE" w:rsidRPr="003410CE">
        <w:t>14.133</w:t>
      </w:r>
      <w:r w:rsidRPr="003410CE">
        <w:t xml:space="preserve">, DE </w:t>
      </w:r>
      <w:r w:rsidR="003410CE" w:rsidRPr="003410CE">
        <w:t>1º</w:t>
      </w:r>
      <w:r w:rsidRPr="003410CE">
        <w:t xml:space="preserve"> DE </w:t>
      </w:r>
      <w:r w:rsidR="003410CE" w:rsidRPr="003410CE">
        <w:t>ABRIL</w:t>
      </w:r>
      <w:r w:rsidRPr="003410CE">
        <w:t xml:space="preserve"> DE </w:t>
      </w:r>
      <w:r w:rsidR="003410CE" w:rsidRPr="003410CE">
        <w:t>2021</w:t>
      </w:r>
      <w:r w:rsidRPr="003410CE">
        <w:t>, QUE</w:t>
      </w:r>
      <w:r w:rsidRPr="004C53A3">
        <w:t xml:space="preserve"> NÃO EMPREGA MENOR DE DEZOITO ANOS EM TRABALHO NOTURNO, PERIGOSO OU INSALUBRE E NÃO EMPREGA MENOR DE DEZESSEISANOS.</w:t>
      </w:r>
    </w:p>
    <w:p w14:paraId="0170CB98" w14:textId="77777777" w:rsidR="00090E10" w:rsidRPr="004C53A3" w:rsidRDefault="00090E10">
      <w:pPr>
        <w:pStyle w:val="Corpodetexto"/>
        <w:spacing w:before="11"/>
      </w:pPr>
    </w:p>
    <w:p w14:paraId="5F3F314D" w14:textId="77777777" w:rsidR="00090E10" w:rsidRPr="004C53A3" w:rsidRDefault="0009585E">
      <w:pPr>
        <w:pStyle w:val="Corpodetexto"/>
        <w:ind w:left="572"/>
        <w:jc w:val="both"/>
      </w:pPr>
      <w:r w:rsidRPr="004C53A3">
        <w:t>RESSALVA: EMPREGA MENOR, A PARTIR DE QUATORZE ANOS, NA CONDIÇÃO DE APRENDIZ ( )</w:t>
      </w:r>
      <w:r w:rsidRPr="004C53A3">
        <w:rPr>
          <w:vertAlign w:val="superscript"/>
        </w:rPr>
        <w:t>1</w:t>
      </w:r>
      <w:r w:rsidRPr="004C53A3">
        <w:t>.</w:t>
      </w:r>
    </w:p>
    <w:p w14:paraId="165341D3" w14:textId="77777777" w:rsidR="00090E10" w:rsidRPr="004C53A3" w:rsidRDefault="00090E10">
      <w:pPr>
        <w:pStyle w:val="Corpodetexto"/>
      </w:pPr>
    </w:p>
    <w:p w14:paraId="1310FB58" w14:textId="77777777" w:rsidR="00090E10" w:rsidRPr="004C53A3" w:rsidRDefault="0009585E">
      <w:pPr>
        <w:pStyle w:val="Corpodetexto"/>
        <w:spacing w:before="171" w:line="243" w:lineRule="exact"/>
        <w:ind w:right="569"/>
        <w:jc w:val="right"/>
      </w:pPr>
      <w:r w:rsidRPr="004C53A3">
        <w:rPr>
          <w:w w:val="95"/>
        </w:rPr>
        <w:t>...............................</w:t>
      </w:r>
    </w:p>
    <w:p w14:paraId="0D872195" w14:textId="77777777" w:rsidR="00090E10" w:rsidRPr="004C53A3" w:rsidRDefault="0009585E">
      <w:pPr>
        <w:pStyle w:val="Corpodetexto"/>
        <w:spacing w:line="243" w:lineRule="exact"/>
        <w:ind w:right="566"/>
        <w:jc w:val="right"/>
      </w:pPr>
      <w:r w:rsidRPr="004C53A3">
        <w:rPr>
          <w:w w:val="95"/>
        </w:rPr>
        <w:t>(DATA)</w:t>
      </w:r>
    </w:p>
    <w:p w14:paraId="142016F7" w14:textId="77777777" w:rsidR="00090E10" w:rsidRPr="004C53A3" w:rsidRDefault="00090E10">
      <w:pPr>
        <w:pStyle w:val="Corpodetexto"/>
      </w:pPr>
    </w:p>
    <w:p w14:paraId="2E1DC04C" w14:textId="77777777" w:rsidR="00090E10" w:rsidRPr="004C53A3" w:rsidRDefault="00090E10">
      <w:pPr>
        <w:pStyle w:val="Corpodetexto"/>
      </w:pPr>
    </w:p>
    <w:p w14:paraId="4666F0C9" w14:textId="77777777" w:rsidR="00090E10" w:rsidRPr="004C53A3" w:rsidRDefault="0009585E">
      <w:pPr>
        <w:pStyle w:val="Corpodetexto"/>
        <w:spacing w:before="148"/>
        <w:ind w:left="4226" w:right="4223" w:hanging="3"/>
        <w:jc w:val="center"/>
      </w:pPr>
      <w:r w:rsidRPr="004C53A3">
        <w:t>................................. (REPRESENTANTE LEGAL)</w:t>
      </w:r>
    </w:p>
    <w:p w14:paraId="76302C4D" w14:textId="77777777" w:rsidR="00090E10" w:rsidRPr="004C53A3" w:rsidRDefault="00090E10">
      <w:pPr>
        <w:pStyle w:val="Corpodetexto"/>
      </w:pPr>
    </w:p>
    <w:p w14:paraId="31208BA5" w14:textId="77777777" w:rsidR="00090E10" w:rsidRPr="004C53A3" w:rsidRDefault="00090E10">
      <w:pPr>
        <w:pStyle w:val="Corpodetexto"/>
      </w:pPr>
    </w:p>
    <w:p w14:paraId="489A1494" w14:textId="77777777" w:rsidR="00090E10" w:rsidRPr="004C53A3" w:rsidRDefault="00090E10">
      <w:pPr>
        <w:pStyle w:val="Corpodetexto"/>
      </w:pPr>
    </w:p>
    <w:p w14:paraId="5A145139" w14:textId="77777777" w:rsidR="00090E10" w:rsidRPr="004C53A3" w:rsidRDefault="00090E10">
      <w:pPr>
        <w:pStyle w:val="Corpodetexto"/>
      </w:pPr>
    </w:p>
    <w:p w14:paraId="587CE148" w14:textId="77777777" w:rsidR="00090E10" w:rsidRPr="004C53A3" w:rsidRDefault="00090E10">
      <w:pPr>
        <w:pStyle w:val="Corpodetexto"/>
      </w:pPr>
    </w:p>
    <w:p w14:paraId="49DB5E5F" w14:textId="77777777" w:rsidR="00090E10" w:rsidRPr="004C53A3" w:rsidRDefault="00090E10">
      <w:pPr>
        <w:pStyle w:val="Corpodetexto"/>
      </w:pPr>
    </w:p>
    <w:p w14:paraId="7FC04CD5" w14:textId="77777777" w:rsidR="00090E10" w:rsidRPr="004C53A3" w:rsidRDefault="00090E10">
      <w:pPr>
        <w:pStyle w:val="Corpodetexto"/>
      </w:pPr>
    </w:p>
    <w:p w14:paraId="0F507DEB" w14:textId="77777777" w:rsidR="00090E10" w:rsidRPr="004C53A3" w:rsidRDefault="00090E10">
      <w:pPr>
        <w:pStyle w:val="Corpodetexto"/>
      </w:pPr>
    </w:p>
    <w:p w14:paraId="1DFB61A3" w14:textId="77777777" w:rsidR="00090E10" w:rsidRPr="004C53A3" w:rsidRDefault="00090E10">
      <w:pPr>
        <w:pStyle w:val="Corpodetexto"/>
      </w:pPr>
    </w:p>
    <w:p w14:paraId="4FDD65B5" w14:textId="77777777" w:rsidR="00090E10" w:rsidRPr="004C53A3" w:rsidRDefault="00090E10">
      <w:pPr>
        <w:pStyle w:val="Corpodetexto"/>
      </w:pPr>
    </w:p>
    <w:p w14:paraId="7B93B322" w14:textId="77777777" w:rsidR="00090E10" w:rsidRPr="004C53A3" w:rsidRDefault="00090E10">
      <w:pPr>
        <w:pStyle w:val="Corpodetexto"/>
      </w:pPr>
    </w:p>
    <w:p w14:paraId="6C4C0C25" w14:textId="77777777" w:rsidR="00090E10" w:rsidRPr="004C53A3" w:rsidRDefault="00090E10">
      <w:pPr>
        <w:pStyle w:val="Corpodetexto"/>
      </w:pPr>
    </w:p>
    <w:p w14:paraId="3C7ADDC1" w14:textId="77777777" w:rsidR="00090E10" w:rsidRPr="004C53A3" w:rsidRDefault="00090E10">
      <w:pPr>
        <w:pStyle w:val="Corpodetexto"/>
      </w:pPr>
    </w:p>
    <w:p w14:paraId="509A07C2" w14:textId="77777777" w:rsidR="00090E10" w:rsidRPr="004C53A3" w:rsidRDefault="00090E10">
      <w:pPr>
        <w:pStyle w:val="Corpodetexto"/>
      </w:pPr>
    </w:p>
    <w:p w14:paraId="402884BA" w14:textId="77777777" w:rsidR="00090E10" w:rsidRPr="004C53A3" w:rsidRDefault="00090E10">
      <w:pPr>
        <w:pStyle w:val="Corpodetexto"/>
      </w:pPr>
    </w:p>
    <w:p w14:paraId="6D78B8F2" w14:textId="77777777" w:rsidR="00090E10" w:rsidRPr="004C53A3" w:rsidRDefault="00090E10">
      <w:pPr>
        <w:pStyle w:val="Corpodetexto"/>
      </w:pPr>
    </w:p>
    <w:p w14:paraId="4B5C12E6" w14:textId="77777777" w:rsidR="00090E10" w:rsidRPr="004C53A3" w:rsidRDefault="00090E10">
      <w:pPr>
        <w:pStyle w:val="Corpodetexto"/>
      </w:pPr>
    </w:p>
    <w:p w14:paraId="264DEC7B" w14:textId="77777777" w:rsidR="00090E10" w:rsidRPr="004C53A3" w:rsidRDefault="00090E10">
      <w:pPr>
        <w:pStyle w:val="Corpodetexto"/>
      </w:pPr>
    </w:p>
    <w:p w14:paraId="1675E5E1" w14:textId="77777777" w:rsidR="00090E10" w:rsidRPr="004C53A3" w:rsidRDefault="00090E10">
      <w:pPr>
        <w:pStyle w:val="Corpodetexto"/>
      </w:pPr>
    </w:p>
    <w:p w14:paraId="4400AF3F" w14:textId="77777777" w:rsidR="00090E10" w:rsidRPr="004C53A3" w:rsidRDefault="00090E10">
      <w:pPr>
        <w:pStyle w:val="Corpodetexto"/>
      </w:pPr>
    </w:p>
    <w:p w14:paraId="694FDACD" w14:textId="77777777" w:rsidR="00090E10" w:rsidRPr="004C53A3" w:rsidRDefault="00090E10">
      <w:pPr>
        <w:pStyle w:val="Corpodetexto"/>
      </w:pPr>
    </w:p>
    <w:p w14:paraId="3789DF49" w14:textId="77777777" w:rsidR="00090E10" w:rsidRPr="004C53A3" w:rsidRDefault="00090E10">
      <w:pPr>
        <w:pStyle w:val="Corpodetexto"/>
      </w:pPr>
    </w:p>
    <w:p w14:paraId="3F47D42D" w14:textId="77777777" w:rsidR="00090E10" w:rsidRPr="004C53A3" w:rsidRDefault="00090E10">
      <w:pPr>
        <w:pStyle w:val="Corpodetexto"/>
      </w:pPr>
    </w:p>
    <w:p w14:paraId="41A3A853" w14:textId="77777777" w:rsidR="00090E10" w:rsidRPr="004C53A3" w:rsidRDefault="00090E10">
      <w:pPr>
        <w:pStyle w:val="Corpodetexto"/>
      </w:pPr>
    </w:p>
    <w:p w14:paraId="3E7D5A29" w14:textId="77777777" w:rsidR="00090E10" w:rsidRPr="004C53A3" w:rsidRDefault="00090E10">
      <w:pPr>
        <w:pStyle w:val="Corpodetexto"/>
      </w:pPr>
    </w:p>
    <w:p w14:paraId="69F8A0D9" w14:textId="77777777" w:rsidR="00090E10" w:rsidRPr="004C53A3" w:rsidRDefault="00090E10">
      <w:pPr>
        <w:pStyle w:val="Corpodetexto"/>
      </w:pPr>
    </w:p>
    <w:p w14:paraId="023F8964" w14:textId="7E40DC5A" w:rsidR="00090E10" w:rsidRPr="004C53A3" w:rsidRDefault="007117AF">
      <w:pPr>
        <w:pStyle w:val="Corpodetexto"/>
        <w:spacing w:before="10"/>
      </w:pPr>
      <w:r>
        <w:rPr>
          <w:noProof/>
          <w:lang w:val="pt-BR" w:eastAsia="pt-BR"/>
        </w:rPr>
        <mc:AlternateContent>
          <mc:Choice Requires="wps">
            <w:drawing>
              <wp:anchor distT="0" distB="0" distL="0" distR="0" simplePos="0" relativeHeight="487603712" behindDoc="1" locked="0" layoutInCell="1" allowOverlap="1" wp14:anchorId="6AC3E7B3" wp14:editId="142C302D">
                <wp:simplePos x="0" y="0"/>
                <wp:positionH relativeFrom="page">
                  <wp:posOffset>719455</wp:posOffset>
                </wp:positionH>
                <wp:positionV relativeFrom="paragraph">
                  <wp:posOffset>154940</wp:posOffset>
                </wp:positionV>
                <wp:extent cx="1829435" cy="7620"/>
                <wp:effectExtent l="0" t="0" r="0" b="0"/>
                <wp:wrapTopAndBottom/>
                <wp:docPr id="29"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0BE4C" id="Retângulo 1" o:spid="_x0000_s1026" style="position:absolute;margin-left:56.65pt;margin-top:12.2pt;width:144.05pt;height:.6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aKY5QEAALMDAAAOAAAAZHJzL2Uyb0RvYy54bWysU8tu2zAQvBfoPxC817Jc5yVYDgIHKQqk&#10;DyDNB6wpSiJKcdklbdn9+i5pxzHaW1AdCC6XHM4MR4vb3WDFVlMw6GpZTqZSaKewMa6r5fOPhw/X&#10;UoQIrgGLTtdyr4O8Xb5/txh9pWfYo200CQZxoRp9LfsYfVUUQfV6gDBBrx03W6QBIpfUFQ3ByOiD&#10;LWbT6WUxIjWeUOkQePX+0JTLjN+2WsVvbRt0FLaWzC3mkfK4TmOxXEDVEfjeqCMNeAOLAYzjS09Q&#10;9xBBbMj8AzUYRRiwjROFQ4Fta5TOGlhNOf1LzVMPXmctbE7wJ5vC/4NVX7dP/jsl6sE/ovoZhMNV&#10;D67Td0Q49hoavq5MRhWjD9XpQCoCHxXr8Qs2/LSwiZg92LU0JEBWJ3bZ6v3Jar2LQvFieT27mX+8&#10;kEJx7+pyll+igOrlrKcQP2kcRJrUkvghMzZsH0NMXKB62ZK5ozXNg7E2F9StV5bEFtKj5y/TZ4nn&#10;26xLmx2mYwfEtJJFJl0pQqFaY7NnjYSH5HDSedIj/ZZi5NTUMvzaAGkp7GfHPt2U83mKWS7mF1es&#10;S9B5Z33eAacYqpZRisN0FQ/R3HgyXc83lVm0wzv2tjVZ+CurI1lORvbjmOIUvfM673r915Z/AAAA&#10;//8DAFBLAwQUAAYACAAAACEARKlIb98AAAAJAQAADwAAAGRycy9kb3ducmV2LnhtbEyPQU/DMAyF&#10;70j8h8hI3FjSrptGaToxJI5IbHBgt7QxbbXGKU22FX495jRufvbT8/eK9eR6ccIxdJ40JDMFAqn2&#10;tqNGw/vb890KRIiGrOk9oYZvDLAur68Kk1t/pi2edrERHEIhNxraGIdcylC36EyY+QGJb59+dCay&#10;HBtpR3PmcNfLVKmldKYj/tCaAZ9arA+7o9OwuV9tvl4zevnZVnvcf1SHRToqrW9vpscHEBGneDHD&#10;Hz6jQ8lMlT+SDaJnncznbNWQZhkINmQq4aHixWIJsizk/wblLwAAAP//AwBQSwECLQAUAAYACAAA&#10;ACEAtoM4kv4AAADhAQAAEwAAAAAAAAAAAAAAAAAAAAAAW0NvbnRlbnRfVHlwZXNdLnhtbFBLAQIt&#10;ABQABgAIAAAAIQA4/SH/1gAAAJQBAAALAAAAAAAAAAAAAAAAAC8BAABfcmVscy8ucmVsc1BLAQIt&#10;ABQABgAIAAAAIQC28aKY5QEAALMDAAAOAAAAAAAAAAAAAAAAAC4CAABkcnMvZTJvRG9jLnhtbFBL&#10;AQItABQABgAIAAAAIQBEqUhv3wAAAAkBAAAPAAAAAAAAAAAAAAAAAD8EAABkcnMvZG93bnJldi54&#10;bWxQSwUGAAAAAAQABADzAAAASwUAAAAA&#10;" fillcolor="black" stroked="f">
                <w10:wrap type="topAndBottom" anchorx="page"/>
              </v:rect>
            </w:pict>
          </mc:Fallback>
        </mc:AlternateContent>
      </w:r>
    </w:p>
    <w:p w14:paraId="5A866BA9" w14:textId="77777777" w:rsidR="00090E10" w:rsidRPr="004C53A3" w:rsidRDefault="0009585E" w:rsidP="007B6169">
      <w:pPr>
        <w:pStyle w:val="PargrafodaLista"/>
        <w:numPr>
          <w:ilvl w:val="0"/>
          <w:numId w:val="1"/>
        </w:numPr>
        <w:tabs>
          <w:tab w:val="left" w:pos="679"/>
        </w:tabs>
        <w:spacing w:before="43"/>
        <w:rPr>
          <w:sz w:val="20"/>
          <w:szCs w:val="20"/>
        </w:rPr>
      </w:pPr>
      <w:r w:rsidRPr="004C53A3">
        <w:rPr>
          <w:sz w:val="20"/>
          <w:szCs w:val="20"/>
        </w:rPr>
        <w:t>Observação: em caso afirmativo, assinalar a ressalvaacima.</w:t>
      </w:r>
    </w:p>
    <w:p w14:paraId="71DD2449" w14:textId="77777777" w:rsidR="00090E10" w:rsidRPr="004C53A3" w:rsidRDefault="00090E10">
      <w:pPr>
        <w:rPr>
          <w:sz w:val="20"/>
          <w:szCs w:val="20"/>
        </w:rPr>
        <w:sectPr w:rsidR="00090E10" w:rsidRPr="004C53A3" w:rsidSect="00B70CDA">
          <w:pgSz w:w="11910" w:h="16840"/>
          <w:pgMar w:top="1860" w:right="280" w:bottom="280" w:left="560" w:header="569" w:footer="0" w:gutter="0"/>
          <w:cols w:space="720"/>
        </w:sectPr>
      </w:pPr>
    </w:p>
    <w:p w14:paraId="6DDCB76A" w14:textId="1E4F06A9" w:rsidR="00DC09FF" w:rsidRPr="004C53A3" w:rsidRDefault="00DC09FF" w:rsidP="00DC09FF">
      <w:pPr>
        <w:pStyle w:val="Corpodetexto"/>
        <w:ind w:left="544"/>
      </w:pPr>
      <w:r>
        <w:rPr>
          <w:noProof/>
          <w:lang w:val="pt-BR" w:eastAsia="pt-BR"/>
        </w:rPr>
        <w:lastRenderedPageBreak/>
        <mc:AlternateContent>
          <mc:Choice Requires="wpg">
            <w:drawing>
              <wp:inline distT="0" distB="0" distL="0" distR="0" wp14:anchorId="09DA77CB" wp14:editId="4AC5B8CA">
                <wp:extent cx="6339840" cy="192405"/>
                <wp:effectExtent l="0" t="635" r="0" b="0"/>
                <wp:docPr id="1976284177"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192405"/>
                          <a:chOff x="0" y="0"/>
                          <a:chExt cx="9984" cy="303"/>
                        </a:xfrm>
                      </wpg:grpSpPr>
                      <wps:wsp>
                        <wps:cNvPr id="254027590" name="Rectangle 22"/>
                        <wps:cNvSpPr>
                          <a:spLocks noChangeArrowheads="1"/>
                        </wps:cNvSpPr>
                        <wps:spPr bwMode="auto">
                          <a:xfrm>
                            <a:off x="0" y="9"/>
                            <a:ext cx="9984" cy="284"/>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560892" name="AutoShape 21"/>
                        <wps:cNvSpPr>
                          <a:spLocks/>
                        </wps:cNvSpPr>
                        <wps:spPr bwMode="auto">
                          <a:xfrm>
                            <a:off x="0" y="0"/>
                            <a:ext cx="9984" cy="303"/>
                          </a:xfrm>
                          <a:custGeom>
                            <a:avLst/>
                            <a:gdLst>
                              <a:gd name="T0" fmla="*/ 9984 w 9984"/>
                              <a:gd name="T1" fmla="*/ 293 h 303"/>
                              <a:gd name="T2" fmla="*/ 0 w 9984"/>
                              <a:gd name="T3" fmla="*/ 293 h 303"/>
                              <a:gd name="T4" fmla="*/ 0 w 9984"/>
                              <a:gd name="T5" fmla="*/ 302 h 303"/>
                              <a:gd name="T6" fmla="*/ 9984 w 9984"/>
                              <a:gd name="T7" fmla="*/ 302 h 303"/>
                              <a:gd name="T8" fmla="*/ 9984 w 9984"/>
                              <a:gd name="T9" fmla="*/ 293 h 303"/>
                              <a:gd name="T10" fmla="*/ 9984 w 9984"/>
                              <a:gd name="T11" fmla="*/ 0 h 303"/>
                              <a:gd name="T12" fmla="*/ 0 w 9984"/>
                              <a:gd name="T13" fmla="*/ 0 h 303"/>
                              <a:gd name="T14" fmla="*/ 0 w 9984"/>
                              <a:gd name="T15" fmla="*/ 10 h 303"/>
                              <a:gd name="T16" fmla="*/ 9984 w 9984"/>
                              <a:gd name="T17" fmla="*/ 10 h 303"/>
                              <a:gd name="T18" fmla="*/ 9984 w 9984"/>
                              <a:gd name="T19" fmla="*/ 0 h 30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303">
                                <a:moveTo>
                                  <a:pt x="9984" y="293"/>
                                </a:moveTo>
                                <a:lnTo>
                                  <a:pt x="0" y="293"/>
                                </a:lnTo>
                                <a:lnTo>
                                  <a:pt x="0" y="302"/>
                                </a:lnTo>
                                <a:lnTo>
                                  <a:pt x="9984" y="302"/>
                                </a:lnTo>
                                <a:lnTo>
                                  <a:pt x="9984" y="293"/>
                                </a:lnTo>
                                <a:close/>
                                <a:moveTo>
                                  <a:pt x="9984" y="0"/>
                                </a:moveTo>
                                <a:lnTo>
                                  <a:pt x="0" y="0"/>
                                </a:lnTo>
                                <a:lnTo>
                                  <a:pt x="0" y="10"/>
                                </a:lnTo>
                                <a:lnTo>
                                  <a:pt x="9984" y="10"/>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7594452" name="Text Box 20"/>
                        <wps:cNvSpPr txBox="1">
                          <a:spLocks noChangeArrowheads="1"/>
                        </wps:cNvSpPr>
                        <wps:spPr bwMode="auto">
                          <a:xfrm>
                            <a:off x="0" y="9"/>
                            <a:ext cx="99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9B54A" w14:textId="77777777" w:rsidR="00DC09FF" w:rsidRDefault="00DC09FF" w:rsidP="00DC09FF">
                              <w:pPr>
                                <w:tabs>
                                  <w:tab w:val="left" w:pos="8642"/>
                                </w:tabs>
                                <w:spacing w:before="22"/>
                                <w:ind w:left="557"/>
                                <w:rPr>
                                  <w:b/>
                                  <w:sz w:val="20"/>
                                </w:rPr>
                              </w:pPr>
                              <w:r>
                                <w:rPr>
                                  <w:b/>
                                  <w:sz w:val="20"/>
                                </w:rPr>
                                <w:t xml:space="preserve">           ANEXO IV – MINUTA DA ATA DE REGISTRO DE PREÇO Nº ___/2024</w:t>
                              </w:r>
                            </w:p>
                          </w:txbxContent>
                        </wps:txbx>
                        <wps:bodyPr rot="0" vert="horz" wrap="square" lIns="0" tIns="0" rIns="0" bIns="0" anchor="t" anchorCtr="0" upright="1">
                          <a:noAutofit/>
                        </wps:bodyPr>
                      </wps:wsp>
                    </wpg:wgp>
                  </a:graphicData>
                </a:graphic>
              </wp:inline>
            </w:drawing>
          </mc:Choice>
          <mc:Fallback>
            <w:pict>
              <v:group w14:anchorId="09DA77CB" id="Agrupar 1" o:spid="_x0000_s1036" style="width:499.2pt;height:15.15pt;mso-position-horizontal-relative:char;mso-position-vertical-relative:line" coordsize="998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23jxwQAAAwSAAAOAAAAZHJzL2Uyb0RvYy54bWzsWNuO2zYQfS/QfyD0WKBrSbbstbHeILub&#10;LAqkbZA4H0DrjkqiSsqWN1/fQ1K0KXvlqmlRoED9YFHimdHMmeFwqLs3h7Ig+5iLnFVrx7txHRJX&#10;IYvyKl07Xzbvf7x1iGhoFdGCVfHaeYmF8+b+++/u2noV+yxjRRRzAiWVWLX12smapl5NJiLM4pKK&#10;G1bHFSYTxkva4Jank4jTFtrLYuK77nzSMh7VnIWxEHj6pCede6U/SeKw+TVJRNyQYu3Atkb9c/W/&#10;lf+T+zu6SjmtszzszKDfYEVJ8wovPap6og0lO55fqCrzkDPBkuYmZOWEJUkexsoHeOO5Z948c7ar&#10;lS/pqk3rI02g9oynb1Yb/rJ/5vXn+iPX1mP4gYW/CfAyaet0Zc/L+1SDybb9mUWIJ901TDl+SHgp&#10;VcAlclD8vhz5jQ8NCfFwPp0ub2cIQ4g5b+nP3EAHIMwQpQuxMHvXCS4hpqWm7lSKTOhKv1AZ2Rkl&#10;g44sEieixN8j6nNG61jxLyQRHznJo7XjBzPXXwRL+FHREhx8QpbRKi1i4vvSOGkF4IZUoRklFXvM&#10;AIvfcs7aLKYRrPOUMz0BeSMQj5EULzWDhuITUz4os5miq5qL5jlmJZGDtcNhtgod3X8QjYYaiIyk&#10;YEUevc+LQt3wdPtYcLKnWEhPwTv/4aHT3oMVlQRXTIppjfIJgqR90txsWfQC/zjTqxHVA4OM8a8O&#10;abES1474fUd57JDipwocLb2ZzJlG3cyChY8bbs9s7RlahVC1dhqH6OFjo5f7ruZ5muFNnnK6Ym+R&#10;ukmuHJf2aas6Y5FE/1Y2Lbxg7t4ufZNN0iyVeMRX2dFLDkTFXp9WnhmKR6ZNV/ku0+Z8gdFVuNNp&#10;IyNrUgWFLkLSyEdp1C2DDeKSlAXK5w8TIvOQtOqiE/QE8yyYv5ySjHTvtHWBjqMud0DR1MIMKkLd&#10;+FNFgYWZuv7rFs0t0BXvFhZsUBc2xaNRV3QtLdigg95Y2m3e3dd99MbQ7tm8DykaQ7tn8+4NaRrJ&#10;u2cTP6hsJPGezfyAYbIMHYPokrmLH5kHwXR+nvBYx2ORff6v6ewH4RqyH4prSDse1z2yg3IdaYfl&#10;OtKOzXVkPzpnHqE1ONYmmumdDUXsUHX1CiPsDGihNoigLGA1E7L1kOULbclGb8lKQs5acL1xGDhC&#10;JeGmHQHuDO73tCMKEq4aHph4CZ/24CBYwhfdJnsJn/Xg4E7CVTPwqvagB5c1Q+K9YWfnfYHOW6x9&#10;va1fGrToC3T+Yo0PCdz2BTqPsY6HBJZ9gc5nrFVLQDvfhVp2OOeNP3cIGv+tlEHoaSMzxAxJi25D&#10;tZrZ2pGbkpwo2T7eMAVpZJ5oANhDRe7efIIUlQ3VLJ9wZtZca6VQo7BXdNrMrLlq1PG1o4GX7w0L&#10;JmLl+MniM+2qLwCJJ0DfDG2sQZk5c7UdQo7puJhJcz1741jcuTrjDIyVYVRngmM8ZRpYbUuvRxV2&#10;KyurtmtU92D/t7LDB9PXD0aLAKei2SxArdAHo41sLx/YgaDSIhesTpY0Bzw3vfh/9YR0POfQ1ahs&#10;aQ7bgz5CGjr+4lEIq08fgzDQRyAM9PEHg3/w6KOO1fjkoFZV93lEftOw79VR6fQR5/4PAAAA//8D&#10;AFBLAwQUAAYACAAAACEAl6FUO90AAAAEAQAADwAAAGRycy9kb3ducmV2LnhtbEyPQWvCQBCF70L/&#10;wzKF3nSTphVNsxGRticpqIXS25gdk2B2NmTXJP77bnupl4HHe7z3TbYaTSN66lxtWUE8i0AQF1bX&#10;XCr4PLxNFyCcR9bYWCYFV3Kwyu8mGabaDryjfu9LEUrYpaig8r5NpXRFRQbdzLbEwTvZzqAPsiul&#10;7nAI5aaRj1E0lwZrDgsVtrSpqDjvL0bB+4DDOolf++35tLl+H54/vrYxKfVwP65fQHga/X8YfvED&#10;OuSB6WgvrJ1oFIRH/N8N3nK5eAJxVJBECcg8k7fw+Q8AAAD//wMAUEsBAi0AFAAGAAgAAAAhALaD&#10;OJL+AAAA4QEAABMAAAAAAAAAAAAAAAAAAAAAAFtDb250ZW50X1R5cGVzXS54bWxQSwECLQAUAAYA&#10;CAAAACEAOP0h/9YAAACUAQAACwAAAAAAAAAAAAAAAAAvAQAAX3JlbHMvLnJlbHNQSwECLQAUAAYA&#10;CAAAACEAUDNt48cEAAAMEgAADgAAAAAAAAAAAAAAAAAuAgAAZHJzL2Uyb0RvYy54bWxQSwECLQAU&#10;AAYACAAAACEAl6FUO90AAAAEAQAADwAAAAAAAAAAAAAAAAAhBwAAZHJzL2Rvd25yZXYueG1sUEsF&#10;BgAAAAAEAAQA8wAAACsIAAAAAA==&#10;">
                <v:rect id="Rectangle 22" o:spid="_x0000_s1037"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NE+xwAAAOIAAAAPAAAAZHJzL2Rvd25yZXYueG1sRI9NSwMx&#10;EIbvgv8hjODNJi7WttumpRQEQVD6eR424+7SzWRJ0nb9985B8PjyfvEsVoPv1JViagNbeB4ZUMRV&#10;cC3XFg77t6cpqJSRHXaBycIPJVgt7+8WWLpw4y1dd7lWMsKpRAtNzn2pdaoa8phGoScW7ztEj1lk&#10;rLWLeJNx3+nCmFftsWV5aLCnTUPVeXfxcvI1Oc1Mjutjj+3enD/c6dM7ax8fhvUcVKYh/4f/2u/O&#10;QjF+McVkPBMIQRIc0MtfAAAA//8DAFBLAQItABQABgAIAAAAIQDb4fbL7gAAAIUBAAATAAAAAAAA&#10;AAAAAAAAAAAAAABbQ29udGVudF9UeXBlc10ueG1sUEsBAi0AFAAGAAgAAAAhAFr0LFu/AAAAFQEA&#10;AAsAAAAAAAAAAAAAAAAAHwEAAF9yZWxzLy5yZWxzUEsBAi0AFAAGAAgAAAAhAKck0T7HAAAA4gAA&#10;AA8AAAAAAAAAAAAAAAAABwIAAGRycy9kb3ducmV2LnhtbFBLBQYAAAAAAwADALcAAAD7AgAAAAA=&#10;" fillcolor="#d5e2bb" stroked="f"/>
                <v:shape id="AutoShape 21" o:spid="_x0000_s1038" style="position:absolute;width:9984;height:303;visibility:visible;mso-wrap-style:square;v-text-anchor:top" coordsize="998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Z6xzAAAAOIAAAAPAAAAZHJzL2Rvd25yZXYueG1sRI9Ba8JA&#10;FITvBf/D8oTe6sa0Wo2uUoSq4EFMK+jtmX0mabNvQ3bV9N+7hUKPw8x8w0znranElRpXWlbQ70Ug&#10;iDOrS84VfH68P41AOI+ssbJMCn7IwXzWeZhiou2Nd3RNfS4ChF2CCgrv60RKlxVk0PVsTRy8s20M&#10;+iCbXOoGbwFuKhlH0VAaLDksFFjToqDsO70YBS/pSVfHzW7/ddi4bb14Xm6Pq6VSj932bQLCU+v/&#10;w3/ttVYQv/YHw2g0juH3UrgDcnYHAAD//wMAUEsBAi0AFAAGAAgAAAAhANvh9svuAAAAhQEAABMA&#10;AAAAAAAAAAAAAAAAAAAAAFtDb250ZW50X1R5cGVzXS54bWxQSwECLQAUAAYACAAAACEAWvQsW78A&#10;AAAVAQAACwAAAAAAAAAAAAAAAAAfAQAAX3JlbHMvLnJlbHNQSwECLQAUAAYACAAAACEAc9mescwA&#10;AADiAAAADwAAAAAAAAAAAAAAAAAHAgAAZHJzL2Rvd25yZXYueG1sUEsFBgAAAAADAAMAtwAAAAAD&#10;AAAAAA==&#10;" path="m9984,293l,293r,9l9984,302r,-9xm9984,l,,,10r9984,l9984,xe" fillcolor="black" stroked="f">
                  <v:path arrowok="t" o:connecttype="custom" o:connectlocs="9984,293;0,293;0,302;9984,302;9984,293;9984,0;0,0;0,10;9984,10;9984,0" o:connectangles="0,0,0,0,0,0,0,0,0,0"/>
                </v:shape>
                <v:shape id="Text Box 20" o:spid="_x0000_s1039" type="#_x0000_t202"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0nXywAAAOIAAAAPAAAAZHJzL2Rvd25yZXYueG1sRI9Ba8JA&#10;FITvhf6H5RW81U3FaI2uIqWCUCjGePD4zD6TxezbNLtq+u+7hUKPw8x8wyxWvW3EjTpvHCt4GSYg&#10;iEunDVcKDsXm+RWED8gaG8ek4Js8rJaPDwvMtLtzTrd9qESEsM9QQR1Cm0npy5os+qFriaN3dp3F&#10;EGVXSd3hPcJtI0dJMpEWDceFGlt6q6m87K9WwfrI+bv5+jzt8nNuimKW8MfkotTgqV/PQQTqw3/4&#10;r73VCqbpNJ2Nx+kIfi/FOyCXPwAAAP//AwBQSwECLQAUAAYACAAAACEA2+H2y+4AAACFAQAAEwAA&#10;AAAAAAAAAAAAAAAAAAAAW0NvbnRlbnRfVHlwZXNdLnhtbFBLAQItABQABgAIAAAAIQBa9CxbvwAA&#10;ABUBAAALAAAAAAAAAAAAAAAAAB8BAABfcmVscy8ucmVsc1BLAQItABQABgAIAAAAIQDZH0nXywAA&#10;AOIAAAAPAAAAAAAAAAAAAAAAAAcCAABkcnMvZG93bnJldi54bWxQSwUGAAAAAAMAAwC3AAAA/wIA&#10;AAAA&#10;" filled="f" stroked="f">
                  <v:textbox inset="0,0,0,0">
                    <w:txbxContent>
                      <w:p w14:paraId="31E9B54A" w14:textId="77777777" w:rsidR="00DC09FF" w:rsidRDefault="00DC09FF" w:rsidP="00DC09FF">
                        <w:pPr>
                          <w:tabs>
                            <w:tab w:val="left" w:pos="8642"/>
                          </w:tabs>
                          <w:spacing w:before="22"/>
                          <w:ind w:left="557"/>
                          <w:rPr>
                            <w:b/>
                            <w:sz w:val="20"/>
                          </w:rPr>
                        </w:pPr>
                        <w:r>
                          <w:rPr>
                            <w:b/>
                            <w:sz w:val="20"/>
                          </w:rPr>
                          <w:t xml:space="preserve">           ANEXO IV – MINUTA DA ATA DE REGISTRO DE PREÇO Nº ___/2024</w:t>
                        </w:r>
                      </w:p>
                    </w:txbxContent>
                  </v:textbox>
                </v:shape>
                <w10:anchorlock/>
              </v:group>
            </w:pict>
          </mc:Fallback>
        </mc:AlternateContent>
      </w:r>
    </w:p>
    <w:p w14:paraId="47754E0D" w14:textId="77777777" w:rsidR="00DC09FF" w:rsidRPr="004C53A3" w:rsidRDefault="00DC09FF" w:rsidP="00DC09FF">
      <w:pPr>
        <w:pStyle w:val="Corpodetexto"/>
        <w:spacing w:before="5"/>
      </w:pPr>
    </w:p>
    <w:p w14:paraId="7A401BF7" w14:textId="77777777" w:rsidR="00DC09FF" w:rsidRPr="004C53A3" w:rsidRDefault="00DC09FF" w:rsidP="00DC09FF">
      <w:pPr>
        <w:pStyle w:val="Corpodetexto"/>
        <w:spacing w:before="11"/>
        <w:rPr>
          <w:b/>
        </w:rPr>
      </w:pPr>
    </w:p>
    <w:p w14:paraId="5CEF99B5" w14:textId="411EE723" w:rsidR="00DC09FF" w:rsidRPr="00DC09FF" w:rsidRDefault="00DC09FF" w:rsidP="00DC09FF">
      <w:pPr>
        <w:ind w:left="572" w:right="566"/>
        <w:jc w:val="both"/>
        <w:rPr>
          <w:sz w:val="20"/>
          <w:szCs w:val="20"/>
        </w:rPr>
      </w:pPr>
      <w:r w:rsidRPr="00DC09FF">
        <w:rPr>
          <w:b/>
          <w:sz w:val="20"/>
          <w:szCs w:val="20"/>
        </w:rPr>
        <w:t>O MUNICÍPIO DE AFRÂNIO</w:t>
      </w:r>
      <w:r w:rsidRPr="00DC09FF">
        <w:rPr>
          <w:sz w:val="20"/>
          <w:szCs w:val="20"/>
        </w:rPr>
        <w:t xml:space="preserve">, pessoa jurídica de direito público interno, com sede na _______________,Nº ___ Centro – Afrânio – PE – CEP 56360-000, inscrito no </w:t>
      </w:r>
      <w:r w:rsidRPr="00DC09FF">
        <w:rPr>
          <w:b/>
          <w:sz w:val="20"/>
          <w:szCs w:val="20"/>
        </w:rPr>
        <w:t>CNPJ sob o nº xxxxxxxxxxxxxxxxx</w:t>
      </w:r>
      <w:r w:rsidRPr="00DC09FF">
        <w:rPr>
          <w:sz w:val="20"/>
          <w:szCs w:val="20"/>
        </w:rPr>
        <w:t>, neste ato representado por seu Secretário(a) Municipal de Desenvolvimento Social , o(a) Sr(a).</w:t>
      </w:r>
      <w:r w:rsidRPr="00DC09FF">
        <w:rPr>
          <w:sz w:val="20"/>
          <w:szCs w:val="20"/>
          <w:u w:val="thick"/>
        </w:rPr>
        <w:tab/>
      </w:r>
      <w:r w:rsidRPr="00DC09FF">
        <w:rPr>
          <w:sz w:val="20"/>
          <w:szCs w:val="20"/>
          <w:u w:val="thick"/>
        </w:rPr>
        <w:tab/>
      </w:r>
      <w:r w:rsidRPr="00DC09FF">
        <w:rPr>
          <w:sz w:val="20"/>
          <w:szCs w:val="20"/>
        </w:rPr>
        <w:t>, brasileiro(a), estado civil, profissão, inscrito(a) no CPF/MF sob onº</w:t>
      </w:r>
      <w:r w:rsidRPr="00DC09FF">
        <w:rPr>
          <w:sz w:val="20"/>
          <w:szCs w:val="20"/>
          <w:u w:val="single"/>
        </w:rPr>
        <w:tab/>
      </w:r>
      <w:r w:rsidRPr="00DC09FF">
        <w:rPr>
          <w:sz w:val="20"/>
          <w:szCs w:val="20"/>
        </w:rPr>
        <w:t>,  portador(a)  da  Cédula  de</w:t>
      </w:r>
      <w:r>
        <w:rPr>
          <w:sz w:val="20"/>
          <w:szCs w:val="20"/>
        </w:rPr>
        <w:t xml:space="preserve"> </w:t>
      </w:r>
      <w:r w:rsidRPr="00DC09FF">
        <w:rPr>
          <w:sz w:val="20"/>
          <w:szCs w:val="20"/>
        </w:rPr>
        <w:t>Identida</w:t>
      </w:r>
      <w:r>
        <w:rPr>
          <w:sz w:val="20"/>
          <w:szCs w:val="20"/>
        </w:rPr>
        <w:t xml:space="preserve"> </w:t>
      </w:r>
      <w:r w:rsidRPr="00DC09FF">
        <w:rPr>
          <w:sz w:val="20"/>
          <w:szCs w:val="20"/>
        </w:rPr>
        <w:t>de</w:t>
      </w:r>
      <w:r>
        <w:rPr>
          <w:sz w:val="20"/>
          <w:szCs w:val="20"/>
        </w:rPr>
        <w:t xml:space="preserve"> </w:t>
      </w:r>
      <w:r w:rsidRPr="00DC09FF">
        <w:rPr>
          <w:sz w:val="20"/>
          <w:szCs w:val="20"/>
        </w:rPr>
        <w:t>nº</w:t>
      </w:r>
      <w:r w:rsidRPr="00DC09FF">
        <w:rPr>
          <w:sz w:val="20"/>
          <w:szCs w:val="20"/>
          <w:u w:val="single"/>
        </w:rPr>
        <w:tab/>
      </w:r>
      <w:r w:rsidRPr="00DC09FF">
        <w:rPr>
          <w:sz w:val="20"/>
          <w:szCs w:val="20"/>
        </w:rPr>
        <w:t xml:space="preserve">SSP,______ residente e domiciliado(a) na Cidade de Afrânio-PE, doravante denominado simplesmente </w:t>
      </w:r>
      <w:r w:rsidRPr="00DC09FF">
        <w:rPr>
          <w:b/>
          <w:sz w:val="20"/>
          <w:szCs w:val="20"/>
        </w:rPr>
        <w:t xml:space="preserve">CONTRATANTE,  </w:t>
      </w:r>
      <w:r w:rsidRPr="00DC09FF">
        <w:rPr>
          <w:sz w:val="20"/>
          <w:szCs w:val="20"/>
        </w:rPr>
        <w:t>considerando o julgamento da licitação na modalidade de Pregão na forma eletrônica, para REGISTRO DE PREÇOS nº ......./2024, publicada no......de...../...../2024, processo Licitatório n.º ........,  RESOLVE  registrar os preços da(s) empresa(s) indicada(s) e qualificada(s) nesta ATA, de acordo com a classificação por ela(s) alcançada(s) e na(s) quantidade(s) cotada(s), atendendo as condições previstas no edital, sujeitando-se as partes às normas constantes na Lei nº 14.133, de 01 de abril de 2021 e suas alterações, no Decreto nº 11.462, de 31 de março de 2023, bem como no Decreto Municipal 006 de xx de xxxxxxxxx de 2024 e em conformidade com as disposições a seguir:</w:t>
      </w:r>
    </w:p>
    <w:p w14:paraId="6EE8964F" w14:textId="77777777" w:rsidR="00DC09FF" w:rsidRDefault="00DC09FF" w:rsidP="00DC09FF">
      <w:pPr>
        <w:ind w:left="426" w:right="566"/>
        <w:jc w:val="both"/>
      </w:pPr>
    </w:p>
    <w:p w14:paraId="6BDB4191" w14:textId="77777777" w:rsidR="00DC09FF" w:rsidRDefault="00DC09FF" w:rsidP="00DC09FF">
      <w:pPr>
        <w:ind w:left="426" w:right="566"/>
        <w:jc w:val="both"/>
      </w:pPr>
    </w:p>
    <w:p w14:paraId="556F5508" w14:textId="77777777" w:rsidR="00DC09FF" w:rsidRDefault="00DC09FF" w:rsidP="00DC09FF">
      <w:pPr>
        <w:pStyle w:val="Corpodetexto"/>
        <w:spacing w:before="4"/>
        <w:ind w:left="426"/>
        <w:rPr>
          <w:b/>
        </w:rPr>
      </w:pPr>
      <w:r>
        <w:rPr>
          <w:b/>
        </w:rPr>
        <w:t>1. DO OBJETO</w:t>
      </w:r>
    </w:p>
    <w:p w14:paraId="358FD18F" w14:textId="2C7C78A2" w:rsidR="00DC09FF" w:rsidRDefault="00DC09FF" w:rsidP="003263C4">
      <w:pPr>
        <w:pStyle w:val="Corpodetexto"/>
        <w:spacing w:before="100" w:line="242" w:lineRule="auto"/>
        <w:ind w:left="390" w:right="529"/>
        <w:jc w:val="both"/>
      </w:pPr>
      <w:r w:rsidRPr="00DC09FF">
        <w:rPr>
          <w:b/>
        </w:rPr>
        <w:t xml:space="preserve">1.1. </w:t>
      </w:r>
      <w:r w:rsidRPr="00DC09FF">
        <w:t xml:space="preserve">A presente Ata tem por objeto o </w:t>
      </w:r>
      <w:r w:rsidR="003263C4" w:rsidRPr="003C6FD1">
        <w:t xml:space="preserve">Registro de Preços </w:t>
      </w:r>
      <w:r w:rsidR="003263C4" w:rsidRPr="003C6FD1">
        <w:rPr>
          <w:spacing w:val="-2"/>
        </w:rPr>
        <w:t xml:space="preserve">para </w:t>
      </w:r>
      <w:r w:rsidR="003263C4" w:rsidRPr="003C6FD1">
        <w:t xml:space="preserve">eventual contratação de empresa especializada </w:t>
      </w:r>
      <w:r w:rsidR="003263C4">
        <w:t xml:space="preserve">para o fornecimento de </w:t>
      </w:r>
      <w:r w:rsidR="003C3B40" w:rsidRPr="00D246A6">
        <w:rPr>
          <w:b/>
          <w:bCs/>
        </w:rPr>
        <w:t>Material de Limpeza para a Secretaria Municipal de Desenvolvimento Social e demais serviços, programas, projetos e gestão da secretaria, para a reposição do estoque, bem como pela necessidade da manutenção dos espaços limpos para manter os equipamentos higienizados para atender os usuários</w:t>
      </w:r>
      <w:r w:rsidR="003C3B40" w:rsidRPr="00D246A6">
        <w:t>, nos</w:t>
      </w:r>
      <w:r w:rsidR="003C3B40" w:rsidRPr="00D246A6">
        <w:rPr>
          <w:spacing w:val="-9"/>
        </w:rPr>
        <w:t xml:space="preserve"> </w:t>
      </w:r>
      <w:r w:rsidR="003C3B40" w:rsidRPr="00D246A6">
        <w:t xml:space="preserve">termos, condições e exigências </w:t>
      </w:r>
      <w:r w:rsidR="003C3B40">
        <w:t>esabelecidos no</w:t>
      </w:r>
      <w:r w:rsidR="003C3B40" w:rsidRPr="00D246A6">
        <w:t xml:space="preserve"> Termo de Referência e conforme solicitação expressa da Secretaria Municipal de Desenvolvimento Social</w:t>
      </w:r>
      <w:r w:rsidR="003263C4">
        <w:t>.</w:t>
      </w:r>
    </w:p>
    <w:p w14:paraId="2788BA76" w14:textId="77777777" w:rsidR="003263C4" w:rsidRDefault="003263C4" w:rsidP="003263C4">
      <w:pPr>
        <w:pStyle w:val="Corpodetexto"/>
        <w:spacing w:before="100" w:line="242" w:lineRule="auto"/>
        <w:ind w:left="390" w:right="529"/>
        <w:jc w:val="both"/>
        <w:rPr>
          <w:sz w:val="18"/>
        </w:rPr>
      </w:pPr>
    </w:p>
    <w:p w14:paraId="69673D2E" w14:textId="77777777" w:rsidR="00DC09FF" w:rsidRDefault="00DC09FF" w:rsidP="00DC09FF">
      <w:pPr>
        <w:pStyle w:val="Corpodetexto"/>
        <w:spacing w:before="10"/>
        <w:ind w:left="426"/>
        <w:rPr>
          <w:b/>
        </w:rPr>
      </w:pPr>
      <w:r>
        <w:rPr>
          <w:b/>
        </w:rPr>
        <w:t>2. DOS PREÇOS, ESPECIFICAÇÕES E QUANTITATIVOS</w:t>
      </w:r>
    </w:p>
    <w:p w14:paraId="38A2EC92" w14:textId="77777777" w:rsidR="00DC09FF" w:rsidRDefault="00DC09FF" w:rsidP="00DC09FF">
      <w:pPr>
        <w:pStyle w:val="Corpodetexto"/>
        <w:spacing w:before="10"/>
        <w:ind w:left="426"/>
        <w:rPr>
          <w:b/>
        </w:rPr>
      </w:pPr>
    </w:p>
    <w:p w14:paraId="5D5A753A" w14:textId="77777777" w:rsidR="00DC09FF" w:rsidRDefault="00DC09FF" w:rsidP="00DC09FF">
      <w:pPr>
        <w:pStyle w:val="Corpodetexto"/>
        <w:spacing w:before="111" w:line="225" w:lineRule="auto"/>
        <w:ind w:left="390" w:right="395"/>
        <w:jc w:val="both"/>
      </w:pPr>
      <w:r>
        <w:rPr>
          <w:b/>
        </w:rPr>
        <w:t xml:space="preserve">2.1. </w:t>
      </w:r>
      <w:r>
        <w:t>Os preço registrado, as especificações do objeto, a quantidade, prestador(es) e as demais condições ofertadas na(s) proposta(s) são as que seguem:</w:t>
      </w:r>
    </w:p>
    <w:p w14:paraId="72502A41" w14:textId="77777777" w:rsidR="00DC09FF" w:rsidRDefault="00DC09FF" w:rsidP="00DC09FF">
      <w:pPr>
        <w:pStyle w:val="Corpodetexto"/>
        <w:spacing w:before="3"/>
      </w:pPr>
    </w:p>
    <w:tbl>
      <w:tblPr>
        <w:tblStyle w:val="TableNormal"/>
        <w:tblW w:w="10163" w:type="dxa"/>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8"/>
        <w:gridCol w:w="4820"/>
        <w:gridCol w:w="1164"/>
        <w:gridCol w:w="1147"/>
        <w:gridCol w:w="1313"/>
        <w:gridCol w:w="881"/>
      </w:tblGrid>
      <w:tr w:rsidR="00DC09FF" w14:paraId="14B5719D" w14:textId="77777777" w:rsidTr="00603CCE">
        <w:trPr>
          <w:trHeight w:val="244"/>
        </w:trPr>
        <w:tc>
          <w:tcPr>
            <w:tcW w:w="10163" w:type="dxa"/>
            <w:gridSpan w:val="6"/>
            <w:tcBorders>
              <w:left w:val="single" w:sz="6" w:space="0" w:color="000000"/>
            </w:tcBorders>
            <w:shd w:val="clear" w:color="auto" w:fill="D9D9D9"/>
          </w:tcPr>
          <w:p w14:paraId="0871E6F1" w14:textId="77777777" w:rsidR="00DC09FF" w:rsidRDefault="00DC09FF" w:rsidP="00603CCE">
            <w:pPr>
              <w:pStyle w:val="TableParagraph"/>
              <w:spacing w:line="222" w:lineRule="exact"/>
              <w:ind w:left="112"/>
              <w:rPr>
                <w:b/>
                <w:sz w:val="20"/>
              </w:rPr>
            </w:pPr>
            <w:r>
              <w:rPr>
                <w:b/>
                <w:sz w:val="20"/>
              </w:rPr>
              <w:t>EMPRESA:</w:t>
            </w:r>
          </w:p>
        </w:tc>
      </w:tr>
      <w:tr w:rsidR="00DC09FF" w14:paraId="5CD3E941" w14:textId="77777777" w:rsidTr="00603CCE">
        <w:trPr>
          <w:trHeight w:val="241"/>
        </w:trPr>
        <w:tc>
          <w:tcPr>
            <w:tcW w:w="10163" w:type="dxa"/>
            <w:gridSpan w:val="6"/>
            <w:tcBorders>
              <w:left w:val="single" w:sz="6" w:space="0" w:color="000000"/>
            </w:tcBorders>
            <w:shd w:val="clear" w:color="auto" w:fill="D9D9D9"/>
          </w:tcPr>
          <w:p w14:paraId="0FD44125" w14:textId="77777777" w:rsidR="00DC09FF" w:rsidRDefault="00DC09FF" w:rsidP="00603CCE">
            <w:pPr>
              <w:pStyle w:val="TableParagraph"/>
              <w:spacing w:line="219" w:lineRule="exact"/>
              <w:ind w:left="112"/>
              <w:rPr>
                <w:b/>
                <w:sz w:val="20"/>
              </w:rPr>
            </w:pPr>
            <w:r>
              <w:rPr>
                <w:b/>
                <w:sz w:val="20"/>
              </w:rPr>
              <w:t>CNPJ:</w:t>
            </w:r>
          </w:p>
        </w:tc>
      </w:tr>
      <w:tr w:rsidR="00DC09FF" w14:paraId="79D357EC" w14:textId="77777777" w:rsidTr="00603CCE">
        <w:trPr>
          <w:trHeight w:val="239"/>
        </w:trPr>
        <w:tc>
          <w:tcPr>
            <w:tcW w:w="10163" w:type="dxa"/>
            <w:gridSpan w:val="6"/>
            <w:tcBorders>
              <w:left w:val="single" w:sz="6" w:space="0" w:color="000000"/>
            </w:tcBorders>
            <w:shd w:val="clear" w:color="auto" w:fill="D9D9D9"/>
          </w:tcPr>
          <w:p w14:paraId="48A84106" w14:textId="77777777" w:rsidR="00DC09FF" w:rsidRDefault="00DC09FF" w:rsidP="00603CCE">
            <w:pPr>
              <w:pStyle w:val="TableParagraph"/>
              <w:spacing w:line="219" w:lineRule="exact"/>
              <w:ind w:left="112"/>
              <w:rPr>
                <w:b/>
                <w:sz w:val="20"/>
              </w:rPr>
            </w:pPr>
            <w:r>
              <w:rPr>
                <w:b/>
                <w:sz w:val="20"/>
              </w:rPr>
              <w:t>ENDEREÇO:</w:t>
            </w:r>
          </w:p>
        </w:tc>
      </w:tr>
      <w:tr w:rsidR="00DC09FF" w14:paraId="3D7C2663" w14:textId="77777777" w:rsidTr="00603CCE">
        <w:trPr>
          <w:trHeight w:val="244"/>
        </w:trPr>
        <w:tc>
          <w:tcPr>
            <w:tcW w:w="10163" w:type="dxa"/>
            <w:gridSpan w:val="6"/>
            <w:tcBorders>
              <w:left w:val="single" w:sz="6" w:space="0" w:color="000000"/>
            </w:tcBorders>
            <w:shd w:val="clear" w:color="auto" w:fill="D9D9D9"/>
          </w:tcPr>
          <w:p w14:paraId="3BE0E348" w14:textId="77777777" w:rsidR="00DC09FF" w:rsidRDefault="00DC09FF" w:rsidP="00603CCE">
            <w:pPr>
              <w:pStyle w:val="TableParagraph"/>
              <w:spacing w:line="222" w:lineRule="exact"/>
              <w:ind w:left="112"/>
              <w:rPr>
                <w:b/>
                <w:sz w:val="20"/>
              </w:rPr>
            </w:pPr>
            <w:r>
              <w:rPr>
                <w:b/>
                <w:sz w:val="20"/>
              </w:rPr>
              <w:t>REPRESENTANTE:</w:t>
            </w:r>
          </w:p>
        </w:tc>
      </w:tr>
      <w:tr w:rsidR="00DC09FF" w14:paraId="5543E178" w14:textId="77777777" w:rsidTr="00603CCE">
        <w:trPr>
          <w:trHeight w:val="236"/>
        </w:trPr>
        <w:tc>
          <w:tcPr>
            <w:tcW w:w="10163" w:type="dxa"/>
            <w:gridSpan w:val="6"/>
            <w:tcBorders>
              <w:left w:val="single" w:sz="6" w:space="0" w:color="000000"/>
              <w:bottom w:val="single" w:sz="8" w:space="0" w:color="000000"/>
            </w:tcBorders>
            <w:shd w:val="clear" w:color="auto" w:fill="D9D9D9"/>
          </w:tcPr>
          <w:p w14:paraId="5ED966A6" w14:textId="77777777" w:rsidR="00DC09FF" w:rsidRDefault="00DC09FF" w:rsidP="00603CCE">
            <w:pPr>
              <w:pStyle w:val="TableParagraph"/>
              <w:tabs>
                <w:tab w:val="left" w:pos="8917"/>
                <w:tab w:val="left" w:pos="9870"/>
              </w:tabs>
              <w:spacing w:line="215" w:lineRule="exact"/>
              <w:ind w:left="112"/>
              <w:rPr>
                <w:b/>
                <w:sz w:val="20"/>
              </w:rPr>
            </w:pPr>
            <w:r>
              <w:rPr>
                <w:b/>
                <w:sz w:val="20"/>
              </w:rPr>
              <w:t>E-MAIL:</w:t>
            </w:r>
            <w:r>
              <w:rPr>
                <w:b/>
                <w:sz w:val="20"/>
              </w:rPr>
              <w:tab/>
            </w:r>
            <w:r>
              <w:rPr>
                <w:b/>
                <w:spacing w:val="-1"/>
                <w:sz w:val="20"/>
              </w:rPr>
              <w:t>TEL.</w:t>
            </w:r>
            <w:r>
              <w:rPr>
                <w:b/>
                <w:sz w:val="20"/>
              </w:rPr>
              <w:t>:(</w:t>
            </w:r>
            <w:r>
              <w:rPr>
                <w:b/>
                <w:sz w:val="20"/>
              </w:rPr>
              <w:tab/>
              <w:t>)</w:t>
            </w:r>
          </w:p>
        </w:tc>
      </w:tr>
      <w:tr w:rsidR="00DC09FF" w14:paraId="67806C26" w14:textId="77777777" w:rsidTr="00603CCE">
        <w:trPr>
          <w:trHeight w:val="499"/>
        </w:trPr>
        <w:tc>
          <w:tcPr>
            <w:tcW w:w="838" w:type="dxa"/>
            <w:tcBorders>
              <w:top w:val="single" w:sz="8" w:space="0" w:color="000000"/>
              <w:left w:val="single" w:sz="6" w:space="0" w:color="000000"/>
            </w:tcBorders>
            <w:shd w:val="clear" w:color="auto" w:fill="F0F0F0"/>
          </w:tcPr>
          <w:p w14:paraId="282D9967" w14:textId="77777777" w:rsidR="00DC09FF" w:rsidRDefault="00DC09FF" w:rsidP="00603CCE">
            <w:pPr>
              <w:pStyle w:val="TableParagraph"/>
              <w:spacing w:before="128"/>
              <w:ind w:left="76"/>
              <w:rPr>
                <w:b/>
                <w:sz w:val="20"/>
              </w:rPr>
            </w:pPr>
            <w:r>
              <w:rPr>
                <w:b/>
                <w:sz w:val="20"/>
              </w:rPr>
              <w:t>ITENS</w:t>
            </w:r>
          </w:p>
        </w:tc>
        <w:tc>
          <w:tcPr>
            <w:tcW w:w="4820" w:type="dxa"/>
            <w:tcBorders>
              <w:top w:val="single" w:sz="8" w:space="0" w:color="000000"/>
            </w:tcBorders>
            <w:shd w:val="clear" w:color="auto" w:fill="F0F0F0"/>
          </w:tcPr>
          <w:p w14:paraId="7862D1F7" w14:textId="77777777" w:rsidR="00DC09FF" w:rsidRDefault="00DC09FF" w:rsidP="00603CCE">
            <w:pPr>
              <w:pStyle w:val="TableParagraph"/>
              <w:spacing w:before="128"/>
              <w:ind w:left="1727" w:right="1717"/>
              <w:jc w:val="center"/>
              <w:rPr>
                <w:b/>
                <w:sz w:val="20"/>
              </w:rPr>
            </w:pPr>
            <w:r>
              <w:rPr>
                <w:b/>
                <w:sz w:val="20"/>
              </w:rPr>
              <w:t>DESCRIÇÃO</w:t>
            </w:r>
          </w:p>
        </w:tc>
        <w:tc>
          <w:tcPr>
            <w:tcW w:w="1164" w:type="dxa"/>
            <w:tcBorders>
              <w:top w:val="single" w:sz="8" w:space="0" w:color="000000"/>
            </w:tcBorders>
            <w:shd w:val="clear" w:color="auto" w:fill="F0F0F0"/>
          </w:tcPr>
          <w:p w14:paraId="021DF0DD" w14:textId="77777777" w:rsidR="00DC09FF" w:rsidRDefault="00DC09FF" w:rsidP="00603CCE">
            <w:pPr>
              <w:pStyle w:val="TableParagraph"/>
              <w:spacing w:before="128"/>
              <w:ind w:left="153"/>
              <w:rPr>
                <w:b/>
                <w:sz w:val="20"/>
              </w:rPr>
            </w:pPr>
            <w:r>
              <w:rPr>
                <w:b/>
                <w:sz w:val="20"/>
              </w:rPr>
              <w:t>QUANT.</w:t>
            </w:r>
          </w:p>
        </w:tc>
        <w:tc>
          <w:tcPr>
            <w:tcW w:w="1147" w:type="dxa"/>
            <w:tcBorders>
              <w:top w:val="single" w:sz="8" w:space="0" w:color="000000"/>
            </w:tcBorders>
            <w:shd w:val="clear" w:color="auto" w:fill="F0F0F0"/>
          </w:tcPr>
          <w:p w14:paraId="51ADF2C6" w14:textId="77777777" w:rsidR="00DC09FF" w:rsidRDefault="00DC09FF" w:rsidP="00603CCE">
            <w:pPr>
              <w:pStyle w:val="TableParagraph"/>
              <w:spacing w:before="128"/>
              <w:ind w:left="238"/>
              <w:rPr>
                <w:b/>
                <w:sz w:val="20"/>
              </w:rPr>
            </w:pPr>
            <w:r>
              <w:rPr>
                <w:b/>
                <w:sz w:val="20"/>
              </w:rPr>
              <w:t>UNID.</w:t>
            </w:r>
          </w:p>
        </w:tc>
        <w:tc>
          <w:tcPr>
            <w:tcW w:w="1313" w:type="dxa"/>
            <w:tcBorders>
              <w:top w:val="single" w:sz="8" w:space="0" w:color="000000"/>
            </w:tcBorders>
            <w:shd w:val="clear" w:color="auto" w:fill="F0F0F0"/>
          </w:tcPr>
          <w:p w14:paraId="19478162" w14:textId="77777777" w:rsidR="00DC09FF" w:rsidRDefault="00DC09FF" w:rsidP="00603CCE">
            <w:pPr>
              <w:pStyle w:val="TableParagraph"/>
              <w:spacing w:line="240" w:lineRule="exact"/>
              <w:ind w:left="80" w:firstLine="204"/>
              <w:rPr>
                <w:b/>
                <w:sz w:val="20"/>
              </w:rPr>
            </w:pPr>
            <w:r>
              <w:rPr>
                <w:b/>
                <w:sz w:val="20"/>
              </w:rPr>
              <w:t>VALOR</w:t>
            </w:r>
            <w:r>
              <w:rPr>
                <w:b/>
                <w:w w:val="90"/>
                <w:sz w:val="20"/>
              </w:rPr>
              <w:t>UNITÁRIO</w:t>
            </w:r>
          </w:p>
        </w:tc>
        <w:tc>
          <w:tcPr>
            <w:tcW w:w="881" w:type="dxa"/>
            <w:tcBorders>
              <w:top w:val="single" w:sz="8" w:space="0" w:color="000000"/>
            </w:tcBorders>
            <w:shd w:val="clear" w:color="auto" w:fill="F0F0F0"/>
          </w:tcPr>
          <w:p w14:paraId="673B42D9" w14:textId="77777777" w:rsidR="00DC09FF" w:rsidRDefault="00DC09FF" w:rsidP="00603CCE">
            <w:pPr>
              <w:pStyle w:val="TableParagraph"/>
              <w:spacing w:line="240" w:lineRule="exact"/>
              <w:ind w:left="92" w:right="38" w:hanging="20"/>
              <w:rPr>
                <w:b/>
                <w:sz w:val="20"/>
              </w:rPr>
            </w:pPr>
            <w:r>
              <w:rPr>
                <w:b/>
                <w:w w:val="95"/>
                <w:sz w:val="20"/>
              </w:rPr>
              <w:t>VALOR</w:t>
            </w:r>
            <w:r>
              <w:rPr>
                <w:b/>
                <w:spacing w:val="-1"/>
                <w:sz w:val="20"/>
              </w:rPr>
              <w:t>TOTAL</w:t>
            </w:r>
          </w:p>
        </w:tc>
      </w:tr>
      <w:tr w:rsidR="00DC09FF" w14:paraId="10C02786" w14:textId="77777777" w:rsidTr="00603CCE">
        <w:trPr>
          <w:trHeight w:val="242"/>
        </w:trPr>
        <w:tc>
          <w:tcPr>
            <w:tcW w:w="838" w:type="dxa"/>
            <w:tcBorders>
              <w:left w:val="single" w:sz="6" w:space="0" w:color="000000"/>
            </w:tcBorders>
            <w:shd w:val="clear" w:color="auto" w:fill="F0F0F0"/>
          </w:tcPr>
          <w:p w14:paraId="44C1EE88" w14:textId="77777777" w:rsidR="00DC09FF" w:rsidRDefault="00DC09FF" w:rsidP="00603CCE">
            <w:pPr>
              <w:pStyle w:val="TableParagraph"/>
              <w:rPr>
                <w:rFonts w:ascii="Times New Roman"/>
                <w:sz w:val="16"/>
              </w:rPr>
            </w:pPr>
          </w:p>
        </w:tc>
        <w:tc>
          <w:tcPr>
            <w:tcW w:w="4820" w:type="dxa"/>
          </w:tcPr>
          <w:p w14:paraId="5EE8B37E" w14:textId="77777777" w:rsidR="00DC09FF" w:rsidRDefault="00DC09FF" w:rsidP="00603CCE">
            <w:pPr>
              <w:pStyle w:val="TableParagraph"/>
              <w:rPr>
                <w:rFonts w:ascii="Times New Roman"/>
                <w:sz w:val="16"/>
              </w:rPr>
            </w:pPr>
          </w:p>
        </w:tc>
        <w:tc>
          <w:tcPr>
            <w:tcW w:w="1164" w:type="dxa"/>
          </w:tcPr>
          <w:p w14:paraId="203ACBAE" w14:textId="77777777" w:rsidR="00DC09FF" w:rsidRDefault="00DC09FF" w:rsidP="00603CCE">
            <w:pPr>
              <w:pStyle w:val="TableParagraph"/>
              <w:rPr>
                <w:rFonts w:ascii="Times New Roman"/>
                <w:sz w:val="16"/>
              </w:rPr>
            </w:pPr>
          </w:p>
        </w:tc>
        <w:tc>
          <w:tcPr>
            <w:tcW w:w="1147" w:type="dxa"/>
          </w:tcPr>
          <w:p w14:paraId="0AA4A310" w14:textId="77777777" w:rsidR="00DC09FF" w:rsidRDefault="00DC09FF" w:rsidP="00603CCE">
            <w:pPr>
              <w:pStyle w:val="TableParagraph"/>
              <w:rPr>
                <w:rFonts w:ascii="Times New Roman"/>
                <w:sz w:val="16"/>
              </w:rPr>
            </w:pPr>
          </w:p>
        </w:tc>
        <w:tc>
          <w:tcPr>
            <w:tcW w:w="1313" w:type="dxa"/>
          </w:tcPr>
          <w:p w14:paraId="69104FE9" w14:textId="77777777" w:rsidR="00DC09FF" w:rsidRDefault="00DC09FF" w:rsidP="00603CCE">
            <w:pPr>
              <w:pStyle w:val="TableParagraph"/>
              <w:rPr>
                <w:rFonts w:ascii="Times New Roman"/>
                <w:sz w:val="16"/>
              </w:rPr>
            </w:pPr>
          </w:p>
        </w:tc>
        <w:tc>
          <w:tcPr>
            <w:tcW w:w="881" w:type="dxa"/>
          </w:tcPr>
          <w:p w14:paraId="31D69934" w14:textId="77777777" w:rsidR="00DC09FF" w:rsidRDefault="00DC09FF" w:rsidP="00603CCE">
            <w:pPr>
              <w:pStyle w:val="TableParagraph"/>
              <w:rPr>
                <w:rFonts w:ascii="Times New Roman"/>
                <w:sz w:val="16"/>
              </w:rPr>
            </w:pPr>
          </w:p>
        </w:tc>
      </w:tr>
      <w:tr w:rsidR="00DC09FF" w14:paraId="0EB952FC" w14:textId="77777777" w:rsidTr="00603CCE">
        <w:trPr>
          <w:trHeight w:val="244"/>
        </w:trPr>
        <w:tc>
          <w:tcPr>
            <w:tcW w:w="9282" w:type="dxa"/>
            <w:gridSpan w:val="5"/>
            <w:tcBorders>
              <w:left w:val="single" w:sz="6" w:space="0" w:color="000000"/>
            </w:tcBorders>
            <w:shd w:val="clear" w:color="auto" w:fill="F0F0F0"/>
          </w:tcPr>
          <w:p w14:paraId="36B90C08" w14:textId="77777777" w:rsidR="00DC09FF" w:rsidRDefault="00DC09FF" w:rsidP="00603CCE">
            <w:pPr>
              <w:pStyle w:val="TableParagraph"/>
              <w:spacing w:line="219" w:lineRule="exact"/>
              <w:ind w:left="76"/>
              <w:rPr>
                <w:b/>
                <w:sz w:val="20"/>
              </w:rPr>
            </w:pPr>
            <w:r>
              <w:rPr>
                <w:b/>
                <w:sz w:val="20"/>
              </w:rPr>
              <w:t>VALORTOTAL:</w:t>
            </w:r>
          </w:p>
        </w:tc>
        <w:tc>
          <w:tcPr>
            <w:tcW w:w="881" w:type="dxa"/>
            <w:shd w:val="clear" w:color="auto" w:fill="F0F0F0"/>
          </w:tcPr>
          <w:p w14:paraId="740F6C44" w14:textId="77777777" w:rsidR="00DC09FF" w:rsidRDefault="00DC09FF" w:rsidP="00603CCE">
            <w:pPr>
              <w:pStyle w:val="TableParagraph"/>
              <w:rPr>
                <w:rFonts w:ascii="Times New Roman"/>
                <w:sz w:val="16"/>
              </w:rPr>
            </w:pPr>
          </w:p>
        </w:tc>
      </w:tr>
    </w:tbl>
    <w:p w14:paraId="76B13EC6" w14:textId="77777777" w:rsidR="00DC09FF" w:rsidRDefault="00DC09FF" w:rsidP="00DC09FF">
      <w:pPr>
        <w:pStyle w:val="Ttulo11"/>
        <w:tabs>
          <w:tab w:val="left" w:pos="1039"/>
        </w:tabs>
        <w:spacing w:before="80"/>
        <w:ind w:left="0" w:firstLine="0"/>
        <w:jc w:val="left"/>
        <w:rPr>
          <w:rFonts w:ascii="Verdana" w:hAnsi="Verdana"/>
          <w:sz w:val="20"/>
          <w:szCs w:val="20"/>
        </w:rPr>
      </w:pPr>
    </w:p>
    <w:p w14:paraId="08C218BC" w14:textId="77777777" w:rsidR="00DC09FF" w:rsidRDefault="00DC09FF" w:rsidP="00DC09FF">
      <w:pPr>
        <w:pStyle w:val="Ttulo11"/>
        <w:tabs>
          <w:tab w:val="left" w:pos="1039"/>
        </w:tabs>
        <w:spacing w:before="80"/>
        <w:ind w:left="0" w:firstLine="0"/>
        <w:rPr>
          <w:rFonts w:ascii="Verdana" w:hAnsi="Verdana"/>
          <w:sz w:val="20"/>
          <w:szCs w:val="20"/>
        </w:rPr>
      </w:pPr>
      <w:r>
        <w:rPr>
          <w:rFonts w:ascii="Verdana" w:hAnsi="Verdana"/>
          <w:sz w:val="20"/>
          <w:szCs w:val="20"/>
        </w:rPr>
        <w:t xml:space="preserve">      3. DO ÓRGÃO GERENCIADOR E</w:t>
      </w:r>
      <w:r>
        <w:rPr>
          <w:rFonts w:ascii="Verdana" w:hAnsi="Verdana"/>
          <w:spacing w:val="-2"/>
          <w:sz w:val="20"/>
          <w:szCs w:val="20"/>
        </w:rPr>
        <w:t>PARTICIPANTE(S)</w:t>
      </w:r>
    </w:p>
    <w:p w14:paraId="193B9FDE" w14:textId="77777777" w:rsidR="00DC09FF" w:rsidRDefault="00DC09FF" w:rsidP="00DC09FF">
      <w:pPr>
        <w:pStyle w:val="PargrafodaLista"/>
        <w:numPr>
          <w:ilvl w:val="1"/>
          <w:numId w:val="47"/>
        </w:numPr>
        <w:tabs>
          <w:tab w:val="left" w:pos="1384"/>
        </w:tabs>
        <w:spacing w:before="127" w:line="360" w:lineRule="auto"/>
        <w:ind w:right="553"/>
        <w:rPr>
          <w:sz w:val="20"/>
          <w:szCs w:val="20"/>
        </w:rPr>
      </w:pPr>
      <w:r>
        <w:rPr>
          <w:sz w:val="20"/>
          <w:szCs w:val="20"/>
        </w:rPr>
        <w:t>O órgão gerenciador será a Secretaria Municipal de Desenvolvimento Social</w:t>
      </w:r>
    </w:p>
    <w:p w14:paraId="1F70CAA3" w14:textId="77777777" w:rsidR="00DC09FF" w:rsidRDefault="00DC09FF" w:rsidP="00DC09FF">
      <w:pPr>
        <w:tabs>
          <w:tab w:val="left" w:pos="1384"/>
        </w:tabs>
        <w:spacing w:line="360" w:lineRule="auto"/>
        <w:ind w:left="426" w:right="550"/>
        <w:jc w:val="both"/>
      </w:pPr>
      <w:r>
        <w:rPr>
          <w:sz w:val="20"/>
          <w:szCs w:val="20"/>
        </w:rPr>
        <w:t xml:space="preserve">3.1.1. Além do gerenciador, não há órgãos e nem entidades públicas participantes do registro de </w:t>
      </w:r>
      <w:r>
        <w:rPr>
          <w:spacing w:val="-2"/>
          <w:sz w:val="20"/>
          <w:szCs w:val="20"/>
        </w:rPr>
        <w:t>preços.</w:t>
      </w:r>
    </w:p>
    <w:p w14:paraId="451A9187" w14:textId="77777777" w:rsidR="00DC09FF" w:rsidRDefault="00DC09FF" w:rsidP="00DC09FF">
      <w:pPr>
        <w:pStyle w:val="Ttulo1"/>
        <w:tabs>
          <w:tab w:val="left" w:pos="677"/>
          <w:tab w:val="left" w:pos="10347"/>
        </w:tabs>
        <w:spacing w:before="1"/>
        <w:ind w:left="361"/>
      </w:pPr>
      <w:r>
        <w:rPr>
          <w:color w:val="000000"/>
          <w:w w:val="95"/>
          <w:shd w:val="clear" w:color="auto" w:fill="D4E1BA"/>
        </w:rPr>
        <w:t>4. DA ATA DE REGISTRO DE PREÇOS.</w:t>
      </w:r>
      <w:r>
        <w:rPr>
          <w:color w:val="000000"/>
          <w:shd w:val="clear" w:color="auto" w:fill="D4E1BA"/>
        </w:rPr>
        <w:tab/>
      </w:r>
    </w:p>
    <w:p w14:paraId="274DB85E" w14:textId="77777777" w:rsidR="00DC09FF" w:rsidRDefault="00DC09FF" w:rsidP="00DC09FF">
      <w:pPr>
        <w:pStyle w:val="Corpodetexto"/>
        <w:spacing w:before="10"/>
        <w:rPr>
          <w:b/>
          <w:sz w:val="19"/>
          <w:highlight w:val="yellow"/>
        </w:rPr>
      </w:pPr>
    </w:p>
    <w:p w14:paraId="6BA6BD32" w14:textId="77777777" w:rsidR="00DC09FF" w:rsidRDefault="00DC09FF" w:rsidP="00DC09FF">
      <w:pPr>
        <w:pStyle w:val="PargrafodaLista"/>
        <w:tabs>
          <w:tab w:val="left" w:pos="1384"/>
        </w:tabs>
        <w:ind w:left="426" w:right="552"/>
        <w:rPr>
          <w:sz w:val="20"/>
          <w:szCs w:val="20"/>
        </w:rPr>
      </w:pPr>
      <w:r>
        <w:rPr>
          <w:sz w:val="20"/>
          <w:szCs w:val="20"/>
        </w:rPr>
        <w:t xml:space="preserve">4.1. Durante a vigência da ata, os órgãos e as entidades da Administração Pública federal, estadual, </w:t>
      </w:r>
      <w:r>
        <w:rPr>
          <w:sz w:val="20"/>
          <w:szCs w:val="20"/>
        </w:rPr>
        <w:lastRenderedPageBreak/>
        <w:t>distrital e municipal que não participaram do procedimento de IRP poderão aderir à ata de registro de preços na condição de não participantes, observados os seguintes requisitos:</w:t>
      </w:r>
    </w:p>
    <w:p w14:paraId="76B51934" w14:textId="77777777" w:rsidR="00DC09FF" w:rsidRDefault="00DC09FF" w:rsidP="00DC09FF">
      <w:pPr>
        <w:pStyle w:val="PargrafodaLista"/>
        <w:tabs>
          <w:tab w:val="left" w:pos="2099"/>
        </w:tabs>
        <w:ind w:left="426" w:right="550"/>
        <w:rPr>
          <w:sz w:val="20"/>
          <w:szCs w:val="20"/>
        </w:rPr>
      </w:pPr>
    </w:p>
    <w:p w14:paraId="1C94CB6A" w14:textId="77777777" w:rsidR="00DC09FF" w:rsidRDefault="00DC09FF" w:rsidP="00DC09FF">
      <w:pPr>
        <w:pStyle w:val="PargrafodaLista"/>
        <w:tabs>
          <w:tab w:val="left" w:pos="2099"/>
        </w:tabs>
        <w:ind w:left="426" w:right="550"/>
        <w:rPr>
          <w:sz w:val="20"/>
          <w:szCs w:val="20"/>
        </w:rPr>
      </w:pPr>
      <w:r>
        <w:rPr>
          <w:sz w:val="20"/>
          <w:szCs w:val="20"/>
        </w:rPr>
        <w:t>4.1.1. apresentação de justificativa da vantagem da adesão, inclusive em situações de provável desabastecimento ou descontinuidade de serviço público;</w:t>
      </w:r>
    </w:p>
    <w:p w14:paraId="134C6E2A" w14:textId="77777777" w:rsidR="00DC09FF" w:rsidRDefault="00DC09FF" w:rsidP="00DC09FF">
      <w:pPr>
        <w:pStyle w:val="PargrafodaLista"/>
        <w:tabs>
          <w:tab w:val="left" w:pos="2155"/>
        </w:tabs>
        <w:ind w:left="426" w:right="589"/>
        <w:rPr>
          <w:sz w:val="20"/>
          <w:szCs w:val="20"/>
        </w:rPr>
      </w:pPr>
    </w:p>
    <w:p w14:paraId="762AEDC3" w14:textId="77777777" w:rsidR="00DC09FF" w:rsidRDefault="00DC09FF" w:rsidP="00DC09FF">
      <w:pPr>
        <w:pStyle w:val="PargrafodaLista"/>
        <w:tabs>
          <w:tab w:val="left" w:pos="2155"/>
        </w:tabs>
        <w:ind w:left="426" w:right="589"/>
        <w:rPr>
          <w:sz w:val="20"/>
          <w:szCs w:val="20"/>
        </w:rPr>
      </w:pPr>
      <w:r>
        <w:rPr>
          <w:sz w:val="20"/>
          <w:szCs w:val="20"/>
        </w:rPr>
        <w:t>4.1.2. demonstração de que os valores registrados estão compatíveis com os valores praticados pelo mercado na forma do art. 23 da Lei nº 14.133, de 2021; e</w:t>
      </w:r>
    </w:p>
    <w:p w14:paraId="67F04DFE" w14:textId="77777777" w:rsidR="00DC09FF" w:rsidRDefault="00DC09FF" w:rsidP="00DC09FF">
      <w:pPr>
        <w:pStyle w:val="PargrafodaLista"/>
        <w:numPr>
          <w:ilvl w:val="2"/>
          <w:numId w:val="48"/>
        </w:numPr>
        <w:tabs>
          <w:tab w:val="left" w:pos="2155"/>
        </w:tabs>
        <w:ind w:left="2470" w:hanging="180"/>
        <w:rPr>
          <w:sz w:val="20"/>
          <w:szCs w:val="20"/>
        </w:rPr>
      </w:pPr>
    </w:p>
    <w:p w14:paraId="08ED08BB" w14:textId="77777777" w:rsidR="00DC09FF" w:rsidRDefault="00DC09FF" w:rsidP="00DC09FF">
      <w:pPr>
        <w:pStyle w:val="PargrafodaLista"/>
        <w:numPr>
          <w:ilvl w:val="2"/>
          <w:numId w:val="48"/>
        </w:numPr>
        <w:tabs>
          <w:tab w:val="left" w:pos="2155"/>
        </w:tabs>
        <w:ind w:left="2470" w:hanging="180"/>
        <w:rPr>
          <w:sz w:val="20"/>
          <w:szCs w:val="20"/>
        </w:rPr>
      </w:pPr>
      <w:r>
        <w:rPr>
          <w:sz w:val="20"/>
          <w:szCs w:val="20"/>
        </w:rPr>
        <w:t xml:space="preserve"> 4.1.3. consulta e aceitação prévias do órgão ou da entidade gerenciadora e do </w:t>
      </w:r>
      <w:r>
        <w:rPr>
          <w:spacing w:val="-2"/>
          <w:sz w:val="20"/>
          <w:szCs w:val="20"/>
        </w:rPr>
        <w:t>fornecedor.</w:t>
      </w:r>
    </w:p>
    <w:p w14:paraId="0874A04A" w14:textId="77777777" w:rsidR="00DC09FF" w:rsidRDefault="00DC09FF" w:rsidP="00DC09FF">
      <w:pPr>
        <w:tabs>
          <w:tab w:val="left" w:pos="1389"/>
        </w:tabs>
        <w:ind w:left="426" w:right="596"/>
        <w:rPr>
          <w:sz w:val="20"/>
          <w:szCs w:val="20"/>
        </w:rPr>
      </w:pPr>
    </w:p>
    <w:p w14:paraId="7D35ECC1" w14:textId="77777777" w:rsidR="00DC09FF" w:rsidRDefault="00DC09FF" w:rsidP="00DC09FF">
      <w:pPr>
        <w:tabs>
          <w:tab w:val="left" w:pos="1389"/>
        </w:tabs>
        <w:ind w:left="426" w:right="596"/>
        <w:rPr>
          <w:sz w:val="20"/>
          <w:szCs w:val="20"/>
        </w:rPr>
      </w:pPr>
      <w:r>
        <w:rPr>
          <w:sz w:val="20"/>
          <w:szCs w:val="20"/>
        </w:rPr>
        <w:t>4.1.4. A autorização do órgão ou entidade gerenciadora apenas será realizada após a aceitação da adesão pelo fornecedor.</w:t>
      </w:r>
    </w:p>
    <w:p w14:paraId="18C898F5" w14:textId="77777777" w:rsidR="00DC09FF" w:rsidRDefault="00DC09FF" w:rsidP="00DC09FF">
      <w:pPr>
        <w:pStyle w:val="PargrafodaLista"/>
        <w:tabs>
          <w:tab w:val="left" w:pos="2099"/>
        </w:tabs>
        <w:ind w:left="426" w:right="769"/>
        <w:rPr>
          <w:sz w:val="20"/>
          <w:szCs w:val="20"/>
        </w:rPr>
      </w:pPr>
    </w:p>
    <w:p w14:paraId="62A0B7C2" w14:textId="77777777" w:rsidR="00DC09FF" w:rsidRDefault="00DC09FF" w:rsidP="00DC09FF">
      <w:pPr>
        <w:pStyle w:val="PargrafodaLista"/>
        <w:tabs>
          <w:tab w:val="left" w:pos="2099"/>
        </w:tabs>
        <w:ind w:left="426" w:right="769"/>
        <w:rPr>
          <w:sz w:val="20"/>
          <w:szCs w:val="20"/>
        </w:rPr>
      </w:pPr>
      <w:r>
        <w:rPr>
          <w:sz w:val="20"/>
          <w:szCs w:val="20"/>
        </w:rPr>
        <w:t>4.1.5. O órgão ou entidade gerenciadora poderá rejeitar adesões caso elas possam acarretar prejuízo à execução de seus próprios contratos ou à sua capacidade de gerenciamento.</w:t>
      </w:r>
    </w:p>
    <w:p w14:paraId="4AB675A0" w14:textId="77777777" w:rsidR="00DC09FF" w:rsidRDefault="00DC09FF" w:rsidP="00DC09FF">
      <w:pPr>
        <w:pStyle w:val="PargrafodaLista"/>
        <w:tabs>
          <w:tab w:val="left" w:pos="1439"/>
        </w:tabs>
        <w:ind w:left="426" w:right="552"/>
        <w:rPr>
          <w:sz w:val="20"/>
          <w:szCs w:val="20"/>
        </w:rPr>
      </w:pPr>
    </w:p>
    <w:p w14:paraId="54CB6765" w14:textId="77777777" w:rsidR="00DC09FF" w:rsidRDefault="00DC09FF" w:rsidP="00DC09FF">
      <w:pPr>
        <w:pStyle w:val="PargrafodaLista"/>
        <w:tabs>
          <w:tab w:val="left" w:pos="1439"/>
        </w:tabs>
        <w:ind w:left="426" w:right="552"/>
        <w:rPr>
          <w:sz w:val="20"/>
          <w:szCs w:val="20"/>
        </w:rPr>
      </w:pPr>
      <w:r>
        <w:rPr>
          <w:sz w:val="20"/>
          <w:szCs w:val="20"/>
        </w:rPr>
        <w:t>4.16. Após a autorização do órgão ou da entidade gerenciadora, o órgão ou entidade não participante deverá efetivar a aquisição ou a contratação solicitada em até noventa dias, observado o prazo de vigência da ata.</w:t>
      </w:r>
    </w:p>
    <w:p w14:paraId="1A4A7997" w14:textId="77777777" w:rsidR="00DC09FF" w:rsidRDefault="00DC09FF" w:rsidP="00DC09FF">
      <w:pPr>
        <w:pStyle w:val="PargrafodaLista"/>
        <w:tabs>
          <w:tab w:val="left" w:pos="1439"/>
        </w:tabs>
        <w:ind w:left="426" w:right="551"/>
        <w:rPr>
          <w:sz w:val="20"/>
          <w:szCs w:val="20"/>
        </w:rPr>
      </w:pPr>
    </w:p>
    <w:p w14:paraId="36275EE9" w14:textId="77777777" w:rsidR="00DC09FF" w:rsidRDefault="00DC09FF" w:rsidP="00DC09FF">
      <w:pPr>
        <w:pStyle w:val="PargrafodaLista"/>
        <w:tabs>
          <w:tab w:val="left" w:pos="1439"/>
        </w:tabs>
        <w:ind w:left="426" w:right="551"/>
        <w:rPr>
          <w:sz w:val="20"/>
          <w:szCs w:val="20"/>
        </w:rPr>
      </w:pPr>
      <w:r>
        <w:rPr>
          <w:sz w:val="20"/>
          <w:szCs w:val="20"/>
        </w:rPr>
        <w:t>4.1.7. 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atade registro de preços.</w:t>
      </w:r>
    </w:p>
    <w:p w14:paraId="1F70EE4F" w14:textId="77777777" w:rsidR="00DC09FF" w:rsidRDefault="00DC09FF" w:rsidP="00DC09FF">
      <w:pPr>
        <w:pStyle w:val="PargrafodaLista"/>
        <w:tabs>
          <w:tab w:val="left" w:pos="1384"/>
        </w:tabs>
        <w:ind w:left="426" w:right="552"/>
        <w:rPr>
          <w:sz w:val="20"/>
          <w:szCs w:val="20"/>
        </w:rPr>
      </w:pPr>
    </w:p>
    <w:p w14:paraId="4A73021F" w14:textId="77777777" w:rsidR="00DC09FF" w:rsidRDefault="00DC09FF" w:rsidP="00DC09FF">
      <w:pPr>
        <w:pStyle w:val="PargrafodaLista"/>
        <w:tabs>
          <w:tab w:val="left" w:pos="1384"/>
        </w:tabs>
        <w:ind w:left="426" w:right="552"/>
        <w:rPr>
          <w:sz w:val="20"/>
          <w:szCs w:val="20"/>
        </w:rPr>
      </w:pPr>
      <w:r>
        <w:rPr>
          <w:sz w:val="20"/>
          <w:szCs w:val="20"/>
        </w:rPr>
        <w:t>4.1.8. O órgão ou a entidade poderá aderir a item da ata de registro de preços da qual seja integrante, na qualidade de não participante, para aqueles itens para os quais não tenha quantitativo registrado, observados os requisitos do item 4.1.</w:t>
      </w:r>
    </w:p>
    <w:p w14:paraId="39254CA8" w14:textId="77777777" w:rsidR="00DC09FF" w:rsidRDefault="00DC09FF" w:rsidP="00DC09FF">
      <w:pPr>
        <w:pStyle w:val="Corpodetexto"/>
        <w:ind w:left="426"/>
        <w:jc w:val="both"/>
      </w:pPr>
    </w:p>
    <w:p w14:paraId="66FAAA5C" w14:textId="77777777" w:rsidR="00DC09FF" w:rsidRDefault="00DC09FF" w:rsidP="00DC09FF">
      <w:pPr>
        <w:ind w:left="426"/>
        <w:jc w:val="both"/>
        <w:rPr>
          <w:b/>
          <w:sz w:val="20"/>
          <w:szCs w:val="20"/>
        </w:rPr>
      </w:pPr>
      <w:r>
        <w:rPr>
          <w:b/>
          <w:sz w:val="20"/>
          <w:szCs w:val="20"/>
        </w:rPr>
        <w:t xml:space="preserve">4.2. Dos limites para as </w:t>
      </w:r>
      <w:r>
        <w:rPr>
          <w:b/>
          <w:spacing w:val="-2"/>
          <w:sz w:val="20"/>
          <w:szCs w:val="20"/>
        </w:rPr>
        <w:t>adesões</w:t>
      </w:r>
    </w:p>
    <w:p w14:paraId="396689C0" w14:textId="77777777" w:rsidR="00DC09FF" w:rsidRDefault="00DC09FF" w:rsidP="00DC09FF">
      <w:pPr>
        <w:pStyle w:val="PargrafodaLista"/>
        <w:tabs>
          <w:tab w:val="left" w:pos="1384"/>
        </w:tabs>
        <w:ind w:left="426" w:right="550"/>
        <w:rPr>
          <w:sz w:val="20"/>
          <w:szCs w:val="20"/>
        </w:rPr>
      </w:pPr>
    </w:p>
    <w:p w14:paraId="2DBF6E08" w14:textId="77777777" w:rsidR="00DC09FF" w:rsidRDefault="00DC09FF" w:rsidP="00DC09FF">
      <w:pPr>
        <w:pStyle w:val="PargrafodaLista"/>
        <w:tabs>
          <w:tab w:val="left" w:pos="1384"/>
        </w:tabs>
        <w:ind w:left="426" w:right="550"/>
        <w:rPr>
          <w:sz w:val="20"/>
          <w:szCs w:val="20"/>
        </w:rPr>
      </w:pPr>
      <w:r>
        <w:rPr>
          <w:sz w:val="20"/>
          <w:szCs w:val="20"/>
        </w:rPr>
        <w:t>4.2.1. As aquisições ou contratações adicionais não poderão exceder, por órgão ou entidade, a 50% (</w:t>
      </w:r>
      <w:r>
        <w:rPr>
          <w:b/>
          <w:sz w:val="20"/>
          <w:szCs w:val="20"/>
        </w:rPr>
        <w:t>cinquenta por cento</w:t>
      </w:r>
      <w:r>
        <w:rPr>
          <w:sz w:val="20"/>
          <w:szCs w:val="20"/>
        </w:rPr>
        <w:t>) dos quantitativos dos itens do instrumento convocatório registrados na ata de registro de preços para o gerenciador e para os participantes.</w:t>
      </w:r>
    </w:p>
    <w:p w14:paraId="23ECF63C" w14:textId="77777777" w:rsidR="00DC09FF" w:rsidRDefault="00DC09FF" w:rsidP="00DC09FF">
      <w:pPr>
        <w:pStyle w:val="PargrafodaLista"/>
        <w:numPr>
          <w:ilvl w:val="1"/>
          <w:numId w:val="48"/>
        </w:numPr>
        <w:tabs>
          <w:tab w:val="left" w:pos="1384"/>
        </w:tabs>
        <w:ind w:left="1750" w:right="550" w:hanging="360"/>
        <w:rPr>
          <w:sz w:val="20"/>
          <w:szCs w:val="20"/>
        </w:rPr>
      </w:pPr>
    </w:p>
    <w:p w14:paraId="54AF20A8" w14:textId="77777777" w:rsidR="00DC09FF" w:rsidRDefault="00DC09FF" w:rsidP="00DC09FF">
      <w:pPr>
        <w:pStyle w:val="PargrafodaLista"/>
        <w:tabs>
          <w:tab w:val="left" w:pos="1384"/>
        </w:tabs>
        <w:ind w:left="426" w:right="550"/>
        <w:rPr>
          <w:sz w:val="20"/>
          <w:szCs w:val="20"/>
        </w:rPr>
      </w:pPr>
      <w:r>
        <w:rPr>
          <w:sz w:val="20"/>
          <w:szCs w:val="20"/>
        </w:rPr>
        <w:t>4.2.2. 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5D84A419" w14:textId="77777777" w:rsidR="00DC09FF" w:rsidRDefault="00DC09FF" w:rsidP="00DC09FF">
      <w:pPr>
        <w:pStyle w:val="Corpodetexto"/>
        <w:ind w:left="426"/>
        <w:jc w:val="both"/>
      </w:pPr>
    </w:p>
    <w:p w14:paraId="4F769508" w14:textId="77777777" w:rsidR="00DC09FF" w:rsidRDefault="00DC09FF" w:rsidP="00DC09FF">
      <w:pPr>
        <w:ind w:left="426"/>
        <w:jc w:val="both"/>
        <w:rPr>
          <w:b/>
          <w:sz w:val="20"/>
          <w:szCs w:val="20"/>
        </w:rPr>
      </w:pPr>
      <w:r>
        <w:rPr>
          <w:b/>
          <w:sz w:val="20"/>
          <w:szCs w:val="20"/>
        </w:rPr>
        <w:t xml:space="preserve">4.3. Vedação a acréscimo de </w:t>
      </w:r>
      <w:r>
        <w:rPr>
          <w:b/>
          <w:spacing w:val="-2"/>
          <w:sz w:val="20"/>
          <w:szCs w:val="20"/>
        </w:rPr>
        <w:t>quantitativos</w:t>
      </w:r>
    </w:p>
    <w:p w14:paraId="22892EA5" w14:textId="77777777" w:rsidR="00DC09FF" w:rsidRDefault="00DC09FF" w:rsidP="00DC09FF">
      <w:pPr>
        <w:ind w:left="426"/>
        <w:jc w:val="both"/>
        <w:rPr>
          <w:b/>
          <w:sz w:val="20"/>
          <w:szCs w:val="20"/>
        </w:rPr>
      </w:pPr>
    </w:p>
    <w:p w14:paraId="1D61E703" w14:textId="13403DA2" w:rsidR="00DC09FF" w:rsidRPr="00DC09FF" w:rsidRDefault="00DC09FF" w:rsidP="00DC09FF">
      <w:pPr>
        <w:ind w:left="426"/>
        <w:jc w:val="both"/>
        <w:rPr>
          <w:b/>
          <w:sz w:val="20"/>
          <w:szCs w:val="20"/>
        </w:rPr>
      </w:pPr>
      <w:r w:rsidRPr="00DC09FF">
        <w:rPr>
          <w:sz w:val="20"/>
          <w:szCs w:val="20"/>
        </w:rPr>
        <w:t xml:space="preserve">4.3.1. É vedado efetuar acréscimos nos quantitativos fixados na ata de registro de </w:t>
      </w:r>
      <w:r w:rsidRPr="00DC09FF">
        <w:rPr>
          <w:spacing w:val="-2"/>
          <w:sz w:val="20"/>
          <w:szCs w:val="20"/>
        </w:rPr>
        <w:t>preços.</w:t>
      </w:r>
    </w:p>
    <w:p w14:paraId="4FE81E74" w14:textId="77777777" w:rsidR="00DC09FF" w:rsidRDefault="00DC09FF" w:rsidP="00DC09FF">
      <w:pPr>
        <w:pStyle w:val="Corpodetexto"/>
        <w:jc w:val="both"/>
      </w:pPr>
    </w:p>
    <w:p w14:paraId="16E5231B" w14:textId="77777777" w:rsidR="00DC09FF" w:rsidRDefault="00DC09FF" w:rsidP="00DC09FF">
      <w:pPr>
        <w:pStyle w:val="Ttulo11"/>
        <w:tabs>
          <w:tab w:val="left" w:pos="1039"/>
          <w:tab w:val="left" w:pos="1041"/>
        </w:tabs>
        <w:ind w:left="426" w:right="592" w:firstLine="0"/>
        <w:rPr>
          <w:rFonts w:ascii="Verdana" w:hAnsi="Verdana"/>
          <w:sz w:val="20"/>
          <w:szCs w:val="20"/>
        </w:rPr>
      </w:pPr>
      <w:r>
        <w:rPr>
          <w:rFonts w:ascii="Verdana" w:hAnsi="Verdana"/>
          <w:sz w:val="20"/>
          <w:szCs w:val="20"/>
        </w:rPr>
        <w:t xml:space="preserve">5. VALIDADE, FORMALIZAÇÃO DA ATA DE REGISTRO DE PREÇOS E CADASTRO </w:t>
      </w:r>
      <w:r>
        <w:rPr>
          <w:rFonts w:ascii="Verdana" w:hAnsi="Verdana"/>
          <w:spacing w:val="-2"/>
          <w:sz w:val="20"/>
          <w:szCs w:val="20"/>
        </w:rPr>
        <w:t>RESERVA</w:t>
      </w:r>
    </w:p>
    <w:p w14:paraId="6F8089EA" w14:textId="77777777" w:rsidR="00DC09FF" w:rsidRDefault="00DC09FF" w:rsidP="00DC09FF">
      <w:pPr>
        <w:pStyle w:val="Corpodetexto"/>
        <w:rPr>
          <w:b/>
          <w:sz w:val="19"/>
          <w:highlight w:val="yellow"/>
        </w:rPr>
      </w:pPr>
    </w:p>
    <w:p w14:paraId="3137BE4F" w14:textId="77777777" w:rsidR="00DC09FF" w:rsidRDefault="00DC09FF" w:rsidP="00DC09FF">
      <w:pPr>
        <w:pStyle w:val="PargrafodaLista"/>
        <w:numPr>
          <w:ilvl w:val="1"/>
          <w:numId w:val="49"/>
        </w:numPr>
        <w:tabs>
          <w:tab w:val="left" w:pos="1384"/>
        </w:tabs>
        <w:ind w:left="426" w:right="548" w:firstLine="0"/>
        <w:rPr>
          <w:sz w:val="20"/>
          <w:szCs w:val="20"/>
        </w:rPr>
      </w:pPr>
      <w:r>
        <w:rPr>
          <w:sz w:val="20"/>
          <w:szCs w:val="20"/>
        </w:rPr>
        <w:t xml:space="preserve">A validade da Ata de Registro de Preços será de </w:t>
      </w:r>
      <w:r>
        <w:rPr>
          <w:b/>
          <w:sz w:val="20"/>
          <w:szCs w:val="20"/>
        </w:rPr>
        <w:t>1 (um) ano</w:t>
      </w:r>
      <w:r>
        <w:rPr>
          <w:sz w:val="20"/>
          <w:szCs w:val="20"/>
        </w:rPr>
        <w:t>, contado a partir do primeiro dia útil subsequente à data de divulgação no PNCP, podendo ser prorrogada por igual período, mediante a anuência do fornecedor, desde que comprovado o preço vantajoso.</w:t>
      </w:r>
    </w:p>
    <w:p w14:paraId="428CB08B" w14:textId="77777777" w:rsidR="00DC09FF" w:rsidRDefault="00DC09FF" w:rsidP="00DC09FF">
      <w:pPr>
        <w:pStyle w:val="PargrafodaLista"/>
        <w:tabs>
          <w:tab w:val="left" w:pos="2095"/>
        </w:tabs>
        <w:ind w:left="426" w:right="552"/>
        <w:rPr>
          <w:sz w:val="20"/>
          <w:szCs w:val="20"/>
        </w:rPr>
      </w:pPr>
    </w:p>
    <w:p w14:paraId="2A5DA827" w14:textId="77777777" w:rsidR="00DC09FF" w:rsidRDefault="00DC09FF" w:rsidP="00DC09FF">
      <w:pPr>
        <w:pStyle w:val="PargrafodaLista"/>
        <w:tabs>
          <w:tab w:val="left" w:pos="2095"/>
        </w:tabs>
        <w:ind w:left="426" w:right="552"/>
        <w:rPr>
          <w:sz w:val="20"/>
          <w:szCs w:val="20"/>
        </w:rPr>
      </w:pPr>
      <w:r>
        <w:rPr>
          <w:sz w:val="20"/>
          <w:szCs w:val="20"/>
        </w:rPr>
        <w:t xml:space="preserve">5.2. 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w:t>
      </w:r>
      <w:r>
        <w:rPr>
          <w:sz w:val="20"/>
          <w:szCs w:val="20"/>
        </w:rPr>
        <w:lastRenderedPageBreak/>
        <w:t>ultrapassar 1 (um) exercício financeiro.</w:t>
      </w:r>
    </w:p>
    <w:p w14:paraId="6608A9F8" w14:textId="77777777" w:rsidR="00DC09FF" w:rsidRDefault="00DC09FF" w:rsidP="00DC09FF">
      <w:pPr>
        <w:pStyle w:val="PargrafodaLista"/>
        <w:tabs>
          <w:tab w:val="left" w:pos="2095"/>
        </w:tabs>
        <w:ind w:left="426" w:right="550"/>
        <w:rPr>
          <w:sz w:val="20"/>
          <w:szCs w:val="20"/>
        </w:rPr>
      </w:pPr>
    </w:p>
    <w:p w14:paraId="756D8C12" w14:textId="77777777" w:rsidR="00DC09FF" w:rsidRDefault="00DC09FF" w:rsidP="00DC09FF">
      <w:pPr>
        <w:pStyle w:val="PargrafodaLista"/>
        <w:tabs>
          <w:tab w:val="left" w:pos="2095"/>
        </w:tabs>
        <w:ind w:left="426" w:right="550"/>
        <w:rPr>
          <w:sz w:val="20"/>
          <w:szCs w:val="20"/>
        </w:rPr>
      </w:pPr>
      <w:r>
        <w:rPr>
          <w:sz w:val="20"/>
          <w:szCs w:val="20"/>
        </w:rPr>
        <w:t xml:space="preserve">5.3. </w:t>
      </w:r>
      <w:r w:rsidRPr="00CD1F7B">
        <w:rPr>
          <w:sz w:val="20"/>
          <w:szCs w:val="20"/>
        </w:rPr>
        <w:t>Na formalização do contrato ou do instrumento substituto deverá haver a indicação da disponibilidade dos créditos orçamentários respectivos.</w:t>
      </w:r>
    </w:p>
    <w:p w14:paraId="06A38DD9" w14:textId="77777777" w:rsidR="00DC09FF" w:rsidRPr="00CD1F7B" w:rsidRDefault="00DC09FF" w:rsidP="00DC09FF">
      <w:pPr>
        <w:pStyle w:val="PargrafodaLista"/>
        <w:tabs>
          <w:tab w:val="left" w:pos="2095"/>
        </w:tabs>
        <w:ind w:left="720" w:right="550"/>
        <w:rPr>
          <w:sz w:val="20"/>
          <w:szCs w:val="20"/>
        </w:rPr>
      </w:pPr>
    </w:p>
    <w:p w14:paraId="4B856252" w14:textId="77777777" w:rsidR="00DC09FF" w:rsidRPr="00CD1F7B" w:rsidRDefault="00DC09FF" w:rsidP="00DC09FF">
      <w:pPr>
        <w:pStyle w:val="PargrafodaLista"/>
        <w:tabs>
          <w:tab w:val="left" w:pos="1384"/>
        </w:tabs>
        <w:ind w:left="426" w:right="550"/>
        <w:rPr>
          <w:sz w:val="20"/>
          <w:szCs w:val="20"/>
        </w:rPr>
      </w:pPr>
      <w:r>
        <w:rPr>
          <w:sz w:val="20"/>
          <w:szCs w:val="20"/>
        </w:rPr>
        <w:t xml:space="preserve">5.4. 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w:t>
      </w:r>
      <w:r>
        <w:rPr>
          <w:spacing w:val="-2"/>
          <w:sz w:val="20"/>
          <w:szCs w:val="20"/>
        </w:rPr>
        <w:t>2021.</w:t>
      </w:r>
    </w:p>
    <w:p w14:paraId="5719CF3C" w14:textId="77777777" w:rsidR="00DC09FF" w:rsidRPr="00CD1F7B" w:rsidRDefault="00DC09FF" w:rsidP="00DC09FF">
      <w:pPr>
        <w:pStyle w:val="PargrafodaLista"/>
        <w:rPr>
          <w:sz w:val="20"/>
          <w:szCs w:val="20"/>
        </w:rPr>
      </w:pPr>
    </w:p>
    <w:p w14:paraId="14301CC6" w14:textId="77777777" w:rsidR="00DC09FF" w:rsidRDefault="00DC09FF" w:rsidP="00DC09FF">
      <w:pPr>
        <w:pStyle w:val="PargrafodaLista"/>
        <w:tabs>
          <w:tab w:val="left" w:pos="2148"/>
        </w:tabs>
        <w:ind w:left="426" w:right="553"/>
        <w:rPr>
          <w:sz w:val="20"/>
          <w:szCs w:val="20"/>
        </w:rPr>
      </w:pPr>
      <w:r>
        <w:rPr>
          <w:sz w:val="20"/>
          <w:szCs w:val="20"/>
        </w:rPr>
        <w:t>5.4.1. O instrumento contratual de que trata o item 5.2. deverá ser assinado no prazo de validade da ata de registro de preços.</w:t>
      </w:r>
    </w:p>
    <w:p w14:paraId="14CC8198" w14:textId="77777777" w:rsidR="00DC09FF" w:rsidRDefault="00DC09FF" w:rsidP="00DC09FF">
      <w:pPr>
        <w:pStyle w:val="PargrafodaLista"/>
        <w:tabs>
          <w:tab w:val="left" w:pos="2148"/>
        </w:tabs>
        <w:ind w:left="426" w:right="553"/>
        <w:rPr>
          <w:sz w:val="20"/>
          <w:szCs w:val="20"/>
        </w:rPr>
      </w:pPr>
    </w:p>
    <w:p w14:paraId="04945766" w14:textId="77777777" w:rsidR="00DC09FF" w:rsidRDefault="00DC09FF" w:rsidP="00DC09FF">
      <w:pPr>
        <w:pStyle w:val="PargrafodaLista"/>
        <w:tabs>
          <w:tab w:val="left" w:pos="1384"/>
        </w:tabs>
        <w:ind w:left="426" w:right="555"/>
        <w:rPr>
          <w:sz w:val="20"/>
          <w:szCs w:val="20"/>
        </w:rPr>
      </w:pPr>
      <w:r>
        <w:rPr>
          <w:sz w:val="20"/>
          <w:szCs w:val="20"/>
        </w:rPr>
        <w:t>5.5. Os contratos decorrentes do sistema de registro de preços poderão ser alterados, observado o art. 124 da Lei nº 14.133, de 2021.</w:t>
      </w:r>
    </w:p>
    <w:p w14:paraId="49E999DA" w14:textId="77777777" w:rsidR="00DC09FF" w:rsidRDefault="00DC09FF" w:rsidP="00DC09FF">
      <w:pPr>
        <w:pStyle w:val="PargrafodaLista"/>
        <w:tabs>
          <w:tab w:val="left" w:pos="1384"/>
        </w:tabs>
        <w:ind w:left="426" w:right="555"/>
        <w:rPr>
          <w:sz w:val="20"/>
          <w:szCs w:val="20"/>
        </w:rPr>
      </w:pPr>
    </w:p>
    <w:p w14:paraId="21C02A12" w14:textId="77777777" w:rsidR="00DC09FF" w:rsidRDefault="00DC09FF" w:rsidP="00DC09FF">
      <w:pPr>
        <w:pStyle w:val="PargrafodaLista"/>
        <w:tabs>
          <w:tab w:val="left" w:pos="1384"/>
        </w:tabs>
        <w:ind w:left="426" w:right="550"/>
        <w:rPr>
          <w:sz w:val="20"/>
          <w:szCs w:val="20"/>
        </w:rPr>
      </w:pPr>
      <w:r>
        <w:rPr>
          <w:sz w:val="20"/>
          <w:szCs w:val="20"/>
        </w:rPr>
        <w:t>5.6. Após a homologação da licitação ou da contratação direta, deverão ser observadas as seguintes condições para formalização da ata de registro de preços:</w:t>
      </w:r>
    </w:p>
    <w:p w14:paraId="641AC144" w14:textId="77777777" w:rsidR="00DC09FF" w:rsidRDefault="00DC09FF" w:rsidP="00DC09FF">
      <w:pPr>
        <w:pStyle w:val="PargrafodaLista"/>
        <w:tabs>
          <w:tab w:val="left" w:pos="2095"/>
        </w:tabs>
        <w:ind w:left="426" w:right="545"/>
        <w:rPr>
          <w:sz w:val="20"/>
          <w:szCs w:val="20"/>
        </w:rPr>
      </w:pPr>
    </w:p>
    <w:p w14:paraId="7175278A" w14:textId="77777777" w:rsidR="00DC09FF" w:rsidRDefault="00DC09FF" w:rsidP="00DC09FF">
      <w:pPr>
        <w:pStyle w:val="PargrafodaLista"/>
        <w:tabs>
          <w:tab w:val="left" w:pos="2095"/>
        </w:tabs>
        <w:ind w:left="426" w:right="545"/>
        <w:rPr>
          <w:sz w:val="20"/>
          <w:szCs w:val="20"/>
        </w:rPr>
      </w:pPr>
      <w:r>
        <w:rPr>
          <w:sz w:val="20"/>
          <w:szCs w:val="20"/>
        </w:rPr>
        <w:t>5.6.1. Serão registrados na ata os preços e os quantitativos do adjudicatário, devendo ser observada a possibilidade de o licitante oferecer ou não proposta em quantitativo inferior ao máximo previsto no edital ou no aviso de contratação direta e se obrigar nos limites dela;</w:t>
      </w:r>
    </w:p>
    <w:p w14:paraId="367AD12B" w14:textId="77777777" w:rsidR="00DC09FF" w:rsidRDefault="00DC09FF" w:rsidP="00DC09FF">
      <w:pPr>
        <w:pStyle w:val="PargrafodaLista"/>
        <w:tabs>
          <w:tab w:val="left" w:pos="2095"/>
        </w:tabs>
        <w:ind w:left="426" w:right="550"/>
        <w:rPr>
          <w:sz w:val="20"/>
          <w:szCs w:val="20"/>
        </w:rPr>
      </w:pPr>
    </w:p>
    <w:p w14:paraId="20B7382A" w14:textId="77777777" w:rsidR="00DC09FF" w:rsidRDefault="00DC09FF" w:rsidP="00DC09FF">
      <w:pPr>
        <w:pStyle w:val="PargrafodaLista"/>
        <w:numPr>
          <w:ilvl w:val="2"/>
          <w:numId w:val="50"/>
        </w:numPr>
        <w:tabs>
          <w:tab w:val="left" w:pos="2095"/>
        </w:tabs>
        <w:ind w:right="550"/>
        <w:rPr>
          <w:sz w:val="20"/>
          <w:szCs w:val="20"/>
        </w:rPr>
      </w:pPr>
      <w:r>
        <w:rPr>
          <w:sz w:val="20"/>
          <w:szCs w:val="20"/>
        </w:rPr>
        <w:t xml:space="preserve">Será incluído na ata, na forma de anexo, o registro dos licitantes ou dos fornecedores </w:t>
      </w:r>
      <w:r>
        <w:rPr>
          <w:spacing w:val="-4"/>
          <w:sz w:val="20"/>
          <w:szCs w:val="20"/>
        </w:rPr>
        <w:t>que:</w:t>
      </w:r>
    </w:p>
    <w:p w14:paraId="2FF2590F" w14:textId="77777777" w:rsidR="00DC09FF" w:rsidRDefault="00DC09FF" w:rsidP="00DC09FF">
      <w:pPr>
        <w:pStyle w:val="PargrafodaLista"/>
        <w:tabs>
          <w:tab w:val="left" w:pos="2802"/>
        </w:tabs>
        <w:ind w:left="426" w:right="555"/>
        <w:rPr>
          <w:sz w:val="20"/>
          <w:szCs w:val="20"/>
        </w:rPr>
      </w:pPr>
    </w:p>
    <w:p w14:paraId="7F4F57F5" w14:textId="77777777" w:rsidR="00DC09FF" w:rsidRDefault="00DC09FF" w:rsidP="00DC09FF">
      <w:pPr>
        <w:pStyle w:val="PargrafodaLista"/>
        <w:tabs>
          <w:tab w:val="left" w:pos="2802"/>
        </w:tabs>
        <w:ind w:left="426" w:right="555"/>
        <w:rPr>
          <w:sz w:val="20"/>
          <w:szCs w:val="20"/>
        </w:rPr>
      </w:pPr>
      <w:r>
        <w:rPr>
          <w:sz w:val="20"/>
          <w:szCs w:val="20"/>
        </w:rPr>
        <w:t>5.6.3. Aceitarem cotar os bens, as obras ou os serviços com preços iguais aos do adjudicatário, observada a classificação da licitação; e</w:t>
      </w:r>
    </w:p>
    <w:p w14:paraId="21EE4519" w14:textId="77777777" w:rsidR="00DC09FF" w:rsidRDefault="00DC09FF" w:rsidP="00DC09FF">
      <w:pPr>
        <w:pStyle w:val="PargrafodaLista"/>
        <w:tabs>
          <w:tab w:val="left" w:pos="2802"/>
        </w:tabs>
        <w:ind w:left="426"/>
        <w:rPr>
          <w:sz w:val="20"/>
          <w:szCs w:val="20"/>
        </w:rPr>
      </w:pPr>
    </w:p>
    <w:p w14:paraId="4CDD838F" w14:textId="77777777" w:rsidR="00DC09FF" w:rsidRDefault="00DC09FF" w:rsidP="00DC09FF">
      <w:pPr>
        <w:pStyle w:val="PargrafodaLista"/>
        <w:tabs>
          <w:tab w:val="left" w:pos="2802"/>
        </w:tabs>
        <w:ind w:left="426"/>
        <w:rPr>
          <w:sz w:val="20"/>
          <w:szCs w:val="20"/>
        </w:rPr>
      </w:pPr>
      <w:r>
        <w:rPr>
          <w:sz w:val="20"/>
          <w:szCs w:val="20"/>
        </w:rPr>
        <w:t xml:space="preserve">5.6.4. Mantiverem sua proposta </w:t>
      </w:r>
      <w:r>
        <w:rPr>
          <w:spacing w:val="-2"/>
          <w:sz w:val="20"/>
          <w:szCs w:val="20"/>
        </w:rPr>
        <w:t>original.</w:t>
      </w:r>
    </w:p>
    <w:p w14:paraId="690CD69E" w14:textId="77777777" w:rsidR="00DC09FF" w:rsidRDefault="00DC09FF" w:rsidP="00DC09FF">
      <w:pPr>
        <w:pStyle w:val="PargrafodaLista"/>
        <w:tabs>
          <w:tab w:val="left" w:pos="2095"/>
        </w:tabs>
        <w:ind w:left="426" w:right="553"/>
        <w:rPr>
          <w:sz w:val="20"/>
          <w:szCs w:val="20"/>
        </w:rPr>
      </w:pPr>
    </w:p>
    <w:p w14:paraId="2C926B27" w14:textId="77777777" w:rsidR="00DC09FF" w:rsidRDefault="00DC09FF" w:rsidP="00DC09FF">
      <w:pPr>
        <w:pStyle w:val="PargrafodaLista"/>
        <w:tabs>
          <w:tab w:val="left" w:pos="2095"/>
        </w:tabs>
        <w:ind w:left="426" w:right="553"/>
        <w:rPr>
          <w:sz w:val="20"/>
          <w:szCs w:val="20"/>
        </w:rPr>
      </w:pPr>
      <w:r>
        <w:rPr>
          <w:sz w:val="20"/>
          <w:szCs w:val="20"/>
        </w:rPr>
        <w:t>5.6.5. Será respeitada, nas contratações, a ordem de classificação dos licitantes ou dos fornecedores registrados na ata.</w:t>
      </w:r>
    </w:p>
    <w:p w14:paraId="08258566" w14:textId="77777777" w:rsidR="00DC09FF" w:rsidRDefault="00DC09FF" w:rsidP="00DC09FF">
      <w:pPr>
        <w:pStyle w:val="PargrafodaLista"/>
        <w:tabs>
          <w:tab w:val="left" w:pos="2095"/>
        </w:tabs>
        <w:ind w:left="426" w:right="553"/>
        <w:rPr>
          <w:sz w:val="20"/>
          <w:szCs w:val="20"/>
        </w:rPr>
      </w:pPr>
    </w:p>
    <w:p w14:paraId="227B3F72" w14:textId="03CF2BAA" w:rsidR="00DC09FF" w:rsidRDefault="00DC09FF" w:rsidP="00DC09FF">
      <w:pPr>
        <w:pStyle w:val="PargrafodaLista"/>
        <w:tabs>
          <w:tab w:val="left" w:pos="1384"/>
        </w:tabs>
        <w:ind w:left="426" w:right="553"/>
        <w:rPr>
          <w:sz w:val="20"/>
          <w:szCs w:val="20"/>
        </w:rPr>
      </w:pPr>
      <w:r>
        <w:rPr>
          <w:sz w:val="20"/>
          <w:szCs w:val="20"/>
        </w:rPr>
        <w:t>5.6.6. O registro a que se refere o item 5.6.2 tem por objetivo aformação de cadastro de reserva para o caso de impossibilidade de atendimento pelo signatário da ata.</w:t>
      </w:r>
    </w:p>
    <w:p w14:paraId="6D3DC464" w14:textId="77777777" w:rsidR="00DC09FF" w:rsidRDefault="00DC09FF" w:rsidP="00DC09FF">
      <w:pPr>
        <w:pStyle w:val="PargrafodaLista"/>
        <w:tabs>
          <w:tab w:val="left" w:pos="1384"/>
        </w:tabs>
        <w:ind w:left="426" w:right="553"/>
        <w:rPr>
          <w:sz w:val="20"/>
          <w:szCs w:val="20"/>
        </w:rPr>
      </w:pPr>
    </w:p>
    <w:p w14:paraId="75A41135" w14:textId="77777777" w:rsidR="00DC09FF" w:rsidRDefault="00DC09FF" w:rsidP="00DC09FF">
      <w:pPr>
        <w:pStyle w:val="PargrafodaLista"/>
        <w:tabs>
          <w:tab w:val="left" w:pos="1384"/>
        </w:tabs>
        <w:ind w:left="426" w:right="555"/>
        <w:rPr>
          <w:sz w:val="20"/>
          <w:szCs w:val="20"/>
        </w:rPr>
      </w:pPr>
      <w:r>
        <w:rPr>
          <w:sz w:val="20"/>
          <w:szCs w:val="20"/>
        </w:rPr>
        <w:t>5.7. Para fins da ordem de classificação, os licitantes ou fornecedores que aceitarem reduzir suas propostas para o preço do adjudicatário antecederão aqueles que mantiverem sua proposta original.</w:t>
      </w:r>
    </w:p>
    <w:p w14:paraId="32351936" w14:textId="77777777" w:rsidR="00DC09FF" w:rsidRDefault="00DC09FF" w:rsidP="00DC09FF">
      <w:pPr>
        <w:pStyle w:val="PargrafodaLista"/>
        <w:tabs>
          <w:tab w:val="left" w:pos="1384"/>
        </w:tabs>
        <w:ind w:left="426" w:right="543"/>
        <w:rPr>
          <w:sz w:val="20"/>
          <w:szCs w:val="20"/>
        </w:rPr>
      </w:pPr>
    </w:p>
    <w:p w14:paraId="3A15094E" w14:textId="77777777" w:rsidR="00DC09FF" w:rsidRDefault="00DC09FF" w:rsidP="00DC09FF">
      <w:pPr>
        <w:pStyle w:val="PargrafodaLista"/>
        <w:tabs>
          <w:tab w:val="left" w:pos="1384"/>
        </w:tabs>
        <w:ind w:left="426" w:right="543"/>
        <w:rPr>
          <w:sz w:val="20"/>
          <w:szCs w:val="20"/>
        </w:rPr>
      </w:pPr>
      <w:r>
        <w:rPr>
          <w:sz w:val="20"/>
          <w:szCs w:val="20"/>
        </w:rPr>
        <w:t xml:space="preserve">5.8. A habilitação dos licitantes que comporão o cadastro de reserva a que se refere o item </w:t>
      </w:r>
      <w:r>
        <w:rPr>
          <w:sz w:val="20"/>
          <w:szCs w:val="20"/>
          <w:u w:val="single" w:color="0000FF"/>
        </w:rPr>
        <w:t xml:space="preserve">5.6.2. </w:t>
      </w:r>
      <w:r>
        <w:rPr>
          <w:sz w:val="20"/>
          <w:szCs w:val="20"/>
        </w:rPr>
        <w:t>somente será efetuada quando houver necessidade de contratação dos licitantes remanescentes, nas seguintes hipóteses:</w:t>
      </w:r>
    </w:p>
    <w:p w14:paraId="5412C343" w14:textId="77777777" w:rsidR="00DC09FF" w:rsidRDefault="00DC09FF" w:rsidP="00DC09FF">
      <w:pPr>
        <w:pStyle w:val="PargrafodaLista"/>
        <w:tabs>
          <w:tab w:val="left" w:pos="1384"/>
        </w:tabs>
        <w:ind w:left="426" w:right="543"/>
        <w:rPr>
          <w:sz w:val="20"/>
          <w:szCs w:val="20"/>
        </w:rPr>
      </w:pPr>
    </w:p>
    <w:p w14:paraId="6ED9B794" w14:textId="77777777" w:rsidR="00DC09FF" w:rsidRDefault="00DC09FF" w:rsidP="00DC09FF">
      <w:pPr>
        <w:pStyle w:val="PargrafodaLista"/>
        <w:tabs>
          <w:tab w:val="left" w:pos="2095"/>
        </w:tabs>
        <w:ind w:left="426" w:right="553"/>
        <w:rPr>
          <w:sz w:val="20"/>
          <w:szCs w:val="20"/>
        </w:rPr>
      </w:pPr>
      <w:r>
        <w:rPr>
          <w:sz w:val="20"/>
          <w:szCs w:val="20"/>
        </w:rPr>
        <w:t>5.8.1. Quando o licitante vencedor não assinar a ata de registro de preços, no prazo e nas condições estabelecidos no edital ; e</w:t>
      </w:r>
    </w:p>
    <w:p w14:paraId="3164AB97" w14:textId="77777777" w:rsidR="00DC09FF" w:rsidRDefault="00DC09FF" w:rsidP="00DC09FF">
      <w:pPr>
        <w:pStyle w:val="PargrafodaLista"/>
        <w:tabs>
          <w:tab w:val="left" w:pos="2095"/>
        </w:tabs>
        <w:ind w:left="426" w:right="550"/>
        <w:rPr>
          <w:sz w:val="20"/>
          <w:szCs w:val="20"/>
        </w:rPr>
      </w:pPr>
    </w:p>
    <w:p w14:paraId="7E179F63" w14:textId="77777777" w:rsidR="00DC09FF" w:rsidRDefault="00DC09FF" w:rsidP="00DC09FF">
      <w:pPr>
        <w:pStyle w:val="PargrafodaLista"/>
        <w:tabs>
          <w:tab w:val="left" w:pos="2095"/>
        </w:tabs>
        <w:ind w:left="426" w:right="550"/>
        <w:rPr>
          <w:sz w:val="20"/>
          <w:szCs w:val="20"/>
          <w:u w:val="single" w:color="0000FF"/>
        </w:rPr>
      </w:pPr>
      <w:r>
        <w:rPr>
          <w:sz w:val="20"/>
          <w:szCs w:val="20"/>
        </w:rPr>
        <w:t xml:space="preserve">5.8.2. Quando houver o cancelamento do registro do licitante ou do registro de preços nas hipóteses previstas no item </w:t>
      </w:r>
      <w:r>
        <w:rPr>
          <w:sz w:val="20"/>
          <w:szCs w:val="20"/>
          <w:u w:val="single" w:color="0000FF"/>
        </w:rPr>
        <w:t>9.</w:t>
      </w:r>
    </w:p>
    <w:p w14:paraId="6B4A8981" w14:textId="77777777" w:rsidR="00DC09FF" w:rsidRDefault="00DC09FF" w:rsidP="00DC09FF">
      <w:pPr>
        <w:pStyle w:val="PargrafodaLista"/>
        <w:tabs>
          <w:tab w:val="left" w:pos="2095"/>
        </w:tabs>
        <w:ind w:left="426" w:right="550"/>
        <w:rPr>
          <w:sz w:val="20"/>
          <w:szCs w:val="20"/>
        </w:rPr>
      </w:pPr>
    </w:p>
    <w:p w14:paraId="258A1379" w14:textId="77777777" w:rsidR="00DC09FF" w:rsidRDefault="00DC09FF" w:rsidP="00DC09FF">
      <w:pPr>
        <w:pStyle w:val="PargrafodaLista"/>
        <w:tabs>
          <w:tab w:val="left" w:pos="1384"/>
        </w:tabs>
        <w:ind w:left="426" w:right="553"/>
        <w:rPr>
          <w:sz w:val="20"/>
          <w:szCs w:val="20"/>
        </w:rPr>
      </w:pPr>
      <w:r>
        <w:rPr>
          <w:sz w:val="20"/>
          <w:szCs w:val="20"/>
        </w:rPr>
        <w:t>5.9. O preço registrado com indicação dos licitantes e fornecedores será divulgado no PNCP e ficará disponibilizado durante a vigência da ata de registro de preços.</w:t>
      </w:r>
    </w:p>
    <w:p w14:paraId="3D19DB4E" w14:textId="77777777" w:rsidR="00DC09FF" w:rsidRDefault="00DC09FF" w:rsidP="00DC09FF">
      <w:pPr>
        <w:pStyle w:val="PargrafodaLista"/>
        <w:tabs>
          <w:tab w:val="left" w:pos="1384"/>
        </w:tabs>
        <w:ind w:left="426" w:right="553"/>
        <w:rPr>
          <w:sz w:val="20"/>
          <w:szCs w:val="20"/>
        </w:rPr>
      </w:pPr>
    </w:p>
    <w:p w14:paraId="23FF0AB7" w14:textId="77777777" w:rsidR="00DC09FF" w:rsidRDefault="00DC09FF" w:rsidP="00DC09FF">
      <w:pPr>
        <w:pStyle w:val="PargrafodaLista"/>
        <w:tabs>
          <w:tab w:val="left" w:pos="1384"/>
        </w:tabs>
        <w:ind w:left="426" w:right="552"/>
        <w:rPr>
          <w:sz w:val="20"/>
          <w:szCs w:val="20"/>
        </w:rPr>
      </w:pPr>
      <w:r>
        <w:rPr>
          <w:sz w:val="20"/>
          <w:szCs w:val="20"/>
        </w:rPr>
        <w:t xml:space="preserve">5.10. Após a homologação da licitação ou da contratação direta, o licitante mais bem classificado ou o fornecedor, no caso da contratação direta,será convocado para assinar a ata de registro de  preços, no prazo e nas condições estabelecidos no edital de licitação ou no aviso de contratação direta, sob </w:t>
      </w:r>
      <w:r>
        <w:rPr>
          <w:sz w:val="20"/>
          <w:szCs w:val="20"/>
        </w:rPr>
        <w:lastRenderedPageBreak/>
        <w:t>pena de decair o direito, sem prejuízo das sanções previstas na Lei nº 14.133, de 2021.</w:t>
      </w:r>
    </w:p>
    <w:p w14:paraId="0A4ADDFC" w14:textId="77777777" w:rsidR="00DC09FF" w:rsidRDefault="00DC09FF" w:rsidP="00DC09FF">
      <w:pPr>
        <w:pStyle w:val="PargrafodaLista"/>
        <w:tabs>
          <w:tab w:val="left" w:pos="2095"/>
        </w:tabs>
        <w:ind w:left="426" w:right="552"/>
        <w:rPr>
          <w:sz w:val="20"/>
          <w:szCs w:val="20"/>
        </w:rPr>
      </w:pPr>
    </w:p>
    <w:p w14:paraId="7532B54E" w14:textId="77777777" w:rsidR="00DC09FF" w:rsidRDefault="00DC09FF" w:rsidP="00DC09FF">
      <w:pPr>
        <w:pStyle w:val="PargrafodaLista"/>
        <w:tabs>
          <w:tab w:val="left" w:pos="2095"/>
        </w:tabs>
        <w:ind w:left="426" w:right="552"/>
        <w:rPr>
          <w:sz w:val="20"/>
          <w:szCs w:val="20"/>
        </w:rPr>
      </w:pPr>
      <w:r>
        <w:rPr>
          <w:sz w:val="20"/>
          <w:szCs w:val="20"/>
        </w:rPr>
        <w:t>5.10.1. O prazo de convocação poderá ser prorrogado 1 (uma) vez, por igual período,mediante solicitação do licitante ou fornecedor convocado, desde que apresentada dentro do prazo, devidamente justificada, e que a justificativa seja aceita pela Administração.</w:t>
      </w:r>
    </w:p>
    <w:p w14:paraId="35626A59" w14:textId="77777777" w:rsidR="00DC09FF" w:rsidRDefault="00DC09FF" w:rsidP="00DC09FF">
      <w:pPr>
        <w:pStyle w:val="PargrafodaLista"/>
        <w:tabs>
          <w:tab w:val="left" w:pos="2095"/>
        </w:tabs>
        <w:ind w:left="426" w:right="552"/>
        <w:rPr>
          <w:sz w:val="20"/>
          <w:szCs w:val="20"/>
        </w:rPr>
      </w:pPr>
    </w:p>
    <w:p w14:paraId="1B96994C" w14:textId="77777777" w:rsidR="00DC09FF" w:rsidRPr="007334CB" w:rsidRDefault="00DC09FF" w:rsidP="00DC09FF">
      <w:pPr>
        <w:pStyle w:val="PargrafodaLista"/>
        <w:tabs>
          <w:tab w:val="left" w:pos="1386"/>
        </w:tabs>
        <w:ind w:left="426" w:right="555"/>
        <w:rPr>
          <w:b/>
          <w:sz w:val="20"/>
          <w:szCs w:val="20"/>
          <w:u w:val="single"/>
        </w:rPr>
      </w:pPr>
      <w:r>
        <w:rPr>
          <w:sz w:val="20"/>
          <w:szCs w:val="20"/>
        </w:rPr>
        <w:t>5.11</w:t>
      </w:r>
      <w:r w:rsidRPr="007334CB">
        <w:rPr>
          <w:b/>
          <w:sz w:val="20"/>
          <w:szCs w:val="20"/>
          <w:u w:val="single"/>
        </w:rPr>
        <w:t>. A ata de registro de preços será assinada por meio de assinatura digital e disponibilizada no Sistema de Registro de Preços.</w:t>
      </w:r>
    </w:p>
    <w:p w14:paraId="7B83BE97" w14:textId="77777777" w:rsidR="00DC09FF" w:rsidRDefault="00DC09FF" w:rsidP="00DC09FF">
      <w:pPr>
        <w:pStyle w:val="PargrafodaLista"/>
        <w:tabs>
          <w:tab w:val="left" w:pos="1386"/>
        </w:tabs>
        <w:ind w:left="426" w:right="555"/>
        <w:rPr>
          <w:sz w:val="20"/>
          <w:szCs w:val="20"/>
        </w:rPr>
      </w:pPr>
    </w:p>
    <w:p w14:paraId="083399B9" w14:textId="77777777" w:rsidR="00DC09FF" w:rsidRDefault="00DC09FF" w:rsidP="00DC09FF">
      <w:pPr>
        <w:pStyle w:val="PargrafodaLista"/>
        <w:tabs>
          <w:tab w:val="left" w:pos="1386"/>
        </w:tabs>
        <w:ind w:left="426" w:right="543"/>
        <w:rPr>
          <w:sz w:val="20"/>
          <w:szCs w:val="20"/>
        </w:rPr>
      </w:pPr>
      <w:r>
        <w:rPr>
          <w:sz w:val="20"/>
          <w:szCs w:val="20"/>
        </w:rPr>
        <w:t xml:space="preserve">5.12. Quando o convocado não assinar a ata de registro de preços no prazo e nas condições estabelecidos no edital ou no aviso de contratação, e observado o disposto no item </w:t>
      </w:r>
      <w:r>
        <w:rPr>
          <w:sz w:val="20"/>
          <w:szCs w:val="20"/>
          <w:u w:val="single" w:color="0000FF"/>
        </w:rPr>
        <w:t>5.10</w:t>
      </w:r>
      <w:r>
        <w:rPr>
          <w:sz w:val="20"/>
          <w:szCs w:val="20"/>
        </w:rPr>
        <w:t>, fica facultado à Administração convocar os licitantes remanescentes do cadastro de reserva, na ordem de classificação, para fazê-lo em igual prazo e nas condições propostas pelo primeiro classificado.</w:t>
      </w:r>
    </w:p>
    <w:p w14:paraId="3E9D1337" w14:textId="77777777" w:rsidR="00DC09FF" w:rsidRDefault="00DC09FF" w:rsidP="00DC09FF">
      <w:pPr>
        <w:pStyle w:val="PargrafodaLista"/>
        <w:tabs>
          <w:tab w:val="left" w:pos="1386"/>
        </w:tabs>
        <w:ind w:left="426" w:right="543"/>
        <w:rPr>
          <w:sz w:val="20"/>
          <w:szCs w:val="20"/>
        </w:rPr>
      </w:pPr>
    </w:p>
    <w:p w14:paraId="2AF709FC" w14:textId="77777777" w:rsidR="00DC09FF" w:rsidRDefault="00DC09FF" w:rsidP="00DC09FF">
      <w:pPr>
        <w:pStyle w:val="PargrafodaLista"/>
        <w:tabs>
          <w:tab w:val="left" w:pos="1386"/>
        </w:tabs>
        <w:ind w:left="426" w:right="558"/>
        <w:rPr>
          <w:sz w:val="20"/>
          <w:szCs w:val="20"/>
        </w:rPr>
      </w:pPr>
      <w:r>
        <w:rPr>
          <w:sz w:val="20"/>
          <w:szCs w:val="20"/>
        </w:rPr>
        <w:t>5.13. Na hipótese de nenhum dos licitantes aceitar a contratação nos termos do item anterior, a Administração, observados o valor estimado e sua eventual atualização nos termos do edital ou do aviso de contratação direta, poderá:</w:t>
      </w:r>
    </w:p>
    <w:p w14:paraId="6246DCB1" w14:textId="77777777" w:rsidR="00DC09FF" w:rsidRDefault="00DC09FF" w:rsidP="00DC09FF">
      <w:pPr>
        <w:pStyle w:val="PargrafodaLista"/>
        <w:tabs>
          <w:tab w:val="left" w:pos="1386"/>
        </w:tabs>
        <w:ind w:left="426" w:right="558"/>
        <w:rPr>
          <w:sz w:val="20"/>
          <w:szCs w:val="20"/>
        </w:rPr>
      </w:pPr>
    </w:p>
    <w:p w14:paraId="538D4B77" w14:textId="77777777" w:rsidR="00DC09FF" w:rsidRDefault="00DC09FF" w:rsidP="00DC09FF">
      <w:pPr>
        <w:pStyle w:val="PargrafodaLista"/>
        <w:tabs>
          <w:tab w:val="left" w:pos="2092"/>
        </w:tabs>
        <w:ind w:left="426" w:right="548"/>
        <w:rPr>
          <w:sz w:val="20"/>
          <w:szCs w:val="20"/>
        </w:rPr>
      </w:pPr>
      <w:r>
        <w:rPr>
          <w:sz w:val="20"/>
          <w:szCs w:val="20"/>
        </w:rPr>
        <w:t>5.13.1. Convocar para negociação os demais licitantes ou fornecedores remanescentes cujos preços foram registrados sem redução, observada a ordem de classificação, com vistas à obtenção de preço melhor, mesmo que acima do preço do adjudicatário; ou</w:t>
      </w:r>
    </w:p>
    <w:p w14:paraId="6E94F3E9" w14:textId="77777777" w:rsidR="00DC09FF" w:rsidRDefault="00DC09FF" w:rsidP="00DC09FF">
      <w:pPr>
        <w:pStyle w:val="PargrafodaLista"/>
        <w:tabs>
          <w:tab w:val="left" w:pos="2092"/>
        </w:tabs>
        <w:ind w:left="426" w:right="550"/>
        <w:rPr>
          <w:sz w:val="20"/>
          <w:szCs w:val="20"/>
        </w:rPr>
      </w:pPr>
    </w:p>
    <w:p w14:paraId="635E301F" w14:textId="77777777" w:rsidR="00DC09FF" w:rsidRDefault="00DC09FF" w:rsidP="00DC09FF">
      <w:pPr>
        <w:pStyle w:val="PargrafodaLista"/>
        <w:tabs>
          <w:tab w:val="left" w:pos="2092"/>
        </w:tabs>
        <w:ind w:left="426" w:right="550"/>
        <w:rPr>
          <w:sz w:val="20"/>
          <w:szCs w:val="20"/>
        </w:rPr>
      </w:pPr>
      <w:r>
        <w:rPr>
          <w:sz w:val="20"/>
          <w:szCs w:val="20"/>
        </w:rPr>
        <w:t xml:space="preserve">5.13.2. Adjudicar e firmar o contrato nas condições ofertadas pelos licitantes ou fornecedores remanescentes, atendida a ordem classificatória, quando frustrada a negociação de melhor </w:t>
      </w:r>
      <w:r>
        <w:rPr>
          <w:spacing w:val="-2"/>
          <w:sz w:val="20"/>
          <w:szCs w:val="20"/>
        </w:rPr>
        <w:t>condição.</w:t>
      </w:r>
    </w:p>
    <w:p w14:paraId="2F69067B" w14:textId="77777777" w:rsidR="00DC09FF" w:rsidRDefault="00DC09FF" w:rsidP="00DC09FF">
      <w:pPr>
        <w:pStyle w:val="PargrafodaLista"/>
        <w:tabs>
          <w:tab w:val="left" w:pos="1386"/>
        </w:tabs>
        <w:ind w:left="426"/>
        <w:rPr>
          <w:sz w:val="20"/>
          <w:szCs w:val="20"/>
        </w:rPr>
      </w:pPr>
    </w:p>
    <w:p w14:paraId="6B2A61C4" w14:textId="77777777" w:rsidR="00DC09FF" w:rsidRDefault="00DC09FF" w:rsidP="00DC09FF">
      <w:pPr>
        <w:pStyle w:val="PargrafodaLista"/>
        <w:tabs>
          <w:tab w:val="left" w:pos="1386"/>
        </w:tabs>
        <w:ind w:left="426" w:right="438"/>
      </w:pPr>
      <w:r w:rsidRPr="005C4EE7">
        <w:rPr>
          <w:b/>
          <w:sz w:val="20"/>
          <w:szCs w:val="20"/>
          <w:u w:val="single"/>
        </w:rPr>
        <w:t xml:space="preserve">5.14. A existência de preços registrados implicará compromisso de fornecimento nas </w:t>
      </w:r>
      <w:r w:rsidRPr="005C4EE7">
        <w:rPr>
          <w:b/>
          <w:spacing w:val="-2"/>
          <w:sz w:val="20"/>
          <w:szCs w:val="20"/>
          <w:u w:val="single"/>
        </w:rPr>
        <w:t xml:space="preserve">condições </w:t>
      </w:r>
      <w:r w:rsidRPr="005C4EE7">
        <w:rPr>
          <w:b/>
          <w:sz w:val="20"/>
          <w:szCs w:val="20"/>
          <w:u w:val="single"/>
        </w:rPr>
        <w:t>estabelecidas, mas não obrigará a Administração a contratar, facultada a realização de licitação específica para a aquisição pretendida, desde que devidamente justificada</w:t>
      </w:r>
      <w:r>
        <w:t>.</w:t>
      </w:r>
    </w:p>
    <w:p w14:paraId="53F5882D" w14:textId="77777777" w:rsidR="00DC09FF" w:rsidRDefault="00DC09FF" w:rsidP="00DC09FF">
      <w:pPr>
        <w:pStyle w:val="Corpodetexto"/>
        <w:ind w:left="426"/>
        <w:jc w:val="both"/>
        <w:rPr>
          <w:highlight w:val="yellow"/>
        </w:rPr>
      </w:pPr>
    </w:p>
    <w:p w14:paraId="0D75F673" w14:textId="77777777" w:rsidR="00DC09FF" w:rsidRDefault="00DC09FF" w:rsidP="00DC09FF">
      <w:pPr>
        <w:pStyle w:val="Ttulo11"/>
        <w:numPr>
          <w:ilvl w:val="0"/>
          <w:numId w:val="50"/>
        </w:numPr>
        <w:tabs>
          <w:tab w:val="left" w:pos="1039"/>
        </w:tabs>
        <w:ind w:left="426" w:firstLine="0"/>
        <w:rPr>
          <w:rFonts w:ascii="Verdana" w:hAnsi="Verdana"/>
          <w:sz w:val="20"/>
          <w:szCs w:val="20"/>
        </w:rPr>
      </w:pPr>
      <w:r>
        <w:rPr>
          <w:rFonts w:ascii="Verdana" w:hAnsi="Verdana"/>
          <w:spacing w:val="-2"/>
          <w:sz w:val="20"/>
          <w:szCs w:val="20"/>
        </w:rPr>
        <w:t>ALTERAÇÃO OU ATUALIZAÇÃO DOS PREÇOS REGISTRADOS</w:t>
      </w:r>
    </w:p>
    <w:p w14:paraId="017C53ED" w14:textId="77777777" w:rsidR="00DC09FF" w:rsidRPr="005C4EE7" w:rsidRDefault="00DC09FF" w:rsidP="00DC09FF">
      <w:pPr>
        <w:pStyle w:val="PargrafodaLista"/>
        <w:numPr>
          <w:ilvl w:val="1"/>
          <w:numId w:val="8"/>
        </w:numPr>
        <w:tabs>
          <w:tab w:val="left" w:pos="1384"/>
        </w:tabs>
        <w:ind w:left="426" w:right="550" w:firstLine="0"/>
        <w:rPr>
          <w:sz w:val="20"/>
          <w:szCs w:val="20"/>
        </w:rPr>
      </w:pPr>
      <w:r w:rsidRPr="005C4EE7">
        <w:rPr>
          <w:sz w:val="20"/>
          <w:szCs w:val="20"/>
        </w:rPr>
        <w:t>Os preços registrados poderão ser alterados ou atualizados em decorrência de eventual redução dos preços praticados no mercado ou de fato que eleve o custo dos bens, das obras ou dos serviços registrados, nas seguintes situações:</w:t>
      </w:r>
    </w:p>
    <w:p w14:paraId="19AC5CC7" w14:textId="77777777" w:rsidR="00DC09FF" w:rsidRDefault="00DC09FF" w:rsidP="00DC09FF">
      <w:pPr>
        <w:pStyle w:val="PargrafodaLista"/>
        <w:numPr>
          <w:ilvl w:val="2"/>
          <w:numId w:val="8"/>
        </w:numPr>
        <w:tabs>
          <w:tab w:val="left" w:pos="2095"/>
        </w:tabs>
        <w:ind w:left="426" w:right="552" w:firstLine="18"/>
        <w:rPr>
          <w:sz w:val="20"/>
          <w:szCs w:val="20"/>
        </w:rPr>
      </w:pPr>
      <w:r>
        <w:rPr>
          <w:sz w:val="20"/>
          <w:szCs w:val="20"/>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0470022F" w14:textId="77777777" w:rsidR="00DC09FF" w:rsidRDefault="00DC09FF" w:rsidP="00DC09FF">
      <w:pPr>
        <w:pStyle w:val="PargrafodaLista"/>
        <w:numPr>
          <w:ilvl w:val="2"/>
          <w:numId w:val="8"/>
        </w:numPr>
        <w:tabs>
          <w:tab w:val="left" w:pos="2095"/>
        </w:tabs>
        <w:ind w:left="426" w:right="486" w:firstLine="18"/>
        <w:rPr>
          <w:sz w:val="20"/>
          <w:szCs w:val="20"/>
        </w:rPr>
      </w:pPr>
      <w:r>
        <w:rPr>
          <w:sz w:val="20"/>
          <w:szCs w:val="20"/>
        </w:rPr>
        <w:t>Em caso de criação, alteração ou extinção de quaisquer tributos ou encargos legais ou a superveniência de disposições legais, com comprovada repercussão sobre os preços registrados;</w:t>
      </w:r>
    </w:p>
    <w:p w14:paraId="5810736B" w14:textId="26B3DADC" w:rsidR="00DC09FF" w:rsidRDefault="00DC09FF" w:rsidP="00DC09FF">
      <w:pPr>
        <w:pStyle w:val="PargrafodaLista"/>
        <w:numPr>
          <w:ilvl w:val="2"/>
          <w:numId w:val="8"/>
        </w:numPr>
        <w:tabs>
          <w:tab w:val="left" w:pos="2095"/>
        </w:tabs>
        <w:ind w:left="426" w:right="550" w:firstLine="18"/>
        <w:rPr>
          <w:sz w:val="20"/>
          <w:szCs w:val="20"/>
        </w:rPr>
      </w:pPr>
      <w:r>
        <w:rPr>
          <w:sz w:val="20"/>
          <w:szCs w:val="20"/>
        </w:rPr>
        <w:t>Na hipótese de previsão no edital ou no aviso de contratação direta de cláusula de reajustamentoourepactuação sobreos preçosregistrados,nostermos da Lei nº 14.133,de 2021.</w:t>
      </w:r>
    </w:p>
    <w:p w14:paraId="0A28A3C2" w14:textId="77777777" w:rsidR="00DC09FF" w:rsidRDefault="00DC09FF" w:rsidP="00DC09FF">
      <w:pPr>
        <w:pStyle w:val="PargrafodaLista"/>
        <w:numPr>
          <w:ilvl w:val="3"/>
          <w:numId w:val="8"/>
        </w:numPr>
        <w:tabs>
          <w:tab w:val="left" w:pos="2802"/>
        </w:tabs>
        <w:ind w:left="426" w:right="552" w:firstLine="18"/>
        <w:rPr>
          <w:sz w:val="20"/>
          <w:szCs w:val="20"/>
        </w:rPr>
      </w:pPr>
      <w:r>
        <w:rPr>
          <w:sz w:val="20"/>
          <w:szCs w:val="20"/>
        </w:rPr>
        <w:t>No caso do reajustamento, deverá ser respeitada a contagem da anualidade e o índice previstos para a contratação;</w:t>
      </w:r>
    </w:p>
    <w:p w14:paraId="541EF708" w14:textId="77777777" w:rsidR="00DC09FF" w:rsidRDefault="00DC09FF" w:rsidP="00DC09FF">
      <w:pPr>
        <w:pStyle w:val="PargrafodaLista"/>
        <w:numPr>
          <w:ilvl w:val="3"/>
          <w:numId w:val="8"/>
        </w:numPr>
        <w:tabs>
          <w:tab w:val="left" w:pos="2802"/>
        </w:tabs>
        <w:ind w:left="426" w:right="553" w:firstLine="18"/>
        <w:rPr>
          <w:sz w:val="20"/>
          <w:szCs w:val="20"/>
        </w:rPr>
      </w:pPr>
      <w:r>
        <w:rPr>
          <w:sz w:val="20"/>
          <w:szCs w:val="20"/>
        </w:rPr>
        <w:t>No caso da repactuação, poderá ser a pedido do interessado, conforme critérios definidos para a contratação.</w:t>
      </w:r>
    </w:p>
    <w:p w14:paraId="42F7D888" w14:textId="77777777" w:rsidR="00DC09FF" w:rsidRDefault="00DC09FF" w:rsidP="00DC09FF">
      <w:pPr>
        <w:pStyle w:val="Ttulo1"/>
        <w:ind w:left="390"/>
        <w:jc w:val="both"/>
        <w:rPr>
          <w:highlight w:val="yellow"/>
        </w:rPr>
      </w:pPr>
    </w:p>
    <w:p w14:paraId="393A9F17" w14:textId="77777777" w:rsidR="00DC09FF" w:rsidRDefault="00DC09FF" w:rsidP="00DC09FF">
      <w:pPr>
        <w:pStyle w:val="Ttulo1"/>
        <w:ind w:left="390"/>
        <w:jc w:val="both"/>
        <w:rPr>
          <w:highlight w:val="yellow"/>
        </w:rPr>
      </w:pPr>
    </w:p>
    <w:p w14:paraId="18F60C5A" w14:textId="77777777" w:rsidR="00DC09FF" w:rsidRDefault="00DC09FF" w:rsidP="00DC09FF">
      <w:pPr>
        <w:pStyle w:val="Ttulo11"/>
        <w:numPr>
          <w:ilvl w:val="0"/>
          <w:numId w:val="8"/>
        </w:numPr>
        <w:tabs>
          <w:tab w:val="left" w:pos="1039"/>
        </w:tabs>
        <w:ind w:left="426" w:firstLine="18"/>
        <w:rPr>
          <w:rFonts w:ascii="Verdana" w:hAnsi="Verdana"/>
          <w:sz w:val="20"/>
          <w:szCs w:val="20"/>
        </w:rPr>
      </w:pPr>
      <w:bookmarkStart w:id="29" w:name="_TOC_250002"/>
      <w:r>
        <w:rPr>
          <w:rFonts w:ascii="Verdana" w:hAnsi="Verdana"/>
          <w:spacing w:val="-2"/>
          <w:sz w:val="20"/>
          <w:szCs w:val="20"/>
        </w:rPr>
        <w:t>NEGOCIAÇÃO DE PREÇOS</w:t>
      </w:r>
      <w:bookmarkEnd w:id="29"/>
      <w:r>
        <w:rPr>
          <w:rFonts w:ascii="Verdana" w:hAnsi="Verdana"/>
          <w:spacing w:val="-2"/>
          <w:sz w:val="20"/>
          <w:szCs w:val="20"/>
        </w:rPr>
        <w:t xml:space="preserve"> REGISTRADOS</w:t>
      </w:r>
    </w:p>
    <w:p w14:paraId="324487C0" w14:textId="5CDFFAFE" w:rsidR="00DC09FF" w:rsidRDefault="00DC09FF" w:rsidP="00DC09FF">
      <w:pPr>
        <w:pStyle w:val="PargrafodaLista"/>
        <w:numPr>
          <w:ilvl w:val="1"/>
          <w:numId w:val="8"/>
        </w:numPr>
        <w:tabs>
          <w:tab w:val="left" w:pos="1384"/>
        </w:tabs>
        <w:ind w:left="408" w:right="545" w:firstLine="18"/>
        <w:rPr>
          <w:sz w:val="20"/>
          <w:szCs w:val="20"/>
        </w:rPr>
      </w:pPr>
      <w:r>
        <w:rPr>
          <w:sz w:val="20"/>
          <w:szCs w:val="20"/>
        </w:rPr>
        <w:t>Na hipótese de o preço registrado tornar-se superior ao preço praticado no mercado por motivo superveniente, o órgão ou entidade gerenciadora convocará o fornecedor para negociar a redução do preço registrado.</w:t>
      </w:r>
    </w:p>
    <w:p w14:paraId="0A18AD4A" w14:textId="77777777" w:rsidR="00DC09FF" w:rsidRDefault="00DC09FF" w:rsidP="00DC09FF">
      <w:pPr>
        <w:pStyle w:val="PargrafodaLista"/>
        <w:numPr>
          <w:ilvl w:val="2"/>
          <w:numId w:val="8"/>
        </w:numPr>
        <w:tabs>
          <w:tab w:val="left" w:pos="2095"/>
        </w:tabs>
        <w:ind w:left="408" w:right="543" w:firstLine="18"/>
        <w:rPr>
          <w:sz w:val="20"/>
          <w:szCs w:val="20"/>
        </w:rPr>
      </w:pPr>
      <w:r>
        <w:rPr>
          <w:sz w:val="20"/>
          <w:szCs w:val="20"/>
        </w:rPr>
        <w:t>Caso não aceite reduzir seu preço aos valores praticados pelo mercado, o fornecedor será liberado do compromisso assumido quanto ao item registrado, sem aplicação depenalidades administrativas.</w:t>
      </w:r>
    </w:p>
    <w:p w14:paraId="6FBCAFDE" w14:textId="77777777" w:rsidR="00DC09FF" w:rsidRDefault="00DC09FF" w:rsidP="00DC09FF">
      <w:pPr>
        <w:pStyle w:val="PargrafodaLista"/>
        <w:numPr>
          <w:ilvl w:val="2"/>
          <w:numId w:val="8"/>
        </w:numPr>
        <w:tabs>
          <w:tab w:val="left" w:pos="2095"/>
        </w:tabs>
        <w:ind w:left="408" w:right="550" w:firstLine="18"/>
        <w:rPr>
          <w:sz w:val="20"/>
          <w:szCs w:val="20"/>
        </w:rPr>
      </w:pPr>
      <w:r>
        <w:rPr>
          <w:sz w:val="20"/>
          <w:szCs w:val="20"/>
        </w:rPr>
        <w:t xml:space="preserve">Na hipótese prevista no item anterior, o gerenciador convocará os fornecedores do </w:t>
      </w:r>
      <w:r>
        <w:rPr>
          <w:sz w:val="20"/>
          <w:szCs w:val="20"/>
        </w:rPr>
        <w:lastRenderedPageBreak/>
        <w:t xml:space="preserve">cadastro de reserva, na ordem de classificação, para verificar se aceitam reduzir seus preços aos valores de mercado e não convocará os licitantes ou fornecedores que tiveram seu registro </w:t>
      </w:r>
      <w:r>
        <w:rPr>
          <w:spacing w:val="-2"/>
          <w:sz w:val="20"/>
          <w:szCs w:val="20"/>
        </w:rPr>
        <w:t>cancelado.</w:t>
      </w:r>
    </w:p>
    <w:p w14:paraId="34B3DC7F" w14:textId="77777777" w:rsidR="00DC09FF" w:rsidRDefault="00DC09FF" w:rsidP="00DC09FF">
      <w:pPr>
        <w:pStyle w:val="PargrafodaLista"/>
        <w:numPr>
          <w:ilvl w:val="2"/>
          <w:numId w:val="8"/>
        </w:numPr>
        <w:tabs>
          <w:tab w:val="left" w:pos="2095"/>
        </w:tabs>
        <w:ind w:left="408" w:right="545" w:firstLine="18"/>
        <w:rPr>
          <w:sz w:val="20"/>
          <w:szCs w:val="20"/>
        </w:rPr>
      </w:pPr>
      <w:r>
        <w:rPr>
          <w:sz w:val="20"/>
          <w:szCs w:val="20"/>
        </w:rPr>
        <w:t>Se não obtiver êxito nas negociações, o órgão ou entidade gerenciadora procederá ao cancelamento da ata de registro de preços, adotando as medidas cabíveis para obtenção de contratação mais vantajosa.</w:t>
      </w:r>
    </w:p>
    <w:p w14:paraId="731ECFEC" w14:textId="77777777" w:rsidR="00DC09FF" w:rsidRDefault="00DC09FF" w:rsidP="00DC09FF">
      <w:pPr>
        <w:pStyle w:val="PargrafodaLista"/>
        <w:numPr>
          <w:ilvl w:val="2"/>
          <w:numId w:val="8"/>
        </w:numPr>
        <w:tabs>
          <w:tab w:val="left" w:pos="2095"/>
        </w:tabs>
        <w:ind w:left="408" w:right="555" w:firstLine="18"/>
      </w:pPr>
      <w:r>
        <w:rPr>
          <w:sz w:val="20"/>
          <w:szCs w:val="20"/>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001B7E22" w14:textId="5650107A" w:rsidR="00DC09FF" w:rsidRDefault="00DC09FF" w:rsidP="00DC09FF">
      <w:pPr>
        <w:pStyle w:val="PargrafodaLista"/>
        <w:numPr>
          <w:ilvl w:val="1"/>
          <w:numId w:val="8"/>
        </w:numPr>
        <w:tabs>
          <w:tab w:val="left" w:pos="1384"/>
        </w:tabs>
        <w:ind w:left="408" w:right="547" w:firstLine="18"/>
      </w:pPr>
      <w:r>
        <w:rPr>
          <w:sz w:val="20"/>
          <w:szCs w:val="20"/>
        </w:rPr>
        <w:t xml:space="preserve">Na hipótese de o preço de mercado tornar-se superior ao preço registrado e ofornecedor </w:t>
      </w:r>
      <w:r>
        <w:rPr>
          <w:spacing w:val="-5"/>
          <w:sz w:val="20"/>
          <w:szCs w:val="20"/>
        </w:rPr>
        <w:t xml:space="preserve">não </w:t>
      </w:r>
      <w:r>
        <w:t>poder cumprir as obrigações estabelecidas na ata, será facultado ao fornecedor requerer ao gerenciador a alteração do preço registrado, mediante comprovação de fato superveniente que supostamente o impossibilite de cumprir o compromisso.</w:t>
      </w:r>
    </w:p>
    <w:p w14:paraId="39C29952" w14:textId="77777777" w:rsidR="00DC09FF" w:rsidRDefault="00DC09FF" w:rsidP="00DC09FF">
      <w:pPr>
        <w:pStyle w:val="PargrafodaLista"/>
        <w:numPr>
          <w:ilvl w:val="2"/>
          <w:numId w:val="8"/>
        </w:numPr>
        <w:tabs>
          <w:tab w:val="left" w:pos="2095"/>
        </w:tabs>
        <w:ind w:left="408" w:right="552" w:firstLine="18"/>
        <w:rPr>
          <w:sz w:val="20"/>
          <w:szCs w:val="20"/>
        </w:rPr>
      </w:pPr>
      <w:r>
        <w:rPr>
          <w:sz w:val="20"/>
          <w:szCs w:val="20"/>
        </w:rPr>
        <w:t>Neste caso, o fornecedor encaminhará, juntamente com o pedido de alteração, a documentação comprobatória ou a planilha de custos que demonstre a inviabilidade do preço registrado em relação às condições inicialmente pactuadas.</w:t>
      </w:r>
    </w:p>
    <w:p w14:paraId="7980B6C1" w14:textId="77777777" w:rsidR="00DC09FF" w:rsidRDefault="00DC09FF" w:rsidP="00DC09FF">
      <w:pPr>
        <w:pStyle w:val="PargrafodaLista"/>
        <w:numPr>
          <w:ilvl w:val="2"/>
          <w:numId w:val="8"/>
        </w:numPr>
        <w:tabs>
          <w:tab w:val="left" w:pos="2095"/>
        </w:tabs>
        <w:ind w:left="408" w:right="545" w:firstLine="18"/>
        <w:rPr>
          <w:sz w:val="20"/>
          <w:szCs w:val="20"/>
        </w:rPr>
      </w:pPr>
      <w:r>
        <w:rPr>
          <w:sz w:val="20"/>
          <w:szCs w:val="20"/>
        </w:rPr>
        <w:t xml:space="preserve">Não hipótese de não comprovação da existência de fato superveniente que inviabilizeo preço registrado, o pedido será indeferido pelo órgão ou entidade gerenciadora e o fornecedor deverá cumprir as obrigações estabelecidas na ata, sob pena de cancelamento do seu registro,nos termos do item </w:t>
      </w:r>
      <w:r>
        <w:rPr>
          <w:sz w:val="20"/>
          <w:szCs w:val="20"/>
          <w:u w:val="single" w:color="0000FF"/>
        </w:rPr>
        <w:t>9.1</w:t>
      </w:r>
      <w:r>
        <w:rPr>
          <w:sz w:val="20"/>
          <w:szCs w:val="20"/>
        </w:rPr>
        <w:t>, sem prejuízo das sanções previstas na Lei nº 14.133, de 2021, e na legislação aplicável.</w:t>
      </w:r>
    </w:p>
    <w:p w14:paraId="59EFFBC7" w14:textId="58950437" w:rsidR="00DC09FF" w:rsidRDefault="00DC09FF" w:rsidP="00DC09FF">
      <w:pPr>
        <w:pStyle w:val="PargrafodaLista"/>
        <w:numPr>
          <w:ilvl w:val="2"/>
          <w:numId w:val="8"/>
        </w:numPr>
        <w:tabs>
          <w:tab w:val="left" w:pos="2095"/>
        </w:tabs>
        <w:ind w:left="408" w:right="548" w:firstLine="18"/>
        <w:rPr>
          <w:sz w:val="20"/>
          <w:szCs w:val="20"/>
        </w:rPr>
      </w:pPr>
      <w:r>
        <w:rPr>
          <w:sz w:val="20"/>
          <w:szCs w:val="20"/>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669AF042" w14:textId="4E674119" w:rsidR="00DC09FF" w:rsidRDefault="00DC09FF" w:rsidP="00DC09FF">
      <w:pPr>
        <w:pStyle w:val="PargrafodaLista"/>
        <w:numPr>
          <w:ilvl w:val="2"/>
          <w:numId w:val="8"/>
        </w:numPr>
        <w:tabs>
          <w:tab w:val="left" w:pos="2095"/>
        </w:tabs>
        <w:ind w:left="408" w:right="545" w:firstLine="18"/>
        <w:rPr>
          <w:sz w:val="20"/>
          <w:szCs w:val="20"/>
        </w:rPr>
      </w:pPr>
      <w:r>
        <w:rPr>
          <w:sz w:val="20"/>
          <w:szCs w:val="20"/>
        </w:rPr>
        <w:t xml:space="preserve">Se não obtiver êxito nas negociações, o órgão ou entidade gerenciadora procederá ao cancelamentodaataderegistrodepreços,nostermos doitem </w:t>
      </w:r>
      <w:r>
        <w:rPr>
          <w:sz w:val="20"/>
          <w:szCs w:val="20"/>
          <w:u w:val="single" w:color="0000FF"/>
        </w:rPr>
        <w:t>9.4</w:t>
      </w:r>
      <w:r>
        <w:rPr>
          <w:sz w:val="20"/>
          <w:szCs w:val="20"/>
        </w:rPr>
        <w:t>, e adotará as medidas cabíveis para a obtenção da contratação mais vantajosa.</w:t>
      </w:r>
    </w:p>
    <w:p w14:paraId="6100148D" w14:textId="77777777" w:rsidR="00DC09FF" w:rsidRDefault="00DC09FF" w:rsidP="00DC09FF">
      <w:pPr>
        <w:pStyle w:val="PargrafodaLista"/>
        <w:numPr>
          <w:ilvl w:val="2"/>
          <w:numId w:val="8"/>
        </w:numPr>
        <w:tabs>
          <w:tab w:val="left" w:pos="2095"/>
        </w:tabs>
        <w:ind w:left="408" w:right="543" w:firstLine="18"/>
        <w:rPr>
          <w:sz w:val="20"/>
          <w:szCs w:val="20"/>
        </w:rPr>
      </w:pPr>
      <w:r>
        <w:rPr>
          <w:sz w:val="20"/>
          <w:szCs w:val="20"/>
        </w:rPr>
        <w:t xml:space="preserve">Na hipótese de comprovação da majoração do preço de mercado que inviabilize o preço registrado, conforme previsto no item </w:t>
      </w:r>
      <w:r>
        <w:rPr>
          <w:sz w:val="20"/>
          <w:szCs w:val="20"/>
          <w:u w:val="single" w:color="0000FF"/>
        </w:rPr>
        <w:t>7.2</w:t>
      </w:r>
      <w:r>
        <w:rPr>
          <w:sz w:val="20"/>
          <w:szCs w:val="20"/>
        </w:rPr>
        <w:t xml:space="preserve">e no item </w:t>
      </w:r>
      <w:r>
        <w:rPr>
          <w:sz w:val="20"/>
          <w:szCs w:val="20"/>
          <w:u w:val="single" w:color="0000FF"/>
        </w:rPr>
        <w:t>7.2.1</w:t>
      </w:r>
      <w:r>
        <w:rPr>
          <w:sz w:val="20"/>
          <w:szCs w:val="20"/>
        </w:rPr>
        <w:t>, o órgão ou entidade gerenciadora atualizará o preço registrado, de acordo com a realidade dos valores praticadospelo mercado.</w:t>
      </w:r>
    </w:p>
    <w:p w14:paraId="5B2159BC" w14:textId="77777777" w:rsidR="00DC09FF" w:rsidRDefault="00DC09FF" w:rsidP="00DC09FF">
      <w:pPr>
        <w:pStyle w:val="PargrafodaLista"/>
        <w:numPr>
          <w:ilvl w:val="2"/>
          <w:numId w:val="8"/>
        </w:numPr>
        <w:tabs>
          <w:tab w:val="left" w:pos="2148"/>
        </w:tabs>
        <w:ind w:left="408" w:right="543" w:firstLine="18"/>
        <w:rPr>
          <w:sz w:val="20"/>
          <w:szCs w:val="20"/>
        </w:rPr>
      </w:pPr>
      <w:r>
        <w:rPr>
          <w:sz w:val="20"/>
          <w:szCs w:val="20"/>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297C6C72" w14:textId="77777777" w:rsidR="00DC09FF" w:rsidRDefault="00DC09FF" w:rsidP="00DC09FF">
      <w:pPr>
        <w:pStyle w:val="Corpodetexto"/>
        <w:jc w:val="both"/>
      </w:pPr>
    </w:p>
    <w:p w14:paraId="25592184" w14:textId="77777777" w:rsidR="00DC09FF" w:rsidRDefault="00DC09FF" w:rsidP="00DC09FF">
      <w:pPr>
        <w:pStyle w:val="Ttulo11"/>
        <w:numPr>
          <w:ilvl w:val="0"/>
          <w:numId w:val="8"/>
        </w:numPr>
        <w:tabs>
          <w:tab w:val="left" w:pos="1039"/>
          <w:tab w:val="left" w:pos="1041"/>
        </w:tabs>
        <w:ind w:left="426" w:right="618" w:firstLine="18"/>
        <w:rPr>
          <w:rFonts w:ascii="Verdana" w:hAnsi="Verdana"/>
          <w:sz w:val="20"/>
          <w:szCs w:val="20"/>
        </w:rPr>
      </w:pPr>
      <w:r>
        <w:rPr>
          <w:rFonts w:ascii="Verdana" w:hAnsi="Verdana"/>
          <w:sz w:val="20"/>
          <w:szCs w:val="20"/>
        </w:rPr>
        <w:t>REMANEJAMENTO DAS QUANTIDADES REGISTRADAS NA ATA DE REGISTRO DE PREÇOS</w:t>
      </w:r>
    </w:p>
    <w:p w14:paraId="67677F18" w14:textId="77777777" w:rsidR="00DC09FF" w:rsidRDefault="00DC09FF" w:rsidP="00DC09FF">
      <w:pPr>
        <w:pStyle w:val="PargrafodaLista"/>
        <w:numPr>
          <w:ilvl w:val="1"/>
          <w:numId w:val="8"/>
        </w:numPr>
        <w:tabs>
          <w:tab w:val="left" w:pos="1439"/>
        </w:tabs>
        <w:ind w:left="426" w:right="550" w:firstLine="18"/>
        <w:rPr>
          <w:sz w:val="20"/>
          <w:szCs w:val="20"/>
        </w:rPr>
      </w:pPr>
      <w:r>
        <w:rPr>
          <w:sz w:val="20"/>
          <w:szCs w:val="20"/>
        </w:rPr>
        <w:t>As quantidades previstas para os itens com preços registrados nas atas de registro de preços poderão ser remanejadas pelo órgão ou entidade gerenciadora entre os órgãos ou as entidades participantes e não participantes do registro de preços.</w:t>
      </w:r>
    </w:p>
    <w:p w14:paraId="0883BA20" w14:textId="480F6945" w:rsidR="00DC09FF" w:rsidRDefault="00DC09FF" w:rsidP="00DC09FF">
      <w:pPr>
        <w:pStyle w:val="PargrafodaLista"/>
        <w:numPr>
          <w:ilvl w:val="1"/>
          <w:numId w:val="8"/>
        </w:numPr>
        <w:tabs>
          <w:tab w:val="left" w:pos="1439"/>
        </w:tabs>
        <w:ind w:left="426" w:firstLine="18"/>
        <w:rPr>
          <w:sz w:val="20"/>
          <w:szCs w:val="20"/>
        </w:rPr>
      </w:pPr>
      <w:r>
        <w:rPr>
          <w:sz w:val="20"/>
          <w:szCs w:val="20"/>
        </w:rPr>
        <w:t xml:space="preserve">O remanejamento somente poderá ser </w:t>
      </w:r>
      <w:r>
        <w:rPr>
          <w:spacing w:val="-2"/>
          <w:sz w:val="20"/>
          <w:szCs w:val="20"/>
        </w:rPr>
        <w:t>feito:</w:t>
      </w:r>
    </w:p>
    <w:p w14:paraId="40882183" w14:textId="34FD54D0" w:rsidR="00DC09FF" w:rsidRDefault="00DC09FF" w:rsidP="00DC09FF">
      <w:pPr>
        <w:pStyle w:val="PargrafodaLista"/>
        <w:numPr>
          <w:ilvl w:val="2"/>
          <w:numId w:val="8"/>
        </w:numPr>
        <w:tabs>
          <w:tab w:val="left" w:pos="2099"/>
        </w:tabs>
        <w:ind w:left="426" w:firstLine="18"/>
        <w:rPr>
          <w:sz w:val="20"/>
          <w:szCs w:val="20"/>
        </w:rPr>
      </w:pPr>
      <w:r>
        <w:rPr>
          <w:sz w:val="20"/>
          <w:szCs w:val="20"/>
        </w:rPr>
        <w:t>De órgão ou entidade participante para órgão ou entidade participante;</w:t>
      </w:r>
      <w:r>
        <w:rPr>
          <w:spacing w:val="-5"/>
          <w:sz w:val="20"/>
          <w:szCs w:val="20"/>
        </w:rPr>
        <w:t>ou</w:t>
      </w:r>
    </w:p>
    <w:p w14:paraId="417A67CC" w14:textId="6D067D99" w:rsidR="00DC09FF" w:rsidRDefault="00DC09FF" w:rsidP="00DC09FF">
      <w:pPr>
        <w:pStyle w:val="PargrafodaLista"/>
        <w:numPr>
          <w:ilvl w:val="2"/>
          <w:numId w:val="8"/>
        </w:numPr>
        <w:tabs>
          <w:tab w:val="left" w:pos="2099"/>
        </w:tabs>
        <w:ind w:left="426" w:firstLine="18"/>
        <w:rPr>
          <w:sz w:val="20"/>
          <w:szCs w:val="20"/>
        </w:rPr>
      </w:pPr>
      <w:r>
        <w:rPr>
          <w:sz w:val="20"/>
          <w:szCs w:val="20"/>
        </w:rPr>
        <w:t xml:space="preserve">De órgão ou entidade participante para órgão ou entidade não </w:t>
      </w:r>
      <w:r>
        <w:rPr>
          <w:spacing w:val="-2"/>
          <w:sz w:val="20"/>
          <w:szCs w:val="20"/>
        </w:rPr>
        <w:t>participante.</w:t>
      </w:r>
    </w:p>
    <w:p w14:paraId="0FECC259" w14:textId="77777777" w:rsidR="00DC09FF" w:rsidRDefault="00DC09FF" w:rsidP="00DC09FF">
      <w:pPr>
        <w:pStyle w:val="PargrafodaLista"/>
        <w:numPr>
          <w:ilvl w:val="1"/>
          <w:numId w:val="8"/>
        </w:numPr>
        <w:tabs>
          <w:tab w:val="left" w:pos="1387"/>
        </w:tabs>
        <w:ind w:left="426" w:right="553" w:firstLine="18"/>
        <w:rPr>
          <w:sz w:val="20"/>
          <w:szCs w:val="20"/>
        </w:rPr>
      </w:pPr>
      <w:r>
        <w:rPr>
          <w:sz w:val="20"/>
          <w:szCs w:val="20"/>
        </w:rPr>
        <w:t>O órgão ou entidade gerenciadora que tiverestimado as quantidades que pretende contratarserá considerado participante para efeito do remanejamento.</w:t>
      </w:r>
    </w:p>
    <w:p w14:paraId="08E87D84" w14:textId="77777777" w:rsidR="00DC09FF" w:rsidRDefault="00DC09FF" w:rsidP="00DC09FF">
      <w:pPr>
        <w:pStyle w:val="PargrafodaLista"/>
        <w:numPr>
          <w:ilvl w:val="1"/>
          <w:numId w:val="8"/>
        </w:numPr>
        <w:tabs>
          <w:tab w:val="left" w:pos="1387"/>
        </w:tabs>
        <w:ind w:left="426" w:right="552" w:firstLine="18"/>
        <w:rPr>
          <w:sz w:val="20"/>
          <w:szCs w:val="20"/>
        </w:rPr>
      </w:pPr>
      <w:r>
        <w:rPr>
          <w:sz w:val="20"/>
          <w:szCs w:val="20"/>
        </w:rPr>
        <w:t>Na hipótese de remanejamento de órgão ou entidade participante para órgão ou entidade não participante, serão observados os limites previstos no art. 32 do Decreto nº 11.462, de 2023.</w:t>
      </w:r>
    </w:p>
    <w:p w14:paraId="5A23F8BC" w14:textId="2DF3E698" w:rsidR="00DC09FF" w:rsidRDefault="00DC09FF" w:rsidP="00DC09FF">
      <w:pPr>
        <w:pStyle w:val="PargrafodaLista"/>
        <w:numPr>
          <w:ilvl w:val="1"/>
          <w:numId w:val="8"/>
        </w:numPr>
        <w:tabs>
          <w:tab w:val="left" w:pos="1387"/>
        </w:tabs>
        <w:ind w:left="426" w:firstLine="18"/>
        <w:rPr>
          <w:sz w:val="20"/>
          <w:szCs w:val="20"/>
        </w:rPr>
      </w:pPr>
      <w:r>
        <w:rPr>
          <w:sz w:val="20"/>
          <w:szCs w:val="20"/>
        </w:rPr>
        <w:t xml:space="preserve">Competirá ao órgão ou à entidade gerenciadora autorizar o remanejamento solicitado,com </w:t>
      </w:r>
      <w:r>
        <w:rPr>
          <w:spacing w:val="-10"/>
          <w:sz w:val="20"/>
          <w:szCs w:val="20"/>
        </w:rPr>
        <w:t>a</w:t>
      </w:r>
    </w:p>
    <w:p w14:paraId="310A1E96" w14:textId="77777777" w:rsidR="00DC09FF" w:rsidRDefault="00DC09FF" w:rsidP="00DC09FF">
      <w:pPr>
        <w:pStyle w:val="Corpodetexto"/>
        <w:ind w:left="426" w:right="553" w:firstLine="18"/>
        <w:jc w:val="both"/>
      </w:pPr>
      <w:r>
        <w:t>redução do quantitativo inicialmente informado pelo órgão ou pela entidade participante, desde que haja prévia anuência do órgão ou da entidade que sofrer redução dos quantitativos informados.</w:t>
      </w:r>
    </w:p>
    <w:p w14:paraId="6C44359C" w14:textId="4D076B74" w:rsidR="00DC09FF" w:rsidRDefault="00DC09FF" w:rsidP="00DC09FF">
      <w:pPr>
        <w:pStyle w:val="PargrafodaLista"/>
        <w:numPr>
          <w:ilvl w:val="1"/>
          <w:numId w:val="8"/>
        </w:numPr>
        <w:tabs>
          <w:tab w:val="left" w:pos="1384"/>
        </w:tabs>
        <w:ind w:left="426" w:right="550" w:firstLine="18"/>
        <w:rPr>
          <w:sz w:val="20"/>
          <w:szCs w:val="20"/>
        </w:rPr>
      </w:pPr>
      <w:r>
        <w:rPr>
          <w:sz w:val="20"/>
          <w:szCs w:val="20"/>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0FC988B4" w14:textId="77777777" w:rsidR="00DC09FF" w:rsidRDefault="00DC09FF" w:rsidP="00DC09FF">
      <w:pPr>
        <w:pStyle w:val="PargrafodaLista"/>
        <w:numPr>
          <w:ilvl w:val="1"/>
          <w:numId w:val="8"/>
        </w:numPr>
        <w:tabs>
          <w:tab w:val="left" w:pos="1384"/>
        </w:tabs>
        <w:ind w:left="426" w:right="543" w:firstLine="18"/>
        <w:rPr>
          <w:sz w:val="20"/>
          <w:szCs w:val="20"/>
        </w:rPr>
      </w:pPr>
      <w:r>
        <w:rPr>
          <w:sz w:val="20"/>
          <w:szCs w:val="20"/>
        </w:rPr>
        <w:lastRenderedPageBreak/>
        <w:t xml:space="preserve">Na hipótese da compra centralizada, não havendo indicação pelo órgão ou pela entidade gerenciadora, dos quantitativos dos participantes da compra centralizada, nos termos do item </w:t>
      </w:r>
      <w:r>
        <w:rPr>
          <w:sz w:val="20"/>
          <w:szCs w:val="20"/>
          <w:u w:val="single" w:color="0000FF"/>
        </w:rPr>
        <w:t>8.3</w:t>
      </w:r>
      <w:r>
        <w:rPr>
          <w:sz w:val="20"/>
          <w:szCs w:val="20"/>
        </w:rPr>
        <w:t>, a distribuição das quantidades para a execução descentralizada será por meio do remanejamento.</w:t>
      </w:r>
    </w:p>
    <w:p w14:paraId="418E0B93" w14:textId="77777777" w:rsidR="00DC09FF" w:rsidRDefault="00DC09FF" w:rsidP="00DC09FF">
      <w:pPr>
        <w:pStyle w:val="Ttulo11"/>
        <w:numPr>
          <w:ilvl w:val="0"/>
          <w:numId w:val="8"/>
        </w:numPr>
        <w:tabs>
          <w:tab w:val="left" w:pos="1039"/>
          <w:tab w:val="left" w:pos="1041"/>
        </w:tabs>
        <w:ind w:left="426" w:right="775" w:firstLine="0"/>
        <w:rPr>
          <w:rFonts w:ascii="Verdana" w:hAnsi="Verdana"/>
          <w:sz w:val="20"/>
          <w:szCs w:val="20"/>
        </w:rPr>
      </w:pPr>
      <w:r>
        <w:rPr>
          <w:rFonts w:ascii="Verdana" w:hAnsi="Verdana"/>
          <w:sz w:val="20"/>
          <w:szCs w:val="20"/>
        </w:rPr>
        <w:t xml:space="preserve"> CANCELAMENTO DO REGISTRO DO LICITANTE VENCEDOR E DOS PREÇOS </w:t>
      </w:r>
      <w:r>
        <w:rPr>
          <w:rFonts w:ascii="Verdana" w:hAnsi="Verdana"/>
          <w:spacing w:val="-2"/>
          <w:sz w:val="20"/>
          <w:szCs w:val="20"/>
        </w:rPr>
        <w:t>REGISTRADOS</w:t>
      </w:r>
    </w:p>
    <w:p w14:paraId="015EEA5C" w14:textId="77777777" w:rsidR="00DC09FF" w:rsidRDefault="00DC09FF" w:rsidP="00DC09FF">
      <w:pPr>
        <w:pStyle w:val="PargrafodaLista"/>
        <w:numPr>
          <w:ilvl w:val="1"/>
          <w:numId w:val="8"/>
        </w:numPr>
        <w:tabs>
          <w:tab w:val="left" w:pos="1384"/>
        </w:tabs>
        <w:ind w:left="426" w:firstLine="0"/>
        <w:rPr>
          <w:sz w:val="20"/>
          <w:szCs w:val="20"/>
        </w:rPr>
      </w:pPr>
      <w:r>
        <w:rPr>
          <w:sz w:val="20"/>
          <w:szCs w:val="20"/>
        </w:rPr>
        <w:t xml:space="preserve">O registro do fornecedor será cancelado pelo gerenciador,quando o </w:t>
      </w:r>
      <w:r>
        <w:rPr>
          <w:spacing w:val="-2"/>
          <w:sz w:val="20"/>
          <w:szCs w:val="20"/>
        </w:rPr>
        <w:t>fornecedor:</w:t>
      </w:r>
    </w:p>
    <w:p w14:paraId="31518ABD" w14:textId="77777777" w:rsidR="00DC09FF" w:rsidRDefault="00DC09FF" w:rsidP="00DC09FF">
      <w:pPr>
        <w:pStyle w:val="PargrafodaLista"/>
        <w:numPr>
          <w:ilvl w:val="2"/>
          <w:numId w:val="8"/>
        </w:numPr>
        <w:tabs>
          <w:tab w:val="left" w:pos="2099"/>
        </w:tabs>
        <w:ind w:left="426" w:firstLine="0"/>
        <w:rPr>
          <w:sz w:val="20"/>
          <w:szCs w:val="20"/>
        </w:rPr>
      </w:pPr>
      <w:r>
        <w:rPr>
          <w:sz w:val="20"/>
          <w:szCs w:val="20"/>
        </w:rPr>
        <w:t xml:space="preserve">Descumprir as condições da ata de registro de preços,sem motivo </w:t>
      </w:r>
      <w:r>
        <w:rPr>
          <w:spacing w:val="-2"/>
          <w:sz w:val="20"/>
          <w:szCs w:val="20"/>
        </w:rPr>
        <w:t>justificado;</w:t>
      </w:r>
    </w:p>
    <w:p w14:paraId="20443ACC" w14:textId="77777777" w:rsidR="00DC09FF" w:rsidRDefault="00DC09FF" w:rsidP="00DC09FF">
      <w:pPr>
        <w:pStyle w:val="PargrafodaLista"/>
        <w:numPr>
          <w:ilvl w:val="2"/>
          <w:numId w:val="8"/>
        </w:numPr>
        <w:tabs>
          <w:tab w:val="left" w:pos="2099"/>
        </w:tabs>
        <w:ind w:left="426" w:right="596" w:firstLine="0"/>
        <w:rPr>
          <w:sz w:val="20"/>
          <w:szCs w:val="20"/>
        </w:rPr>
      </w:pPr>
      <w:r>
        <w:rPr>
          <w:sz w:val="20"/>
          <w:szCs w:val="20"/>
        </w:rPr>
        <w:t>Não retirar a nota de empenho, ou instrumento equivalente, no prazo estabelecido pela Administração sem justificativa razoável;</w:t>
      </w:r>
    </w:p>
    <w:p w14:paraId="749063AF" w14:textId="77777777" w:rsidR="00DC09FF" w:rsidRDefault="00DC09FF" w:rsidP="00DC09FF">
      <w:pPr>
        <w:pStyle w:val="PargrafodaLista"/>
        <w:numPr>
          <w:ilvl w:val="2"/>
          <w:numId w:val="8"/>
        </w:numPr>
        <w:tabs>
          <w:tab w:val="left" w:pos="2099"/>
        </w:tabs>
        <w:ind w:left="426" w:right="595" w:firstLine="0"/>
        <w:rPr>
          <w:sz w:val="20"/>
          <w:szCs w:val="20"/>
        </w:rPr>
      </w:pPr>
      <w:r>
        <w:rPr>
          <w:sz w:val="20"/>
          <w:szCs w:val="20"/>
        </w:rPr>
        <w:t>Não aceitar manter seu preço registrado,na hipótese prevista no artigo 27, § 2º, do  Decreto nº 11.462, de 2023; ou</w:t>
      </w:r>
    </w:p>
    <w:p w14:paraId="624D2247" w14:textId="77777777" w:rsidR="00DC09FF" w:rsidRDefault="00DC09FF" w:rsidP="00DC09FF">
      <w:pPr>
        <w:pStyle w:val="PargrafodaLista"/>
        <w:numPr>
          <w:ilvl w:val="2"/>
          <w:numId w:val="8"/>
        </w:numPr>
        <w:tabs>
          <w:tab w:val="left" w:pos="2155"/>
        </w:tabs>
        <w:ind w:left="426" w:right="699" w:firstLine="0"/>
        <w:rPr>
          <w:sz w:val="20"/>
          <w:szCs w:val="20"/>
        </w:rPr>
      </w:pPr>
      <w:r>
        <w:rPr>
          <w:sz w:val="20"/>
          <w:szCs w:val="20"/>
        </w:rPr>
        <w:t xml:space="preserve">Sofrer sanção prevista nos incisos III ou IV do caput do art.156 da Lei nº 14.133,de </w:t>
      </w:r>
      <w:r>
        <w:rPr>
          <w:spacing w:val="-2"/>
          <w:sz w:val="20"/>
          <w:szCs w:val="20"/>
        </w:rPr>
        <w:t>2021.</w:t>
      </w:r>
    </w:p>
    <w:p w14:paraId="4428DD07" w14:textId="77777777" w:rsidR="00DC09FF" w:rsidRDefault="00DC09FF" w:rsidP="00DC09FF">
      <w:pPr>
        <w:pStyle w:val="PargrafodaLista"/>
        <w:numPr>
          <w:ilvl w:val="3"/>
          <w:numId w:val="8"/>
        </w:numPr>
        <w:tabs>
          <w:tab w:val="left" w:pos="2802"/>
        </w:tabs>
        <w:ind w:left="426" w:right="550" w:firstLine="0"/>
        <w:rPr>
          <w:sz w:val="20"/>
          <w:szCs w:val="20"/>
        </w:rPr>
      </w:pPr>
      <w:r>
        <w:rPr>
          <w:sz w:val="20"/>
          <w:szCs w:val="20"/>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doregistro de preços, vedadas contratações derivadas da ata enquanto perdurarem os efeitos da sanção.</w:t>
      </w:r>
    </w:p>
    <w:p w14:paraId="6EB42A36" w14:textId="77777777" w:rsidR="00DC09FF" w:rsidRDefault="00DC09FF" w:rsidP="00DC09FF">
      <w:pPr>
        <w:pStyle w:val="PargrafodaLista"/>
        <w:numPr>
          <w:ilvl w:val="1"/>
          <w:numId w:val="8"/>
        </w:numPr>
        <w:tabs>
          <w:tab w:val="left" w:pos="1439"/>
        </w:tabs>
        <w:ind w:left="426" w:right="545" w:firstLine="0"/>
        <w:rPr>
          <w:sz w:val="20"/>
          <w:szCs w:val="20"/>
        </w:rPr>
      </w:pPr>
      <w:r>
        <w:rPr>
          <w:sz w:val="20"/>
          <w:szCs w:val="20"/>
        </w:rPr>
        <w:t xml:space="preserve">O cancelamento de registros nas hipóteses previstas no item </w:t>
      </w:r>
      <w:r>
        <w:rPr>
          <w:color w:val="0000FF"/>
          <w:sz w:val="20"/>
          <w:szCs w:val="20"/>
          <w:u w:val="single" w:color="0000FF"/>
        </w:rPr>
        <w:t>9.1</w:t>
      </w:r>
      <w:r>
        <w:rPr>
          <w:sz w:val="20"/>
          <w:szCs w:val="20"/>
        </w:rPr>
        <w:t xml:space="preserve">será formalizado pordespacho do órgão ou da entidade gerenciadora, garantidos os princípios do contraditório e da ampla </w:t>
      </w:r>
      <w:r>
        <w:rPr>
          <w:spacing w:val="-2"/>
          <w:sz w:val="20"/>
          <w:szCs w:val="20"/>
        </w:rPr>
        <w:t>defesa.</w:t>
      </w:r>
    </w:p>
    <w:p w14:paraId="10C43D33" w14:textId="77777777" w:rsidR="00DC09FF" w:rsidRDefault="00DC09FF" w:rsidP="00DC09FF">
      <w:pPr>
        <w:pStyle w:val="PargrafodaLista"/>
        <w:numPr>
          <w:ilvl w:val="1"/>
          <w:numId w:val="8"/>
        </w:numPr>
        <w:tabs>
          <w:tab w:val="left" w:pos="1384"/>
        </w:tabs>
        <w:ind w:left="426" w:right="553" w:firstLine="0"/>
        <w:rPr>
          <w:sz w:val="20"/>
          <w:szCs w:val="20"/>
        </w:rPr>
      </w:pPr>
      <w:r>
        <w:rPr>
          <w:sz w:val="20"/>
          <w:szCs w:val="20"/>
        </w:rPr>
        <w:t>Na hipótese de cancelamento do registro do fornecedor, o órgão ou a entidade gerenciadora poderá convocar os licitantes que compõem ocadastrode reserva, observada a ordem de classificação.</w:t>
      </w:r>
    </w:p>
    <w:p w14:paraId="536C9070" w14:textId="77777777" w:rsidR="00DC09FF" w:rsidRDefault="00DC09FF" w:rsidP="00DC09FF">
      <w:pPr>
        <w:pStyle w:val="PargrafodaLista"/>
        <w:numPr>
          <w:ilvl w:val="1"/>
          <w:numId w:val="8"/>
        </w:numPr>
        <w:tabs>
          <w:tab w:val="left" w:pos="1384"/>
        </w:tabs>
        <w:ind w:left="426" w:right="553" w:firstLine="0"/>
        <w:rPr>
          <w:sz w:val="20"/>
          <w:szCs w:val="20"/>
        </w:rPr>
      </w:pPr>
      <w:r>
        <w:rPr>
          <w:sz w:val="20"/>
          <w:szCs w:val="20"/>
        </w:rPr>
        <w:t>O cancelamento dos preços registrados poderá ser realizado pelo gerenciador, em determinada ata de registro de preços, total ou parcialmente, nas seguintes hipóteses, desde que devidamente comprovadas e justificadas:</w:t>
      </w:r>
    </w:p>
    <w:p w14:paraId="06EDFA66" w14:textId="77777777" w:rsidR="00DC09FF" w:rsidRDefault="00DC09FF" w:rsidP="00DC09FF">
      <w:pPr>
        <w:pStyle w:val="PargrafodaLista"/>
        <w:numPr>
          <w:ilvl w:val="2"/>
          <w:numId w:val="8"/>
        </w:numPr>
        <w:tabs>
          <w:tab w:val="left" w:pos="2095"/>
        </w:tabs>
        <w:ind w:left="426" w:firstLine="0"/>
        <w:rPr>
          <w:sz w:val="20"/>
          <w:szCs w:val="20"/>
        </w:rPr>
      </w:pPr>
      <w:r>
        <w:rPr>
          <w:sz w:val="20"/>
          <w:szCs w:val="20"/>
        </w:rPr>
        <w:t xml:space="preserve">Por razão de interesse </w:t>
      </w:r>
      <w:r>
        <w:rPr>
          <w:spacing w:val="-2"/>
          <w:sz w:val="20"/>
          <w:szCs w:val="20"/>
        </w:rPr>
        <w:t>público;</w:t>
      </w:r>
    </w:p>
    <w:p w14:paraId="72ABC922" w14:textId="77777777" w:rsidR="00DC09FF" w:rsidRDefault="00DC09FF" w:rsidP="00DC09FF">
      <w:pPr>
        <w:pStyle w:val="PargrafodaLista"/>
        <w:numPr>
          <w:ilvl w:val="2"/>
          <w:numId w:val="8"/>
        </w:numPr>
        <w:tabs>
          <w:tab w:val="left" w:pos="2095"/>
        </w:tabs>
        <w:ind w:left="426" w:firstLine="0"/>
        <w:rPr>
          <w:sz w:val="20"/>
          <w:szCs w:val="20"/>
        </w:rPr>
      </w:pPr>
      <w:r>
        <w:rPr>
          <w:sz w:val="20"/>
          <w:szCs w:val="20"/>
        </w:rPr>
        <w:t>A pedido do fornecedor,decorrente de caso fortuito ou força maior;</w:t>
      </w:r>
      <w:r>
        <w:rPr>
          <w:spacing w:val="-5"/>
          <w:sz w:val="20"/>
          <w:szCs w:val="20"/>
        </w:rPr>
        <w:t>ou</w:t>
      </w:r>
    </w:p>
    <w:p w14:paraId="43501264" w14:textId="77777777" w:rsidR="00DC09FF" w:rsidRDefault="00DC09FF" w:rsidP="00DC09FF">
      <w:pPr>
        <w:pStyle w:val="PargrafodaLista"/>
        <w:numPr>
          <w:ilvl w:val="2"/>
          <w:numId w:val="8"/>
        </w:numPr>
        <w:tabs>
          <w:tab w:val="left" w:pos="2095"/>
        </w:tabs>
        <w:ind w:left="426" w:right="543" w:firstLine="0"/>
        <w:rPr>
          <w:sz w:val="20"/>
          <w:szCs w:val="20"/>
        </w:rPr>
      </w:pPr>
      <w:r>
        <w:rPr>
          <w:sz w:val="20"/>
          <w:szCs w:val="20"/>
        </w:rPr>
        <w:t>Se não houver êxito nas negociações, nas hipóteses em que o preço de mercado tornar- se superior ou inferior ao preço registrado, nos termos do artigos 26, § 3º e27, § 4º, ambos do Decreto nº 11.462, de 2023.</w:t>
      </w:r>
    </w:p>
    <w:p w14:paraId="71DE55AD" w14:textId="77777777" w:rsidR="00DC09FF" w:rsidRDefault="00DC09FF" w:rsidP="00DC09FF">
      <w:pPr>
        <w:pStyle w:val="PargrafodaLista"/>
        <w:tabs>
          <w:tab w:val="left" w:pos="2095"/>
        </w:tabs>
        <w:ind w:left="426" w:right="543"/>
        <w:rPr>
          <w:sz w:val="20"/>
          <w:szCs w:val="20"/>
        </w:rPr>
      </w:pPr>
    </w:p>
    <w:p w14:paraId="7989B565" w14:textId="33E24AFB" w:rsidR="00DC09FF" w:rsidRDefault="00DC09FF" w:rsidP="00DC09FF">
      <w:pPr>
        <w:pStyle w:val="Ttulo11"/>
        <w:numPr>
          <w:ilvl w:val="0"/>
          <w:numId w:val="8"/>
        </w:numPr>
        <w:tabs>
          <w:tab w:val="left" w:pos="1038"/>
        </w:tabs>
        <w:ind w:left="426" w:firstLine="0"/>
        <w:rPr>
          <w:rFonts w:ascii="Verdana" w:hAnsi="Verdana"/>
          <w:sz w:val="20"/>
          <w:szCs w:val="20"/>
        </w:rPr>
      </w:pPr>
      <w:bookmarkStart w:id="30" w:name="_TOC_250001"/>
      <w:r>
        <w:rPr>
          <w:rFonts w:ascii="Verdana" w:hAnsi="Verdana"/>
          <w:sz w:val="20"/>
          <w:szCs w:val="20"/>
        </w:rPr>
        <w:t>DAS</w:t>
      </w:r>
      <w:bookmarkEnd w:id="30"/>
      <w:r w:rsidR="00E04AE7">
        <w:rPr>
          <w:rFonts w:ascii="Verdana" w:hAnsi="Verdana"/>
          <w:sz w:val="20"/>
          <w:szCs w:val="20"/>
        </w:rPr>
        <w:t xml:space="preserve"> </w:t>
      </w:r>
      <w:r>
        <w:rPr>
          <w:rFonts w:ascii="Verdana" w:hAnsi="Verdana"/>
          <w:spacing w:val="-2"/>
          <w:sz w:val="20"/>
          <w:szCs w:val="20"/>
        </w:rPr>
        <w:t>PENALIDADES</w:t>
      </w:r>
    </w:p>
    <w:p w14:paraId="3300E518" w14:textId="77777777" w:rsidR="00DC09FF" w:rsidRDefault="00DC09FF" w:rsidP="00DC09FF">
      <w:pPr>
        <w:pStyle w:val="Ttulo11"/>
        <w:tabs>
          <w:tab w:val="left" w:pos="1038"/>
        </w:tabs>
        <w:ind w:left="426" w:firstLine="0"/>
        <w:rPr>
          <w:rFonts w:ascii="Verdana" w:hAnsi="Verdana"/>
          <w:sz w:val="20"/>
          <w:szCs w:val="20"/>
        </w:rPr>
      </w:pPr>
    </w:p>
    <w:p w14:paraId="446197DE" w14:textId="77777777" w:rsidR="00DC09FF" w:rsidRDefault="00DC09FF" w:rsidP="00DC09FF">
      <w:pPr>
        <w:pStyle w:val="PargrafodaLista"/>
        <w:numPr>
          <w:ilvl w:val="1"/>
          <w:numId w:val="8"/>
        </w:numPr>
        <w:tabs>
          <w:tab w:val="left" w:pos="1385"/>
        </w:tabs>
        <w:ind w:left="426" w:right="550" w:hanging="11"/>
        <w:rPr>
          <w:sz w:val="20"/>
          <w:szCs w:val="20"/>
        </w:rPr>
      </w:pPr>
      <w:r>
        <w:rPr>
          <w:sz w:val="20"/>
          <w:szCs w:val="20"/>
        </w:rPr>
        <w:t>O descumprimento da Ata de Registro de Preços ensejará aplicação das penalidades estabelecidas no edital ou no aviso de contratação direta.</w:t>
      </w:r>
    </w:p>
    <w:p w14:paraId="6F0C0ACB" w14:textId="77777777" w:rsidR="00DC09FF" w:rsidRDefault="00DC09FF" w:rsidP="00DC09FF">
      <w:pPr>
        <w:pStyle w:val="PargrafodaLista"/>
        <w:numPr>
          <w:ilvl w:val="2"/>
          <w:numId w:val="8"/>
        </w:numPr>
        <w:tabs>
          <w:tab w:val="left" w:pos="2092"/>
        </w:tabs>
        <w:ind w:left="426" w:right="550" w:hanging="11"/>
        <w:rPr>
          <w:sz w:val="20"/>
          <w:szCs w:val="20"/>
        </w:rPr>
      </w:pPr>
      <w:r>
        <w:rPr>
          <w:sz w:val="20"/>
          <w:szCs w:val="20"/>
        </w:rPr>
        <w:t>As sanções também se aplicam aos integrantes do cadastro de reserva no registro de preços que, convocados, não honrarem o compromisso assumido injustificadamente após terem assinado a ata.</w:t>
      </w:r>
    </w:p>
    <w:p w14:paraId="3C070435" w14:textId="77777777" w:rsidR="00DC09FF" w:rsidRDefault="00DC09FF" w:rsidP="00DC09FF">
      <w:pPr>
        <w:pStyle w:val="PargrafodaLista"/>
        <w:numPr>
          <w:ilvl w:val="1"/>
          <w:numId w:val="8"/>
        </w:numPr>
        <w:tabs>
          <w:tab w:val="left" w:pos="1385"/>
        </w:tabs>
        <w:ind w:left="426" w:right="550" w:hanging="11"/>
        <w:rPr>
          <w:sz w:val="20"/>
          <w:szCs w:val="20"/>
        </w:rPr>
      </w:pPr>
      <w:r>
        <w:rPr>
          <w:sz w:val="20"/>
          <w:szCs w:val="20"/>
        </w:rPr>
        <w:t>É da competência do gerenciador a aplicação das penalidades decorrentes do descumprimento do pactuado nesta ata de registro de preço (art. 7º, inc. XIV, do Decreto nº 11.462, de 2023), excetonas hipóteses em que o descumprimento disser respeito às contratações dos órgãos ou entidade participante, caso no qual caberá ao respectivo órgão participante a aplicação da penalidade (art. 8º, inc. IX, do Decreto nº 11.462, de 2023).</w:t>
      </w:r>
    </w:p>
    <w:p w14:paraId="743945D5" w14:textId="77777777" w:rsidR="00DC09FF" w:rsidRDefault="00DC09FF" w:rsidP="00DC09FF">
      <w:pPr>
        <w:pStyle w:val="PargrafodaLista"/>
        <w:numPr>
          <w:ilvl w:val="1"/>
          <w:numId w:val="8"/>
        </w:numPr>
        <w:tabs>
          <w:tab w:val="left" w:pos="1385"/>
        </w:tabs>
        <w:ind w:left="426" w:right="553" w:hanging="11"/>
        <w:rPr>
          <w:sz w:val="20"/>
          <w:szCs w:val="20"/>
        </w:rPr>
      </w:pPr>
      <w:r>
        <w:rPr>
          <w:sz w:val="20"/>
          <w:szCs w:val="20"/>
        </w:rPr>
        <w:t>O órgão ou entidade participante deverá comunicar ao órgão gerenciador qualquer das ocorrências previstas no item 9.1, dada a necessidade de instauração de procedimento para cancelamento do registro do fornecedor.</w:t>
      </w:r>
    </w:p>
    <w:p w14:paraId="543901C0" w14:textId="77777777" w:rsidR="00DC09FF" w:rsidRDefault="00DC09FF" w:rsidP="00DC09FF">
      <w:pPr>
        <w:pStyle w:val="Corpodetexto"/>
        <w:ind w:left="426"/>
        <w:jc w:val="both"/>
      </w:pPr>
    </w:p>
    <w:p w14:paraId="2A0508E1" w14:textId="0B635594" w:rsidR="00DC09FF" w:rsidRDefault="00DC09FF" w:rsidP="00DC09FF">
      <w:pPr>
        <w:pStyle w:val="Ttulo11"/>
        <w:numPr>
          <w:ilvl w:val="0"/>
          <w:numId w:val="8"/>
        </w:numPr>
        <w:tabs>
          <w:tab w:val="left" w:pos="1038"/>
        </w:tabs>
        <w:ind w:left="426" w:firstLine="0"/>
        <w:rPr>
          <w:rFonts w:ascii="Verdana" w:hAnsi="Verdana"/>
          <w:sz w:val="20"/>
          <w:szCs w:val="20"/>
        </w:rPr>
      </w:pPr>
      <w:bookmarkStart w:id="31" w:name="_TOC_250000"/>
      <w:r>
        <w:rPr>
          <w:rFonts w:ascii="Verdana" w:hAnsi="Verdana"/>
          <w:spacing w:val="-2"/>
          <w:sz w:val="20"/>
          <w:szCs w:val="20"/>
        </w:rPr>
        <w:t>CONDIÇÕES</w:t>
      </w:r>
      <w:bookmarkEnd w:id="31"/>
      <w:r w:rsidR="00E04AE7">
        <w:rPr>
          <w:rFonts w:ascii="Verdana" w:hAnsi="Verdana"/>
          <w:spacing w:val="-2"/>
          <w:sz w:val="20"/>
          <w:szCs w:val="20"/>
        </w:rPr>
        <w:t xml:space="preserve"> </w:t>
      </w:r>
      <w:r>
        <w:rPr>
          <w:rFonts w:ascii="Verdana" w:hAnsi="Verdana"/>
          <w:spacing w:val="-2"/>
          <w:sz w:val="20"/>
          <w:szCs w:val="20"/>
        </w:rPr>
        <w:t>GERAIS</w:t>
      </w:r>
    </w:p>
    <w:p w14:paraId="1E326952" w14:textId="77777777" w:rsidR="00DC09FF" w:rsidRDefault="00DC09FF" w:rsidP="00DC09FF">
      <w:pPr>
        <w:pStyle w:val="Ttulo11"/>
        <w:tabs>
          <w:tab w:val="left" w:pos="1038"/>
        </w:tabs>
        <w:ind w:left="426" w:firstLine="0"/>
        <w:rPr>
          <w:rFonts w:ascii="Verdana" w:hAnsi="Verdana"/>
          <w:sz w:val="20"/>
          <w:szCs w:val="20"/>
        </w:rPr>
      </w:pPr>
    </w:p>
    <w:p w14:paraId="0EFF3081" w14:textId="299278C7" w:rsidR="00DC09FF" w:rsidRDefault="00DC09FF" w:rsidP="00DC09FF">
      <w:pPr>
        <w:pStyle w:val="PargrafodaLista"/>
        <w:numPr>
          <w:ilvl w:val="1"/>
          <w:numId w:val="8"/>
        </w:numPr>
        <w:tabs>
          <w:tab w:val="left" w:pos="1385"/>
        </w:tabs>
        <w:ind w:left="426" w:right="553" w:hanging="11"/>
        <w:rPr>
          <w:sz w:val="20"/>
          <w:szCs w:val="20"/>
        </w:rPr>
      </w:pPr>
      <w:r>
        <w:rPr>
          <w:sz w:val="20"/>
          <w:szCs w:val="20"/>
        </w:rPr>
        <w:t>As condições</w:t>
      </w:r>
      <w:r w:rsidR="00E04AE7">
        <w:rPr>
          <w:sz w:val="20"/>
          <w:szCs w:val="20"/>
        </w:rPr>
        <w:t xml:space="preserve"> </w:t>
      </w:r>
      <w:r>
        <w:rPr>
          <w:sz w:val="20"/>
          <w:szCs w:val="20"/>
        </w:rPr>
        <w:t>gerais de</w:t>
      </w:r>
      <w:r w:rsidR="00E04AE7">
        <w:rPr>
          <w:sz w:val="20"/>
          <w:szCs w:val="20"/>
        </w:rPr>
        <w:t xml:space="preserve"> </w:t>
      </w:r>
      <w:r>
        <w:rPr>
          <w:sz w:val="20"/>
          <w:szCs w:val="20"/>
        </w:rPr>
        <w:t>execução</w:t>
      </w:r>
      <w:r w:rsidR="00E04AE7">
        <w:rPr>
          <w:sz w:val="20"/>
          <w:szCs w:val="20"/>
        </w:rPr>
        <w:t xml:space="preserve"> </w:t>
      </w:r>
      <w:r>
        <w:rPr>
          <w:sz w:val="20"/>
          <w:szCs w:val="20"/>
        </w:rPr>
        <w:t>do</w:t>
      </w:r>
      <w:r w:rsidR="00E04AE7">
        <w:rPr>
          <w:sz w:val="20"/>
          <w:szCs w:val="20"/>
        </w:rPr>
        <w:t xml:space="preserve"> </w:t>
      </w:r>
      <w:r>
        <w:rPr>
          <w:sz w:val="20"/>
          <w:szCs w:val="20"/>
        </w:rPr>
        <w:t>objeto,</w:t>
      </w:r>
      <w:r w:rsidR="00E04AE7">
        <w:rPr>
          <w:sz w:val="20"/>
          <w:szCs w:val="20"/>
        </w:rPr>
        <w:t xml:space="preserve"> </w:t>
      </w:r>
      <w:r>
        <w:rPr>
          <w:sz w:val="20"/>
          <w:szCs w:val="20"/>
        </w:rPr>
        <w:t>tais</w:t>
      </w:r>
      <w:r w:rsidR="00E04AE7">
        <w:rPr>
          <w:sz w:val="20"/>
          <w:szCs w:val="20"/>
        </w:rPr>
        <w:t xml:space="preserve"> </w:t>
      </w:r>
      <w:r>
        <w:rPr>
          <w:sz w:val="20"/>
          <w:szCs w:val="20"/>
        </w:rPr>
        <w:t>como</w:t>
      </w:r>
      <w:r w:rsidR="00E04AE7">
        <w:rPr>
          <w:sz w:val="20"/>
          <w:szCs w:val="20"/>
        </w:rPr>
        <w:t xml:space="preserve"> </w:t>
      </w:r>
      <w:r>
        <w:rPr>
          <w:sz w:val="20"/>
          <w:szCs w:val="20"/>
        </w:rPr>
        <w:t>os prazos para</w:t>
      </w:r>
      <w:r w:rsidR="00E04AE7">
        <w:rPr>
          <w:sz w:val="20"/>
          <w:szCs w:val="20"/>
        </w:rPr>
        <w:t xml:space="preserve"> </w:t>
      </w:r>
      <w:r>
        <w:rPr>
          <w:sz w:val="20"/>
          <w:szCs w:val="20"/>
        </w:rPr>
        <w:t>entrega</w:t>
      </w:r>
      <w:r w:rsidR="00E04AE7">
        <w:rPr>
          <w:sz w:val="20"/>
          <w:szCs w:val="20"/>
        </w:rPr>
        <w:t xml:space="preserve"> </w:t>
      </w:r>
      <w:r>
        <w:rPr>
          <w:sz w:val="20"/>
          <w:szCs w:val="20"/>
        </w:rPr>
        <w:t>e recebimento,</w:t>
      </w:r>
      <w:r w:rsidR="00E04AE7">
        <w:rPr>
          <w:sz w:val="20"/>
          <w:szCs w:val="20"/>
        </w:rPr>
        <w:t xml:space="preserve"> </w:t>
      </w:r>
      <w:r>
        <w:rPr>
          <w:sz w:val="20"/>
          <w:szCs w:val="20"/>
        </w:rPr>
        <w:t>as obrigações da Administração e do fornecedor registrado, penalidades e demais condições do ajuste, encontram-se definidos no Termo de Referência, ANEXO no edital.</w:t>
      </w:r>
    </w:p>
    <w:p w14:paraId="6EF483CD" w14:textId="77777777" w:rsidR="00DC09FF" w:rsidRDefault="00DC09FF" w:rsidP="00DC09FF">
      <w:pPr>
        <w:pStyle w:val="PargrafodaLista"/>
        <w:numPr>
          <w:ilvl w:val="1"/>
          <w:numId w:val="8"/>
        </w:numPr>
        <w:tabs>
          <w:tab w:val="left" w:pos="1385"/>
        </w:tabs>
        <w:ind w:left="426" w:right="550" w:hanging="11"/>
        <w:rPr>
          <w:sz w:val="20"/>
          <w:szCs w:val="20"/>
        </w:rPr>
      </w:pPr>
      <w:r>
        <w:rPr>
          <w:sz w:val="20"/>
          <w:szCs w:val="20"/>
        </w:rPr>
        <w:t xml:space="preserve">No caso de adjudicação por preço global de grupo de itens, só será admitida a contratação </w:t>
      </w:r>
      <w:r>
        <w:rPr>
          <w:sz w:val="20"/>
          <w:szCs w:val="20"/>
        </w:rPr>
        <w:lastRenderedPageBreak/>
        <w:t>de parte de itens do grupo se houver prévia pesquisa de mercado e demonstração de sua vantagem para o órgão ou a entidade.</w:t>
      </w:r>
    </w:p>
    <w:p w14:paraId="35713F7E" w14:textId="77777777" w:rsidR="00DC09FF" w:rsidRDefault="00DC09FF" w:rsidP="00DC09FF">
      <w:pPr>
        <w:pStyle w:val="Corpodetexto"/>
        <w:tabs>
          <w:tab w:val="left" w:leader="dot" w:pos="8005"/>
        </w:tabs>
        <w:ind w:left="390"/>
        <w:rPr>
          <w:highlight w:val="yellow"/>
        </w:rPr>
      </w:pPr>
    </w:p>
    <w:p w14:paraId="549D8D87" w14:textId="77777777" w:rsidR="00DC09FF" w:rsidRDefault="00DC09FF" w:rsidP="00DC09FF">
      <w:pPr>
        <w:pStyle w:val="Corpodetexto"/>
        <w:tabs>
          <w:tab w:val="left" w:leader="dot" w:pos="8005"/>
        </w:tabs>
        <w:ind w:left="390"/>
        <w:rPr>
          <w:highlight w:val="yellow"/>
        </w:rPr>
      </w:pPr>
    </w:p>
    <w:p w14:paraId="3B4B5C32" w14:textId="77777777" w:rsidR="00DC09FF" w:rsidRDefault="00DC09FF" w:rsidP="00DC09FF">
      <w:pPr>
        <w:pStyle w:val="Corpodetexto"/>
        <w:tabs>
          <w:tab w:val="left" w:leader="dot" w:pos="8005"/>
        </w:tabs>
        <w:ind w:left="390"/>
      </w:pPr>
      <w:r>
        <w:t>Para firmeza e validade do pactuado, a presente Ata foi lavrada em</w:t>
      </w:r>
      <w:r>
        <w:rPr>
          <w:color w:val="FF0000"/>
        </w:rPr>
        <w:t>....</w:t>
      </w:r>
      <w:r>
        <w:t>(</w:t>
      </w:r>
      <w:r>
        <w:tab/>
        <w:t>) vias de igual teor,</w:t>
      </w:r>
    </w:p>
    <w:p w14:paraId="551CB012" w14:textId="77777777" w:rsidR="00DC09FF" w:rsidRDefault="00DC09FF" w:rsidP="00DC09FF">
      <w:pPr>
        <w:pStyle w:val="Corpodetexto"/>
        <w:ind w:left="390"/>
      </w:pPr>
      <w:r>
        <w:t>que,depois de lida e achada em ordem, vai assinada pelas partes.</w:t>
      </w:r>
    </w:p>
    <w:p w14:paraId="489B8E70" w14:textId="77777777" w:rsidR="00DC09FF" w:rsidRDefault="00DC09FF" w:rsidP="00DC09FF">
      <w:pPr>
        <w:pStyle w:val="Corpodetexto"/>
        <w:tabs>
          <w:tab w:val="left" w:pos="7901"/>
          <w:tab w:val="left" w:pos="9430"/>
        </w:tabs>
        <w:ind w:left="5122"/>
      </w:pPr>
    </w:p>
    <w:p w14:paraId="12B427BF" w14:textId="77777777" w:rsidR="00DC09FF" w:rsidRDefault="00DC09FF" w:rsidP="00DC09FF">
      <w:pPr>
        <w:pStyle w:val="Corpodetexto"/>
        <w:tabs>
          <w:tab w:val="left" w:pos="7901"/>
          <w:tab w:val="left" w:pos="9430"/>
        </w:tabs>
        <w:spacing w:before="147"/>
        <w:ind w:left="5122"/>
      </w:pPr>
    </w:p>
    <w:p w14:paraId="246581B0" w14:textId="77777777" w:rsidR="00DC09FF" w:rsidRDefault="00DC09FF" w:rsidP="00DC09FF">
      <w:pPr>
        <w:pStyle w:val="Corpodetexto"/>
        <w:tabs>
          <w:tab w:val="left" w:pos="7901"/>
          <w:tab w:val="left" w:pos="9430"/>
        </w:tabs>
        <w:spacing w:before="147"/>
        <w:ind w:left="5122"/>
      </w:pPr>
      <w:r>
        <w:t>XXXXXXXXXXXXXXXX,</w:t>
      </w:r>
      <w:r>
        <w:rPr>
          <w:u w:val="single"/>
        </w:rPr>
        <w:tab/>
      </w:r>
      <w:r>
        <w:t>de</w:t>
      </w:r>
      <w:r>
        <w:rPr>
          <w:u w:val="single"/>
        </w:rPr>
        <w:tab/>
      </w:r>
      <w:r>
        <w:t>de2024.</w:t>
      </w:r>
    </w:p>
    <w:p w14:paraId="652CF25C" w14:textId="77777777" w:rsidR="00DC09FF" w:rsidRDefault="00DC09FF" w:rsidP="00DC09FF">
      <w:pPr>
        <w:pStyle w:val="Corpodetexto"/>
        <w:spacing w:before="80" w:line="360" w:lineRule="auto"/>
        <w:ind w:left="559" w:right="116"/>
        <w:jc w:val="both"/>
      </w:pPr>
    </w:p>
    <w:p w14:paraId="085AA0D2" w14:textId="77777777" w:rsidR="00DC09FF" w:rsidRDefault="00DC09FF" w:rsidP="00DC09FF">
      <w:pPr>
        <w:pStyle w:val="Corpodetexto"/>
        <w:spacing w:before="80" w:line="360" w:lineRule="auto"/>
        <w:ind w:left="559" w:right="116"/>
        <w:jc w:val="both"/>
      </w:pPr>
    </w:p>
    <w:p w14:paraId="17D85343" w14:textId="77777777" w:rsidR="00DC09FF" w:rsidRDefault="00DC09FF" w:rsidP="00DC09FF">
      <w:pPr>
        <w:pStyle w:val="Corpodetexto"/>
        <w:ind w:left="561" w:right="113"/>
        <w:jc w:val="both"/>
      </w:pPr>
      <w:r>
        <w:t>xxxxxxxxxxxxxxxxxxxxxxxxxxxxxxxxxxxxxxx</w:t>
      </w:r>
    </w:p>
    <w:p w14:paraId="60FEE2F1" w14:textId="77777777" w:rsidR="00DC09FF" w:rsidRDefault="00DC09FF" w:rsidP="00DC09FF">
      <w:pPr>
        <w:pStyle w:val="Corpodetexto"/>
        <w:ind w:left="561" w:right="113"/>
        <w:jc w:val="both"/>
      </w:pPr>
      <w:r>
        <w:t xml:space="preserve">Representante legal do órgão </w:t>
      </w:r>
    </w:p>
    <w:p w14:paraId="2D551AD5" w14:textId="77777777" w:rsidR="00DC09FF" w:rsidRDefault="00DC09FF" w:rsidP="00DC09FF">
      <w:pPr>
        <w:pStyle w:val="Corpodetexto"/>
        <w:ind w:left="561" w:right="113"/>
        <w:jc w:val="both"/>
      </w:pPr>
    </w:p>
    <w:p w14:paraId="34F32AB5" w14:textId="77777777" w:rsidR="00DC09FF" w:rsidRDefault="00DC09FF" w:rsidP="00DC09FF">
      <w:pPr>
        <w:pStyle w:val="Corpodetexto"/>
        <w:ind w:left="561" w:right="113"/>
        <w:jc w:val="both"/>
      </w:pPr>
    </w:p>
    <w:p w14:paraId="6FBA269C" w14:textId="77777777" w:rsidR="00DC09FF" w:rsidRDefault="00DC09FF" w:rsidP="00DC09FF">
      <w:pPr>
        <w:pStyle w:val="Corpodetexto"/>
        <w:ind w:left="561" w:right="113"/>
        <w:jc w:val="both"/>
      </w:pPr>
      <w:r>
        <w:t>xxxxxxxxxxxxxxxxxxxxxxxxxxxxxxxxxxxxxxxxxxxxxxxxxxxxxxxxxxxx</w:t>
      </w:r>
    </w:p>
    <w:p w14:paraId="53682C1A" w14:textId="77777777" w:rsidR="00DC09FF" w:rsidRDefault="00DC09FF" w:rsidP="00DC09FF">
      <w:pPr>
        <w:pStyle w:val="Corpodetexto"/>
        <w:ind w:left="561" w:right="113"/>
        <w:jc w:val="both"/>
      </w:pPr>
      <w:r>
        <w:t>Gerenciador representante(s) legal(is) do(s) fornecedor(s) registrado</w:t>
      </w:r>
    </w:p>
    <w:p w14:paraId="733ADDA7" w14:textId="77777777" w:rsidR="00B3595C" w:rsidRDefault="00B3595C" w:rsidP="00B3595C"/>
    <w:p w14:paraId="5A80E987" w14:textId="77777777" w:rsidR="00DC09FF" w:rsidRDefault="00DC09FF" w:rsidP="00B3595C"/>
    <w:p w14:paraId="7571B637" w14:textId="77777777" w:rsidR="00DC09FF" w:rsidRDefault="00DC09FF" w:rsidP="00B3595C"/>
    <w:p w14:paraId="08B73617" w14:textId="77777777" w:rsidR="00DC09FF" w:rsidRDefault="00DC09FF" w:rsidP="00B3595C"/>
    <w:p w14:paraId="38E98371" w14:textId="77777777" w:rsidR="00DC09FF" w:rsidRDefault="00DC09FF" w:rsidP="00B3595C"/>
    <w:p w14:paraId="31720E81" w14:textId="77777777" w:rsidR="00DC09FF" w:rsidRDefault="00DC09FF" w:rsidP="00B3595C"/>
    <w:p w14:paraId="2B282C34" w14:textId="77777777" w:rsidR="00DC09FF" w:rsidRDefault="00DC09FF" w:rsidP="00DC09FF">
      <w:pPr>
        <w:pStyle w:val="Ttulo1"/>
        <w:spacing w:before="99"/>
        <w:ind w:left="5794"/>
        <w:jc w:val="both"/>
      </w:pPr>
    </w:p>
    <w:p w14:paraId="193D715E" w14:textId="77777777" w:rsidR="00E04AE7" w:rsidRDefault="00E04AE7" w:rsidP="00DC09FF">
      <w:pPr>
        <w:pStyle w:val="Ttulo1"/>
        <w:spacing w:before="99"/>
        <w:ind w:left="5794"/>
        <w:jc w:val="both"/>
      </w:pPr>
    </w:p>
    <w:p w14:paraId="6E099FA2" w14:textId="77777777" w:rsidR="00E04AE7" w:rsidRDefault="00E04AE7" w:rsidP="00DC09FF">
      <w:pPr>
        <w:pStyle w:val="Ttulo1"/>
        <w:spacing w:before="99"/>
        <w:ind w:left="5794"/>
        <w:jc w:val="both"/>
      </w:pPr>
    </w:p>
    <w:p w14:paraId="20E68EE7" w14:textId="77777777" w:rsidR="00E04AE7" w:rsidRDefault="00E04AE7" w:rsidP="00DC09FF">
      <w:pPr>
        <w:pStyle w:val="Ttulo1"/>
        <w:spacing w:before="99"/>
        <w:ind w:left="5794"/>
        <w:jc w:val="both"/>
      </w:pPr>
    </w:p>
    <w:p w14:paraId="0449DB87" w14:textId="77777777" w:rsidR="00E04AE7" w:rsidRDefault="00E04AE7" w:rsidP="00DC09FF">
      <w:pPr>
        <w:pStyle w:val="Ttulo1"/>
        <w:spacing w:before="99"/>
        <w:ind w:left="5794"/>
        <w:jc w:val="both"/>
      </w:pPr>
    </w:p>
    <w:p w14:paraId="225F3144" w14:textId="77777777" w:rsidR="00E04AE7" w:rsidRDefault="00E04AE7" w:rsidP="00DC09FF">
      <w:pPr>
        <w:pStyle w:val="Ttulo1"/>
        <w:spacing w:before="99"/>
        <w:ind w:left="5794"/>
        <w:jc w:val="both"/>
      </w:pPr>
    </w:p>
    <w:p w14:paraId="301D8A39" w14:textId="77777777" w:rsidR="00E04AE7" w:rsidRDefault="00E04AE7" w:rsidP="00DC09FF">
      <w:pPr>
        <w:pStyle w:val="Ttulo1"/>
        <w:spacing w:before="99"/>
        <w:ind w:left="5794"/>
        <w:jc w:val="both"/>
      </w:pPr>
    </w:p>
    <w:p w14:paraId="27FE1B20" w14:textId="77777777" w:rsidR="00E04AE7" w:rsidRDefault="00E04AE7" w:rsidP="00DC09FF">
      <w:pPr>
        <w:pStyle w:val="Ttulo1"/>
        <w:spacing w:before="99"/>
        <w:ind w:left="5794"/>
        <w:jc w:val="both"/>
      </w:pPr>
    </w:p>
    <w:p w14:paraId="2F1408FB" w14:textId="77777777" w:rsidR="00E04AE7" w:rsidRDefault="00E04AE7" w:rsidP="00DC09FF">
      <w:pPr>
        <w:pStyle w:val="Ttulo1"/>
        <w:spacing w:before="99"/>
        <w:ind w:left="5794"/>
        <w:jc w:val="both"/>
      </w:pPr>
    </w:p>
    <w:p w14:paraId="301A1899" w14:textId="77777777" w:rsidR="00E04AE7" w:rsidRDefault="00E04AE7" w:rsidP="00DC09FF">
      <w:pPr>
        <w:pStyle w:val="Ttulo1"/>
        <w:spacing w:before="99"/>
        <w:ind w:left="5794"/>
        <w:jc w:val="both"/>
      </w:pPr>
    </w:p>
    <w:p w14:paraId="351AB815" w14:textId="77777777" w:rsidR="00E04AE7" w:rsidRDefault="00E04AE7" w:rsidP="00DC09FF">
      <w:pPr>
        <w:pStyle w:val="Ttulo1"/>
        <w:spacing w:before="99"/>
        <w:ind w:left="5794"/>
        <w:jc w:val="both"/>
      </w:pPr>
    </w:p>
    <w:p w14:paraId="022AF8D3" w14:textId="77777777" w:rsidR="00E04AE7" w:rsidRDefault="00E04AE7" w:rsidP="00DC09FF">
      <w:pPr>
        <w:pStyle w:val="Ttulo1"/>
        <w:spacing w:before="99"/>
        <w:ind w:left="5794"/>
        <w:jc w:val="both"/>
      </w:pPr>
    </w:p>
    <w:p w14:paraId="01AB16FF" w14:textId="77777777" w:rsidR="00E04AE7" w:rsidRDefault="00E04AE7" w:rsidP="00DC09FF">
      <w:pPr>
        <w:pStyle w:val="Ttulo1"/>
        <w:spacing w:before="99"/>
        <w:ind w:left="5794"/>
        <w:jc w:val="both"/>
      </w:pPr>
    </w:p>
    <w:p w14:paraId="13C49360" w14:textId="77777777" w:rsidR="00E04AE7" w:rsidRDefault="00E04AE7" w:rsidP="00DC09FF">
      <w:pPr>
        <w:pStyle w:val="Ttulo1"/>
        <w:spacing w:before="99"/>
        <w:ind w:left="5794"/>
        <w:jc w:val="both"/>
      </w:pPr>
    </w:p>
    <w:p w14:paraId="4F4412A3" w14:textId="77777777" w:rsidR="00E04AE7" w:rsidRDefault="00E04AE7" w:rsidP="00DC09FF">
      <w:pPr>
        <w:pStyle w:val="Ttulo1"/>
        <w:spacing w:before="99"/>
        <w:ind w:left="5794"/>
        <w:jc w:val="both"/>
      </w:pPr>
    </w:p>
    <w:p w14:paraId="6EA8B7AF" w14:textId="77777777" w:rsidR="00E04AE7" w:rsidRDefault="00E04AE7" w:rsidP="00DC09FF">
      <w:pPr>
        <w:pStyle w:val="Ttulo1"/>
        <w:spacing w:before="99"/>
        <w:ind w:left="5794"/>
        <w:jc w:val="both"/>
      </w:pPr>
    </w:p>
    <w:p w14:paraId="41B2FEC6" w14:textId="77777777" w:rsidR="00E04AE7" w:rsidRDefault="00E04AE7" w:rsidP="00DC09FF">
      <w:pPr>
        <w:pStyle w:val="Ttulo1"/>
        <w:spacing w:before="99"/>
        <w:ind w:left="5794"/>
        <w:jc w:val="both"/>
      </w:pPr>
    </w:p>
    <w:p w14:paraId="0689B4D2" w14:textId="77777777" w:rsidR="00E04AE7" w:rsidRDefault="00E04AE7" w:rsidP="00DC09FF">
      <w:pPr>
        <w:pStyle w:val="Ttulo1"/>
        <w:spacing w:before="99"/>
        <w:ind w:left="5794"/>
        <w:jc w:val="both"/>
      </w:pPr>
    </w:p>
    <w:p w14:paraId="1F7D90AE" w14:textId="77777777" w:rsidR="00E04AE7" w:rsidRDefault="00E04AE7" w:rsidP="00DC09FF">
      <w:pPr>
        <w:pStyle w:val="Ttulo1"/>
        <w:spacing w:before="99"/>
        <w:ind w:left="5794"/>
        <w:jc w:val="both"/>
      </w:pPr>
    </w:p>
    <w:p w14:paraId="1A1F063A" w14:textId="77777777" w:rsidR="00E04AE7" w:rsidRDefault="00E04AE7" w:rsidP="00DC09FF">
      <w:pPr>
        <w:pStyle w:val="Ttulo1"/>
        <w:spacing w:before="99"/>
        <w:ind w:left="5794"/>
        <w:jc w:val="both"/>
      </w:pPr>
    </w:p>
    <w:p w14:paraId="060F6DED" w14:textId="77777777" w:rsidR="00E04AE7" w:rsidRDefault="00E04AE7" w:rsidP="00DC09FF">
      <w:pPr>
        <w:pStyle w:val="Ttulo1"/>
        <w:spacing w:before="99"/>
        <w:ind w:left="5794"/>
        <w:jc w:val="both"/>
      </w:pPr>
    </w:p>
    <w:p w14:paraId="3F349963" w14:textId="333EAA13" w:rsidR="00DC09FF" w:rsidRDefault="00DC09FF" w:rsidP="00DC09FF">
      <w:pPr>
        <w:pStyle w:val="Ttulo1"/>
        <w:spacing w:before="99"/>
        <w:ind w:left="5794"/>
        <w:jc w:val="both"/>
      </w:pPr>
      <w:r>
        <w:t>ANEXO V</w:t>
      </w:r>
    </w:p>
    <w:p w14:paraId="5FED4447" w14:textId="77777777" w:rsidR="00DC09FF" w:rsidRDefault="00DC09FF" w:rsidP="00DC09FF">
      <w:pPr>
        <w:pStyle w:val="Ttulo1"/>
        <w:spacing w:before="99"/>
        <w:ind w:left="5794"/>
        <w:jc w:val="both"/>
      </w:pPr>
    </w:p>
    <w:p w14:paraId="2C61456A" w14:textId="77777777" w:rsidR="00DC09FF" w:rsidRDefault="00DC09FF" w:rsidP="00DC09FF">
      <w:pPr>
        <w:pStyle w:val="Ttulo1"/>
        <w:spacing w:before="99"/>
        <w:ind w:left="5794"/>
        <w:jc w:val="both"/>
      </w:pPr>
      <w:r>
        <w:t>MINUTA DO CONTRATO Nº___/2024.</w:t>
      </w:r>
    </w:p>
    <w:p w14:paraId="2AB0C362" w14:textId="77777777" w:rsidR="00DC09FF" w:rsidRDefault="00DC09FF" w:rsidP="00DC09FF">
      <w:pPr>
        <w:ind w:left="5794" w:right="569"/>
        <w:jc w:val="both"/>
        <w:rPr>
          <w:b/>
          <w:sz w:val="20"/>
          <w:szCs w:val="20"/>
        </w:rPr>
      </w:pPr>
    </w:p>
    <w:p w14:paraId="5A445234" w14:textId="77777777" w:rsidR="00DC09FF" w:rsidRDefault="00DC09FF" w:rsidP="00DC09FF">
      <w:pPr>
        <w:ind w:left="5794" w:right="569"/>
        <w:jc w:val="both"/>
        <w:rPr>
          <w:b/>
          <w:sz w:val="20"/>
          <w:szCs w:val="20"/>
        </w:rPr>
      </w:pPr>
    </w:p>
    <w:p w14:paraId="0A12794C" w14:textId="77777777" w:rsidR="00DC09FF" w:rsidRDefault="00DC09FF" w:rsidP="00DC09FF">
      <w:pPr>
        <w:ind w:left="5794" w:right="569"/>
        <w:jc w:val="both"/>
      </w:pPr>
      <w:r>
        <w:rPr>
          <w:b/>
          <w:sz w:val="20"/>
          <w:szCs w:val="20"/>
        </w:rPr>
        <w:t xml:space="preserve">CONTRATO DE FORNECIMENTO QUE ENTRE SI CELEBRAM O MUNICÍPIO DE AFRÂNIO E A EMPRESA </w:t>
      </w:r>
      <w:r>
        <w:rPr>
          <w:b/>
          <w:sz w:val="20"/>
          <w:szCs w:val="20"/>
          <w:u w:val="thick"/>
        </w:rPr>
        <w:tab/>
        <w:t>___</w:t>
      </w:r>
      <w:r>
        <w:rPr>
          <w:b/>
          <w:sz w:val="20"/>
          <w:szCs w:val="20"/>
        </w:rPr>
        <w:t xml:space="preserve">, </w:t>
      </w:r>
      <w:r>
        <w:rPr>
          <w:b/>
          <w:spacing w:val="-3"/>
          <w:sz w:val="20"/>
          <w:szCs w:val="20"/>
        </w:rPr>
        <w:t xml:space="preserve">CONFORME </w:t>
      </w:r>
      <w:r>
        <w:rPr>
          <w:b/>
          <w:sz w:val="20"/>
          <w:szCs w:val="20"/>
        </w:rPr>
        <w:t>PREGÃO Nº XXX/2024</w:t>
      </w:r>
    </w:p>
    <w:p w14:paraId="01C41B60" w14:textId="77777777" w:rsidR="00DC09FF" w:rsidRDefault="00DC09FF" w:rsidP="00DC09FF">
      <w:pPr>
        <w:pStyle w:val="Ttulo1"/>
        <w:spacing w:before="99"/>
        <w:ind w:left="5794"/>
        <w:jc w:val="both"/>
      </w:pPr>
      <w:r>
        <w:t>.</w:t>
      </w:r>
    </w:p>
    <w:p w14:paraId="5B5ADF48" w14:textId="77777777" w:rsidR="00DC09FF" w:rsidRPr="004C53A3" w:rsidRDefault="00DC09FF" w:rsidP="00E04AE7">
      <w:pPr>
        <w:ind w:left="572" w:right="566"/>
        <w:jc w:val="both"/>
        <w:rPr>
          <w:sz w:val="20"/>
          <w:szCs w:val="20"/>
        </w:rPr>
      </w:pPr>
      <w:r w:rsidRPr="004C53A3">
        <w:rPr>
          <w:b/>
          <w:sz w:val="20"/>
          <w:szCs w:val="20"/>
        </w:rPr>
        <w:t xml:space="preserve">O </w:t>
      </w:r>
      <w:r>
        <w:rPr>
          <w:b/>
          <w:sz w:val="20"/>
          <w:szCs w:val="20"/>
        </w:rPr>
        <w:t>MUNICÍPIO DE AFRÂNIO</w:t>
      </w:r>
      <w:r w:rsidRPr="004C53A3">
        <w:rPr>
          <w:sz w:val="20"/>
          <w:szCs w:val="20"/>
        </w:rPr>
        <w:t xml:space="preserve">, pessoa jurídica de direito público interno, com sede na </w:t>
      </w:r>
      <w:r>
        <w:rPr>
          <w:sz w:val="20"/>
          <w:szCs w:val="20"/>
        </w:rPr>
        <w:t>_______________</w:t>
      </w:r>
      <w:r w:rsidRPr="004C53A3">
        <w:rPr>
          <w:sz w:val="20"/>
          <w:szCs w:val="20"/>
        </w:rPr>
        <w:t>,Nº</w:t>
      </w:r>
      <w:r>
        <w:rPr>
          <w:sz w:val="20"/>
          <w:szCs w:val="20"/>
        </w:rPr>
        <w:t xml:space="preserve"> ___</w:t>
      </w:r>
      <w:r w:rsidRPr="004C53A3">
        <w:rPr>
          <w:sz w:val="20"/>
          <w:szCs w:val="20"/>
        </w:rPr>
        <w:t xml:space="preserve"> Centro – Afrânio – PE – CEP 56360-000, inscrito no </w:t>
      </w:r>
      <w:r w:rsidRPr="004C53A3">
        <w:rPr>
          <w:b/>
          <w:sz w:val="20"/>
          <w:szCs w:val="20"/>
        </w:rPr>
        <w:t>CNPJ sob o nº xxxxxxxxxxxxxxxxx</w:t>
      </w:r>
      <w:r w:rsidRPr="004C53A3">
        <w:rPr>
          <w:sz w:val="20"/>
          <w:szCs w:val="20"/>
        </w:rPr>
        <w:t>, neste ato representado por s</w:t>
      </w:r>
      <w:r>
        <w:rPr>
          <w:sz w:val="20"/>
          <w:szCs w:val="20"/>
        </w:rPr>
        <w:t>eu</w:t>
      </w:r>
      <w:r w:rsidRPr="004C53A3">
        <w:rPr>
          <w:sz w:val="20"/>
          <w:szCs w:val="20"/>
        </w:rPr>
        <w:t xml:space="preserve"> Secretári</w:t>
      </w:r>
      <w:r>
        <w:rPr>
          <w:sz w:val="20"/>
          <w:szCs w:val="20"/>
        </w:rPr>
        <w:t>o(a)</w:t>
      </w:r>
      <w:r w:rsidRPr="004C53A3">
        <w:rPr>
          <w:sz w:val="20"/>
          <w:szCs w:val="20"/>
        </w:rPr>
        <w:t xml:space="preserve"> Municipal de</w:t>
      </w:r>
      <w:r>
        <w:rPr>
          <w:sz w:val="20"/>
          <w:szCs w:val="20"/>
        </w:rPr>
        <w:t>Desenvolvimento Social</w:t>
      </w:r>
      <w:r w:rsidRPr="004C53A3">
        <w:rPr>
          <w:sz w:val="20"/>
          <w:szCs w:val="20"/>
        </w:rPr>
        <w:t xml:space="preserve"> , </w:t>
      </w:r>
      <w:r>
        <w:rPr>
          <w:sz w:val="20"/>
          <w:szCs w:val="20"/>
        </w:rPr>
        <w:t>o(a)</w:t>
      </w:r>
      <w:r w:rsidRPr="004C53A3">
        <w:rPr>
          <w:sz w:val="20"/>
          <w:szCs w:val="20"/>
        </w:rPr>
        <w:t xml:space="preserve"> Sr</w:t>
      </w:r>
      <w:r>
        <w:rPr>
          <w:sz w:val="20"/>
          <w:szCs w:val="20"/>
        </w:rPr>
        <w:t>(a)</w:t>
      </w:r>
      <w:r w:rsidRPr="004C53A3">
        <w:rPr>
          <w:sz w:val="20"/>
          <w:szCs w:val="20"/>
        </w:rPr>
        <w:t>.</w:t>
      </w:r>
    </w:p>
    <w:p w14:paraId="2764A866" w14:textId="441D3839" w:rsidR="00DC09FF" w:rsidRPr="004C53A3" w:rsidRDefault="00DC09FF" w:rsidP="00E04AE7">
      <w:pPr>
        <w:pStyle w:val="Corpodetexto"/>
        <w:tabs>
          <w:tab w:val="left" w:pos="3080"/>
          <w:tab w:val="left" w:pos="4269"/>
          <w:tab w:val="left" w:pos="6202"/>
          <w:tab w:val="left" w:pos="9202"/>
        </w:tabs>
        <w:spacing w:before="1"/>
        <w:ind w:left="572" w:right="568"/>
        <w:jc w:val="both"/>
      </w:pPr>
      <w:r w:rsidRPr="004C53A3">
        <w:rPr>
          <w:u w:val="thick"/>
        </w:rPr>
        <w:tab/>
      </w:r>
      <w:r w:rsidRPr="004C53A3">
        <w:rPr>
          <w:u w:val="thick"/>
        </w:rPr>
        <w:tab/>
      </w:r>
      <w:r w:rsidRPr="004C53A3">
        <w:t>, brasileiro</w:t>
      </w:r>
      <w:r>
        <w:t>(a)</w:t>
      </w:r>
      <w:r w:rsidRPr="004C53A3">
        <w:t xml:space="preserve">, </w:t>
      </w:r>
      <w:r>
        <w:t>estado civil</w:t>
      </w:r>
      <w:r w:rsidRPr="004C53A3">
        <w:t xml:space="preserve">, </w:t>
      </w:r>
      <w:r>
        <w:t>profissão</w:t>
      </w:r>
      <w:r w:rsidRPr="004C53A3">
        <w:t>, inscrito</w:t>
      </w:r>
      <w:r>
        <w:t>(a)</w:t>
      </w:r>
      <w:r w:rsidRPr="004C53A3">
        <w:t xml:space="preserve"> no CPF/MF sob onº</w:t>
      </w:r>
      <w:r w:rsidRPr="004C53A3">
        <w:rPr>
          <w:u w:val="single"/>
        </w:rPr>
        <w:tab/>
      </w:r>
      <w:r w:rsidRPr="004C53A3">
        <w:t>,  portador</w:t>
      </w:r>
      <w:r>
        <w:t>(a)</w:t>
      </w:r>
      <w:r w:rsidRPr="004C53A3">
        <w:t xml:space="preserve">  da  Cédula  deIdentidadenº</w:t>
      </w:r>
      <w:r w:rsidRPr="004C53A3">
        <w:rPr>
          <w:u w:val="single"/>
        </w:rPr>
        <w:tab/>
      </w:r>
      <w:r w:rsidRPr="004C53A3">
        <w:t>SSP,</w:t>
      </w:r>
      <w:r>
        <w:t>______</w:t>
      </w:r>
      <w:r w:rsidRPr="004C53A3">
        <w:t xml:space="preserve"> residente e domiciliado</w:t>
      </w:r>
      <w:r>
        <w:t>(a)</w:t>
      </w:r>
      <w:r w:rsidRPr="004C53A3">
        <w:t xml:space="preserve"> na Cidade de Afrânio-PE, doravante denominado simplesmente </w:t>
      </w:r>
      <w:r w:rsidRPr="004C53A3">
        <w:rPr>
          <w:b/>
        </w:rPr>
        <w:t xml:space="preserve">CONTRATANTE  </w:t>
      </w:r>
      <w:r w:rsidRPr="004C53A3">
        <w:t>e do outro lado aempresa</w:t>
      </w:r>
      <w:r w:rsidRPr="004C53A3">
        <w:rPr>
          <w:u w:val="single"/>
        </w:rPr>
        <w:tab/>
      </w:r>
      <w:r w:rsidRPr="004C53A3">
        <w:t>,pessoa</w:t>
      </w:r>
      <w:r w:rsidR="00E04AE7">
        <w:t xml:space="preserve"> </w:t>
      </w:r>
      <w:r w:rsidRPr="004C53A3">
        <w:t>jurídica</w:t>
      </w:r>
      <w:r w:rsidR="00E04AE7">
        <w:t xml:space="preserve"> </w:t>
      </w:r>
      <w:r w:rsidRPr="004C53A3">
        <w:t>de</w:t>
      </w:r>
      <w:r w:rsidR="00E04AE7">
        <w:t xml:space="preserve"> </w:t>
      </w:r>
      <w:r w:rsidRPr="004C53A3">
        <w:t>direito</w:t>
      </w:r>
      <w:r w:rsidR="00E04AE7">
        <w:t xml:space="preserve"> </w:t>
      </w:r>
      <w:r w:rsidRPr="004C53A3">
        <w:t>privado,</w:t>
      </w:r>
      <w:r w:rsidR="00E04AE7">
        <w:t xml:space="preserve"> </w:t>
      </w:r>
      <w:r w:rsidRPr="004C53A3">
        <w:t>com</w:t>
      </w:r>
      <w:r w:rsidR="00E04AE7">
        <w:t xml:space="preserve"> </w:t>
      </w:r>
      <w:r w:rsidRPr="004C53A3">
        <w:t>sede na</w:t>
      </w:r>
      <w:r w:rsidRPr="004C53A3">
        <w:rPr>
          <w:u w:val="single"/>
        </w:rPr>
        <w:tab/>
      </w:r>
      <w:r w:rsidRPr="004C53A3">
        <w:t>n.º  ,</w:t>
      </w:r>
      <w:r w:rsidRPr="004C53A3">
        <w:rPr>
          <w:u w:val="single"/>
        </w:rPr>
        <w:tab/>
      </w:r>
      <w:r w:rsidRPr="004C53A3">
        <w:t>,   na cidade de</w:t>
      </w:r>
      <w:r w:rsidRPr="004C53A3">
        <w:rPr>
          <w:u w:val="single"/>
        </w:rPr>
        <w:tab/>
      </w:r>
      <w:r w:rsidRPr="004C53A3">
        <w:t>,   inscrita  no   CNPJ/MF   sob   on.º</w:t>
      </w:r>
    </w:p>
    <w:p w14:paraId="5B9D1E3B" w14:textId="77777777" w:rsidR="00DC09FF" w:rsidRPr="004C53A3" w:rsidRDefault="00DC09FF" w:rsidP="00E04AE7">
      <w:pPr>
        <w:pStyle w:val="Corpodetexto"/>
        <w:tabs>
          <w:tab w:val="left" w:pos="2607"/>
        </w:tabs>
        <w:spacing w:line="242" w:lineRule="exact"/>
        <w:ind w:left="572"/>
        <w:jc w:val="both"/>
      </w:pPr>
      <w:r w:rsidRPr="004C53A3">
        <w:rPr>
          <w:u w:val="single"/>
        </w:rPr>
        <w:tab/>
      </w:r>
      <w:r w:rsidRPr="004C53A3">
        <w:t>,   neste   ato   representado   por   ,   inscrito   no   CPF/MF   sob   o  n.º</w:t>
      </w:r>
    </w:p>
    <w:p w14:paraId="359D9AB8" w14:textId="7638CD78" w:rsidR="00DC09FF" w:rsidRPr="004C53A3" w:rsidRDefault="00DC09FF" w:rsidP="00E04AE7">
      <w:pPr>
        <w:pStyle w:val="Corpodetexto"/>
        <w:tabs>
          <w:tab w:val="left" w:pos="2607"/>
          <w:tab w:val="left" w:pos="8270"/>
        </w:tabs>
        <w:ind w:left="572" w:right="565"/>
        <w:jc w:val="both"/>
      </w:pPr>
      <w:r w:rsidRPr="004C53A3">
        <w:rPr>
          <w:u w:val="single"/>
        </w:rPr>
        <w:tab/>
      </w:r>
      <w:r w:rsidRPr="004C53A3">
        <w:t>,  residente  e  domiciliado  na  cidade de</w:t>
      </w:r>
      <w:r w:rsidRPr="004C53A3">
        <w:rPr>
          <w:u w:val="single"/>
        </w:rPr>
        <w:tab/>
      </w:r>
      <w:r w:rsidRPr="004C53A3">
        <w:t xml:space="preserve">, de ora em diante denominada </w:t>
      </w:r>
      <w:r w:rsidRPr="004C53A3">
        <w:rPr>
          <w:b/>
        </w:rPr>
        <w:t>CONTRATADA</w:t>
      </w:r>
      <w:r w:rsidRPr="004C53A3">
        <w:t xml:space="preserve">, tendo em vista a contratação, considerando o disposto na lei n.º </w:t>
      </w:r>
      <w:r>
        <w:t>14.133</w:t>
      </w:r>
      <w:r w:rsidRPr="004C53A3">
        <w:t xml:space="preserve">, de </w:t>
      </w:r>
      <w:r>
        <w:t>01.04.2021</w:t>
      </w:r>
      <w:r w:rsidRPr="004C53A3">
        <w:t xml:space="preserve">, </w:t>
      </w:r>
      <w:r>
        <w:t>L</w:t>
      </w:r>
      <w:r w:rsidRPr="004C53A3">
        <w:t>ei Complementar 123/06, alterada pelas Leis Complementares 128/2008, 147/2014, 155/2016 e Decreto</w:t>
      </w:r>
      <w:r>
        <w:t xml:space="preserve"> Federal</w:t>
      </w:r>
      <w:r w:rsidRPr="004C53A3">
        <w:t xml:space="preserve"> 8.538/2015 e o resultado do </w:t>
      </w:r>
      <w:r w:rsidRPr="004C53A3">
        <w:rPr>
          <w:b/>
        </w:rPr>
        <w:t xml:space="preserve">Processo Licitatório </w:t>
      </w:r>
      <w:r w:rsidR="003C3B40">
        <w:rPr>
          <w:b/>
        </w:rPr>
        <w:t>065</w:t>
      </w:r>
      <w:r w:rsidRPr="004C53A3">
        <w:rPr>
          <w:b/>
        </w:rPr>
        <w:t>/202</w:t>
      </w:r>
      <w:r>
        <w:rPr>
          <w:b/>
        </w:rPr>
        <w:t>4</w:t>
      </w:r>
      <w:r w:rsidRPr="004C53A3">
        <w:rPr>
          <w:b/>
        </w:rPr>
        <w:t xml:space="preserve">, Pregão Eletrônico n.º </w:t>
      </w:r>
      <w:r>
        <w:rPr>
          <w:b/>
        </w:rPr>
        <w:t>0</w:t>
      </w:r>
      <w:r w:rsidR="003C3B40">
        <w:rPr>
          <w:b/>
        </w:rPr>
        <w:t>25</w:t>
      </w:r>
      <w:r w:rsidRPr="004C53A3">
        <w:rPr>
          <w:b/>
        </w:rPr>
        <w:t>/202</w:t>
      </w:r>
      <w:r>
        <w:rPr>
          <w:b/>
        </w:rPr>
        <w:t>4</w:t>
      </w:r>
      <w:r w:rsidRPr="004C53A3">
        <w:rPr>
          <w:b/>
        </w:rPr>
        <w:t xml:space="preserve">, </w:t>
      </w:r>
      <w:r w:rsidRPr="004C53A3">
        <w:t xml:space="preserve">com abertura em </w:t>
      </w:r>
      <w:r>
        <w:rPr>
          <w:b/>
        </w:rPr>
        <w:t>xx</w:t>
      </w:r>
      <w:r w:rsidRPr="004C53A3">
        <w:rPr>
          <w:b/>
        </w:rPr>
        <w:t>/</w:t>
      </w:r>
      <w:r>
        <w:rPr>
          <w:b/>
        </w:rPr>
        <w:t>xx</w:t>
      </w:r>
      <w:r w:rsidRPr="004C53A3">
        <w:rPr>
          <w:b/>
        </w:rPr>
        <w:t>/</w:t>
      </w:r>
      <w:r>
        <w:rPr>
          <w:b/>
        </w:rPr>
        <w:t>2024</w:t>
      </w:r>
      <w:r w:rsidRPr="004C53A3">
        <w:t>, homologado em//, têm entre si justo e acordado oseguinte:</w:t>
      </w:r>
    </w:p>
    <w:p w14:paraId="7A456426" w14:textId="77777777" w:rsidR="00DC09FF" w:rsidRDefault="00DC09FF" w:rsidP="00DC09FF">
      <w:pPr>
        <w:pStyle w:val="Corpodetexto"/>
        <w:spacing w:before="5"/>
        <w:jc w:val="both"/>
      </w:pPr>
    </w:p>
    <w:p w14:paraId="532007CE" w14:textId="77777777" w:rsidR="00DC09FF" w:rsidRPr="0059293C" w:rsidRDefault="00DC09FF" w:rsidP="00DC09FF">
      <w:pPr>
        <w:pStyle w:val="Corpodetexto"/>
        <w:spacing w:before="5"/>
        <w:ind w:left="567" w:right="580"/>
        <w:jc w:val="both"/>
        <w:rPr>
          <w:b/>
        </w:rPr>
      </w:pPr>
      <w:r w:rsidRPr="0059293C">
        <w:rPr>
          <w:b/>
        </w:rPr>
        <w:t xml:space="preserve">1. CLÁUSULA PRIMEIRA – OBJETO </w:t>
      </w:r>
    </w:p>
    <w:p w14:paraId="0ED8495F" w14:textId="77777777" w:rsidR="00DC09FF" w:rsidRDefault="00DC09FF" w:rsidP="00DC09FF">
      <w:pPr>
        <w:pStyle w:val="Corpodetexto"/>
        <w:spacing w:before="5"/>
        <w:ind w:left="567" w:right="580"/>
        <w:jc w:val="both"/>
      </w:pPr>
    </w:p>
    <w:p w14:paraId="522221D8" w14:textId="2B9B7DAC" w:rsidR="003263C4" w:rsidRDefault="00DC09FF" w:rsidP="00DC09FF">
      <w:pPr>
        <w:pStyle w:val="Corpodetexto"/>
        <w:spacing w:before="5"/>
        <w:ind w:left="567" w:right="580"/>
        <w:jc w:val="both"/>
      </w:pPr>
      <w:r>
        <w:t>1.1. Constitui objeto do presente instrumento</w:t>
      </w:r>
      <w:r w:rsidR="003263C4">
        <w:t xml:space="preserve"> o</w:t>
      </w:r>
      <w:r>
        <w:t xml:space="preserve"> </w:t>
      </w:r>
      <w:r w:rsidR="003263C4" w:rsidRPr="003C6FD1">
        <w:t xml:space="preserve">Registro de Preços </w:t>
      </w:r>
      <w:r w:rsidR="003263C4" w:rsidRPr="003C6FD1">
        <w:rPr>
          <w:spacing w:val="-2"/>
        </w:rPr>
        <w:t xml:space="preserve">para </w:t>
      </w:r>
      <w:r w:rsidR="003263C4" w:rsidRPr="003C6FD1">
        <w:t xml:space="preserve">eventual contratação de empresa especializada </w:t>
      </w:r>
      <w:r w:rsidR="003263C4">
        <w:t>para o fornecimento</w:t>
      </w:r>
      <w:r w:rsidR="003C3B40">
        <w:t xml:space="preserve"> de</w:t>
      </w:r>
      <w:r w:rsidR="003263C4">
        <w:t xml:space="preserve"> </w:t>
      </w:r>
      <w:r w:rsidR="003C3B40" w:rsidRPr="00D246A6">
        <w:rPr>
          <w:b/>
          <w:bCs/>
        </w:rPr>
        <w:t>Material de Limpeza para a Secretaria Municipal de Desenvolvimento Social e demais serviços, programas, projetos e gestão da secretaria, para a reposição do estoque, bem como pela necessidade da manutenção dos espaços limpos para manter os equipamentos higienizados para atender os usuários</w:t>
      </w:r>
      <w:r w:rsidR="003C3B40" w:rsidRPr="00D246A6">
        <w:t>, nos</w:t>
      </w:r>
      <w:r w:rsidR="003C3B40" w:rsidRPr="00D246A6">
        <w:rPr>
          <w:spacing w:val="-9"/>
        </w:rPr>
        <w:t xml:space="preserve"> </w:t>
      </w:r>
      <w:r w:rsidR="003C3B40" w:rsidRPr="00D246A6">
        <w:t xml:space="preserve">termos, condições e exigências </w:t>
      </w:r>
      <w:r w:rsidR="003C3B40">
        <w:t>esabelecidos no</w:t>
      </w:r>
      <w:r w:rsidR="003C3B40" w:rsidRPr="00D246A6">
        <w:t xml:space="preserve"> Termo de Referência e conforme solicitação expressa da Secretaria Municipal de Desenvolvimento Social</w:t>
      </w:r>
      <w:r w:rsidR="003C3B40">
        <w:t>;</w:t>
      </w:r>
    </w:p>
    <w:p w14:paraId="7D11DFE9" w14:textId="77777777" w:rsidR="003C3B40" w:rsidRDefault="003C3B40" w:rsidP="00DC09FF">
      <w:pPr>
        <w:pStyle w:val="Corpodetexto"/>
        <w:spacing w:before="5"/>
        <w:ind w:left="567" w:right="580"/>
        <w:jc w:val="both"/>
      </w:pPr>
    </w:p>
    <w:p w14:paraId="4392D865" w14:textId="31F2FEB5" w:rsidR="00DC09FF" w:rsidRDefault="00DC09FF" w:rsidP="00DC09FF">
      <w:pPr>
        <w:pStyle w:val="Corpodetexto"/>
        <w:spacing w:before="5"/>
        <w:ind w:left="567" w:right="580"/>
        <w:jc w:val="both"/>
      </w:pPr>
      <w:r>
        <w:t xml:space="preserve">1.2. Este Termo de Contrato vincula-se ao Termo de Referência, Edital do Pregão, identificado no preâmbulo, à proposta vencedora e eventuais anexos dos documentos supracitados; independentemente de transcrição, conforme tabela discriminada abaixo: </w:t>
      </w:r>
    </w:p>
    <w:p w14:paraId="7050475D" w14:textId="77777777" w:rsidR="003C3B40" w:rsidRDefault="003C3B40" w:rsidP="003C3B40">
      <w:pPr>
        <w:pStyle w:val="PargrafodaLista"/>
        <w:tabs>
          <w:tab w:val="left" w:pos="315"/>
        </w:tabs>
        <w:spacing w:line="276" w:lineRule="auto"/>
        <w:ind w:left="-567"/>
        <w:rPr>
          <w:rFonts w:asciiTheme="minorHAnsi" w:hAnsiTheme="minorHAnsi" w:cstheme="minorHAnsi"/>
        </w:rPr>
      </w:pPr>
    </w:p>
    <w:tbl>
      <w:tblPr>
        <w:tblW w:w="10201" w:type="dxa"/>
        <w:tblInd w:w="704" w:type="dxa"/>
        <w:tblCellMar>
          <w:left w:w="70" w:type="dxa"/>
          <w:right w:w="70" w:type="dxa"/>
        </w:tblCellMar>
        <w:tblLook w:val="04A0" w:firstRow="1" w:lastRow="0" w:firstColumn="1" w:lastColumn="0" w:noHBand="0" w:noVBand="1"/>
      </w:tblPr>
      <w:tblGrid>
        <w:gridCol w:w="845"/>
        <w:gridCol w:w="4676"/>
        <w:gridCol w:w="853"/>
        <w:gridCol w:w="992"/>
        <w:gridCol w:w="1276"/>
        <w:gridCol w:w="1559"/>
      </w:tblGrid>
      <w:tr w:rsidR="003C3B40" w14:paraId="237C6FCE" w14:textId="77777777" w:rsidTr="003C3B40">
        <w:trPr>
          <w:trHeight w:val="528"/>
        </w:trPr>
        <w:tc>
          <w:tcPr>
            <w:tcW w:w="8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2CEA33C" w14:textId="77777777" w:rsidR="003C3B40" w:rsidRDefault="003C3B40"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ITEM</w:t>
            </w:r>
          </w:p>
        </w:tc>
        <w:tc>
          <w:tcPr>
            <w:tcW w:w="46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C5916BA" w14:textId="77777777" w:rsidR="003C3B40" w:rsidRDefault="003C3B40"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DESCRIÇÃO DOS ITENS</w:t>
            </w:r>
          </w:p>
        </w:tc>
        <w:tc>
          <w:tcPr>
            <w:tcW w:w="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C9C6EB" w14:textId="77777777" w:rsidR="003C3B40" w:rsidRDefault="003C3B40"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QUANT.</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E10E0C" w14:textId="77777777" w:rsidR="003C3B40" w:rsidRDefault="003C3B40"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UNIDADE</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FE4B2AF" w14:textId="77777777" w:rsidR="003C3B40" w:rsidRDefault="003C3B40"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VALOR UNIT.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A7B2A0" w14:textId="77777777" w:rsidR="003C3B40" w:rsidRDefault="003C3B40" w:rsidP="00717BF3">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VALOR TOTAL</w:t>
            </w:r>
          </w:p>
        </w:tc>
      </w:tr>
      <w:tr w:rsidR="003C3B40" w:rsidRPr="008D07CD" w14:paraId="513F6167" w14:textId="77777777" w:rsidTr="003C3B40">
        <w:trPr>
          <w:trHeight w:val="61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9F6D8"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tcPr>
          <w:p w14:paraId="7FDFA178" w14:textId="77777777" w:rsidR="003C3B40" w:rsidRPr="008D07CD" w:rsidRDefault="003C3B40" w:rsidP="00717BF3">
            <w:pPr>
              <w:jc w:val="both"/>
              <w:rPr>
                <w:rFonts w:asciiTheme="minorHAnsi" w:hAnsiTheme="minorHAnsi" w:cstheme="minorHAnsi"/>
                <w:b/>
                <w:bCs/>
                <w:color w:val="000000"/>
                <w:sz w:val="20"/>
                <w:szCs w:val="20"/>
              </w:rPr>
            </w:pPr>
            <w:r w:rsidRPr="008D07CD">
              <w:rPr>
                <w:rFonts w:asciiTheme="minorHAnsi" w:hAnsiTheme="minorHAnsi" w:cstheme="minorHAnsi"/>
              </w:rPr>
              <w:t xml:space="preserve">Copo descartável para água em polietileno branco ou translúcido, capacidade de 180 ml, pacote com 100 unidades, pesando 2,2G cada copo, medindo aproximadamente 7 cm de diâmetro da boca, 4,2 cm de diâmetro do fundo e 7,5 cm de altura. O copo deve trazer gravado em relevo, com características visíveis e de forma indelével, a marca do fabricante, a capacidade e o símbolo de </w:t>
            </w:r>
            <w:r w:rsidRPr="008D07CD">
              <w:rPr>
                <w:rFonts w:asciiTheme="minorHAnsi" w:hAnsiTheme="minorHAnsi" w:cstheme="minorHAnsi"/>
              </w:rPr>
              <w:lastRenderedPageBreak/>
              <w:t>identificação de material para reciclage m. Acondicionado conforme praxe do fabricante, de forma a garantir a higiene e integridade do produto até seu uso. A embalagem deverá cont er externamente os dados de identificação, procedência e quantidade em conformidade com a NBR 14865 e NBR 13230 da ABNT</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14:paraId="4142731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lastRenderedPageBreak/>
              <w:t>3.000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685B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583713B"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R$ 7,16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9B9211"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R$ 21.480,00</w:t>
            </w:r>
          </w:p>
        </w:tc>
      </w:tr>
      <w:tr w:rsidR="003C3B40" w:rsidRPr="008D07CD" w14:paraId="10C4E1BB" w14:textId="77777777" w:rsidTr="003C3B40">
        <w:trPr>
          <w:trHeight w:val="702"/>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89459"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FCB56" w14:textId="77777777" w:rsidR="003C3B40" w:rsidRPr="008D07CD" w:rsidRDefault="003C3B40" w:rsidP="00717BF3">
            <w:pPr>
              <w:jc w:val="both"/>
              <w:rPr>
                <w:rFonts w:asciiTheme="minorHAnsi" w:hAnsiTheme="minorHAnsi" w:cstheme="minorHAnsi"/>
                <w:color w:val="000000"/>
                <w:sz w:val="20"/>
                <w:szCs w:val="20"/>
              </w:rPr>
            </w:pPr>
            <w:r w:rsidRPr="008D07CD">
              <w:rPr>
                <w:rFonts w:asciiTheme="minorHAnsi" w:hAnsiTheme="minorHAnsi" w:cstheme="minorHAnsi"/>
              </w:rPr>
              <w:t>Copo descartável para café em poliestireno branco ou translúcido, capacidade de 50 ml, pacote com 100 unidades pesando 0,75 g cada copo; medindo aproximadamente 5 cm de diâmetro da boca; 3,2 cm de diâmetro do fundo e 4 cm de altura. O copo deve trazer gravado em relevo, c om características visíveis e de forma indelével, a marca do fabricante, a capacidade e o símbolo de identificação de material para reciclagem. Acondicionado conforme praxe do fabricante, de forma a garantir a higiene e integridade do produto até seu uso. A embalagem deverá conter externamente os dados de identificação, procedência e quantidade em conformidade com a NBR 14865 e NBR 13230 da ABNT.</w:t>
            </w:r>
          </w:p>
        </w:tc>
        <w:tc>
          <w:tcPr>
            <w:tcW w:w="8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18742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2C510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2CA1F4" w14:textId="77777777" w:rsidR="003C3B40" w:rsidRPr="008D07CD" w:rsidRDefault="003C3B40" w:rsidP="00717BF3">
            <w:pPr>
              <w:rPr>
                <w:rFonts w:asciiTheme="minorHAnsi" w:hAnsiTheme="minorHAnsi" w:cstheme="minorHAnsi"/>
              </w:rPr>
            </w:pPr>
            <w:r w:rsidRPr="008D07CD">
              <w:rPr>
                <w:rFonts w:asciiTheme="minorHAnsi" w:hAnsiTheme="minorHAnsi" w:cstheme="minorHAnsi"/>
                <w:color w:val="000000"/>
              </w:rPr>
              <w:t>R$ 7,03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4DDA84"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R$ 10.545,00</w:t>
            </w:r>
          </w:p>
        </w:tc>
      </w:tr>
      <w:tr w:rsidR="003C3B40" w:rsidRPr="008D07CD" w14:paraId="7341FD66" w14:textId="77777777" w:rsidTr="003C3B40">
        <w:trPr>
          <w:trHeight w:val="55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48C5C"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9A5EC" w14:textId="77777777" w:rsidR="003C3B40" w:rsidRPr="008D07CD" w:rsidRDefault="003C3B40" w:rsidP="00717BF3">
            <w:pPr>
              <w:jc w:val="both"/>
              <w:rPr>
                <w:rFonts w:asciiTheme="minorHAnsi" w:hAnsiTheme="minorHAnsi" w:cstheme="minorHAnsi"/>
                <w:color w:val="000000"/>
                <w:sz w:val="20"/>
                <w:szCs w:val="20"/>
              </w:rPr>
            </w:pPr>
            <w:r w:rsidRPr="008D07CD">
              <w:rPr>
                <w:rFonts w:asciiTheme="minorHAnsi" w:hAnsiTheme="minorHAnsi" w:cstheme="minorHAnsi"/>
              </w:rPr>
              <w:t>Guardanapo de papel, tamanho aproximado 24 X 22 cm, extra branco, sem estampa e 100¢ de fibras naturais. Pacote com 50 folhas</w:t>
            </w:r>
          </w:p>
        </w:tc>
        <w:tc>
          <w:tcPr>
            <w:tcW w:w="8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3F3C5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FB3F0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AD024B"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R$ 2,40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3DFDE4"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R$ 3.600,00</w:t>
            </w:r>
          </w:p>
        </w:tc>
      </w:tr>
      <w:tr w:rsidR="003C3B40" w:rsidRPr="008D07CD" w14:paraId="720C4B48" w14:textId="77777777" w:rsidTr="003C3B40">
        <w:trPr>
          <w:trHeight w:val="435"/>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32FA2"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7442D" w14:textId="77777777" w:rsidR="003C3B40" w:rsidRPr="008D07CD" w:rsidRDefault="003C3B40" w:rsidP="00717BF3">
            <w:pPr>
              <w:jc w:val="both"/>
              <w:rPr>
                <w:rFonts w:asciiTheme="minorHAnsi" w:hAnsiTheme="minorHAnsi" w:cstheme="minorHAnsi"/>
                <w:b/>
                <w:bCs/>
                <w:color w:val="000000"/>
                <w:sz w:val="20"/>
                <w:szCs w:val="20"/>
              </w:rPr>
            </w:pPr>
            <w:r w:rsidRPr="008D07CD">
              <w:rPr>
                <w:rFonts w:asciiTheme="minorHAnsi" w:hAnsiTheme="minorHAnsi" w:cstheme="minorHAnsi"/>
              </w:rPr>
              <w:t>Prato Descartável Tipo Sobremesa Pacote com 10 unidades</w:t>
            </w:r>
          </w:p>
        </w:tc>
        <w:tc>
          <w:tcPr>
            <w:tcW w:w="8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AF428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97CFC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0B72AA"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R$ 2,34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3ACE62"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R$3.510,00</w:t>
            </w:r>
          </w:p>
        </w:tc>
      </w:tr>
      <w:tr w:rsidR="003C3B40" w:rsidRPr="008D07CD" w14:paraId="40DB2F02" w14:textId="77777777" w:rsidTr="003C3B40">
        <w:trPr>
          <w:trHeight w:val="429"/>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10683"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3A516" w14:textId="77777777" w:rsidR="003C3B40" w:rsidRPr="008D07CD" w:rsidRDefault="003C3B40" w:rsidP="00717BF3">
            <w:pPr>
              <w:jc w:val="both"/>
              <w:rPr>
                <w:rFonts w:asciiTheme="minorHAnsi" w:hAnsiTheme="minorHAnsi" w:cstheme="minorHAnsi"/>
                <w:color w:val="000000"/>
                <w:sz w:val="20"/>
                <w:szCs w:val="20"/>
              </w:rPr>
            </w:pPr>
            <w:r w:rsidRPr="008D07CD">
              <w:rPr>
                <w:rFonts w:asciiTheme="minorHAnsi" w:hAnsiTheme="minorHAnsi" w:cstheme="minorHAnsi"/>
              </w:rPr>
              <w:t>Garfo Sobremesa Descartável Pacote com no mínimo 50 unidades.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0FA2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B8CC9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8D4EFE"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R$ 3,33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1C1840"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R$ 3.330,00</w:t>
            </w:r>
          </w:p>
        </w:tc>
      </w:tr>
      <w:tr w:rsidR="003C3B40" w:rsidRPr="008D07CD" w14:paraId="31EF0238" w14:textId="77777777" w:rsidTr="003C3B40">
        <w:trPr>
          <w:trHeight w:val="412"/>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73ED0"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1784C" w14:textId="77777777" w:rsidR="003C3B40" w:rsidRPr="008D07CD" w:rsidRDefault="003C3B40" w:rsidP="00717BF3">
            <w:pPr>
              <w:jc w:val="both"/>
              <w:rPr>
                <w:rFonts w:asciiTheme="minorHAnsi" w:eastAsia="Calibri" w:hAnsiTheme="minorHAnsi" w:cstheme="minorHAnsi"/>
                <w:color w:val="000000"/>
                <w:sz w:val="20"/>
                <w:szCs w:val="20"/>
              </w:rPr>
            </w:pPr>
            <w:r w:rsidRPr="008D07CD">
              <w:rPr>
                <w:rFonts w:asciiTheme="minorHAnsi" w:hAnsiTheme="minorHAnsi" w:cstheme="minorHAnsi"/>
              </w:rPr>
              <w:t>Colher Sobremesa Descartável Pacote com no mínimo 50 unidades.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0C11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700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CB91A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9E88E7"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R$ 3,45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F707B2"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R$ 2.415,00</w:t>
            </w:r>
          </w:p>
        </w:tc>
      </w:tr>
      <w:tr w:rsidR="003C3B40" w:rsidRPr="008D07CD" w14:paraId="403C0991" w14:textId="77777777" w:rsidTr="003C3B40">
        <w:trPr>
          <w:trHeight w:val="551"/>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4EDEB"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82677" w14:textId="77777777" w:rsidR="003C3B40" w:rsidRPr="008D07CD" w:rsidRDefault="003C3B40" w:rsidP="00717BF3">
            <w:pPr>
              <w:jc w:val="both"/>
              <w:rPr>
                <w:rFonts w:asciiTheme="minorHAnsi" w:hAnsiTheme="minorHAnsi" w:cstheme="minorHAnsi"/>
                <w:color w:val="000000"/>
                <w:sz w:val="20"/>
                <w:szCs w:val="20"/>
              </w:rPr>
            </w:pPr>
            <w:r w:rsidRPr="008D07CD">
              <w:rPr>
                <w:rFonts w:asciiTheme="minorHAnsi" w:hAnsiTheme="minorHAnsi" w:cstheme="minorHAnsi"/>
              </w:rPr>
              <w:t>Colher Refeição Descartável Pacote com no mínimo 50 unidades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871C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0E0B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DBA9498"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R$ 3,03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9E34E35"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R$ 3.030,00</w:t>
            </w:r>
          </w:p>
        </w:tc>
      </w:tr>
      <w:tr w:rsidR="003C3B40" w:rsidRPr="008D07CD" w14:paraId="6E219C69" w14:textId="77777777" w:rsidTr="003C3B40">
        <w:trPr>
          <w:trHeight w:val="792"/>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7CFFF"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35F0D" w14:textId="77777777" w:rsidR="003C3B40" w:rsidRPr="008D07CD" w:rsidRDefault="003C3B40" w:rsidP="00717BF3">
            <w:pPr>
              <w:jc w:val="both"/>
              <w:rPr>
                <w:rFonts w:asciiTheme="minorHAnsi" w:hAnsiTheme="minorHAnsi" w:cstheme="minorHAnsi"/>
                <w:color w:val="000000"/>
                <w:sz w:val="20"/>
                <w:szCs w:val="20"/>
              </w:rPr>
            </w:pPr>
            <w:r w:rsidRPr="008D07CD">
              <w:rPr>
                <w:rFonts w:asciiTheme="minorHAnsi" w:hAnsiTheme="minorHAnsi" w:cstheme="minorHAnsi"/>
              </w:rPr>
              <w:t>Água sanitária. Composição: hipoclorito de sódio e água; princípio ativo: hipoclorito de sódio teor de cloro ativo 2,0% a 2,5 % p/p. Frasco d e 1000 ml, validade mínima de 12 meses.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2416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3D16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63627A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rPr>
              <w:t>R$ 1,59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69CF2F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rPr>
              <w:t>R$ 4.770,00</w:t>
            </w:r>
          </w:p>
        </w:tc>
      </w:tr>
      <w:tr w:rsidR="003C3B40" w:rsidRPr="008D07CD" w14:paraId="27D30C91" w14:textId="77777777" w:rsidTr="003C3B40">
        <w:trPr>
          <w:trHeight w:val="556"/>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A4835"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0C7A2" w14:textId="77777777" w:rsidR="003C3B40" w:rsidRPr="008D07CD" w:rsidRDefault="003C3B40" w:rsidP="00717BF3">
            <w:pPr>
              <w:jc w:val="both"/>
              <w:rPr>
                <w:rFonts w:asciiTheme="minorHAnsi" w:hAnsiTheme="minorHAnsi" w:cstheme="minorHAnsi"/>
                <w:color w:val="000000"/>
                <w:sz w:val="20"/>
                <w:szCs w:val="20"/>
              </w:rPr>
            </w:pPr>
            <w:r w:rsidRPr="008D07CD">
              <w:rPr>
                <w:rFonts w:asciiTheme="minorHAnsi" w:hAnsiTheme="minorHAnsi" w:cstheme="minorHAnsi"/>
              </w:rPr>
              <w:t>Álcool Etílico 70%. 1000 Ml</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77C6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600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C3A2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8EF0576"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R$ 11,16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4B17B47"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R$ 6.696,00</w:t>
            </w:r>
          </w:p>
        </w:tc>
      </w:tr>
      <w:tr w:rsidR="003C3B40" w:rsidRPr="008D07CD" w14:paraId="7C1A237E"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5CBDF"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B28DE" w14:textId="77777777" w:rsidR="003C3B40" w:rsidRPr="008D07CD" w:rsidRDefault="003C3B40" w:rsidP="00717BF3">
            <w:pPr>
              <w:jc w:val="both"/>
              <w:rPr>
                <w:rFonts w:asciiTheme="minorHAnsi" w:hAnsiTheme="minorHAnsi" w:cstheme="minorHAnsi"/>
                <w:b/>
                <w:bCs/>
                <w:color w:val="000000"/>
                <w:sz w:val="20"/>
                <w:szCs w:val="20"/>
              </w:rPr>
            </w:pPr>
            <w:r w:rsidRPr="008D07CD">
              <w:rPr>
                <w:rFonts w:asciiTheme="minorHAnsi" w:hAnsiTheme="minorHAnsi" w:cstheme="minorHAnsi"/>
              </w:rPr>
              <w:t>Balde plástico com capacidade mínima de 18 a 20 litros, sem tampa, de alta resistência e qualidade, cores diversas, alça e borda reforçada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B93F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8DB0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DC7631A"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 xml:space="preserve">R$ 10,50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531A1D5" w14:textId="77777777" w:rsidR="003C3B40" w:rsidRPr="008D07CD" w:rsidRDefault="003C3B40" w:rsidP="00717BF3">
            <w:pPr>
              <w:jc w:val="center"/>
              <w:rPr>
                <w:rFonts w:asciiTheme="minorHAnsi" w:hAnsiTheme="minorHAnsi" w:cstheme="minorHAnsi"/>
                <w:sz w:val="20"/>
                <w:szCs w:val="20"/>
              </w:rPr>
            </w:pPr>
            <w:r w:rsidRPr="008D07CD">
              <w:rPr>
                <w:rFonts w:asciiTheme="minorHAnsi" w:hAnsiTheme="minorHAnsi" w:cstheme="minorHAnsi"/>
                <w:color w:val="000000"/>
              </w:rPr>
              <w:t>R$ 315,00</w:t>
            </w:r>
          </w:p>
        </w:tc>
      </w:tr>
      <w:tr w:rsidR="003C3B40" w:rsidRPr="008D07CD" w14:paraId="7F6BF186"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0A50B"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84BA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Balde plástico com capacidade mínima de 50 litros, com tampa, de alta resistência e qualidade, cores diversas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BD39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FF92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0953B35"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R$ 10,50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80D4064"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R$ 262,50</w:t>
            </w:r>
          </w:p>
        </w:tc>
      </w:tr>
      <w:tr w:rsidR="003C3B40" w:rsidRPr="008D07CD" w14:paraId="0F3B0ED0"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DA088"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46F2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 xml:space="preserve">Cera Polimento piso, Incolor 1 Litro Composição: Emulsão De Ceras (Parafina E Carnaúba), Nivelador, Plastificante, Fragrância, Pigmento (Exceto Incolor, Preservante E Água, Teor De Não Voláteis: 8,0 A </w:t>
            </w:r>
            <w:r w:rsidRPr="008D07CD">
              <w:rPr>
                <w:rFonts w:asciiTheme="minorHAnsi" w:hAnsiTheme="minorHAnsi" w:cstheme="minorHAnsi"/>
              </w:rPr>
              <w:lastRenderedPageBreak/>
              <w:t>10,0%, PH (25ºc): 8,5 A 9,5, Densidade Aprox.: 1,0 G/ML, Aspecto Físico: Líquido, Rendimento: 40 A 60 M2 / L, Validade Superior A 12 Meses.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9EF3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lastRenderedPageBreak/>
              <w:t>120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C6B9B2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72AFBA8"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R$ 5,59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7053E7D"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R$ 670,80</w:t>
            </w:r>
          </w:p>
        </w:tc>
      </w:tr>
      <w:tr w:rsidR="003C3B40" w:rsidRPr="008D07CD" w14:paraId="2A4086A4"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40D63"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28847"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Lixeira Inox 30 Cm X 70 Cm C/ Tampa Basculante 50 Litros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2C23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340A6B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247D84A"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263,85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415402"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R$ 3.166,20</w:t>
            </w:r>
          </w:p>
        </w:tc>
      </w:tr>
      <w:tr w:rsidR="003C3B40" w:rsidRPr="008D07CD" w14:paraId="312D8DA5"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9FC5D"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32F26"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Desinfetante para uso geral 1L, germicida, fungicida e bactericida composição: água, ingredientes ativos, formol, sabão, óleo de pinho, solv ente, estabilizante, sequestrante o corante. Aromas: Lavanda, pinho, limão ou eucalipto.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49F3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2.900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C1C80A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C81778B"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R$ 4,33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D3CB5E"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R$ 12.557,00</w:t>
            </w:r>
          </w:p>
        </w:tc>
      </w:tr>
      <w:tr w:rsidR="003C3B40" w:rsidRPr="008D07CD" w14:paraId="083C5496"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FCB22"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0A92B"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Detergente líquido NEUTRO, 500 ml, biodegradável, lava louças. Composição: tensoativo iônico, sais inorgânicos, sequestrante, neutraliza nte, conservante, coadjuvante, corantes, essência e veículo. Validade: mínimo de 12 meses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6E44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3.200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891971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5F53BB"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R$2,05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81C141D"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R$ 6.560,00</w:t>
            </w:r>
          </w:p>
        </w:tc>
      </w:tr>
      <w:tr w:rsidR="003C3B40" w:rsidRPr="008D07CD" w14:paraId="02D2BED6"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5ACE0"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5D18F"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Escova Sanitária plástico tipo bola com suporte, vassoura sanitária com cerdas lisas e formato anatômico que acessa todos os cantos. Cabo e ce pa de plástico.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5400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627A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D5C2D14"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R$ 6,55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43A1209"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R$ 131,00</w:t>
            </w:r>
          </w:p>
        </w:tc>
      </w:tr>
      <w:tr w:rsidR="003C3B40" w:rsidRPr="008D07CD" w14:paraId="5C529C83"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FC9DE"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03759"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Lã de aço (Esponja de aço), biodegradável, pacote 8x60g de alta qualidade e resistência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818D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CC85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1FE9736"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R$ 1,76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EFBC8C9"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R$ 880,00</w:t>
            </w:r>
          </w:p>
        </w:tc>
      </w:tr>
      <w:tr w:rsidR="003C3B40" w:rsidRPr="008D07CD" w14:paraId="14CE15EA"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B3118"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747F4"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Esponja dupla face, limpeza geral 18 mm x 70 mm X 100 mm dupla face, lado amarelo (espuma macia) para limpeza de superfície delicada, l ado verde (fibra abrasiva) para a limpeza mais difícil. Possui ação antibactérias. Não separa a parte amarela da verde.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0142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15AE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E59481A"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R$ 1,27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22FF4C5"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R$ 508,00</w:t>
            </w:r>
          </w:p>
        </w:tc>
      </w:tr>
      <w:tr w:rsidR="003C3B40" w:rsidRPr="008D07CD" w14:paraId="6A0364F1"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B7E83"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12C86"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Isqueiros portátil– acende 3.000 vezes, selo holográfico do inmetro que garante originalidade, qualidade e segurança.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5EEB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3BAB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DF00A2C"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R$ 4,37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C3438D"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R$ 218,50</w:t>
            </w:r>
          </w:p>
        </w:tc>
      </w:tr>
      <w:tr w:rsidR="003C3B40" w:rsidRPr="008D07CD" w14:paraId="090BD180"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460F9"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8E7C2"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Limpa alumínio 500 ml, concentrado: base água, ecológico. Biodegradável. Não contém metais pesados e solventes nocivos. Validade mínima de 12 meses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FB2E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850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F0EF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4DD619D"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BF675A4"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R$ 2.635,00</w:t>
            </w:r>
          </w:p>
        </w:tc>
      </w:tr>
      <w:tr w:rsidR="003C3B40" w:rsidRPr="008D07CD" w14:paraId="77F3A545"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0C277"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11416"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Luva de limpeza em latex forrada antiderrapante - luva de limpeza em latex forrada antiderrapante, cano médio, luva de segurança confecciona da em latex natural, revestimento interno em flocos de algodão, relevo antiderrapante da face palmar e face palmar dos dedos. A luva deve poss uir CA (certificado de aprovacao mte). embalagem com 1 par. cor: azul, verde e amarelo. tamanho: g</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C8D6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160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A44C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PARES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E0D1FEC"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R$ 12,35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88E58DC"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R$ 1.976,00</w:t>
            </w:r>
          </w:p>
        </w:tc>
      </w:tr>
      <w:tr w:rsidR="003C3B40" w:rsidRPr="008D07CD" w14:paraId="064734C3" w14:textId="77777777" w:rsidTr="003C3B40">
        <w:trPr>
          <w:trHeight w:val="744"/>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82E7E"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C7D4E"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PÁ DE LIXO: com cabo de madeira de 70 cm, material de meta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FD18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6311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085FB4C"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R$ 11,36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F067871"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R$ 340,80</w:t>
            </w:r>
          </w:p>
        </w:tc>
      </w:tr>
      <w:tr w:rsidR="003C3B40" w:rsidRPr="008D07CD" w14:paraId="2AECF09B"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FC8AC"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25249"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Palitos de dente roliço de madeira. Embalagem: caixa de papel, contendo 100 palitos.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BB8A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6A094"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CX</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4B080F"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R$ 2,52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810D6E"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R$ 1.008,00</w:t>
            </w:r>
          </w:p>
        </w:tc>
      </w:tr>
      <w:tr w:rsidR="003C3B40" w:rsidRPr="008D07CD" w14:paraId="6F22225F"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73443"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CD2E6"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Pano de Prato com bainha lisa, tamanho: 70 cm X 50 cm, composição: 100% algodão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36BE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ED55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50BED08"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R$ 4,11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591381A"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R$ 1.233,00</w:t>
            </w:r>
          </w:p>
        </w:tc>
      </w:tr>
      <w:tr w:rsidR="003C3B40" w:rsidRPr="008D07CD" w14:paraId="48481BD3" w14:textId="77777777" w:rsidTr="003C3B40">
        <w:trPr>
          <w:trHeight w:val="698"/>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D8A0E"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5F228"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PANO DE CHÃO: tamanho 88cmx78cm, confeccionado em tecido 100% algodão cru</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7D5C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106B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75A6E26"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R$ 5,74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34063F9"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R$ 1.722,00</w:t>
            </w:r>
          </w:p>
        </w:tc>
      </w:tr>
      <w:tr w:rsidR="003C3B40" w:rsidRPr="008D07CD" w14:paraId="74A90D40"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05BBA"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B9B87"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FLANELA: 100% algodão 40x60cm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A634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FA7C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9158433"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 ,40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97D3D65"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R$720,00</w:t>
            </w:r>
          </w:p>
        </w:tc>
      </w:tr>
      <w:tr w:rsidR="003C3B40" w:rsidRPr="008D07CD" w14:paraId="3B5AE44A"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E4DFC"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2683A"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Papel higiênico extra branco, macio, picotado e textualizado, folha única 100% fibras celulósicas, rolo 60 m X 10 CM. 4 rolos. Referência: Se m ser reciclado.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5754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1EAF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 xml:space="preserve">PCT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51F86A2"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R$ 4,80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57CAF39"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R$ 14.400,00</w:t>
            </w:r>
          </w:p>
        </w:tc>
      </w:tr>
      <w:tr w:rsidR="003C3B40" w:rsidRPr="008D07CD" w14:paraId="220E16A8"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4C8C5"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6F7E5"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Papel Toalha folha dupla, branco, interfolhas, nobre, com gramatura mínima de 23 g/m², formato aproximado 22X19 cm, Pacote com 2 rolos, 60 folhas cada, Não reciclado, relatório de ensaio microbiológico emitido por laboratório.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0ED3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9862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CDCC6A9"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R$ 7,25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BE0D38"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R$ 10.875,00</w:t>
            </w:r>
          </w:p>
        </w:tc>
      </w:tr>
      <w:tr w:rsidR="003C3B40" w:rsidRPr="008D07CD" w14:paraId="33A9691F"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7E182"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2EDBA"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Pedra sanitária 30 a 40 G, odorizante sanitário. Substâncias perfumante, em aspecto sólido, com furo no meio para engate do suporte plástico. Acompanhada de suporte plástico para prender ao vaso sanitário. Apresentação em caixa contendo uma unidade e um suporte plástico. Fragrâ ncias: eucalipto, floral, lavanda, jasmim. Data de fabricação e prazo de validade impressos na embalagem. Prazo de validade de no mínimo 18 meses, a partir da entrega.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6C69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700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CAC4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528EB97"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R$ 2,88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E2DF9D"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R$ 2.016,00</w:t>
            </w:r>
          </w:p>
        </w:tc>
      </w:tr>
      <w:tr w:rsidR="003C3B40" w:rsidRPr="008D07CD" w14:paraId="3151D7C2"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29113"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42BF6"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Porta detergente p/cozinha, polip(pp), 3 compartim. (1redondo/2retang.) - porta detergente para cozinha, em polipropileno (pp), formato retang ular, medindo mínimo (25 x 14 x 3,5)cm (comp.x larg.x alt.), sem fixação.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7870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52CA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B5FEE12"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R$ 7,79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3D00BB"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R$ 155,80</w:t>
            </w:r>
          </w:p>
        </w:tc>
      </w:tr>
      <w:tr w:rsidR="003C3B40" w:rsidRPr="008D07CD" w14:paraId="632B3BBF"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EEE71"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E2B09"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Rodo com duas lâminas paralelas de borracha natural 60cm - rodo com duas lâminas paralelas de borracha natural 60cm, com cabo de madeira plastificada com rosca, suporte plástico rígido, medindo aproximadamente 60 cm, com ponteira plástica. Cumprimento 120, largura 60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5C4C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AA4D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2539052"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R$ 17,73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D47222"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R$ 709,20</w:t>
            </w:r>
            <w:r w:rsidRPr="008D07CD">
              <w:rPr>
                <w:rFonts w:asciiTheme="minorHAnsi" w:hAnsiTheme="minorHAnsi" w:cstheme="minorHAnsi"/>
                <w:color w:val="000000"/>
              </w:rPr>
              <w:br/>
            </w:r>
          </w:p>
        </w:tc>
      </w:tr>
      <w:tr w:rsidR="003C3B40" w:rsidRPr="008D07CD" w14:paraId="5D3AB0EC"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FED79"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601B0"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Sabão em barra glicerinado, composição: sabão base, água, corante, sal TB 6.850 inorgânico, glicerina coadjuvante, tensoativo amniótico, table te com 200 gramas. Pacote com 5 barras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BA8C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6030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98DFFC0"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R$ 10,54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99400B"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R$ 3.162,00</w:t>
            </w:r>
          </w:p>
        </w:tc>
      </w:tr>
      <w:tr w:rsidR="003C3B40" w:rsidRPr="008D07CD" w14:paraId="7C11D876"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24027"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3D9A7"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 xml:space="preserve">Sabão em pó pacote com 500g. Composição: tensoativo aniônico, tamponentes, coadjuvantes sinergista, corantes colorantes, enzimas, branqu </w:t>
            </w:r>
            <w:r w:rsidRPr="008D07CD">
              <w:rPr>
                <w:rFonts w:asciiTheme="minorHAnsi" w:hAnsiTheme="minorHAnsi" w:cstheme="minorHAnsi"/>
              </w:rPr>
              <w:lastRenderedPageBreak/>
              <w:t>eador óptico, informação adicional: contêm alquilbenzeno sulfonato de sódio. Pacote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1D26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lastRenderedPageBreak/>
              <w:t>2.200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29C0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399939C"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R$ 4,70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5C0AF4B"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R$ 10.340,00</w:t>
            </w:r>
          </w:p>
        </w:tc>
      </w:tr>
      <w:tr w:rsidR="003C3B40" w:rsidRPr="008D07CD" w14:paraId="4956CDD4"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A2FC3"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72049"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Saco plástico de 100 litros (lixo), com fundo estrela mais resistente. Medindo mínima 75x 105 cm, suporte de até 10,3kg. Com ausência de furo s, rasgos ou Ranhuras. PACOTE COM 100 UNIDADES - PRETo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E5F3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6D05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3645967"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R$ 17,20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C6812F"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R$ 3.440,00</w:t>
            </w:r>
          </w:p>
        </w:tc>
      </w:tr>
      <w:tr w:rsidR="003C3B40" w:rsidRPr="008D07CD" w14:paraId="31A1B260"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30B1E"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E5438"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Saco plástico de 15 litros (lixo), suportando peso até 3kg, confeccionado em polietileno (não reciclado) impermeável, resistente com solda, fun do estrela. Com ausência de furos, rasgos ou Ranhuras.. PACOTE COM 100 UNIDADES – PRETO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1A56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3886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7A4E0C3"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R$ 7,90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B4F70A7"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R$ 1.580,00</w:t>
            </w:r>
          </w:p>
        </w:tc>
      </w:tr>
      <w:tr w:rsidR="003C3B40" w:rsidRPr="008D07CD" w14:paraId="5D8B3777"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4E285"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2D366"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Saco plástico de 50 litros (lixo), confeccionado em polietileno (não reciclado) impermeável, resistente com solda, fundo estrela. Com ausência de furos, rasgos ou Ranhuras. PACOTE COM 100 UNIDADES – PRETOSODA CAUSTICA EMBALAGEM BRANCA, COMPOSIÇÃO: HI DRÓXIDO DE SÓDIO E COADJUVANTE, CONTEÚDO: 1 KG.</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4A3A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829D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B992E71"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R$ 26,23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E974DAA"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R$ 3.934,50</w:t>
            </w:r>
          </w:p>
        </w:tc>
      </w:tr>
      <w:tr w:rsidR="003C3B40" w:rsidRPr="008D07CD" w14:paraId="213C30B8"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BBFB9"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700D6"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Saco plástico de 200 litros, confeccionado em polietileno (não reciclado) impermeável, resistente com solda, fundo estrela. PACOTE COM 100 UNIDADES – PRETO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7E96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2288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BEA8708"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R$ 22,22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4B27A2"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R$ 3.333,00</w:t>
            </w:r>
          </w:p>
        </w:tc>
      </w:tr>
      <w:tr w:rsidR="003C3B40" w:rsidRPr="008D07CD" w14:paraId="52B2D5AF"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5C588"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7BF35"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Vassoura doméstica, cerdas sintéticas, para pisos lisos, alta resistência à perda de fibras, medindo aproximadamente 30 cm, cabo de madeira pla stificado com 1,20 m com sistema de rosca para fixação do cabo, altura mínima das cerdas 6cm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F351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3745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D43ED8C"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R$ 26,10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FD04ED"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R$ 1.305,00</w:t>
            </w:r>
          </w:p>
        </w:tc>
      </w:tr>
      <w:tr w:rsidR="003C3B40" w:rsidRPr="008D07CD" w14:paraId="62743C3F"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C6F65"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A40D9"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Vassoura para limpeza de pisos mais rústicos, carpetes, quintais, calçadas e ruas. Cerdas de nylon, tamanho: vassoura – 30 X 17 X 4 cm. Cabo de madeira plastificado com 1,20 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67F6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3541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42DA185"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R$ 22,55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9A1067"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R$ 1.127,50</w:t>
            </w:r>
          </w:p>
        </w:tc>
      </w:tr>
      <w:tr w:rsidR="003C3B40" w:rsidRPr="008D07CD" w14:paraId="61DA10E8"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82E41"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346A3"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Inseticida, aspecto físico aerossol, classe inseticida, grupo químico piretróide, usado contra moscas, mosquitos, pernilongos e baratas. O produ to deverá estampar no rótulo o nome do fabricante ou importador, endereço completo e o número de telefone do serviço de atendimento ao co nsumidor (SAC).</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99894"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F5CE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CBDC6A"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R$ 12,53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BD3A7D2"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R$ 1.879,50</w:t>
            </w:r>
          </w:p>
        </w:tc>
      </w:tr>
      <w:tr w:rsidR="003C3B40" w:rsidRPr="008D07CD" w14:paraId="04FCC8CF"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78A86"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9DBEB"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Lustrador de móveis, composição ceras naturais, aroma lavanda, aplicação móveis e superfícies lisas, fracos com no mínimo 200ml. O produt o deverá estampar no rótulo o nome do fabricante ou importador, endereço completo e o número de telefone do serviço de atendimento ao con sumidor (SAC). Validade de 24 meses a partir da entrega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AAC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2570E" w14:textId="77777777" w:rsidR="003C3B40" w:rsidRPr="008D07CD" w:rsidRDefault="003C3B40" w:rsidP="00717BF3">
            <w:pPr>
              <w:jc w:val="center"/>
              <w:rPr>
                <w:rFonts w:asciiTheme="minorHAnsi" w:hAnsiTheme="minorHAnsi" w:cstheme="minorHAnsi"/>
                <w:color w:val="000000"/>
                <w:sz w:val="20"/>
                <w:szCs w:val="20"/>
              </w:rPr>
            </w:pPr>
          </w:p>
          <w:p w14:paraId="20F287DC" w14:textId="77777777" w:rsidR="003C3B40" w:rsidRPr="008D07CD" w:rsidRDefault="003C3B40" w:rsidP="00717BF3">
            <w:pPr>
              <w:rPr>
                <w:rFonts w:asciiTheme="minorHAnsi" w:hAnsiTheme="minorHAnsi" w:cstheme="minorHAnsi"/>
                <w:sz w:val="20"/>
                <w:szCs w:val="20"/>
              </w:rPr>
            </w:pPr>
            <w:r w:rsidRPr="008D07CD">
              <w:rPr>
                <w:rFonts w:asciiTheme="minorHAnsi" w:hAnsiTheme="minorHAnsi" w:cstheme="minorHAnsi"/>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352B93F"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R$ 7,16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79973CF"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R$ 1.432,00</w:t>
            </w:r>
          </w:p>
        </w:tc>
      </w:tr>
      <w:tr w:rsidR="003C3B40" w:rsidRPr="008D07CD" w14:paraId="6BF125EA"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0634B"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E39FE"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Garrafa térmica, material plástico, capacidade de 1 litro, formato cilíndrico, com tampa roscável e ampola de vidro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3A7F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F1DF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19CB2BF"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R$ 87,51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381F718"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R$ 2.625,30</w:t>
            </w:r>
          </w:p>
        </w:tc>
      </w:tr>
      <w:tr w:rsidR="003C3B40" w:rsidRPr="008D07CD" w14:paraId="6EA1C562" w14:textId="77777777" w:rsidTr="003C3B40">
        <w:trPr>
          <w:trHeight w:val="6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865D1"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6B44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Coador de pano alvejado p/ café nº 08 com cabo de madeira</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FE2B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939F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6913DAD"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R$ 4,33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CF7EF3D"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R$ 346,40</w:t>
            </w:r>
          </w:p>
        </w:tc>
      </w:tr>
      <w:tr w:rsidR="003C3B40" w:rsidRPr="008D07CD" w14:paraId="329DE23B" w14:textId="77777777" w:rsidTr="003C3B40">
        <w:trPr>
          <w:trHeight w:val="68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E32B7"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C88E5"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Aromatizante de ambiente spray, fragrância lavanda embalagem com 400ml.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CA10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AF36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A083FB5"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R$ 12,55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80F0AD"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R$ 5.020,00</w:t>
            </w:r>
          </w:p>
        </w:tc>
      </w:tr>
      <w:tr w:rsidR="003C3B40" w:rsidRPr="008D07CD" w14:paraId="3C4E51D6"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CD2EA"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440EA"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Espanador de Penas para móveis, cabo de madeira plastificado ou de plástico resistente, med. Aproximadamente 30 cm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B05A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5D8A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1553C7B"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R$ 22,99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FE3545" w14:textId="77777777" w:rsidR="003C3B40" w:rsidRPr="008D07CD" w:rsidRDefault="003C3B40" w:rsidP="00717BF3">
            <w:pPr>
              <w:jc w:val="center"/>
              <w:rPr>
                <w:rFonts w:asciiTheme="minorHAnsi" w:hAnsiTheme="minorHAnsi" w:cstheme="minorHAnsi"/>
                <w:color w:val="000000"/>
              </w:rPr>
            </w:pPr>
            <w:r w:rsidRPr="008D07CD">
              <w:rPr>
                <w:rFonts w:asciiTheme="minorHAnsi" w:hAnsiTheme="minorHAnsi" w:cstheme="minorHAnsi"/>
                <w:color w:val="000000"/>
              </w:rPr>
              <w:t>R$ 459,80</w:t>
            </w:r>
          </w:p>
        </w:tc>
      </w:tr>
      <w:tr w:rsidR="003C3B40" w:rsidRPr="008D07CD" w14:paraId="1F51025A"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65A4E"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33AD4"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Naftalina, em bola pct de 500g</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49E5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B932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659ECD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R$ 3,30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2DF65CC"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R$ 330,00</w:t>
            </w:r>
          </w:p>
        </w:tc>
      </w:tr>
      <w:tr w:rsidR="003C3B40" w:rsidRPr="008D07CD" w14:paraId="3EC465CD"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3F5DD"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BD77B"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Limpa vidro líquido 500ML, spray com tensoativo não iônico, fragrância de lavanda. Na embalagem deverá constar a data de fabricação e data de validade do produto e número do lote. Unidade.</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66C5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8251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p w14:paraId="6A83E68D" w14:textId="77777777" w:rsidR="003C3B40" w:rsidRPr="008D07CD" w:rsidRDefault="003C3B40" w:rsidP="00717BF3">
            <w:pPr>
              <w:rPr>
                <w:rFonts w:asciiTheme="minorHAnsi" w:hAnsiTheme="minorHAnsi" w:cstheme="minorHAnsi"/>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130B173"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R$ 4,03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4146DC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R$ 201,50</w:t>
            </w:r>
          </w:p>
        </w:tc>
      </w:tr>
      <w:tr w:rsidR="003C3B40" w:rsidRPr="008D07CD" w14:paraId="6B11D9AA"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242A4"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346E7"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PRATO DE FESTA E ACRÍLICO Prato de festa e acrílico descartável grande medidas: Comprimento: 21cmAltura: 21cm com 50 unidades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3BDA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03A5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91AE0B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R$ 2,81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72AABE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R$ 421,50</w:t>
            </w:r>
          </w:p>
        </w:tc>
      </w:tr>
      <w:tr w:rsidR="003C3B40" w:rsidRPr="008D07CD" w14:paraId="20FBE08F"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84EAA"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E85A1"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Pano de Chão Xadrez com 10 und 100%algodão, material natural, Peso leve, Absorvente Dimensões do produto: comprimento 65 cm largura 4 0 cm.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9625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E1F7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KITS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13AB243"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R$ 4,68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3D5827E"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R$ 93,60</w:t>
            </w:r>
          </w:p>
        </w:tc>
      </w:tr>
      <w:tr w:rsidR="003C3B40" w:rsidRPr="008D07CD" w14:paraId="546EC03E" w14:textId="77777777" w:rsidTr="003C3B40">
        <w:trPr>
          <w:trHeight w:val="84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29E0B"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612DF"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Rodo de aço de limpeza pesada em aço galvanizado e zincado comprimento do cabo de 1.45 cm e comprimento do rodo de 100 cm.</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EA6B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D982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7432A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R$ 13,64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8C7B4A4"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color w:val="000000"/>
              </w:rPr>
              <w:t>R$ 136,40</w:t>
            </w:r>
          </w:p>
          <w:p w14:paraId="6069C31B" w14:textId="77777777" w:rsidR="003C3B40" w:rsidRPr="008D07CD" w:rsidRDefault="003C3B40" w:rsidP="00717BF3">
            <w:pPr>
              <w:jc w:val="center"/>
              <w:rPr>
                <w:rFonts w:asciiTheme="minorHAnsi" w:hAnsiTheme="minorHAnsi" w:cstheme="minorHAnsi"/>
              </w:rPr>
            </w:pPr>
          </w:p>
        </w:tc>
      </w:tr>
      <w:tr w:rsidR="003C3B40" w:rsidRPr="008D07CD" w14:paraId="6F2D4D54"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7D1F7C5"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D1B13F7"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Isqueiro cabo longo acendedor de fogão gás prático com botão de apertar faísca.</w:t>
            </w:r>
          </w:p>
        </w:tc>
        <w:tc>
          <w:tcPr>
            <w:tcW w:w="853" w:type="dxa"/>
            <w:tcBorders>
              <w:left w:val="single" w:sz="4" w:space="0" w:color="000000"/>
              <w:bottom w:val="single" w:sz="4" w:space="0" w:color="000000"/>
              <w:right w:val="single" w:sz="4" w:space="0" w:color="000000"/>
            </w:tcBorders>
            <w:shd w:val="clear" w:color="auto" w:fill="auto"/>
            <w:vAlign w:val="center"/>
          </w:tcPr>
          <w:p w14:paraId="62D9A49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w:t>
            </w:r>
          </w:p>
        </w:tc>
        <w:tc>
          <w:tcPr>
            <w:tcW w:w="992" w:type="dxa"/>
            <w:tcBorders>
              <w:left w:val="single" w:sz="4" w:space="0" w:color="000000"/>
              <w:bottom w:val="single" w:sz="4" w:space="0" w:color="000000"/>
              <w:right w:val="single" w:sz="4" w:space="0" w:color="000000"/>
            </w:tcBorders>
            <w:shd w:val="clear" w:color="auto" w:fill="auto"/>
            <w:vAlign w:val="center"/>
          </w:tcPr>
          <w:p w14:paraId="528B7DE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4C6B0E3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R$7,38</w:t>
            </w:r>
          </w:p>
        </w:tc>
        <w:tc>
          <w:tcPr>
            <w:tcW w:w="1559" w:type="dxa"/>
            <w:tcBorders>
              <w:left w:val="single" w:sz="4" w:space="0" w:color="000000"/>
              <w:bottom w:val="single" w:sz="4" w:space="0" w:color="000000"/>
              <w:right w:val="single" w:sz="4" w:space="0" w:color="000000"/>
            </w:tcBorders>
            <w:shd w:val="clear" w:color="auto" w:fill="auto"/>
          </w:tcPr>
          <w:p w14:paraId="420C5BDF"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R$ 73,80</w:t>
            </w:r>
          </w:p>
        </w:tc>
      </w:tr>
      <w:tr w:rsidR="003C3B40" w:rsidRPr="008D07CD" w14:paraId="1933734B" w14:textId="77777777" w:rsidTr="003C3B40">
        <w:trPr>
          <w:trHeight w:val="598"/>
        </w:trPr>
        <w:tc>
          <w:tcPr>
            <w:tcW w:w="845" w:type="dxa"/>
            <w:tcBorders>
              <w:left w:val="single" w:sz="4" w:space="0" w:color="000000"/>
              <w:bottom w:val="single" w:sz="4" w:space="0" w:color="000000"/>
              <w:right w:val="single" w:sz="4" w:space="0" w:color="000000"/>
            </w:tcBorders>
            <w:shd w:val="clear" w:color="auto" w:fill="auto"/>
            <w:vAlign w:val="center"/>
          </w:tcPr>
          <w:p w14:paraId="37FC8F1F"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6F0B589F"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Sacolas plástica reciclada de 1 kilo medindo 40 x 50 Tamanho “M”</w:t>
            </w:r>
          </w:p>
        </w:tc>
        <w:tc>
          <w:tcPr>
            <w:tcW w:w="853" w:type="dxa"/>
            <w:tcBorders>
              <w:left w:val="single" w:sz="4" w:space="0" w:color="000000"/>
              <w:bottom w:val="single" w:sz="4" w:space="0" w:color="000000"/>
              <w:right w:val="single" w:sz="4" w:space="0" w:color="000000"/>
            </w:tcBorders>
            <w:shd w:val="clear" w:color="auto" w:fill="auto"/>
            <w:vAlign w:val="center"/>
          </w:tcPr>
          <w:p w14:paraId="2153CD1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26EFB29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KILO</w:t>
            </w:r>
          </w:p>
        </w:tc>
        <w:tc>
          <w:tcPr>
            <w:tcW w:w="1276" w:type="dxa"/>
            <w:tcBorders>
              <w:left w:val="single" w:sz="4" w:space="0" w:color="000000"/>
              <w:bottom w:val="single" w:sz="4" w:space="0" w:color="000000"/>
              <w:right w:val="single" w:sz="4" w:space="0" w:color="000000"/>
            </w:tcBorders>
            <w:shd w:val="clear" w:color="auto" w:fill="auto"/>
          </w:tcPr>
          <w:p w14:paraId="54A400E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12,43</w:t>
            </w:r>
          </w:p>
        </w:tc>
        <w:tc>
          <w:tcPr>
            <w:tcW w:w="1559" w:type="dxa"/>
            <w:tcBorders>
              <w:left w:val="single" w:sz="4" w:space="0" w:color="000000"/>
              <w:bottom w:val="single" w:sz="4" w:space="0" w:color="000000"/>
              <w:right w:val="single" w:sz="4" w:space="0" w:color="000000"/>
            </w:tcBorders>
            <w:shd w:val="clear" w:color="auto" w:fill="auto"/>
          </w:tcPr>
          <w:p w14:paraId="32C3B640"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R$1.243,00</w:t>
            </w:r>
          </w:p>
        </w:tc>
      </w:tr>
      <w:tr w:rsidR="003C3B40" w:rsidRPr="008D07CD" w14:paraId="471E48B1"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65DAC701"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15116B80"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Sacolas plástica reciclada de 1 kilo medindo 50 x 60 Tamanho “G”</w:t>
            </w:r>
          </w:p>
        </w:tc>
        <w:tc>
          <w:tcPr>
            <w:tcW w:w="853" w:type="dxa"/>
            <w:tcBorders>
              <w:left w:val="single" w:sz="4" w:space="0" w:color="000000"/>
              <w:bottom w:val="single" w:sz="4" w:space="0" w:color="000000"/>
              <w:right w:val="single" w:sz="4" w:space="0" w:color="000000"/>
            </w:tcBorders>
            <w:shd w:val="clear" w:color="auto" w:fill="auto"/>
            <w:vAlign w:val="center"/>
          </w:tcPr>
          <w:p w14:paraId="5855C3D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60</w:t>
            </w:r>
          </w:p>
        </w:tc>
        <w:tc>
          <w:tcPr>
            <w:tcW w:w="992" w:type="dxa"/>
            <w:tcBorders>
              <w:left w:val="single" w:sz="4" w:space="0" w:color="000000"/>
              <w:bottom w:val="single" w:sz="4" w:space="0" w:color="000000"/>
              <w:right w:val="single" w:sz="4" w:space="0" w:color="000000"/>
            </w:tcBorders>
            <w:shd w:val="clear" w:color="auto" w:fill="auto"/>
            <w:vAlign w:val="center"/>
          </w:tcPr>
          <w:p w14:paraId="6D46439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KILO</w:t>
            </w:r>
          </w:p>
        </w:tc>
        <w:tc>
          <w:tcPr>
            <w:tcW w:w="1276" w:type="dxa"/>
            <w:tcBorders>
              <w:left w:val="single" w:sz="4" w:space="0" w:color="000000"/>
              <w:bottom w:val="single" w:sz="4" w:space="0" w:color="000000"/>
              <w:right w:val="single" w:sz="4" w:space="0" w:color="000000"/>
            </w:tcBorders>
            <w:shd w:val="clear" w:color="auto" w:fill="auto"/>
          </w:tcPr>
          <w:p w14:paraId="3B9B5B02"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R$12,08</w:t>
            </w:r>
          </w:p>
        </w:tc>
        <w:tc>
          <w:tcPr>
            <w:tcW w:w="1559" w:type="dxa"/>
            <w:tcBorders>
              <w:left w:val="single" w:sz="4" w:space="0" w:color="000000"/>
              <w:bottom w:val="single" w:sz="4" w:space="0" w:color="000000"/>
              <w:right w:val="single" w:sz="4" w:space="0" w:color="000000"/>
            </w:tcBorders>
            <w:shd w:val="clear" w:color="auto" w:fill="auto"/>
          </w:tcPr>
          <w:p w14:paraId="51FF3843"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R$ 724,80</w:t>
            </w:r>
          </w:p>
        </w:tc>
      </w:tr>
      <w:tr w:rsidR="003C3B40" w:rsidRPr="008D07CD" w14:paraId="70371D56"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6FD78CC8"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3B40D6BB"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Sacolas plástica reciclada de 1 kilo medindo 50 x 60 Tamanho “G G”</w:t>
            </w:r>
          </w:p>
        </w:tc>
        <w:tc>
          <w:tcPr>
            <w:tcW w:w="853" w:type="dxa"/>
            <w:tcBorders>
              <w:left w:val="single" w:sz="4" w:space="0" w:color="000000"/>
              <w:bottom w:val="single" w:sz="4" w:space="0" w:color="000000"/>
              <w:right w:val="single" w:sz="4" w:space="0" w:color="000000"/>
            </w:tcBorders>
            <w:shd w:val="clear" w:color="auto" w:fill="auto"/>
            <w:vAlign w:val="center"/>
          </w:tcPr>
          <w:p w14:paraId="417AAA5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120</w:t>
            </w:r>
          </w:p>
        </w:tc>
        <w:tc>
          <w:tcPr>
            <w:tcW w:w="992" w:type="dxa"/>
            <w:tcBorders>
              <w:left w:val="single" w:sz="4" w:space="0" w:color="000000"/>
              <w:bottom w:val="single" w:sz="4" w:space="0" w:color="000000"/>
              <w:right w:val="single" w:sz="4" w:space="0" w:color="000000"/>
            </w:tcBorders>
            <w:shd w:val="clear" w:color="auto" w:fill="auto"/>
            <w:vAlign w:val="center"/>
          </w:tcPr>
          <w:p w14:paraId="19E670E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KILO</w:t>
            </w:r>
          </w:p>
        </w:tc>
        <w:tc>
          <w:tcPr>
            <w:tcW w:w="1276" w:type="dxa"/>
            <w:tcBorders>
              <w:left w:val="single" w:sz="4" w:space="0" w:color="000000"/>
              <w:bottom w:val="single" w:sz="4" w:space="0" w:color="000000"/>
              <w:right w:val="single" w:sz="4" w:space="0" w:color="000000"/>
            </w:tcBorders>
            <w:shd w:val="clear" w:color="auto" w:fill="auto"/>
          </w:tcPr>
          <w:p w14:paraId="388518F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R$ 16,61</w:t>
            </w:r>
          </w:p>
        </w:tc>
        <w:tc>
          <w:tcPr>
            <w:tcW w:w="1559" w:type="dxa"/>
            <w:tcBorders>
              <w:left w:val="single" w:sz="4" w:space="0" w:color="000000"/>
              <w:bottom w:val="single" w:sz="4" w:space="0" w:color="000000"/>
              <w:right w:val="single" w:sz="4" w:space="0" w:color="000000"/>
            </w:tcBorders>
            <w:shd w:val="clear" w:color="auto" w:fill="auto"/>
          </w:tcPr>
          <w:p w14:paraId="651BA28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R$1.993,20</w:t>
            </w:r>
          </w:p>
        </w:tc>
      </w:tr>
      <w:tr w:rsidR="003C3B40" w:rsidRPr="008D07CD" w14:paraId="6E333FF8"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D6D5598"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36796AAE"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Embalagem para pipoca com 100 unidades medindo 15x18</w:t>
            </w:r>
          </w:p>
        </w:tc>
        <w:tc>
          <w:tcPr>
            <w:tcW w:w="853" w:type="dxa"/>
            <w:tcBorders>
              <w:left w:val="single" w:sz="4" w:space="0" w:color="000000"/>
              <w:bottom w:val="single" w:sz="4" w:space="0" w:color="000000"/>
              <w:right w:val="single" w:sz="4" w:space="0" w:color="000000"/>
            </w:tcBorders>
            <w:shd w:val="clear" w:color="auto" w:fill="auto"/>
            <w:vAlign w:val="center"/>
          </w:tcPr>
          <w:p w14:paraId="6AFE737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w:t>
            </w:r>
          </w:p>
        </w:tc>
        <w:tc>
          <w:tcPr>
            <w:tcW w:w="992" w:type="dxa"/>
            <w:tcBorders>
              <w:left w:val="single" w:sz="4" w:space="0" w:color="000000"/>
              <w:bottom w:val="single" w:sz="4" w:space="0" w:color="000000"/>
              <w:right w:val="single" w:sz="4" w:space="0" w:color="000000"/>
            </w:tcBorders>
            <w:shd w:val="clear" w:color="auto" w:fill="auto"/>
            <w:vAlign w:val="center"/>
          </w:tcPr>
          <w:p w14:paraId="3EA0AFC4"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left w:val="single" w:sz="4" w:space="0" w:color="000000"/>
              <w:bottom w:val="single" w:sz="4" w:space="0" w:color="000000"/>
              <w:right w:val="single" w:sz="4" w:space="0" w:color="000000"/>
            </w:tcBorders>
            <w:shd w:val="clear" w:color="auto" w:fill="auto"/>
          </w:tcPr>
          <w:p w14:paraId="3583BEB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R$ 19,64</w:t>
            </w:r>
          </w:p>
        </w:tc>
        <w:tc>
          <w:tcPr>
            <w:tcW w:w="1559" w:type="dxa"/>
            <w:tcBorders>
              <w:left w:val="single" w:sz="4" w:space="0" w:color="000000"/>
              <w:bottom w:val="single" w:sz="4" w:space="0" w:color="000000"/>
              <w:right w:val="single" w:sz="4" w:space="0" w:color="000000"/>
            </w:tcBorders>
            <w:shd w:val="clear" w:color="auto" w:fill="auto"/>
          </w:tcPr>
          <w:p w14:paraId="1A37EAB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R$ 785,60</w:t>
            </w:r>
          </w:p>
        </w:tc>
      </w:tr>
      <w:tr w:rsidR="003C3B40" w:rsidRPr="008D07CD" w14:paraId="7250D73C"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F2A0BB9"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B109126"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Copo supremo com 30 unidades de 500 ml</w:t>
            </w:r>
          </w:p>
        </w:tc>
        <w:tc>
          <w:tcPr>
            <w:tcW w:w="853" w:type="dxa"/>
            <w:tcBorders>
              <w:left w:val="single" w:sz="4" w:space="0" w:color="000000"/>
              <w:bottom w:val="single" w:sz="4" w:space="0" w:color="000000"/>
              <w:right w:val="single" w:sz="4" w:space="0" w:color="000000"/>
            </w:tcBorders>
            <w:shd w:val="clear" w:color="auto" w:fill="auto"/>
            <w:vAlign w:val="center"/>
          </w:tcPr>
          <w:p w14:paraId="559D299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09511D9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left w:val="single" w:sz="4" w:space="0" w:color="000000"/>
              <w:bottom w:val="single" w:sz="4" w:space="0" w:color="000000"/>
              <w:right w:val="single" w:sz="4" w:space="0" w:color="000000"/>
            </w:tcBorders>
            <w:shd w:val="clear" w:color="auto" w:fill="auto"/>
          </w:tcPr>
          <w:p w14:paraId="07E9B36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R$ 3,76</w:t>
            </w:r>
          </w:p>
        </w:tc>
        <w:tc>
          <w:tcPr>
            <w:tcW w:w="1559" w:type="dxa"/>
            <w:tcBorders>
              <w:left w:val="single" w:sz="4" w:space="0" w:color="000000"/>
              <w:bottom w:val="single" w:sz="4" w:space="0" w:color="000000"/>
              <w:right w:val="single" w:sz="4" w:space="0" w:color="000000"/>
            </w:tcBorders>
            <w:shd w:val="clear" w:color="auto" w:fill="auto"/>
          </w:tcPr>
          <w:p w14:paraId="2B94461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R$ 188,00</w:t>
            </w:r>
          </w:p>
        </w:tc>
      </w:tr>
      <w:tr w:rsidR="003C3B40" w:rsidRPr="008D07CD" w14:paraId="36071C56"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225E0991"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CA1C164"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Copo Ps transparente 550 ml com tampa e canudo 300 ml</w:t>
            </w:r>
          </w:p>
        </w:tc>
        <w:tc>
          <w:tcPr>
            <w:tcW w:w="853" w:type="dxa"/>
            <w:tcBorders>
              <w:left w:val="single" w:sz="4" w:space="0" w:color="000000"/>
              <w:bottom w:val="single" w:sz="4" w:space="0" w:color="000000"/>
              <w:right w:val="single" w:sz="4" w:space="0" w:color="000000"/>
            </w:tcBorders>
            <w:shd w:val="clear" w:color="auto" w:fill="auto"/>
            <w:vAlign w:val="center"/>
          </w:tcPr>
          <w:p w14:paraId="3484D84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600</w:t>
            </w:r>
          </w:p>
        </w:tc>
        <w:tc>
          <w:tcPr>
            <w:tcW w:w="992" w:type="dxa"/>
            <w:tcBorders>
              <w:left w:val="single" w:sz="4" w:space="0" w:color="000000"/>
              <w:bottom w:val="single" w:sz="4" w:space="0" w:color="000000"/>
              <w:right w:val="single" w:sz="4" w:space="0" w:color="000000"/>
            </w:tcBorders>
            <w:shd w:val="clear" w:color="auto" w:fill="auto"/>
            <w:vAlign w:val="center"/>
          </w:tcPr>
          <w:p w14:paraId="676998B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5914B9E3"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R$4,72</w:t>
            </w:r>
          </w:p>
        </w:tc>
        <w:tc>
          <w:tcPr>
            <w:tcW w:w="1559" w:type="dxa"/>
            <w:tcBorders>
              <w:left w:val="single" w:sz="4" w:space="0" w:color="000000"/>
              <w:bottom w:val="single" w:sz="4" w:space="0" w:color="000000"/>
              <w:right w:val="single" w:sz="4" w:space="0" w:color="000000"/>
            </w:tcBorders>
            <w:shd w:val="clear" w:color="auto" w:fill="auto"/>
          </w:tcPr>
          <w:p w14:paraId="0B2C1AA6"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R$2.832,00</w:t>
            </w:r>
          </w:p>
        </w:tc>
      </w:tr>
      <w:tr w:rsidR="003C3B40" w:rsidRPr="008D07CD" w14:paraId="20BAB0AB"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49D6D467"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19F3FFE"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Copo long branco liso com 50 und. Capacidade 350 ml, poliestireno, altura 14,5 cm, diâmetro da boca 6 cm, diâmetro da base 5 cm</w:t>
            </w:r>
          </w:p>
        </w:tc>
        <w:tc>
          <w:tcPr>
            <w:tcW w:w="853" w:type="dxa"/>
            <w:tcBorders>
              <w:left w:val="single" w:sz="4" w:space="0" w:color="000000"/>
              <w:bottom w:val="single" w:sz="4" w:space="0" w:color="000000"/>
              <w:right w:val="single" w:sz="4" w:space="0" w:color="000000"/>
            </w:tcBorders>
            <w:shd w:val="clear" w:color="auto" w:fill="auto"/>
            <w:vAlign w:val="center"/>
          </w:tcPr>
          <w:p w14:paraId="6566E58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3780B90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KITS</w:t>
            </w:r>
          </w:p>
        </w:tc>
        <w:tc>
          <w:tcPr>
            <w:tcW w:w="1276" w:type="dxa"/>
            <w:tcBorders>
              <w:left w:val="single" w:sz="4" w:space="0" w:color="000000"/>
              <w:bottom w:val="single" w:sz="4" w:space="0" w:color="000000"/>
              <w:right w:val="single" w:sz="4" w:space="0" w:color="000000"/>
            </w:tcBorders>
            <w:shd w:val="clear" w:color="auto" w:fill="auto"/>
          </w:tcPr>
          <w:p w14:paraId="6047D9FF"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R$ 96,94</w:t>
            </w:r>
          </w:p>
        </w:tc>
        <w:tc>
          <w:tcPr>
            <w:tcW w:w="1559" w:type="dxa"/>
            <w:tcBorders>
              <w:left w:val="single" w:sz="4" w:space="0" w:color="000000"/>
              <w:bottom w:val="single" w:sz="4" w:space="0" w:color="000000"/>
              <w:right w:val="single" w:sz="4" w:space="0" w:color="000000"/>
            </w:tcBorders>
            <w:shd w:val="clear" w:color="auto" w:fill="auto"/>
          </w:tcPr>
          <w:p w14:paraId="3F83074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R$ 4.847,00</w:t>
            </w:r>
          </w:p>
        </w:tc>
      </w:tr>
      <w:tr w:rsidR="003C3B40" w:rsidRPr="008D07CD" w14:paraId="087FD98F"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518585A"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202526F"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Copo long. transparente coloridos com 50 und capacidade 350 ml, poliestireno, altura 14,5 cm, diâmetro da boca 6 cm, diâmetro da base 5 cm</w:t>
            </w:r>
          </w:p>
        </w:tc>
        <w:tc>
          <w:tcPr>
            <w:tcW w:w="853" w:type="dxa"/>
            <w:tcBorders>
              <w:left w:val="single" w:sz="4" w:space="0" w:color="000000"/>
              <w:bottom w:val="single" w:sz="4" w:space="0" w:color="000000"/>
              <w:right w:val="single" w:sz="4" w:space="0" w:color="000000"/>
            </w:tcBorders>
            <w:shd w:val="clear" w:color="auto" w:fill="auto"/>
            <w:vAlign w:val="center"/>
          </w:tcPr>
          <w:p w14:paraId="2E2128B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4923DDC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KITS</w:t>
            </w:r>
          </w:p>
        </w:tc>
        <w:tc>
          <w:tcPr>
            <w:tcW w:w="1276" w:type="dxa"/>
            <w:tcBorders>
              <w:left w:val="single" w:sz="4" w:space="0" w:color="000000"/>
              <w:bottom w:val="single" w:sz="4" w:space="0" w:color="000000"/>
              <w:right w:val="single" w:sz="4" w:space="0" w:color="000000"/>
            </w:tcBorders>
            <w:shd w:val="clear" w:color="auto" w:fill="auto"/>
          </w:tcPr>
          <w:p w14:paraId="7FFF2DD2"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R$ 106,42</w:t>
            </w:r>
          </w:p>
        </w:tc>
        <w:tc>
          <w:tcPr>
            <w:tcW w:w="1559" w:type="dxa"/>
            <w:tcBorders>
              <w:left w:val="single" w:sz="4" w:space="0" w:color="000000"/>
              <w:bottom w:val="single" w:sz="4" w:space="0" w:color="000000"/>
              <w:right w:val="single" w:sz="4" w:space="0" w:color="000000"/>
            </w:tcBorders>
            <w:shd w:val="clear" w:color="auto" w:fill="auto"/>
          </w:tcPr>
          <w:p w14:paraId="7B8DC307"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R$ 5.321,00</w:t>
            </w:r>
          </w:p>
        </w:tc>
      </w:tr>
      <w:tr w:rsidR="003C3B40" w:rsidRPr="008D07CD" w14:paraId="1842FFE5" w14:textId="77777777" w:rsidTr="003C3B40">
        <w:trPr>
          <w:trHeight w:val="550"/>
        </w:trPr>
        <w:tc>
          <w:tcPr>
            <w:tcW w:w="845" w:type="dxa"/>
            <w:tcBorders>
              <w:left w:val="single" w:sz="4" w:space="0" w:color="000000"/>
              <w:bottom w:val="single" w:sz="4" w:space="0" w:color="000000"/>
              <w:right w:val="single" w:sz="4" w:space="0" w:color="000000"/>
            </w:tcBorders>
            <w:shd w:val="clear" w:color="auto" w:fill="auto"/>
            <w:vAlign w:val="center"/>
          </w:tcPr>
          <w:p w14:paraId="2BC9F9B9"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E7DFF93"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Espetos bambu com 50 und 25 cm</w:t>
            </w:r>
          </w:p>
        </w:tc>
        <w:tc>
          <w:tcPr>
            <w:tcW w:w="853" w:type="dxa"/>
            <w:tcBorders>
              <w:left w:val="single" w:sz="4" w:space="0" w:color="000000"/>
              <w:bottom w:val="single" w:sz="4" w:space="0" w:color="000000"/>
              <w:right w:val="single" w:sz="4" w:space="0" w:color="000000"/>
            </w:tcBorders>
            <w:shd w:val="clear" w:color="auto" w:fill="auto"/>
            <w:vAlign w:val="center"/>
          </w:tcPr>
          <w:p w14:paraId="42C2B4A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left w:val="single" w:sz="4" w:space="0" w:color="000000"/>
              <w:bottom w:val="single" w:sz="4" w:space="0" w:color="000000"/>
              <w:right w:val="single" w:sz="4" w:space="0" w:color="000000"/>
            </w:tcBorders>
            <w:shd w:val="clear" w:color="auto" w:fill="auto"/>
            <w:vAlign w:val="center"/>
          </w:tcPr>
          <w:p w14:paraId="4298FCB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left w:val="single" w:sz="4" w:space="0" w:color="000000"/>
              <w:bottom w:val="single" w:sz="4" w:space="0" w:color="000000"/>
              <w:right w:val="single" w:sz="4" w:space="0" w:color="000000"/>
            </w:tcBorders>
            <w:shd w:val="clear" w:color="auto" w:fill="auto"/>
          </w:tcPr>
          <w:p w14:paraId="02243CCC"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R$ 4,80</w:t>
            </w:r>
          </w:p>
        </w:tc>
        <w:tc>
          <w:tcPr>
            <w:tcW w:w="1559" w:type="dxa"/>
            <w:tcBorders>
              <w:left w:val="single" w:sz="4" w:space="0" w:color="000000"/>
              <w:bottom w:val="single" w:sz="4" w:space="0" w:color="000000"/>
              <w:right w:val="single" w:sz="4" w:space="0" w:color="000000"/>
            </w:tcBorders>
            <w:shd w:val="clear" w:color="auto" w:fill="auto"/>
          </w:tcPr>
          <w:p w14:paraId="433D0DB0"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R$ 144,00</w:t>
            </w:r>
          </w:p>
        </w:tc>
      </w:tr>
      <w:tr w:rsidR="003C3B40" w:rsidRPr="008D07CD" w14:paraId="2C7325C5"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5D5FAE56"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3AAFF149"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LIMPADOR DE CERÂMICA E AZULEIJO: 1L, Limpa cerâmica, azulejos e rejuntes</w:t>
            </w:r>
          </w:p>
        </w:tc>
        <w:tc>
          <w:tcPr>
            <w:tcW w:w="853" w:type="dxa"/>
            <w:tcBorders>
              <w:left w:val="single" w:sz="4" w:space="0" w:color="000000"/>
              <w:bottom w:val="single" w:sz="4" w:space="0" w:color="000000"/>
              <w:right w:val="single" w:sz="4" w:space="0" w:color="000000"/>
            </w:tcBorders>
            <w:shd w:val="clear" w:color="auto" w:fill="auto"/>
            <w:vAlign w:val="center"/>
          </w:tcPr>
          <w:p w14:paraId="0AC8416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3F81FBF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78ACDE24"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R$ 5,84</w:t>
            </w:r>
          </w:p>
        </w:tc>
        <w:tc>
          <w:tcPr>
            <w:tcW w:w="1559" w:type="dxa"/>
            <w:tcBorders>
              <w:left w:val="single" w:sz="4" w:space="0" w:color="000000"/>
              <w:bottom w:val="single" w:sz="4" w:space="0" w:color="000000"/>
              <w:right w:val="single" w:sz="4" w:space="0" w:color="000000"/>
            </w:tcBorders>
            <w:shd w:val="clear" w:color="auto" w:fill="auto"/>
          </w:tcPr>
          <w:p w14:paraId="1AD304FD"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R$ 584,00</w:t>
            </w:r>
          </w:p>
        </w:tc>
      </w:tr>
      <w:tr w:rsidR="003C3B40" w:rsidRPr="008D07CD" w14:paraId="4EE5E29C"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587CB175"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2B0CCD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DESINGORDURANTE MULTIUSO: Formulado com tenso ativo otimizado, potencializa uma limpeza profunda. Produto de fácil aplicação, com ação desengordurante.</w:t>
            </w:r>
          </w:p>
        </w:tc>
        <w:tc>
          <w:tcPr>
            <w:tcW w:w="853" w:type="dxa"/>
            <w:tcBorders>
              <w:left w:val="single" w:sz="4" w:space="0" w:color="000000"/>
              <w:bottom w:val="single" w:sz="4" w:space="0" w:color="000000"/>
              <w:right w:val="single" w:sz="4" w:space="0" w:color="000000"/>
            </w:tcBorders>
            <w:shd w:val="clear" w:color="auto" w:fill="auto"/>
            <w:vAlign w:val="center"/>
          </w:tcPr>
          <w:p w14:paraId="13B021B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800</w:t>
            </w:r>
          </w:p>
        </w:tc>
        <w:tc>
          <w:tcPr>
            <w:tcW w:w="992" w:type="dxa"/>
            <w:tcBorders>
              <w:left w:val="single" w:sz="4" w:space="0" w:color="000000"/>
              <w:bottom w:val="single" w:sz="4" w:space="0" w:color="000000"/>
              <w:right w:val="single" w:sz="4" w:space="0" w:color="000000"/>
            </w:tcBorders>
            <w:shd w:val="clear" w:color="auto" w:fill="auto"/>
            <w:vAlign w:val="center"/>
          </w:tcPr>
          <w:p w14:paraId="670929E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6598D83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R$ 3,33</w:t>
            </w:r>
          </w:p>
        </w:tc>
        <w:tc>
          <w:tcPr>
            <w:tcW w:w="1559" w:type="dxa"/>
            <w:tcBorders>
              <w:left w:val="single" w:sz="4" w:space="0" w:color="000000"/>
              <w:bottom w:val="single" w:sz="4" w:space="0" w:color="000000"/>
              <w:right w:val="single" w:sz="4" w:space="0" w:color="000000"/>
            </w:tcBorders>
            <w:shd w:val="clear" w:color="auto" w:fill="auto"/>
          </w:tcPr>
          <w:p w14:paraId="33AB54ED"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R$ 2.664,00</w:t>
            </w:r>
          </w:p>
        </w:tc>
      </w:tr>
      <w:tr w:rsidR="003C3B40" w:rsidRPr="008D07CD" w14:paraId="4F14BA45"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643364B2"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22AADB54"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VASSOURA DE PALHA: cabo de madeira e palha de coco</w:t>
            </w:r>
          </w:p>
        </w:tc>
        <w:tc>
          <w:tcPr>
            <w:tcW w:w="853" w:type="dxa"/>
            <w:tcBorders>
              <w:left w:val="single" w:sz="4" w:space="0" w:color="000000"/>
              <w:bottom w:val="single" w:sz="4" w:space="0" w:color="000000"/>
              <w:right w:val="single" w:sz="4" w:space="0" w:color="000000"/>
            </w:tcBorders>
            <w:shd w:val="clear" w:color="auto" w:fill="auto"/>
            <w:vAlign w:val="center"/>
          </w:tcPr>
          <w:p w14:paraId="0FACF71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7990E5F4"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46D2BA5A"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R$ 21,95</w:t>
            </w:r>
          </w:p>
        </w:tc>
        <w:tc>
          <w:tcPr>
            <w:tcW w:w="1559" w:type="dxa"/>
            <w:tcBorders>
              <w:left w:val="single" w:sz="4" w:space="0" w:color="000000"/>
              <w:bottom w:val="single" w:sz="4" w:space="0" w:color="000000"/>
              <w:right w:val="single" w:sz="4" w:space="0" w:color="000000"/>
            </w:tcBorders>
            <w:shd w:val="clear" w:color="auto" w:fill="auto"/>
          </w:tcPr>
          <w:p w14:paraId="1D43DA27"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R$ 1.097,50</w:t>
            </w:r>
          </w:p>
        </w:tc>
      </w:tr>
      <w:tr w:rsidR="003C3B40" w:rsidRPr="008D07CD" w14:paraId="4AE84167"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693ADA6E"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11DAA759"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LIXEIRA COM TAMPA 50 LT: com tampa e pedal.</w:t>
            </w:r>
          </w:p>
        </w:tc>
        <w:tc>
          <w:tcPr>
            <w:tcW w:w="853" w:type="dxa"/>
            <w:tcBorders>
              <w:left w:val="single" w:sz="4" w:space="0" w:color="000000"/>
              <w:bottom w:val="single" w:sz="4" w:space="0" w:color="000000"/>
              <w:right w:val="single" w:sz="4" w:space="0" w:color="000000"/>
            </w:tcBorders>
            <w:shd w:val="clear" w:color="auto" w:fill="auto"/>
            <w:vAlign w:val="center"/>
          </w:tcPr>
          <w:p w14:paraId="0C52BEB4"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5D6AA9C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6000EFF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R$ 154,25</w:t>
            </w:r>
          </w:p>
        </w:tc>
        <w:tc>
          <w:tcPr>
            <w:tcW w:w="1559" w:type="dxa"/>
            <w:tcBorders>
              <w:left w:val="single" w:sz="4" w:space="0" w:color="000000"/>
              <w:bottom w:val="single" w:sz="4" w:space="0" w:color="000000"/>
              <w:right w:val="single" w:sz="4" w:space="0" w:color="000000"/>
            </w:tcBorders>
            <w:shd w:val="clear" w:color="auto" w:fill="auto"/>
          </w:tcPr>
          <w:p w14:paraId="1F02D669"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R$ 3.085,00</w:t>
            </w:r>
          </w:p>
        </w:tc>
      </w:tr>
      <w:tr w:rsidR="003C3B40" w:rsidRPr="008D07CD" w14:paraId="53C00FE3"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4B21DC4B"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6D0CF4D9"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FÓSFORO: pacote c/10 caixinhas, tamanho pequeno em madeira com ponta em pólvora</w:t>
            </w:r>
          </w:p>
        </w:tc>
        <w:tc>
          <w:tcPr>
            <w:tcW w:w="853" w:type="dxa"/>
            <w:tcBorders>
              <w:left w:val="single" w:sz="4" w:space="0" w:color="000000"/>
              <w:bottom w:val="single" w:sz="4" w:space="0" w:color="000000"/>
              <w:right w:val="single" w:sz="4" w:space="0" w:color="000000"/>
            </w:tcBorders>
            <w:shd w:val="clear" w:color="auto" w:fill="auto"/>
            <w:vAlign w:val="center"/>
          </w:tcPr>
          <w:p w14:paraId="251A0D3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737A9FEB"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4255F48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R$ 4,43</w:t>
            </w:r>
          </w:p>
        </w:tc>
        <w:tc>
          <w:tcPr>
            <w:tcW w:w="1559" w:type="dxa"/>
            <w:tcBorders>
              <w:left w:val="single" w:sz="4" w:space="0" w:color="000000"/>
              <w:bottom w:val="single" w:sz="4" w:space="0" w:color="000000"/>
              <w:right w:val="single" w:sz="4" w:space="0" w:color="000000"/>
            </w:tcBorders>
            <w:shd w:val="clear" w:color="auto" w:fill="auto"/>
          </w:tcPr>
          <w:p w14:paraId="7691D5B2"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R$88,60</w:t>
            </w:r>
          </w:p>
        </w:tc>
      </w:tr>
      <w:tr w:rsidR="003C3B40" w:rsidRPr="008D07CD" w14:paraId="5ACC6FCB"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A2E6BFB"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31F140F8"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REMOVEDOR DE SUJEIRAS: 1 L, produto ideal para lavar pisos, azulejos, cerâmicas, ardósia, granilite e calçadas em geral, removendo os encardidos e sujeiras mais difíceis</w:t>
            </w:r>
          </w:p>
        </w:tc>
        <w:tc>
          <w:tcPr>
            <w:tcW w:w="853" w:type="dxa"/>
            <w:tcBorders>
              <w:left w:val="single" w:sz="4" w:space="0" w:color="000000"/>
              <w:bottom w:val="single" w:sz="4" w:space="0" w:color="000000"/>
              <w:right w:val="single" w:sz="4" w:space="0" w:color="000000"/>
            </w:tcBorders>
            <w:shd w:val="clear" w:color="auto" w:fill="auto"/>
            <w:vAlign w:val="center"/>
          </w:tcPr>
          <w:p w14:paraId="0F563A3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7A034A4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6B4690BD"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R$ 14,87</w:t>
            </w:r>
          </w:p>
        </w:tc>
        <w:tc>
          <w:tcPr>
            <w:tcW w:w="1559" w:type="dxa"/>
            <w:tcBorders>
              <w:left w:val="single" w:sz="4" w:space="0" w:color="000000"/>
              <w:bottom w:val="single" w:sz="4" w:space="0" w:color="000000"/>
              <w:right w:val="single" w:sz="4" w:space="0" w:color="000000"/>
            </w:tcBorders>
            <w:shd w:val="clear" w:color="auto" w:fill="auto"/>
          </w:tcPr>
          <w:p w14:paraId="0D2B8CFD"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R$ 1.487,00</w:t>
            </w:r>
          </w:p>
        </w:tc>
      </w:tr>
      <w:tr w:rsidR="003C3B40" w:rsidRPr="008D07CD" w14:paraId="74C26103"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6FE9AD30"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2A60099"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PRENDEDOR DE ROUPA: material de madeira pacote com 12 unidades</w:t>
            </w:r>
          </w:p>
        </w:tc>
        <w:tc>
          <w:tcPr>
            <w:tcW w:w="853" w:type="dxa"/>
            <w:tcBorders>
              <w:left w:val="single" w:sz="4" w:space="0" w:color="000000"/>
              <w:bottom w:val="single" w:sz="4" w:space="0" w:color="000000"/>
              <w:right w:val="single" w:sz="4" w:space="0" w:color="000000"/>
            </w:tcBorders>
            <w:shd w:val="clear" w:color="auto" w:fill="auto"/>
            <w:vAlign w:val="center"/>
          </w:tcPr>
          <w:p w14:paraId="6571D8A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5B916E3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PCT</w:t>
            </w:r>
          </w:p>
        </w:tc>
        <w:tc>
          <w:tcPr>
            <w:tcW w:w="1276" w:type="dxa"/>
            <w:tcBorders>
              <w:left w:val="single" w:sz="4" w:space="0" w:color="000000"/>
              <w:bottom w:val="single" w:sz="4" w:space="0" w:color="000000"/>
              <w:right w:val="single" w:sz="4" w:space="0" w:color="000000"/>
            </w:tcBorders>
            <w:shd w:val="clear" w:color="auto" w:fill="auto"/>
          </w:tcPr>
          <w:p w14:paraId="753EDF64"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R$ 1,60</w:t>
            </w:r>
          </w:p>
        </w:tc>
        <w:tc>
          <w:tcPr>
            <w:tcW w:w="1559" w:type="dxa"/>
            <w:tcBorders>
              <w:left w:val="single" w:sz="4" w:space="0" w:color="000000"/>
              <w:bottom w:val="single" w:sz="4" w:space="0" w:color="000000"/>
              <w:right w:val="single" w:sz="4" w:space="0" w:color="000000"/>
            </w:tcBorders>
            <w:shd w:val="clear" w:color="auto" w:fill="auto"/>
          </w:tcPr>
          <w:p w14:paraId="080CF93D"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R$ 160,00</w:t>
            </w:r>
          </w:p>
        </w:tc>
      </w:tr>
      <w:tr w:rsidR="003C3B40" w:rsidRPr="008D07CD" w14:paraId="2813A515"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6010B7B5"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C649243"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CORDA DE SEDA: corda trançada 5mm, Composição: 100 % Polipropileno, alta flexibilidade, resistência, sedosa e macia.</w:t>
            </w:r>
          </w:p>
        </w:tc>
        <w:tc>
          <w:tcPr>
            <w:tcW w:w="853" w:type="dxa"/>
            <w:tcBorders>
              <w:left w:val="single" w:sz="4" w:space="0" w:color="000000"/>
              <w:bottom w:val="single" w:sz="4" w:space="0" w:color="000000"/>
              <w:right w:val="single" w:sz="4" w:space="0" w:color="000000"/>
            </w:tcBorders>
            <w:shd w:val="clear" w:color="auto" w:fill="auto"/>
            <w:vAlign w:val="center"/>
          </w:tcPr>
          <w:p w14:paraId="394C09A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351C1D1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 xml:space="preserve">MT </w:t>
            </w:r>
          </w:p>
        </w:tc>
        <w:tc>
          <w:tcPr>
            <w:tcW w:w="1276" w:type="dxa"/>
            <w:tcBorders>
              <w:left w:val="single" w:sz="4" w:space="0" w:color="000000"/>
              <w:bottom w:val="single" w:sz="4" w:space="0" w:color="000000"/>
              <w:right w:val="single" w:sz="4" w:space="0" w:color="000000"/>
            </w:tcBorders>
            <w:shd w:val="clear" w:color="auto" w:fill="auto"/>
          </w:tcPr>
          <w:p w14:paraId="1294129C"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R$ 104,73</w:t>
            </w:r>
          </w:p>
        </w:tc>
        <w:tc>
          <w:tcPr>
            <w:tcW w:w="1559" w:type="dxa"/>
            <w:tcBorders>
              <w:left w:val="single" w:sz="4" w:space="0" w:color="000000"/>
              <w:bottom w:val="single" w:sz="4" w:space="0" w:color="000000"/>
              <w:right w:val="single" w:sz="4" w:space="0" w:color="000000"/>
            </w:tcBorders>
            <w:shd w:val="clear" w:color="auto" w:fill="auto"/>
          </w:tcPr>
          <w:p w14:paraId="559AA0B2"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R$ 10.473,00</w:t>
            </w:r>
          </w:p>
        </w:tc>
      </w:tr>
      <w:tr w:rsidR="003C3B40" w:rsidRPr="008D07CD" w14:paraId="0EB747D3"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14B0D6FF"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F34A93C"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CORDA DE SEDA: corda trançada 15mm, Composição: 100 % Polipropileno, alta flexibilidade, resistência, sedosa e macia.</w:t>
            </w:r>
          </w:p>
        </w:tc>
        <w:tc>
          <w:tcPr>
            <w:tcW w:w="853" w:type="dxa"/>
            <w:tcBorders>
              <w:left w:val="single" w:sz="4" w:space="0" w:color="000000"/>
              <w:bottom w:val="single" w:sz="4" w:space="0" w:color="000000"/>
              <w:right w:val="single" w:sz="4" w:space="0" w:color="000000"/>
            </w:tcBorders>
            <w:shd w:val="clear" w:color="auto" w:fill="auto"/>
            <w:vAlign w:val="center"/>
          </w:tcPr>
          <w:p w14:paraId="024D504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100</w:t>
            </w:r>
          </w:p>
        </w:tc>
        <w:tc>
          <w:tcPr>
            <w:tcW w:w="992" w:type="dxa"/>
            <w:tcBorders>
              <w:left w:val="single" w:sz="4" w:space="0" w:color="000000"/>
              <w:bottom w:val="single" w:sz="4" w:space="0" w:color="000000"/>
              <w:right w:val="single" w:sz="4" w:space="0" w:color="000000"/>
            </w:tcBorders>
            <w:shd w:val="clear" w:color="auto" w:fill="auto"/>
            <w:vAlign w:val="center"/>
          </w:tcPr>
          <w:p w14:paraId="6B0D290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MT</w:t>
            </w:r>
          </w:p>
        </w:tc>
        <w:tc>
          <w:tcPr>
            <w:tcW w:w="1276" w:type="dxa"/>
            <w:tcBorders>
              <w:left w:val="single" w:sz="4" w:space="0" w:color="000000"/>
              <w:bottom w:val="single" w:sz="4" w:space="0" w:color="000000"/>
              <w:right w:val="single" w:sz="4" w:space="0" w:color="000000"/>
            </w:tcBorders>
            <w:shd w:val="clear" w:color="auto" w:fill="auto"/>
          </w:tcPr>
          <w:p w14:paraId="72EADF3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R$ 103,30</w:t>
            </w:r>
          </w:p>
        </w:tc>
        <w:tc>
          <w:tcPr>
            <w:tcW w:w="1559" w:type="dxa"/>
            <w:tcBorders>
              <w:left w:val="single" w:sz="4" w:space="0" w:color="000000"/>
              <w:bottom w:val="single" w:sz="4" w:space="0" w:color="000000"/>
              <w:right w:val="single" w:sz="4" w:space="0" w:color="000000"/>
            </w:tcBorders>
            <w:shd w:val="clear" w:color="auto" w:fill="auto"/>
          </w:tcPr>
          <w:p w14:paraId="3781EEEA"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R$ 10.330,00</w:t>
            </w:r>
          </w:p>
        </w:tc>
      </w:tr>
      <w:tr w:rsidR="003C3B40" w:rsidRPr="008D07CD" w14:paraId="64EA79E3"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284B21B3"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6558A4C5"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LUVAS DE VINIL: Luva de Vinil Transparente Caixa com 100 Unidades, hipoalergênica e atóxica.</w:t>
            </w:r>
          </w:p>
        </w:tc>
        <w:tc>
          <w:tcPr>
            <w:tcW w:w="853" w:type="dxa"/>
            <w:tcBorders>
              <w:left w:val="single" w:sz="4" w:space="0" w:color="000000"/>
              <w:bottom w:val="single" w:sz="4" w:space="0" w:color="000000"/>
              <w:right w:val="single" w:sz="4" w:space="0" w:color="000000"/>
            </w:tcBorders>
            <w:shd w:val="clear" w:color="auto" w:fill="auto"/>
            <w:vAlign w:val="center"/>
          </w:tcPr>
          <w:p w14:paraId="14B6041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25C8B19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CX</w:t>
            </w:r>
          </w:p>
        </w:tc>
        <w:tc>
          <w:tcPr>
            <w:tcW w:w="1276" w:type="dxa"/>
            <w:tcBorders>
              <w:left w:val="single" w:sz="4" w:space="0" w:color="000000"/>
              <w:bottom w:val="single" w:sz="4" w:space="0" w:color="000000"/>
              <w:right w:val="single" w:sz="4" w:space="0" w:color="000000"/>
            </w:tcBorders>
            <w:shd w:val="clear" w:color="auto" w:fill="auto"/>
          </w:tcPr>
          <w:p w14:paraId="1F52AF26"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R$ 11,53</w:t>
            </w:r>
          </w:p>
        </w:tc>
        <w:tc>
          <w:tcPr>
            <w:tcW w:w="1559" w:type="dxa"/>
            <w:tcBorders>
              <w:left w:val="single" w:sz="4" w:space="0" w:color="000000"/>
              <w:bottom w:val="single" w:sz="4" w:space="0" w:color="000000"/>
              <w:right w:val="single" w:sz="4" w:space="0" w:color="000000"/>
            </w:tcBorders>
            <w:shd w:val="clear" w:color="auto" w:fill="auto"/>
          </w:tcPr>
          <w:p w14:paraId="421619D9"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R$ 230,60</w:t>
            </w:r>
          </w:p>
        </w:tc>
      </w:tr>
      <w:tr w:rsidR="003C3B40" w:rsidRPr="008D07CD" w14:paraId="0F7FA2EB"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1252F46D"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1377AFD9"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TAPETE PARA PORTA: Base de borracha, antiderrapante e superfície em polipropileno, tamanha 40x60cm</w:t>
            </w:r>
          </w:p>
        </w:tc>
        <w:tc>
          <w:tcPr>
            <w:tcW w:w="853" w:type="dxa"/>
            <w:tcBorders>
              <w:left w:val="single" w:sz="4" w:space="0" w:color="000000"/>
              <w:bottom w:val="single" w:sz="4" w:space="0" w:color="000000"/>
              <w:right w:val="single" w:sz="4" w:space="0" w:color="000000"/>
            </w:tcBorders>
            <w:shd w:val="clear" w:color="auto" w:fill="auto"/>
            <w:vAlign w:val="center"/>
          </w:tcPr>
          <w:p w14:paraId="71A1DEC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80</w:t>
            </w:r>
          </w:p>
        </w:tc>
        <w:tc>
          <w:tcPr>
            <w:tcW w:w="992" w:type="dxa"/>
            <w:tcBorders>
              <w:left w:val="single" w:sz="4" w:space="0" w:color="000000"/>
              <w:bottom w:val="single" w:sz="4" w:space="0" w:color="000000"/>
              <w:right w:val="single" w:sz="4" w:space="0" w:color="000000"/>
            </w:tcBorders>
            <w:shd w:val="clear" w:color="auto" w:fill="auto"/>
            <w:vAlign w:val="center"/>
          </w:tcPr>
          <w:p w14:paraId="69ECC5B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3B6B0CA0"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R$ 48,75</w:t>
            </w:r>
          </w:p>
        </w:tc>
        <w:tc>
          <w:tcPr>
            <w:tcW w:w="1559" w:type="dxa"/>
            <w:tcBorders>
              <w:left w:val="single" w:sz="4" w:space="0" w:color="000000"/>
              <w:bottom w:val="single" w:sz="4" w:space="0" w:color="000000"/>
              <w:right w:val="single" w:sz="4" w:space="0" w:color="000000"/>
            </w:tcBorders>
            <w:shd w:val="clear" w:color="auto" w:fill="auto"/>
          </w:tcPr>
          <w:p w14:paraId="14D0209B"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R$ 3.900,00</w:t>
            </w:r>
          </w:p>
        </w:tc>
      </w:tr>
      <w:tr w:rsidR="003C3B40" w:rsidRPr="008D07CD" w14:paraId="40EC5236"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2E99C539"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C2FE9DB"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LIXEIRA COM TAMPA 100 LT:</w:t>
            </w:r>
          </w:p>
        </w:tc>
        <w:tc>
          <w:tcPr>
            <w:tcW w:w="853" w:type="dxa"/>
            <w:tcBorders>
              <w:left w:val="single" w:sz="4" w:space="0" w:color="000000"/>
              <w:bottom w:val="single" w:sz="4" w:space="0" w:color="000000"/>
              <w:right w:val="single" w:sz="4" w:space="0" w:color="000000"/>
            </w:tcBorders>
            <w:shd w:val="clear" w:color="auto" w:fill="auto"/>
            <w:vAlign w:val="center"/>
          </w:tcPr>
          <w:p w14:paraId="352B61B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15</w:t>
            </w:r>
          </w:p>
        </w:tc>
        <w:tc>
          <w:tcPr>
            <w:tcW w:w="992" w:type="dxa"/>
            <w:tcBorders>
              <w:left w:val="single" w:sz="4" w:space="0" w:color="000000"/>
              <w:bottom w:val="single" w:sz="4" w:space="0" w:color="000000"/>
              <w:right w:val="single" w:sz="4" w:space="0" w:color="000000"/>
            </w:tcBorders>
            <w:shd w:val="clear" w:color="auto" w:fill="auto"/>
            <w:vAlign w:val="center"/>
          </w:tcPr>
          <w:p w14:paraId="5C502CD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0AD587B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R$ 87,03</w:t>
            </w:r>
          </w:p>
        </w:tc>
        <w:tc>
          <w:tcPr>
            <w:tcW w:w="1559" w:type="dxa"/>
            <w:tcBorders>
              <w:left w:val="single" w:sz="4" w:space="0" w:color="000000"/>
              <w:bottom w:val="single" w:sz="4" w:space="0" w:color="000000"/>
              <w:right w:val="single" w:sz="4" w:space="0" w:color="000000"/>
            </w:tcBorders>
            <w:shd w:val="clear" w:color="auto" w:fill="auto"/>
          </w:tcPr>
          <w:p w14:paraId="3CC3DC6F"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R$ 1.305,45</w:t>
            </w:r>
          </w:p>
        </w:tc>
      </w:tr>
      <w:tr w:rsidR="003C3B40" w:rsidRPr="008D07CD" w14:paraId="0788C463"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451AAAD2"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2B1825E3"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Cesto fechado redondo é feito em plástico de alta resistência e indicado para armazenagem de lixo, possui alça reforçada</w:t>
            </w:r>
          </w:p>
        </w:tc>
        <w:tc>
          <w:tcPr>
            <w:tcW w:w="853" w:type="dxa"/>
            <w:tcBorders>
              <w:left w:val="single" w:sz="4" w:space="0" w:color="000000"/>
              <w:bottom w:val="single" w:sz="4" w:space="0" w:color="000000"/>
              <w:right w:val="single" w:sz="4" w:space="0" w:color="000000"/>
            </w:tcBorders>
            <w:shd w:val="clear" w:color="auto" w:fill="auto"/>
            <w:vAlign w:val="center"/>
          </w:tcPr>
          <w:p w14:paraId="58724902"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left w:val="single" w:sz="4" w:space="0" w:color="000000"/>
              <w:bottom w:val="single" w:sz="4" w:space="0" w:color="000000"/>
              <w:right w:val="single" w:sz="4" w:space="0" w:color="000000"/>
            </w:tcBorders>
            <w:shd w:val="clear" w:color="auto" w:fill="auto"/>
            <w:vAlign w:val="center"/>
          </w:tcPr>
          <w:p w14:paraId="3367BFD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2E38A84D"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R$ 38,25</w:t>
            </w:r>
          </w:p>
        </w:tc>
        <w:tc>
          <w:tcPr>
            <w:tcW w:w="1559" w:type="dxa"/>
            <w:tcBorders>
              <w:left w:val="single" w:sz="4" w:space="0" w:color="000000"/>
              <w:bottom w:val="single" w:sz="4" w:space="0" w:color="000000"/>
              <w:right w:val="single" w:sz="4" w:space="0" w:color="000000"/>
            </w:tcBorders>
            <w:shd w:val="clear" w:color="auto" w:fill="auto"/>
          </w:tcPr>
          <w:p w14:paraId="4E9D6717"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R$ 1.147,50</w:t>
            </w:r>
          </w:p>
        </w:tc>
      </w:tr>
      <w:tr w:rsidR="003C3B40" w:rsidRPr="008D07CD" w14:paraId="5E7684F9"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24E2B414"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282319E4"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ESCOVA PARA LAVAR ROUPA: Resistente de material plástico.</w:t>
            </w:r>
          </w:p>
        </w:tc>
        <w:tc>
          <w:tcPr>
            <w:tcW w:w="853" w:type="dxa"/>
            <w:tcBorders>
              <w:left w:val="single" w:sz="4" w:space="0" w:color="000000"/>
              <w:bottom w:val="single" w:sz="4" w:space="0" w:color="000000"/>
              <w:right w:val="single" w:sz="4" w:space="0" w:color="000000"/>
            </w:tcBorders>
            <w:shd w:val="clear" w:color="auto" w:fill="auto"/>
            <w:vAlign w:val="center"/>
          </w:tcPr>
          <w:p w14:paraId="65A5034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left w:val="single" w:sz="4" w:space="0" w:color="000000"/>
              <w:bottom w:val="single" w:sz="4" w:space="0" w:color="000000"/>
              <w:right w:val="single" w:sz="4" w:space="0" w:color="000000"/>
            </w:tcBorders>
            <w:shd w:val="clear" w:color="auto" w:fill="auto"/>
            <w:vAlign w:val="center"/>
          </w:tcPr>
          <w:p w14:paraId="067B0D7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39C045D4"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R$ 5,35</w:t>
            </w:r>
          </w:p>
        </w:tc>
        <w:tc>
          <w:tcPr>
            <w:tcW w:w="1559" w:type="dxa"/>
            <w:tcBorders>
              <w:left w:val="single" w:sz="4" w:space="0" w:color="000000"/>
              <w:bottom w:val="single" w:sz="4" w:space="0" w:color="000000"/>
              <w:right w:val="single" w:sz="4" w:space="0" w:color="000000"/>
            </w:tcBorders>
            <w:shd w:val="clear" w:color="auto" w:fill="auto"/>
          </w:tcPr>
          <w:p w14:paraId="2043A75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R$ 1.070,00</w:t>
            </w:r>
          </w:p>
        </w:tc>
      </w:tr>
      <w:tr w:rsidR="003C3B40" w:rsidRPr="008D07CD" w14:paraId="23C1D034"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03D8274B"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16680BC4"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GEL PINHO: Limpa, desinfeta e dá brilho, limpador em gel concentrado, perfumado capim limão 2L.</w:t>
            </w:r>
          </w:p>
        </w:tc>
        <w:tc>
          <w:tcPr>
            <w:tcW w:w="853" w:type="dxa"/>
            <w:tcBorders>
              <w:left w:val="single" w:sz="4" w:space="0" w:color="000000"/>
              <w:bottom w:val="single" w:sz="4" w:space="0" w:color="000000"/>
              <w:right w:val="single" w:sz="4" w:space="0" w:color="000000"/>
            </w:tcBorders>
            <w:shd w:val="clear" w:color="auto" w:fill="auto"/>
            <w:vAlign w:val="center"/>
          </w:tcPr>
          <w:p w14:paraId="3098156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40</w:t>
            </w:r>
          </w:p>
        </w:tc>
        <w:tc>
          <w:tcPr>
            <w:tcW w:w="992" w:type="dxa"/>
            <w:tcBorders>
              <w:left w:val="single" w:sz="4" w:space="0" w:color="000000"/>
              <w:bottom w:val="single" w:sz="4" w:space="0" w:color="000000"/>
              <w:right w:val="single" w:sz="4" w:space="0" w:color="000000"/>
            </w:tcBorders>
            <w:shd w:val="clear" w:color="auto" w:fill="auto"/>
            <w:vAlign w:val="center"/>
          </w:tcPr>
          <w:p w14:paraId="557ACB6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62DA9306"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R$ 11,88</w:t>
            </w:r>
          </w:p>
        </w:tc>
        <w:tc>
          <w:tcPr>
            <w:tcW w:w="1559" w:type="dxa"/>
            <w:tcBorders>
              <w:left w:val="single" w:sz="4" w:space="0" w:color="000000"/>
              <w:bottom w:val="single" w:sz="4" w:space="0" w:color="000000"/>
              <w:right w:val="single" w:sz="4" w:space="0" w:color="000000"/>
            </w:tcBorders>
            <w:shd w:val="clear" w:color="auto" w:fill="auto"/>
          </w:tcPr>
          <w:p w14:paraId="76472E22"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R$ 475,20</w:t>
            </w:r>
          </w:p>
        </w:tc>
      </w:tr>
      <w:tr w:rsidR="003C3B40" w:rsidRPr="008D07CD" w14:paraId="0B018D85" w14:textId="77777777" w:rsidTr="003C3B40">
        <w:trPr>
          <w:trHeight w:val="726"/>
        </w:trPr>
        <w:tc>
          <w:tcPr>
            <w:tcW w:w="845" w:type="dxa"/>
            <w:tcBorders>
              <w:left w:val="single" w:sz="4" w:space="0" w:color="000000"/>
              <w:bottom w:val="single" w:sz="4" w:space="0" w:color="000000"/>
              <w:right w:val="single" w:sz="4" w:space="0" w:color="000000"/>
            </w:tcBorders>
            <w:shd w:val="clear" w:color="auto" w:fill="auto"/>
            <w:vAlign w:val="center"/>
          </w:tcPr>
          <w:p w14:paraId="5D5D2C7C"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5A8089D4"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TAPETE DE PIA: Tamanho 67X45cm.</w:t>
            </w:r>
          </w:p>
        </w:tc>
        <w:tc>
          <w:tcPr>
            <w:tcW w:w="853" w:type="dxa"/>
            <w:tcBorders>
              <w:left w:val="single" w:sz="4" w:space="0" w:color="000000"/>
              <w:bottom w:val="single" w:sz="4" w:space="0" w:color="000000"/>
              <w:right w:val="single" w:sz="4" w:space="0" w:color="000000"/>
            </w:tcBorders>
            <w:shd w:val="clear" w:color="auto" w:fill="auto"/>
            <w:vAlign w:val="center"/>
          </w:tcPr>
          <w:p w14:paraId="103482BA"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left w:val="single" w:sz="4" w:space="0" w:color="000000"/>
              <w:bottom w:val="single" w:sz="4" w:space="0" w:color="000000"/>
              <w:right w:val="single" w:sz="4" w:space="0" w:color="000000"/>
            </w:tcBorders>
            <w:shd w:val="clear" w:color="auto" w:fill="auto"/>
            <w:vAlign w:val="center"/>
          </w:tcPr>
          <w:p w14:paraId="4987E4F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7D670DC6"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R$ 31,93</w:t>
            </w:r>
          </w:p>
        </w:tc>
        <w:tc>
          <w:tcPr>
            <w:tcW w:w="1559" w:type="dxa"/>
            <w:tcBorders>
              <w:left w:val="single" w:sz="4" w:space="0" w:color="000000"/>
              <w:bottom w:val="single" w:sz="4" w:space="0" w:color="000000"/>
              <w:right w:val="single" w:sz="4" w:space="0" w:color="000000"/>
            </w:tcBorders>
            <w:shd w:val="clear" w:color="auto" w:fill="auto"/>
          </w:tcPr>
          <w:p w14:paraId="75885A6A"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R$ 957,90</w:t>
            </w:r>
          </w:p>
        </w:tc>
      </w:tr>
      <w:tr w:rsidR="003C3B40" w:rsidRPr="008D07CD" w14:paraId="142971E0"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559EE847"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C41D824"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GATILHO PARA BORRIFADOR: Compatível com vários tipos de frascos, com rosca bocal com gatilho de 25 cm de comprimento.</w:t>
            </w:r>
          </w:p>
        </w:tc>
        <w:tc>
          <w:tcPr>
            <w:tcW w:w="853" w:type="dxa"/>
            <w:tcBorders>
              <w:left w:val="single" w:sz="4" w:space="0" w:color="000000"/>
              <w:bottom w:val="single" w:sz="4" w:space="0" w:color="000000"/>
              <w:right w:val="single" w:sz="4" w:space="0" w:color="000000"/>
            </w:tcBorders>
            <w:shd w:val="clear" w:color="auto" w:fill="auto"/>
            <w:vAlign w:val="center"/>
          </w:tcPr>
          <w:p w14:paraId="150DA99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482F7E1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610409D9"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R$ 4,11</w:t>
            </w:r>
          </w:p>
        </w:tc>
        <w:tc>
          <w:tcPr>
            <w:tcW w:w="1559" w:type="dxa"/>
            <w:tcBorders>
              <w:left w:val="single" w:sz="4" w:space="0" w:color="000000"/>
              <w:bottom w:val="single" w:sz="4" w:space="0" w:color="000000"/>
              <w:right w:val="single" w:sz="4" w:space="0" w:color="000000"/>
            </w:tcBorders>
            <w:shd w:val="clear" w:color="auto" w:fill="auto"/>
          </w:tcPr>
          <w:p w14:paraId="72FAA218"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R$ 82,20</w:t>
            </w:r>
          </w:p>
        </w:tc>
      </w:tr>
      <w:tr w:rsidR="003C3B40" w:rsidRPr="008D07CD" w14:paraId="6E06B9FE"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15025B4B"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16751993"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BORRIFADOR: composto de frasco Polietileno natural (branco) + gatilho rosca, 3 posições: travado, spray, jato, frasco de 500ml</w:t>
            </w:r>
          </w:p>
        </w:tc>
        <w:tc>
          <w:tcPr>
            <w:tcW w:w="853" w:type="dxa"/>
            <w:tcBorders>
              <w:left w:val="single" w:sz="4" w:space="0" w:color="000000"/>
              <w:bottom w:val="single" w:sz="4" w:space="0" w:color="000000"/>
              <w:right w:val="single" w:sz="4" w:space="0" w:color="000000"/>
            </w:tcBorders>
            <w:shd w:val="clear" w:color="auto" w:fill="auto"/>
            <w:vAlign w:val="center"/>
          </w:tcPr>
          <w:p w14:paraId="2562E14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5D689E6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1191D82C"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R$ 4,82</w:t>
            </w:r>
          </w:p>
        </w:tc>
        <w:tc>
          <w:tcPr>
            <w:tcW w:w="1559" w:type="dxa"/>
            <w:tcBorders>
              <w:left w:val="single" w:sz="4" w:space="0" w:color="000000"/>
              <w:bottom w:val="single" w:sz="4" w:space="0" w:color="000000"/>
              <w:right w:val="single" w:sz="4" w:space="0" w:color="000000"/>
            </w:tcBorders>
            <w:shd w:val="clear" w:color="auto" w:fill="auto"/>
          </w:tcPr>
          <w:p w14:paraId="231EC20A"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R$ 96,40</w:t>
            </w:r>
          </w:p>
        </w:tc>
      </w:tr>
      <w:tr w:rsidR="003C3B40" w:rsidRPr="008D07CD" w14:paraId="7FD559B1" w14:textId="77777777" w:rsidTr="003C3B40">
        <w:trPr>
          <w:trHeight w:val="752"/>
        </w:trPr>
        <w:tc>
          <w:tcPr>
            <w:tcW w:w="845" w:type="dxa"/>
            <w:tcBorders>
              <w:left w:val="single" w:sz="4" w:space="0" w:color="000000"/>
              <w:bottom w:val="single" w:sz="4" w:space="0" w:color="000000"/>
              <w:right w:val="single" w:sz="4" w:space="0" w:color="000000"/>
            </w:tcBorders>
            <w:shd w:val="clear" w:color="auto" w:fill="auto"/>
            <w:vAlign w:val="center"/>
          </w:tcPr>
          <w:p w14:paraId="131A469A"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2134933"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BARRAGE: Ativo contra todos os tipos de formigas</w:t>
            </w:r>
          </w:p>
        </w:tc>
        <w:tc>
          <w:tcPr>
            <w:tcW w:w="853" w:type="dxa"/>
            <w:tcBorders>
              <w:left w:val="single" w:sz="4" w:space="0" w:color="000000"/>
              <w:bottom w:val="single" w:sz="4" w:space="0" w:color="000000"/>
              <w:right w:val="single" w:sz="4" w:space="0" w:color="000000"/>
            </w:tcBorders>
            <w:shd w:val="clear" w:color="auto" w:fill="auto"/>
            <w:vAlign w:val="center"/>
          </w:tcPr>
          <w:p w14:paraId="68EC1FC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458B6DF5"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11061BFC"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R$ 83,69</w:t>
            </w:r>
          </w:p>
        </w:tc>
        <w:tc>
          <w:tcPr>
            <w:tcW w:w="1559" w:type="dxa"/>
            <w:tcBorders>
              <w:left w:val="single" w:sz="4" w:space="0" w:color="000000"/>
              <w:bottom w:val="single" w:sz="4" w:space="0" w:color="000000"/>
              <w:right w:val="single" w:sz="4" w:space="0" w:color="000000"/>
            </w:tcBorders>
            <w:shd w:val="clear" w:color="auto" w:fill="auto"/>
          </w:tcPr>
          <w:p w14:paraId="326C4D1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R$ 4.184,50</w:t>
            </w:r>
          </w:p>
        </w:tc>
      </w:tr>
      <w:tr w:rsidR="003C3B40" w:rsidRPr="008D07CD" w14:paraId="4BD0822D"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6DED74F"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1DF6BCDB"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MATA BARATA: Inseticida de ação residual indicado para o controle de baratas, não toxico para seres humanos, 10 gramas.</w:t>
            </w:r>
          </w:p>
        </w:tc>
        <w:tc>
          <w:tcPr>
            <w:tcW w:w="853" w:type="dxa"/>
            <w:tcBorders>
              <w:left w:val="single" w:sz="4" w:space="0" w:color="000000"/>
              <w:bottom w:val="single" w:sz="4" w:space="0" w:color="000000"/>
              <w:right w:val="single" w:sz="4" w:space="0" w:color="000000"/>
            </w:tcBorders>
            <w:shd w:val="clear" w:color="auto" w:fill="auto"/>
            <w:vAlign w:val="center"/>
          </w:tcPr>
          <w:p w14:paraId="1DB7D82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30EC2BA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6F539D8D"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R$ 11,64</w:t>
            </w:r>
          </w:p>
        </w:tc>
        <w:tc>
          <w:tcPr>
            <w:tcW w:w="1559" w:type="dxa"/>
            <w:tcBorders>
              <w:left w:val="single" w:sz="4" w:space="0" w:color="000000"/>
              <w:bottom w:val="single" w:sz="4" w:space="0" w:color="000000"/>
              <w:right w:val="single" w:sz="4" w:space="0" w:color="000000"/>
            </w:tcBorders>
            <w:shd w:val="clear" w:color="auto" w:fill="auto"/>
          </w:tcPr>
          <w:p w14:paraId="75D01C09"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R$ 232,80</w:t>
            </w:r>
          </w:p>
        </w:tc>
      </w:tr>
      <w:tr w:rsidR="003C3B40" w:rsidRPr="008D07CD" w14:paraId="1D1E7EDF"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191ECA66"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D475A8F"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SODA CAUSTICA: Utilizada na limpeza de caixas de gordura, esgotos, canos, ralos, sanitários e para desentupimentos, dissolvendo gorduras, sujeiras e sólidos, frasco com 1kg</w:t>
            </w:r>
          </w:p>
        </w:tc>
        <w:tc>
          <w:tcPr>
            <w:tcW w:w="853" w:type="dxa"/>
            <w:tcBorders>
              <w:left w:val="single" w:sz="4" w:space="0" w:color="000000"/>
              <w:bottom w:val="single" w:sz="4" w:space="0" w:color="000000"/>
              <w:right w:val="single" w:sz="4" w:space="0" w:color="000000"/>
            </w:tcBorders>
            <w:shd w:val="clear" w:color="auto" w:fill="auto"/>
            <w:vAlign w:val="center"/>
          </w:tcPr>
          <w:p w14:paraId="4569FFE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10</w:t>
            </w:r>
          </w:p>
        </w:tc>
        <w:tc>
          <w:tcPr>
            <w:tcW w:w="992" w:type="dxa"/>
            <w:tcBorders>
              <w:left w:val="single" w:sz="4" w:space="0" w:color="000000"/>
              <w:bottom w:val="single" w:sz="4" w:space="0" w:color="000000"/>
              <w:right w:val="single" w:sz="4" w:space="0" w:color="000000"/>
            </w:tcBorders>
            <w:shd w:val="clear" w:color="auto" w:fill="auto"/>
            <w:vAlign w:val="center"/>
          </w:tcPr>
          <w:p w14:paraId="0E8C4174"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35B7B983"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R$ 18,17</w:t>
            </w:r>
          </w:p>
        </w:tc>
        <w:tc>
          <w:tcPr>
            <w:tcW w:w="1559" w:type="dxa"/>
            <w:tcBorders>
              <w:left w:val="single" w:sz="4" w:space="0" w:color="000000"/>
              <w:bottom w:val="single" w:sz="4" w:space="0" w:color="000000"/>
              <w:right w:val="single" w:sz="4" w:space="0" w:color="000000"/>
            </w:tcBorders>
            <w:shd w:val="clear" w:color="auto" w:fill="auto"/>
          </w:tcPr>
          <w:p w14:paraId="64549D2C"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R$ 181,70</w:t>
            </w:r>
          </w:p>
        </w:tc>
      </w:tr>
      <w:tr w:rsidR="003C3B40" w:rsidRPr="008D07CD" w14:paraId="2F25D790"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35F5FB57"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38B819A3"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MANGUEIRA DE JARDIM: Mangueira flexível e de fácil manuseio, esguicho com jato regulável e 01 adaptador com engate rosqueado, Para maior resistência possui 3 camadas distintas: interna em PVC, intermediária em fio de poliéster trançado e externa em PVC 30 METROS</w:t>
            </w:r>
          </w:p>
        </w:tc>
        <w:tc>
          <w:tcPr>
            <w:tcW w:w="853" w:type="dxa"/>
            <w:tcBorders>
              <w:left w:val="single" w:sz="4" w:space="0" w:color="000000"/>
              <w:bottom w:val="single" w:sz="4" w:space="0" w:color="000000"/>
              <w:right w:val="single" w:sz="4" w:space="0" w:color="000000"/>
            </w:tcBorders>
            <w:shd w:val="clear" w:color="auto" w:fill="auto"/>
            <w:vAlign w:val="center"/>
          </w:tcPr>
          <w:p w14:paraId="09BC64A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1B6EE7E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08C2BB4C"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R$ 86,61</w:t>
            </w:r>
          </w:p>
        </w:tc>
        <w:tc>
          <w:tcPr>
            <w:tcW w:w="1559" w:type="dxa"/>
            <w:tcBorders>
              <w:left w:val="single" w:sz="4" w:space="0" w:color="000000"/>
              <w:bottom w:val="single" w:sz="4" w:space="0" w:color="000000"/>
              <w:right w:val="single" w:sz="4" w:space="0" w:color="000000"/>
            </w:tcBorders>
            <w:shd w:val="clear" w:color="auto" w:fill="auto"/>
          </w:tcPr>
          <w:p w14:paraId="3197FF3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R$ 4.330,50</w:t>
            </w:r>
          </w:p>
        </w:tc>
      </w:tr>
      <w:tr w:rsidR="003C3B40" w:rsidRPr="008D07CD" w14:paraId="060E98EC"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59CB8434"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6F9BB75F"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AVENTAL IMPERMEÁVEL: Feito em plástico PVC estampado com acabamento em viés e anti-gotas na parte inferior, tamanho 70 x 46cm.</w:t>
            </w:r>
          </w:p>
        </w:tc>
        <w:tc>
          <w:tcPr>
            <w:tcW w:w="853" w:type="dxa"/>
            <w:tcBorders>
              <w:left w:val="single" w:sz="4" w:space="0" w:color="000000"/>
              <w:bottom w:val="single" w:sz="4" w:space="0" w:color="000000"/>
              <w:right w:val="single" w:sz="4" w:space="0" w:color="000000"/>
            </w:tcBorders>
            <w:shd w:val="clear" w:color="auto" w:fill="auto"/>
            <w:vAlign w:val="center"/>
          </w:tcPr>
          <w:p w14:paraId="43D6BAB6"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35</w:t>
            </w:r>
          </w:p>
        </w:tc>
        <w:tc>
          <w:tcPr>
            <w:tcW w:w="992" w:type="dxa"/>
            <w:tcBorders>
              <w:left w:val="single" w:sz="4" w:space="0" w:color="000000"/>
              <w:bottom w:val="single" w:sz="4" w:space="0" w:color="000000"/>
              <w:right w:val="single" w:sz="4" w:space="0" w:color="000000"/>
            </w:tcBorders>
            <w:shd w:val="clear" w:color="auto" w:fill="auto"/>
            <w:vAlign w:val="center"/>
          </w:tcPr>
          <w:p w14:paraId="1FC5B40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7E99520D"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R$ 14,64</w:t>
            </w:r>
          </w:p>
        </w:tc>
        <w:tc>
          <w:tcPr>
            <w:tcW w:w="1559" w:type="dxa"/>
            <w:tcBorders>
              <w:left w:val="single" w:sz="4" w:space="0" w:color="000000"/>
              <w:bottom w:val="single" w:sz="4" w:space="0" w:color="000000"/>
              <w:right w:val="single" w:sz="4" w:space="0" w:color="000000"/>
            </w:tcBorders>
            <w:shd w:val="clear" w:color="auto" w:fill="auto"/>
          </w:tcPr>
          <w:p w14:paraId="5AEDBC2D"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R$ 512,40</w:t>
            </w:r>
          </w:p>
          <w:p w14:paraId="6D58E323" w14:textId="77777777" w:rsidR="003C3B40" w:rsidRPr="008D07CD" w:rsidRDefault="003C3B40" w:rsidP="00717BF3">
            <w:pPr>
              <w:jc w:val="center"/>
              <w:rPr>
                <w:rFonts w:asciiTheme="minorHAnsi" w:hAnsiTheme="minorHAnsi" w:cstheme="minorHAnsi"/>
              </w:rPr>
            </w:pPr>
          </w:p>
        </w:tc>
      </w:tr>
      <w:tr w:rsidR="003C3B40" w:rsidRPr="008D07CD" w14:paraId="6CE4B7F6"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790D5C17"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1092CDB4"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AVENTAL EM TECIDO: Superfície 100% PVC, 100% poliéster, não desbota e nem encolhe, tamanho 70x46cm.</w:t>
            </w:r>
          </w:p>
        </w:tc>
        <w:tc>
          <w:tcPr>
            <w:tcW w:w="853" w:type="dxa"/>
            <w:tcBorders>
              <w:left w:val="single" w:sz="4" w:space="0" w:color="000000"/>
              <w:bottom w:val="single" w:sz="4" w:space="0" w:color="000000"/>
              <w:right w:val="single" w:sz="4" w:space="0" w:color="000000"/>
            </w:tcBorders>
            <w:shd w:val="clear" w:color="auto" w:fill="auto"/>
            <w:vAlign w:val="center"/>
          </w:tcPr>
          <w:p w14:paraId="6AEA22D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33488C7F"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0142A2B5"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R$ 15,17</w:t>
            </w:r>
          </w:p>
        </w:tc>
        <w:tc>
          <w:tcPr>
            <w:tcW w:w="1559" w:type="dxa"/>
            <w:tcBorders>
              <w:left w:val="single" w:sz="4" w:space="0" w:color="000000"/>
              <w:bottom w:val="single" w:sz="4" w:space="0" w:color="000000"/>
              <w:right w:val="single" w:sz="4" w:space="0" w:color="000000"/>
            </w:tcBorders>
            <w:shd w:val="clear" w:color="auto" w:fill="auto"/>
          </w:tcPr>
          <w:p w14:paraId="7468A090"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R$ 303,40</w:t>
            </w:r>
          </w:p>
        </w:tc>
      </w:tr>
      <w:tr w:rsidR="003C3B40" w:rsidRPr="008D07CD" w14:paraId="7B75CF6E"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1D72434B"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38C4F84"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CESTO TELADO: Pode ser usada como lixeira,com tampa, Altura: 28 cm, Comprimento: 44 cm, Largura: 36,5 cm, Capacidade: 20 Litros.</w:t>
            </w:r>
          </w:p>
        </w:tc>
        <w:tc>
          <w:tcPr>
            <w:tcW w:w="853" w:type="dxa"/>
            <w:tcBorders>
              <w:left w:val="single" w:sz="4" w:space="0" w:color="000000"/>
              <w:bottom w:val="single" w:sz="4" w:space="0" w:color="000000"/>
              <w:right w:val="single" w:sz="4" w:space="0" w:color="000000"/>
            </w:tcBorders>
            <w:shd w:val="clear" w:color="auto" w:fill="auto"/>
            <w:vAlign w:val="center"/>
          </w:tcPr>
          <w:p w14:paraId="78D3486D"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30</w:t>
            </w:r>
          </w:p>
        </w:tc>
        <w:tc>
          <w:tcPr>
            <w:tcW w:w="992" w:type="dxa"/>
            <w:tcBorders>
              <w:left w:val="single" w:sz="4" w:space="0" w:color="000000"/>
              <w:bottom w:val="single" w:sz="4" w:space="0" w:color="000000"/>
              <w:right w:val="single" w:sz="4" w:space="0" w:color="000000"/>
            </w:tcBorders>
            <w:shd w:val="clear" w:color="auto" w:fill="auto"/>
            <w:vAlign w:val="center"/>
          </w:tcPr>
          <w:p w14:paraId="5C8E76C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606EBF60"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R$ 17,80</w:t>
            </w:r>
          </w:p>
        </w:tc>
        <w:tc>
          <w:tcPr>
            <w:tcW w:w="1559" w:type="dxa"/>
            <w:tcBorders>
              <w:left w:val="single" w:sz="4" w:space="0" w:color="000000"/>
              <w:bottom w:val="single" w:sz="4" w:space="0" w:color="000000"/>
              <w:right w:val="single" w:sz="4" w:space="0" w:color="000000"/>
            </w:tcBorders>
            <w:shd w:val="clear" w:color="auto" w:fill="auto"/>
          </w:tcPr>
          <w:p w14:paraId="13B0A9FB"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R$ 534,00</w:t>
            </w:r>
          </w:p>
        </w:tc>
      </w:tr>
      <w:tr w:rsidR="003C3B40" w:rsidRPr="008D07CD" w14:paraId="27A7D5DF"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71A3B993"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31133E1B"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TOALHA DE MICROFIBRA: 30 cm x 40 cm, 200 g/m² (gsm) com corte a laser e sem costura.</w:t>
            </w:r>
          </w:p>
        </w:tc>
        <w:tc>
          <w:tcPr>
            <w:tcW w:w="853" w:type="dxa"/>
            <w:tcBorders>
              <w:left w:val="single" w:sz="4" w:space="0" w:color="000000"/>
              <w:bottom w:val="single" w:sz="4" w:space="0" w:color="000000"/>
              <w:right w:val="single" w:sz="4" w:space="0" w:color="000000"/>
            </w:tcBorders>
            <w:shd w:val="clear" w:color="auto" w:fill="auto"/>
            <w:vAlign w:val="center"/>
          </w:tcPr>
          <w:p w14:paraId="4A42557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left w:val="single" w:sz="4" w:space="0" w:color="000000"/>
              <w:bottom w:val="single" w:sz="4" w:space="0" w:color="000000"/>
              <w:right w:val="single" w:sz="4" w:space="0" w:color="000000"/>
            </w:tcBorders>
            <w:shd w:val="clear" w:color="auto" w:fill="auto"/>
            <w:vAlign w:val="center"/>
          </w:tcPr>
          <w:p w14:paraId="6DD5B74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3AE43093"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R$ 8,91</w:t>
            </w:r>
          </w:p>
        </w:tc>
        <w:tc>
          <w:tcPr>
            <w:tcW w:w="1559" w:type="dxa"/>
            <w:tcBorders>
              <w:left w:val="single" w:sz="4" w:space="0" w:color="000000"/>
              <w:bottom w:val="single" w:sz="4" w:space="0" w:color="000000"/>
              <w:right w:val="single" w:sz="4" w:space="0" w:color="000000"/>
            </w:tcBorders>
            <w:shd w:val="clear" w:color="auto" w:fill="auto"/>
          </w:tcPr>
          <w:p w14:paraId="5F2849E6"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R$ 1.782,00</w:t>
            </w:r>
          </w:p>
        </w:tc>
      </w:tr>
      <w:tr w:rsidR="003C3B40" w:rsidRPr="008D07CD" w14:paraId="4531E2F8"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6CC49344"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4C528DF1"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ALCOOL GEL 500g: Desinfetante para uso geral de higienização e desinfecção. Princípio ativo: álcool etílico 70%, extrato de Aloe Vera 420g, e pump dosador.</w:t>
            </w:r>
          </w:p>
        </w:tc>
        <w:tc>
          <w:tcPr>
            <w:tcW w:w="853" w:type="dxa"/>
            <w:tcBorders>
              <w:left w:val="single" w:sz="4" w:space="0" w:color="000000"/>
              <w:bottom w:val="single" w:sz="4" w:space="0" w:color="000000"/>
              <w:right w:val="single" w:sz="4" w:space="0" w:color="000000"/>
            </w:tcBorders>
            <w:shd w:val="clear" w:color="auto" w:fill="auto"/>
            <w:vAlign w:val="center"/>
          </w:tcPr>
          <w:p w14:paraId="161C224E"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w:t>
            </w:r>
          </w:p>
        </w:tc>
        <w:tc>
          <w:tcPr>
            <w:tcW w:w="992" w:type="dxa"/>
            <w:tcBorders>
              <w:left w:val="single" w:sz="4" w:space="0" w:color="000000"/>
              <w:bottom w:val="single" w:sz="4" w:space="0" w:color="000000"/>
              <w:right w:val="single" w:sz="4" w:space="0" w:color="000000"/>
            </w:tcBorders>
            <w:shd w:val="clear" w:color="auto" w:fill="auto"/>
            <w:vAlign w:val="center"/>
          </w:tcPr>
          <w:p w14:paraId="505CD65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14969BF3"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R$ 34,60</w:t>
            </w:r>
          </w:p>
        </w:tc>
        <w:tc>
          <w:tcPr>
            <w:tcW w:w="1559" w:type="dxa"/>
            <w:tcBorders>
              <w:left w:val="single" w:sz="4" w:space="0" w:color="000000"/>
              <w:bottom w:val="single" w:sz="4" w:space="0" w:color="000000"/>
              <w:right w:val="single" w:sz="4" w:space="0" w:color="000000"/>
            </w:tcBorders>
            <w:shd w:val="clear" w:color="auto" w:fill="auto"/>
          </w:tcPr>
          <w:p w14:paraId="70E9676E"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R$ 1.730,00</w:t>
            </w:r>
          </w:p>
        </w:tc>
      </w:tr>
      <w:tr w:rsidR="003C3B40" w:rsidRPr="008D07CD" w14:paraId="4C050650"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25DD0F40"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2C9EC4D8"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VASSOURA DE NYLON: Linha Noviça com cabo de madeira revestido em plástico.</w:t>
            </w:r>
          </w:p>
        </w:tc>
        <w:tc>
          <w:tcPr>
            <w:tcW w:w="853" w:type="dxa"/>
            <w:tcBorders>
              <w:left w:val="single" w:sz="4" w:space="0" w:color="000000"/>
              <w:bottom w:val="single" w:sz="4" w:space="0" w:color="000000"/>
              <w:right w:val="single" w:sz="4" w:space="0" w:color="000000"/>
            </w:tcBorders>
            <w:shd w:val="clear" w:color="auto" w:fill="auto"/>
            <w:vAlign w:val="center"/>
          </w:tcPr>
          <w:p w14:paraId="61F26DF4"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2C712187"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CX</w:t>
            </w:r>
          </w:p>
        </w:tc>
        <w:tc>
          <w:tcPr>
            <w:tcW w:w="1276" w:type="dxa"/>
            <w:tcBorders>
              <w:left w:val="single" w:sz="4" w:space="0" w:color="000000"/>
              <w:bottom w:val="single" w:sz="4" w:space="0" w:color="000000"/>
              <w:right w:val="single" w:sz="4" w:space="0" w:color="000000"/>
            </w:tcBorders>
            <w:shd w:val="clear" w:color="auto" w:fill="auto"/>
          </w:tcPr>
          <w:p w14:paraId="0B200380"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R$ 27,33</w:t>
            </w:r>
          </w:p>
        </w:tc>
        <w:tc>
          <w:tcPr>
            <w:tcW w:w="1559" w:type="dxa"/>
            <w:tcBorders>
              <w:left w:val="single" w:sz="4" w:space="0" w:color="000000"/>
              <w:bottom w:val="single" w:sz="4" w:space="0" w:color="000000"/>
              <w:right w:val="single" w:sz="4" w:space="0" w:color="000000"/>
            </w:tcBorders>
            <w:shd w:val="clear" w:color="auto" w:fill="auto"/>
          </w:tcPr>
          <w:p w14:paraId="6632F59A"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R$ 546,60</w:t>
            </w:r>
          </w:p>
        </w:tc>
      </w:tr>
      <w:tr w:rsidR="003C3B40" w:rsidRPr="008D07CD" w14:paraId="1FBE6F6F" w14:textId="77777777" w:rsidTr="003C3B40">
        <w:trPr>
          <w:trHeight w:val="840"/>
        </w:trPr>
        <w:tc>
          <w:tcPr>
            <w:tcW w:w="845" w:type="dxa"/>
            <w:tcBorders>
              <w:left w:val="single" w:sz="4" w:space="0" w:color="000000"/>
              <w:bottom w:val="single" w:sz="4" w:space="0" w:color="000000"/>
              <w:right w:val="single" w:sz="4" w:space="0" w:color="000000"/>
            </w:tcBorders>
            <w:shd w:val="clear" w:color="auto" w:fill="auto"/>
            <w:vAlign w:val="center"/>
          </w:tcPr>
          <w:p w14:paraId="77CFFE14"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1534F5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Embalagem descartável isopor hamburguer com 400 und. Especificações: capacidade 750 ml.</w:t>
            </w:r>
          </w:p>
        </w:tc>
        <w:tc>
          <w:tcPr>
            <w:tcW w:w="853" w:type="dxa"/>
            <w:tcBorders>
              <w:left w:val="single" w:sz="4" w:space="0" w:color="000000"/>
              <w:bottom w:val="single" w:sz="4" w:space="0" w:color="000000"/>
              <w:right w:val="single" w:sz="4" w:space="0" w:color="000000"/>
            </w:tcBorders>
            <w:shd w:val="clear" w:color="auto" w:fill="auto"/>
            <w:vAlign w:val="center"/>
          </w:tcPr>
          <w:p w14:paraId="74184D44"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left w:val="single" w:sz="4" w:space="0" w:color="000000"/>
              <w:bottom w:val="single" w:sz="4" w:space="0" w:color="000000"/>
              <w:right w:val="single" w:sz="4" w:space="0" w:color="000000"/>
            </w:tcBorders>
            <w:shd w:val="clear" w:color="auto" w:fill="auto"/>
            <w:vAlign w:val="center"/>
          </w:tcPr>
          <w:p w14:paraId="63592988"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CX</w:t>
            </w:r>
          </w:p>
        </w:tc>
        <w:tc>
          <w:tcPr>
            <w:tcW w:w="1276" w:type="dxa"/>
            <w:tcBorders>
              <w:left w:val="single" w:sz="4" w:space="0" w:color="000000"/>
              <w:bottom w:val="single" w:sz="4" w:space="0" w:color="000000"/>
              <w:right w:val="single" w:sz="4" w:space="0" w:color="000000"/>
            </w:tcBorders>
            <w:shd w:val="clear" w:color="auto" w:fill="auto"/>
          </w:tcPr>
          <w:p w14:paraId="6E9B2723"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R$ 10,40</w:t>
            </w:r>
          </w:p>
        </w:tc>
        <w:tc>
          <w:tcPr>
            <w:tcW w:w="1559" w:type="dxa"/>
            <w:tcBorders>
              <w:left w:val="single" w:sz="4" w:space="0" w:color="000000"/>
              <w:bottom w:val="single" w:sz="4" w:space="0" w:color="000000"/>
              <w:right w:val="single" w:sz="4" w:space="0" w:color="000000"/>
            </w:tcBorders>
            <w:shd w:val="clear" w:color="auto" w:fill="auto"/>
          </w:tcPr>
          <w:p w14:paraId="513956A9"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R$ 2.080,00</w:t>
            </w:r>
          </w:p>
        </w:tc>
      </w:tr>
      <w:tr w:rsidR="003C3B40" w:rsidRPr="008D07CD" w14:paraId="5D145105" w14:textId="77777777" w:rsidTr="003C3B40">
        <w:trPr>
          <w:trHeight w:val="610"/>
        </w:trPr>
        <w:tc>
          <w:tcPr>
            <w:tcW w:w="845" w:type="dxa"/>
            <w:tcBorders>
              <w:left w:val="single" w:sz="4" w:space="0" w:color="000000"/>
              <w:bottom w:val="single" w:sz="4" w:space="0" w:color="000000"/>
              <w:right w:val="single" w:sz="4" w:space="0" w:color="000000"/>
            </w:tcBorders>
            <w:shd w:val="clear" w:color="auto" w:fill="auto"/>
            <w:vAlign w:val="center"/>
          </w:tcPr>
          <w:p w14:paraId="67C5A739"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24AD34DD"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Marmitex isopor 750 ml com 100 und.</w:t>
            </w:r>
          </w:p>
        </w:tc>
        <w:tc>
          <w:tcPr>
            <w:tcW w:w="853" w:type="dxa"/>
            <w:tcBorders>
              <w:left w:val="single" w:sz="4" w:space="0" w:color="000000"/>
              <w:bottom w:val="single" w:sz="4" w:space="0" w:color="000000"/>
              <w:right w:val="single" w:sz="4" w:space="0" w:color="000000"/>
            </w:tcBorders>
            <w:shd w:val="clear" w:color="auto" w:fill="auto"/>
            <w:vAlign w:val="center"/>
          </w:tcPr>
          <w:p w14:paraId="23D1BF2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200</w:t>
            </w:r>
          </w:p>
        </w:tc>
        <w:tc>
          <w:tcPr>
            <w:tcW w:w="992" w:type="dxa"/>
            <w:tcBorders>
              <w:left w:val="single" w:sz="4" w:space="0" w:color="000000"/>
              <w:bottom w:val="single" w:sz="4" w:space="0" w:color="000000"/>
              <w:right w:val="single" w:sz="4" w:space="0" w:color="000000"/>
            </w:tcBorders>
            <w:shd w:val="clear" w:color="auto" w:fill="auto"/>
            <w:vAlign w:val="center"/>
          </w:tcPr>
          <w:p w14:paraId="409E1B59"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CX</w:t>
            </w:r>
          </w:p>
        </w:tc>
        <w:tc>
          <w:tcPr>
            <w:tcW w:w="1276" w:type="dxa"/>
            <w:tcBorders>
              <w:left w:val="single" w:sz="4" w:space="0" w:color="000000"/>
              <w:bottom w:val="single" w:sz="4" w:space="0" w:color="000000"/>
              <w:right w:val="single" w:sz="4" w:space="0" w:color="000000"/>
            </w:tcBorders>
            <w:shd w:val="clear" w:color="auto" w:fill="auto"/>
          </w:tcPr>
          <w:p w14:paraId="0C8BEE5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R$20,00</w:t>
            </w:r>
          </w:p>
        </w:tc>
        <w:tc>
          <w:tcPr>
            <w:tcW w:w="1559" w:type="dxa"/>
            <w:tcBorders>
              <w:left w:val="single" w:sz="4" w:space="0" w:color="000000"/>
              <w:bottom w:val="single" w:sz="4" w:space="0" w:color="000000"/>
              <w:right w:val="single" w:sz="4" w:space="0" w:color="000000"/>
            </w:tcBorders>
            <w:shd w:val="clear" w:color="auto" w:fill="auto"/>
          </w:tcPr>
          <w:p w14:paraId="6F4249C1"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R$4.000,00</w:t>
            </w:r>
          </w:p>
        </w:tc>
      </w:tr>
      <w:tr w:rsidR="003C3B40" w:rsidRPr="008D07CD" w14:paraId="1E3F5523" w14:textId="77777777" w:rsidTr="003C3B40">
        <w:trPr>
          <w:trHeight w:val="690"/>
        </w:trPr>
        <w:tc>
          <w:tcPr>
            <w:tcW w:w="845" w:type="dxa"/>
            <w:tcBorders>
              <w:left w:val="single" w:sz="4" w:space="0" w:color="000000"/>
              <w:bottom w:val="single" w:sz="4" w:space="0" w:color="000000"/>
              <w:right w:val="single" w:sz="4" w:space="0" w:color="000000"/>
            </w:tcBorders>
            <w:shd w:val="clear" w:color="auto" w:fill="auto"/>
            <w:vAlign w:val="center"/>
          </w:tcPr>
          <w:p w14:paraId="6F7519D6"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7A6D0B98"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Marmitex isopor 1000 ml com 100 und</w:t>
            </w:r>
          </w:p>
        </w:tc>
        <w:tc>
          <w:tcPr>
            <w:tcW w:w="853" w:type="dxa"/>
            <w:tcBorders>
              <w:left w:val="single" w:sz="4" w:space="0" w:color="000000"/>
              <w:bottom w:val="single" w:sz="4" w:space="0" w:color="000000"/>
              <w:right w:val="single" w:sz="4" w:space="0" w:color="000000"/>
            </w:tcBorders>
            <w:shd w:val="clear" w:color="auto" w:fill="auto"/>
            <w:vAlign w:val="center"/>
          </w:tcPr>
          <w:p w14:paraId="4462B2F1"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20</w:t>
            </w:r>
          </w:p>
        </w:tc>
        <w:tc>
          <w:tcPr>
            <w:tcW w:w="992" w:type="dxa"/>
            <w:tcBorders>
              <w:left w:val="single" w:sz="4" w:space="0" w:color="000000"/>
              <w:bottom w:val="single" w:sz="4" w:space="0" w:color="000000"/>
              <w:right w:val="single" w:sz="4" w:space="0" w:color="000000"/>
            </w:tcBorders>
            <w:shd w:val="clear" w:color="auto" w:fill="auto"/>
            <w:vAlign w:val="center"/>
          </w:tcPr>
          <w:p w14:paraId="1977909C"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1AF367F9"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R$ 20,00</w:t>
            </w:r>
          </w:p>
        </w:tc>
        <w:tc>
          <w:tcPr>
            <w:tcW w:w="1559" w:type="dxa"/>
            <w:tcBorders>
              <w:left w:val="single" w:sz="4" w:space="0" w:color="000000"/>
              <w:bottom w:val="single" w:sz="4" w:space="0" w:color="000000"/>
              <w:right w:val="single" w:sz="4" w:space="0" w:color="000000"/>
            </w:tcBorders>
            <w:shd w:val="clear" w:color="auto" w:fill="auto"/>
          </w:tcPr>
          <w:p w14:paraId="06E870E2"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R$ 400,00</w:t>
            </w:r>
          </w:p>
        </w:tc>
      </w:tr>
      <w:tr w:rsidR="003C3B40" w:rsidRPr="008D07CD" w14:paraId="6C9A3636" w14:textId="77777777" w:rsidTr="003C3B40">
        <w:trPr>
          <w:trHeight w:val="699"/>
        </w:trPr>
        <w:tc>
          <w:tcPr>
            <w:tcW w:w="845" w:type="dxa"/>
            <w:tcBorders>
              <w:left w:val="single" w:sz="4" w:space="0" w:color="000000"/>
              <w:bottom w:val="single" w:sz="4" w:space="0" w:color="000000"/>
              <w:right w:val="single" w:sz="4" w:space="0" w:color="000000"/>
            </w:tcBorders>
            <w:shd w:val="clear" w:color="auto" w:fill="auto"/>
            <w:vAlign w:val="center"/>
          </w:tcPr>
          <w:p w14:paraId="7EB1DAAE" w14:textId="77777777" w:rsidR="003C3B40" w:rsidRPr="008D07CD" w:rsidRDefault="003C3B40" w:rsidP="003C3B40">
            <w:pPr>
              <w:pStyle w:val="PargrafodaLista"/>
              <w:widowControl/>
              <w:numPr>
                <w:ilvl w:val="0"/>
                <w:numId w:val="58"/>
              </w:numPr>
              <w:autoSpaceDE/>
              <w:autoSpaceDN/>
              <w:contextualSpacing/>
              <w:jc w:val="center"/>
              <w:rPr>
                <w:rFonts w:asciiTheme="minorHAnsi" w:hAnsiTheme="minorHAnsi" w:cstheme="minorHAnsi"/>
                <w:b/>
                <w:bCs/>
                <w:color w:val="000000"/>
                <w:sz w:val="20"/>
                <w:szCs w:val="20"/>
              </w:rPr>
            </w:pPr>
          </w:p>
        </w:tc>
        <w:tc>
          <w:tcPr>
            <w:tcW w:w="4676" w:type="dxa"/>
            <w:tcBorders>
              <w:left w:val="single" w:sz="4" w:space="0" w:color="000000"/>
              <w:bottom w:val="single" w:sz="4" w:space="0" w:color="000000"/>
              <w:right w:val="single" w:sz="4" w:space="0" w:color="000000"/>
            </w:tcBorders>
            <w:shd w:val="clear" w:color="auto" w:fill="auto"/>
            <w:vAlign w:val="center"/>
          </w:tcPr>
          <w:p w14:paraId="081F438B" w14:textId="77777777" w:rsidR="003C3B40" w:rsidRPr="008D07CD" w:rsidRDefault="003C3B40" w:rsidP="00717BF3">
            <w:pPr>
              <w:jc w:val="both"/>
              <w:rPr>
                <w:rFonts w:asciiTheme="minorHAnsi" w:hAnsiTheme="minorHAnsi" w:cstheme="minorHAnsi"/>
              </w:rPr>
            </w:pPr>
            <w:r w:rsidRPr="008D07CD">
              <w:rPr>
                <w:rFonts w:asciiTheme="minorHAnsi" w:hAnsiTheme="minorHAnsi" w:cstheme="minorHAnsi"/>
              </w:rPr>
              <w:t>Bombina fundo estrela “G” 39X54,5 com 300 unidades</w:t>
            </w:r>
          </w:p>
        </w:tc>
        <w:tc>
          <w:tcPr>
            <w:tcW w:w="853" w:type="dxa"/>
            <w:tcBorders>
              <w:left w:val="single" w:sz="4" w:space="0" w:color="000000"/>
              <w:bottom w:val="single" w:sz="4" w:space="0" w:color="000000"/>
              <w:right w:val="single" w:sz="4" w:space="0" w:color="000000"/>
            </w:tcBorders>
            <w:shd w:val="clear" w:color="auto" w:fill="auto"/>
            <w:vAlign w:val="center"/>
          </w:tcPr>
          <w:p w14:paraId="326EE890"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500</w:t>
            </w:r>
          </w:p>
        </w:tc>
        <w:tc>
          <w:tcPr>
            <w:tcW w:w="992" w:type="dxa"/>
            <w:tcBorders>
              <w:left w:val="single" w:sz="4" w:space="0" w:color="000000"/>
              <w:bottom w:val="single" w:sz="4" w:space="0" w:color="000000"/>
              <w:right w:val="single" w:sz="4" w:space="0" w:color="000000"/>
            </w:tcBorders>
            <w:shd w:val="clear" w:color="auto" w:fill="auto"/>
            <w:vAlign w:val="center"/>
          </w:tcPr>
          <w:p w14:paraId="63DCB793" w14:textId="77777777" w:rsidR="003C3B40" w:rsidRPr="008D07CD" w:rsidRDefault="003C3B40" w:rsidP="00717BF3">
            <w:pPr>
              <w:jc w:val="center"/>
              <w:rPr>
                <w:rFonts w:asciiTheme="minorHAnsi" w:hAnsiTheme="minorHAnsi" w:cstheme="minorHAnsi"/>
                <w:color w:val="000000"/>
                <w:sz w:val="20"/>
                <w:szCs w:val="20"/>
              </w:rPr>
            </w:pPr>
            <w:r w:rsidRPr="008D07CD">
              <w:rPr>
                <w:rFonts w:asciiTheme="minorHAnsi" w:hAnsiTheme="minorHAnsi" w:cstheme="minorHAnsi"/>
                <w:color w:val="000000"/>
                <w:sz w:val="20"/>
                <w:szCs w:val="20"/>
              </w:rPr>
              <w:t>UND</w:t>
            </w:r>
          </w:p>
        </w:tc>
        <w:tc>
          <w:tcPr>
            <w:tcW w:w="1276" w:type="dxa"/>
            <w:tcBorders>
              <w:left w:val="single" w:sz="4" w:space="0" w:color="000000"/>
              <w:bottom w:val="single" w:sz="4" w:space="0" w:color="000000"/>
              <w:right w:val="single" w:sz="4" w:space="0" w:color="000000"/>
            </w:tcBorders>
            <w:shd w:val="clear" w:color="auto" w:fill="auto"/>
          </w:tcPr>
          <w:p w14:paraId="257B6562"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R$ 22,03</w:t>
            </w:r>
          </w:p>
        </w:tc>
        <w:tc>
          <w:tcPr>
            <w:tcW w:w="1559" w:type="dxa"/>
            <w:tcBorders>
              <w:left w:val="single" w:sz="4" w:space="0" w:color="000000"/>
              <w:bottom w:val="single" w:sz="4" w:space="0" w:color="000000"/>
              <w:right w:val="single" w:sz="4" w:space="0" w:color="000000"/>
            </w:tcBorders>
            <w:shd w:val="clear" w:color="auto" w:fill="auto"/>
          </w:tcPr>
          <w:p w14:paraId="09ED386C" w14:textId="77777777" w:rsidR="003C3B40" w:rsidRPr="008D07CD" w:rsidRDefault="003C3B40" w:rsidP="00717BF3">
            <w:pPr>
              <w:jc w:val="center"/>
              <w:rPr>
                <w:rFonts w:asciiTheme="minorHAnsi" w:hAnsiTheme="minorHAnsi" w:cstheme="minorHAnsi"/>
              </w:rPr>
            </w:pPr>
            <w:r w:rsidRPr="008D07CD">
              <w:rPr>
                <w:rFonts w:asciiTheme="minorHAnsi" w:hAnsiTheme="minorHAnsi" w:cstheme="minorHAnsi"/>
              </w:rPr>
              <w:t>R$ 11.015,00</w:t>
            </w:r>
          </w:p>
        </w:tc>
      </w:tr>
      <w:tr w:rsidR="003C3B40" w:rsidRPr="008D07CD" w14:paraId="193384CF" w14:textId="77777777" w:rsidTr="003C3B40">
        <w:trPr>
          <w:trHeight w:val="528"/>
        </w:trPr>
        <w:tc>
          <w:tcPr>
            <w:tcW w:w="736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31EB18C" w14:textId="77777777" w:rsidR="003C3B40" w:rsidRPr="008D07CD" w:rsidRDefault="003C3B40" w:rsidP="00717BF3">
            <w:pPr>
              <w:rPr>
                <w:rFonts w:asciiTheme="minorHAnsi" w:hAnsiTheme="minorHAnsi" w:cstheme="minorHAnsi"/>
                <w:b/>
                <w:color w:val="000000"/>
              </w:rPr>
            </w:pPr>
            <w:r w:rsidRPr="008D07CD">
              <w:rPr>
                <w:rFonts w:asciiTheme="minorHAnsi" w:hAnsiTheme="minorHAnsi" w:cstheme="minorHAnsi"/>
                <w:b/>
                <w:color w:val="000000"/>
              </w:rPr>
              <w:t xml:space="preserve">VALOR GLOBAL: </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14:paraId="7B8E327B" w14:textId="77777777" w:rsidR="003C3B40" w:rsidRPr="008D07CD" w:rsidRDefault="003C3B40" w:rsidP="00717BF3">
            <w:pPr>
              <w:jc w:val="right"/>
              <w:rPr>
                <w:rFonts w:asciiTheme="minorHAnsi" w:hAnsiTheme="minorHAnsi" w:cstheme="minorHAnsi"/>
                <w:b/>
                <w:color w:val="000000"/>
              </w:rPr>
            </w:pPr>
            <w:r w:rsidRPr="008D07CD">
              <w:rPr>
                <w:rFonts w:asciiTheme="minorHAnsi" w:hAnsiTheme="minorHAnsi" w:cstheme="minorHAnsi"/>
              </w:rPr>
              <w:t>R$ 252.823,45</w:t>
            </w:r>
          </w:p>
        </w:tc>
      </w:tr>
    </w:tbl>
    <w:p w14:paraId="687AB0DE" w14:textId="77777777" w:rsidR="003C3B40" w:rsidRDefault="003C3B40" w:rsidP="003C3B40">
      <w:pPr>
        <w:pStyle w:val="SemEspaamento"/>
      </w:pPr>
    </w:p>
    <w:p w14:paraId="451C0395" w14:textId="77777777" w:rsidR="003C3B40" w:rsidRDefault="003C3B40" w:rsidP="003C3B40"/>
    <w:p w14:paraId="6727B6D6" w14:textId="77777777" w:rsidR="00DC09FF" w:rsidRDefault="00DC09FF" w:rsidP="00DC09FF">
      <w:pPr>
        <w:pStyle w:val="Corpodetexto"/>
        <w:ind w:right="412"/>
      </w:pPr>
    </w:p>
    <w:p w14:paraId="799E1591" w14:textId="77777777" w:rsidR="00DC09FF" w:rsidRPr="007C661E" w:rsidRDefault="00DC09FF" w:rsidP="00DC09FF">
      <w:pPr>
        <w:pStyle w:val="Corpodetexto"/>
        <w:spacing w:before="5"/>
        <w:ind w:left="567" w:right="580"/>
        <w:jc w:val="both"/>
        <w:rPr>
          <w:b/>
        </w:rPr>
      </w:pPr>
      <w:r w:rsidRPr="007C661E">
        <w:rPr>
          <w:b/>
        </w:rPr>
        <w:t xml:space="preserve">2. CLÁUSULA SEGUNDA – DA VIGÊNCIA E PRORROGAÇÃO </w:t>
      </w:r>
    </w:p>
    <w:p w14:paraId="40AE561C" w14:textId="77777777" w:rsidR="00DC09FF" w:rsidRPr="007C661E" w:rsidRDefault="00DC09FF" w:rsidP="00DC09FF">
      <w:pPr>
        <w:pStyle w:val="Corpodetexto"/>
        <w:spacing w:before="5"/>
        <w:ind w:left="567" w:right="580"/>
        <w:jc w:val="both"/>
      </w:pPr>
    </w:p>
    <w:p w14:paraId="7B2A4284" w14:textId="4F52080E" w:rsidR="00DC09FF" w:rsidRPr="007C661E" w:rsidRDefault="00DC09FF" w:rsidP="00DC09FF">
      <w:pPr>
        <w:pStyle w:val="Corpodetexto"/>
        <w:spacing w:before="5"/>
        <w:ind w:left="567" w:right="580"/>
        <w:jc w:val="both"/>
      </w:pPr>
      <w:r w:rsidRPr="007C661E">
        <w:t>2.1. O prazo de vigência da contratação é de 12</w:t>
      </w:r>
      <w:r w:rsidR="00E04AE7">
        <w:t xml:space="preserve"> </w:t>
      </w:r>
      <w:r w:rsidRPr="007C661E">
        <w:t>(doze) meses contados da assinatura do mesmo, na forma do artigo 105 da Lei n° 14.133, de 2021.</w:t>
      </w:r>
    </w:p>
    <w:p w14:paraId="1F46B3B2" w14:textId="77777777" w:rsidR="00DC09FF" w:rsidRPr="007C661E" w:rsidRDefault="00DC09FF" w:rsidP="00DC09FF">
      <w:pPr>
        <w:pStyle w:val="Corpodetexto"/>
        <w:spacing w:before="5"/>
        <w:ind w:left="567" w:right="580"/>
        <w:jc w:val="both"/>
      </w:pPr>
    </w:p>
    <w:p w14:paraId="7668834F" w14:textId="77777777" w:rsidR="00DC09FF" w:rsidRDefault="00DC09FF" w:rsidP="00DC09FF">
      <w:pPr>
        <w:pStyle w:val="Corpodetexto"/>
        <w:spacing w:before="5"/>
        <w:ind w:left="567" w:right="580"/>
        <w:jc w:val="both"/>
      </w:pPr>
      <w:r w:rsidRPr="007C661E">
        <w:rPr>
          <w:b/>
        </w:rPr>
        <w:t>3. CLÁUSULA TERCEIRA</w:t>
      </w:r>
      <w:r w:rsidRPr="007C661E">
        <w:t xml:space="preserve"> - </w:t>
      </w:r>
      <w:r w:rsidRPr="007C661E">
        <w:rPr>
          <w:b/>
        </w:rPr>
        <w:t>REGIME DE EXECUÇÃO DO OBJETO</w:t>
      </w:r>
    </w:p>
    <w:p w14:paraId="22827120" w14:textId="77777777" w:rsidR="00DC09FF" w:rsidRDefault="00DC09FF" w:rsidP="00DC09FF">
      <w:pPr>
        <w:pStyle w:val="Corpodetexto"/>
        <w:spacing w:before="5"/>
        <w:ind w:left="567" w:right="580"/>
        <w:jc w:val="both"/>
      </w:pPr>
    </w:p>
    <w:p w14:paraId="013AA32F" w14:textId="77777777" w:rsidR="00DC09FF" w:rsidRPr="00997AAA" w:rsidRDefault="00DC09FF" w:rsidP="00DC09FF">
      <w:pPr>
        <w:pStyle w:val="PargrafodaLista"/>
        <w:ind w:left="567" w:right="580"/>
        <w:rPr>
          <w:sz w:val="20"/>
          <w:szCs w:val="20"/>
        </w:rPr>
      </w:pPr>
      <w:r>
        <w:rPr>
          <w:b/>
          <w:sz w:val="20"/>
          <w:szCs w:val="20"/>
          <w:u w:val="single"/>
        </w:rPr>
        <w:t xml:space="preserve">3.1. </w:t>
      </w:r>
      <w:r w:rsidRPr="00997AAA">
        <w:rPr>
          <w:b/>
          <w:sz w:val="20"/>
          <w:szCs w:val="20"/>
          <w:u w:val="single"/>
        </w:rPr>
        <w:t>Condições de entrega</w:t>
      </w:r>
    </w:p>
    <w:p w14:paraId="4192EB49" w14:textId="77777777" w:rsidR="00DC09FF" w:rsidRDefault="00DC09FF" w:rsidP="00DC09FF">
      <w:pPr>
        <w:pStyle w:val="PargrafodaLista"/>
        <w:ind w:left="567" w:right="580"/>
        <w:rPr>
          <w:sz w:val="20"/>
          <w:szCs w:val="20"/>
        </w:rPr>
      </w:pPr>
    </w:p>
    <w:p w14:paraId="3C59259D" w14:textId="77777777" w:rsidR="00DC09FF" w:rsidRPr="00997AAA" w:rsidRDefault="00DC09FF" w:rsidP="00DC09FF">
      <w:pPr>
        <w:pStyle w:val="PargrafodaLista"/>
        <w:ind w:left="567" w:right="580"/>
        <w:rPr>
          <w:sz w:val="20"/>
          <w:szCs w:val="20"/>
        </w:rPr>
      </w:pPr>
      <w:r>
        <w:rPr>
          <w:sz w:val="20"/>
          <w:szCs w:val="20"/>
        </w:rPr>
        <w:t>3.1.1.</w:t>
      </w:r>
      <w:r w:rsidRPr="00997AAA">
        <w:rPr>
          <w:sz w:val="20"/>
          <w:szCs w:val="20"/>
        </w:rPr>
        <w:t xml:space="preserve">. Os produtos deverão ser fornecidos parceladamente, de acordo com as necessidades da </w:t>
      </w:r>
      <w:r w:rsidRPr="003410CE">
        <w:rPr>
          <w:b/>
          <w:bCs/>
          <w:sz w:val="20"/>
          <w:szCs w:val="20"/>
        </w:rPr>
        <w:t>Secretaria Municipal de Desenvolvimento Social;</w:t>
      </w:r>
    </w:p>
    <w:p w14:paraId="4304D206" w14:textId="77777777" w:rsidR="00DC09FF" w:rsidRPr="00997AAA" w:rsidRDefault="00DC09FF" w:rsidP="00DC09FF">
      <w:pPr>
        <w:pStyle w:val="PargrafodaLista"/>
        <w:ind w:left="567" w:right="580"/>
        <w:rPr>
          <w:sz w:val="20"/>
          <w:szCs w:val="20"/>
        </w:rPr>
      </w:pPr>
    </w:p>
    <w:p w14:paraId="2AFA0FCA" w14:textId="77777777" w:rsidR="00DC09FF" w:rsidRPr="00997AAA" w:rsidRDefault="00DC09FF" w:rsidP="00DC09FF">
      <w:pPr>
        <w:pStyle w:val="PargrafodaLista"/>
        <w:ind w:left="567" w:right="580"/>
        <w:rPr>
          <w:sz w:val="20"/>
          <w:szCs w:val="20"/>
        </w:rPr>
      </w:pPr>
      <w:r>
        <w:rPr>
          <w:sz w:val="20"/>
          <w:szCs w:val="20"/>
        </w:rPr>
        <w:t>3.1.</w:t>
      </w:r>
      <w:r w:rsidRPr="00997AAA">
        <w:rPr>
          <w:sz w:val="20"/>
          <w:szCs w:val="20"/>
        </w:rPr>
        <w:t xml:space="preserve">.2. O prazo de entrega deverá ser de </w:t>
      </w:r>
      <w:r w:rsidRPr="0094108F">
        <w:rPr>
          <w:b/>
          <w:sz w:val="20"/>
          <w:szCs w:val="20"/>
        </w:rPr>
        <w:t xml:space="preserve">até </w:t>
      </w:r>
      <w:r>
        <w:rPr>
          <w:b/>
          <w:sz w:val="20"/>
          <w:szCs w:val="20"/>
        </w:rPr>
        <w:t>10 (dez) dias</w:t>
      </w:r>
      <w:r w:rsidRPr="0094108F">
        <w:rPr>
          <w:b/>
          <w:sz w:val="20"/>
          <w:szCs w:val="20"/>
        </w:rPr>
        <w:t xml:space="preserve"> corridos</w:t>
      </w:r>
      <w:r w:rsidRPr="00997AAA">
        <w:rPr>
          <w:sz w:val="20"/>
          <w:szCs w:val="20"/>
        </w:rPr>
        <w:t xml:space="preserve"> contados da data de recebimento, pela detentora, do pedido de compra (nota de empenho) emitido pela Secretaria contratante. </w:t>
      </w:r>
    </w:p>
    <w:p w14:paraId="563C8987" w14:textId="77777777" w:rsidR="00DC09FF" w:rsidRPr="00997AAA" w:rsidRDefault="00DC09FF" w:rsidP="00DC09FF">
      <w:pPr>
        <w:pStyle w:val="PargrafodaLista"/>
        <w:ind w:left="567" w:right="580"/>
        <w:rPr>
          <w:sz w:val="20"/>
          <w:szCs w:val="20"/>
        </w:rPr>
      </w:pPr>
    </w:p>
    <w:p w14:paraId="6B74F561" w14:textId="3676C7F7" w:rsidR="00DC09FF" w:rsidRDefault="00DC09FF" w:rsidP="00DC09FF">
      <w:pPr>
        <w:pStyle w:val="PargrafodaLista"/>
        <w:ind w:left="567" w:right="580"/>
        <w:rPr>
          <w:sz w:val="20"/>
          <w:szCs w:val="20"/>
        </w:rPr>
      </w:pPr>
      <w:r>
        <w:rPr>
          <w:sz w:val="20"/>
          <w:szCs w:val="20"/>
        </w:rPr>
        <w:t>3.1</w:t>
      </w:r>
      <w:r w:rsidRPr="00997AAA">
        <w:rPr>
          <w:sz w:val="20"/>
          <w:szCs w:val="20"/>
        </w:rPr>
        <w:t xml:space="preserve">.3. Caso não seja possível a entrega na data assinalada, a empresa deverá comunicar, à Secretaria, as razões respectivas com pelo menos </w:t>
      </w:r>
      <w:r w:rsidR="003263C4">
        <w:rPr>
          <w:b/>
          <w:sz w:val="20"/>
          <w:szCs w:val="20"/>
        </w:rPr>
        <w:t>05 (cinco)</w:t>
      </w:r>
      <w:r w:rsidRPr="0094108F">
        <w:rPr>
          <w:b/>
          <w:sz w:val="20"/>
          <w:szCs w:val="20"/>
        </w:rPr>
        <w:t xml:space="preserve"> dias de antecedência</w:t>
      </w:r>
      <w:r w:rsidRPr="00997AAA">
        <w:rPr>
          <w:sz w:val="20"/>
          <w:szCs w:val="20"/>
        </w:rPr>
        <w:t xml:space="preserve"> para que qualquer pleito de prorrogação de prazo seja analisado, ressalvadas situações de caso fortuito e força maior.</w:t>
      </w:r>
    </w:p>
    <w:p w14:paraId="00F67551" w14:textId="77777777" w:rsidR="00DC09FF" w:rsidRDefault="00DC09FF" w:rsidP="00DC09FF">
      <w:pPr>
        <w:pStyle w:val="PargrafodaLista"/>
        <w:ind w:left="567" w:right="580"/>
        <w:rPr>
          <w:sz w:val="20"/>
          <w:szCs w:val="20"/>
        </w:rPr>
      </w:pPr>
    </w:p>
    <w:p w14:paraId="09FF4745" w14:textId="05493B0F" w:rsidR="00DC09FF" w:rsidRPr="00997AAA" w:rsidRDefault="00DC09FF" w:rsidP="00DC09FF">
      <w:pPr>
        <w:pStyle w:val="PargrafodaLista"/>
        <w:ind w:left="567" w:right="580"/>
        <w:rPr>
          <w:b/>
          <w:sz w:val="20"/>
          <w:szCs w:val="20"/>
        </w:rPr>
      </w:pPr>
      <w:r>
        <w:rPr>
          <w:sz w:val="20"/>
          <w:szCs w:val="20"/>
        </w:rPr>
        <w:t>3.1</w:t>
      </w:r>
      <w:r w:rsidRPr="00997AAA">
        <w:rPr>
          <w:sz w:val="20"/>
          <w:szCs w:val="20"/>
        </w:rPr>
        <w:t xml:space="preserve">4. Os bens deverão ser entregues na Secretaria Municipal </w:t>
      </w:r>
      <w:r>
        <w:rPr>
          <w:sz w:val="20"/>
          <w:szCs w:val="20"/>
        </w:rPr>
        <w:t>de Desenvolvimento Social</w:t>
      </w:r>
      <w:r w:rsidRPr="00997AAA">
        <w:rPr>
          <w:sz w:val="20"/>
          <w:szCs w:val="20"/>
        </w:rPr>
        <w:t xml:space="preserve">, </w:t>
      </w:r>
      <w:r w:rsidRPr="00360F67">
        <w:rPr>
          <w:sz w:val="20"/>
          <w:szCs w:val="20"/>
        </w:rPr>
        <w:t xml:space="preserve">localizada na Rua Coronel </w:t>
      </w:r>
      <w:r>
        <w:rPr>
          <w:sz w:val="20"/>
          <w:szCs w:val="20"/>
        </w:rPr>
        <w:t>Jubilino Cavalcanti, nº 86 A</w:t>
      </w:r>
      <w:r w:rsidRPr="00360F67">
        <w:rPr>
          <w:sz w:val="20"/>
          <w:szCs w:val="20"/>
        </w:rPr>
        <w:t>, Centro – Afrânio</w:t>
      </w:r>
      <w:r>
        <w:rPr>
          <w:sz w:val="20"/>
          <w:szCs w:val="20"/>
        </w:rPr>
        <w:t>, CEP: 56360-000, de segunda-feira a sexta-feira,</w:t>
      </w:r>
      <w:r w:rsidR="003263C4">
        <w:rPr>
          <w:sz w:val="20"/>
          <w:szCs w:val="20"/>
        </w:rPr>
        <w:t xml:space="preserve"> das 08h às 17h,</w:t>
      </w:r>
      <w:r w:rsidRPr="00360F67">
        <w:rPr>
          <w:sz w:val="20"/>
          <w:szCs w:val="20"/>
        </w:rPr>
        <w:t xml:space="preserve"> Telefone: (87) 3868-1054.</w:t>
      </w:r>
    </w:p>
    <w:p w14:paraId="215DE74E" w14:textId="77777777" w:rsidR="00DC09FF" w:rsidRDefault="00DC09FF" w:rsidP="00DC09FF">
      <w:pPr>
        <w:pStyle w:val="PargrafodaLista"/>
        <w:ind w:left="567" w:right="580"/>
        <w:rPr>
          <w:b/>
          <w:sz w:val="20"/>
          <w:szCs w:val="20"/>
          <w:u w:val="single"/>
        </w:rPr>
      </w:pPr>
    </w:p>
    <w:p w14:paraId="2A7F5405" w14:textId="77777777" w:rsidR="00DC09FF" w:rsidRPr="00997AAA" w:rsidRDefault="00DC09FF" w:rsidP="00DC09FF">
      <w:pPr>
        <w:pStyle w:val="PargrafodaLista"/>
        <w:ind w:left="567" w:right="580"/>
        <w:rPr>
          <w:sz w:val="20"/>
          <w:szCs w:val="20"/>
        </w:rPr>
      </w:pPr>
      <w:r>
        <w:rPr>
          <w:b/>
          <w:sz w:val="20"/>
          <w:szCs w:val="20"/>
          <w:u w:val="single"/>
        </w:rPr>
        <w:t xml:space="preserve">3.2. </w:t>
      </w:r>
      <w:r w:rsidRPr="00997AAA">
        <w:rPr>
          <w:b/>
          <w:sz w:val="20"/>
          <w:szCs w:val="20"/>
          <w:u w:val="single"/>
        </w:rPr>
        <w:t>Garantia, manutenção e assistência técnica</w:t>
      </w:r>
    </w:p>
    <w:p w14:paraId="71C71A3E" w14:textId="77777777" w:rsidR="00DC09FF" w:rsidRPr="00997AAA" w:rsidRDefault="00DC09FF" w:rsidP="00DC09FF">
      <w:pPr>
        <w:pStyle w:val="PargrafodaLista"/>
        <w:ind w:left="567" w:right="580"/>
        <w:rPr>
          <w:sz w:val="20"/>
          <w:szCs w:val="20"/>
        </w:rPr>
      </w:pPr>
    </w:p>
    <w:p w14:paraId="7E46BD95" w14:textId="77777777" w:rsidR="00DC09FF" w:rsidRPr="00997AAA" w:rsidRDefault="00DC09FF" w:rsidP="00DC09FF">
      <w:pPr>
        <w:pStyle w:val="PargrafodaLista"/>
        <w:ind w:left="567" w:right="580"/>
        <w:rPr>
          <w:sz w:val="20"/>
          <w:szCs w:val="20"/>
        </w:rPr>
      </w:pPr>
      <w:r>
        <w:rPr>
          <w:sz w:val="20"/>
          <w:szCs w:val="20"/>
        </w:rPr>
        <w:t>3.2.1</w:t>
      </w:r>
      <w:r w:rsidRPr="00997AAA">
        <w:rPr>
          <w:sz w:val="20"/>
          <w:szCs w:val="20"/>
        </w:rPr>
        <w:t xml:space="preserve">. A garantia consiste na prestação, pela empresa, de todas as obrigações previstas na Lei nº 8.078/1990 - Código de Defesa do Consumidor, e alterações subsequentes. </w:t>
      </w:r>
    </w:p>
    <w:p w14:paraId="7AE40BDD" w14:textId="77777777" w:rsidR="00DC09FF" w:rsidRPr="00997AAA" w:rsidRDefault="00DC09FF" w:rsidP="00DC09FF">
      <w:pPr>
        <w:pStyle w:val="PargrafodaLista"/>
        <w:ind w:left="567" w:right="580"/>
        <w:rPr>
          <w:sz w:val="20"/>
          <w:szCs w:val="20"/>
        </w:rPr>
      </w:pPr>
    </w:p>
    <w:p w14:paraId="19A81E8A" w14:textId="77777777" w:rsidR="00DC09FF" w:rsidRPr="00997AAA" w:rsidRDefault="00DC09FF" w:rsidP="00DC09FF">
      <w:pPr>
        <w:pStyle w:val="PargrafodaLista"/>
        <w:ind w:left="567" w:right="580"/>
        <w:rPr>
          <w:sz w:val="20"/>
          <w:szCs w:val="20"/>
        </w:rPr>
      </w:pPr>
      <w:r>
        <w:rPr>
          <w:sz w:val="20"/>
          <w:szCs w:val="20"/>
        </w:rPr>
        <w:t>3.2.2</w:t>
      </w:r>
      <w:r w:rsidRPr="00997AAA">
        <w:rPr>
          <w:sz w:val="20"/>
          <w:szCs w:val="20"/>
        </w:rPr>
        <w:t xml:space="preserve">. A empresa fornecedora dos bens deverá ser responsável pela substituição, troca ou reposição dos materiais porventura entregues com defeito, danificados, ou não compatíveis com as especificações do Termo. </w:t>
      </w:r>
    </w:p>
    <w:p w14:paraId="61A85458" w14:textId="77777777" w:rsidR="00DC09FF" w:rsidRPr="00997AAA" w:rsidRDefault="00DC09FF" w:rsidP="00DC09FF">
      <w:pPr>
        <w:pStyle w:val="PargrafodaLista"/>
        <w:ind w:left="567" w:right="580"/>
        <w:rPr>
          <w:sz w:val="20"/>
          <w:szCs w:val="20"/>
        </w:rPr>
      </w:pPr>
    </w:p>
    <w:p w14:paraId="11B8A75D" w14:textId="77777777" w:rsidR="00DC09FF" w:rsidRPr="00997AAA" w:rsidRDefault="00DC09FF" w:rsidP="00DC09FF">
      <w:pPr>
        <w:pStyle w:val="PargrafodaLista"/>
        <w:ind w:left="567" w:right="580"/>
        <w:rPr>
          <w:sz w:val="20"/>
          <w:szCs w:val="20"/>
        </w:rPr>
      </w:pPr>
      <w:r>
        <w:rPr>
          <w:sz w:val="20"/>
          <w:szCs w:val="20"/>
        </w:rPr>
        <w:t>3.2.3.</w:t>
      </w:r>
      <w:r w:rsidRPr="00997AAA">
        <w:rPr>
          <w:sz w:val="20"/>
          <w:szCs w:val="20"/>
        </w:rPr>
        <w:t xml:space="preserve"> Na substituição de materiais defeituosos, a reposição será por outro com especificações técnicas iguais, ou superiores com aprovação prévia da Contratante, sem nenhum custo adicional. </w:t>
      </w:r>
    </w:p>
    <w:p w14:paraId="73F943C5" w14:textId="77777777" w:rsidR="00DC09FF" w:rsidRPr="00997AAA" w:rsidRDefault="00DC09FF" w:rsidP="00DC09FF">
      <w:pPr>
        <w:pStyle w:val="PargrafodaLista"/>
        <w:ind w:left="567" w:right="580"/>
        <w:rPr>
          <w:sz w:val="20"/>
          <w:szCs w:val="20"/>
        </w:rPr>
      </w:pPr>
    </w:p>
    <w:p w14:paraId="3CA9C41E" w14:textId="7D6C2B60" w:rsidR="00DC09FF" w:rsidRPr="00997AAA" w:rsidRDefault="00DC09FF" w:rsidP="00DC09FF">
      <w:pPr>
        <w:pStyle w:val="PargrafodaLista"/>
        <w:ind w:left="567" w:right="580"/>
        <w:rPr>
          <w:sz w:val="20"/>
          <w:szCs w:val="20"/>
        </w:rPr>
      </w:pPr>
      <w:r>
        <w:rPr>
          <w:sz w:val="20"/>
          <w:szCs w:val="20"/>
        </w:rPr>
        <w:t>3.2.4</w:t>
      </w:r>
      <w:r w:rsidRPr="00997AAA">
        <w:rPr>
          <w:sz w:val="20"/>
          <w:szCs w:val="20"/>
        </w:rPr>
        <w:t xml:space="preserve">. Os produtos deverão ter a garantia mínima de </w:t>
      </w:r>
      <w:r w:rsidR="003263C4">
        <w:rPr>
          <w:sz w:val="20"/>
          <w:szCs w:val="20"/>
        </w:rPr>
        <w:t>180 (cento e oitenta</w:t>
      </w:r>
      <w:r w:rsidR="00E04AE7">
        <w:rPr>
          <w:sz w:val="20"/>
          <w:szCs w:val="20"/>
        </w:rPr>
        <w:t>)</w:t>
      </w:r>
      <w:r>
        <w:rPr>
          <w:sz w:val="20"/>
          <w:szCs w:val="20"/>
        </w:rPr>
        <w:t xml:space="preserve"> dia</w:t>
      </w:r>
      <w:r w:rsidRPr="00997AAA">
        <w:rPr>
          <w:sz w:val="20"/>
          <w:szCs w:val="20"/>
        </w:rPr>
        <w:t xml:space="preserve">s, a contar do </w:t>
      </w:r>
      <w:r>
        <w:rPr>
          <w:sz w:val="20"/>
          <w:szCs w:val="20"/>
        </w:rPr>
        <w:t xml:space="preserve">do primeiro dia útil subsequente à data do </w:t>
      </w:r>
      <w:r w:rsidRPr="00997AAA">
        <w:rPr>
          <w:sz w:val="20"/>
          <w:szCs w:val="20"/>
        </w:rPr>
        <w:t>recebimento definitivo, podendo o fornecedor oferecer prazo superior ao acima mencionado, sem custo a contratante.</w:t>
      </w:r>
    </w:p>
    <w:p w14:paraId="57D58DEF" w14:textId="77777777" w:rsidR="00DC09FF" w:rsidRDefault="00DC09FF" w:rsidP="00DC09FF">
      <w:pPr>
        <w:pStyle w:val="Corpodetexto"/>
        <w:spacing w:before="5"/>
        <w:ind w:left="567" w:right="580"/>
        <w:jc w:val="both"/>
      </w:pPr>
    </w:p>
    <w:p w14:paraId="36B2FE44" w14:textId="77777777" w:rsidR="00DC09FF" w:rsidRPr="0094108F" w:rsidRDefault="00DC09FF" w:rsidP="00DC09FF">
      <w:pPr>
        <w:pStyle w:val="Corpodetexto"/>
        <w:spacing w:before="5"/>
        <w:ind w:left="567" w:right="580"/>
        <w:jc w:val="both"/>
        <w:rPr>
          <w:b/>
        </w:rPr>
      </w:pPr>
      <w:r w:rsidRPr="0094108F">
        <w:rPr>
          <w:b/>
        </w:rPr>
        <w:t xml:space="preserve">4. CLÁUSULA QUARTA – SUBCONTRATAÇÃO </w:t>
      </w:r>
    </w:p>
    <w:p w14:paraId="0BD13486" w14:textId="77777777" w:rsidR="00DC09FF" w:rsidRDefault="00DC09FF" w:rsidP="00DC09FF">
      <w:pPr>
        <w:pStyle w:val="Corpodetexto"/>
        <w:spacing w:before="5"/>
        <w:ind w:left="567" w:right="580"/>
        <w:jc w:val="both"/>
      </w:pPr>
    </w:p>
    <w:p w14:paraId="73D8A688" w14:textId="77777777" w:rsidR="00DC09FF" w:rsidRDefault="00DC09FF" w:rsidP="00DC09FF">
      <w:pPr>
        <w:pStyle w:val="Corpodetexto"/>
        <w:spacing w:before="5"/>
        <w:ind w:left="567" w:right="580"/>
        <w:jc w:val="both"/>
      </w:pPr>
      <w:r>
        <w:t xml:space="preserve">4.1. Não será admitida a subcontratação do objeto contratual. </w:t>
      </w:r>
    </w:p>
    <w:p w14:paraId="5979B5E7" w14:textId="77777777" w:rsidR="00DC09FF" w:rsidRDefault="00DC09FF" w:rsidP="00DC09FF">
      <w:pPr>
        <w:pStyle w:val="Corpodetexto"/>
        <w:spacing w:before="5"/>
        <w:ind w:left="567" w:right="580"/>
        <w:jc w:val="both"/>
      </w:pPr>
    </w:p>
    <w:p w14:paraId="2D443A8F" w14:textId="77777777" w:rsidR="00DC09FF" w:rsidRPr="0094108F" w:rsidRDefault="00DC09FF" w:rsidP="00DC09FF">
      <w:pPr>
        <w:pStyle w:val="Corpodetexto"/>
        <w:spacing w:before="5"/>
        <w:ind w:left="567" w:right="580"/>
        <w:jc w:val="both"/>
        <w:rPr>
          <w:b/>
        </w:rPr>
      </w:pPr>
      <w:r w:rsidRPr="0094108F">
        <w:rPr>
          <w:b/>
        </w:rPr>
        <w:t xml:space="preserve">5. CLÁUSULA QUINTA - DA GESTÃO DO CONTRATO </w:t>
      </w:r>
    </w:p>
    <w:p w14:paraId="2D87390C" w14:textId="77777777" w:rsidR="00DC09FF" w:rsidRDefault="00DC09FF" w:rsidP="00DC09FF">
      <w:pPr>
        <w:pStyle w:val="Corpodetexto"/>
        <w:spacing w:before="5"/>
        <w:ind w:left="567" w:right="580"/>
        <w:jc w:val="both"/>
      </w:pPr>
    </w:p>
    <w:p w14:paraId="37A44492" w14:textId="77777777" w:rsidR="00DC09FF" w:rsidRDefault="00DC09FF" w:rsidP="00DC09FF">
      <w:pPr>
        <w:pStyle w:val="Corpodetexto"/>
        <w:spacing w:before="5"/>
        <w:ind w:left="567" w:right="580"/>
        <w:jc w:val="both"/>
      </w:pPr>
      <w:r>
        <w:t xml:space="preserve">5.1. O contrato deverá ser executado fielmente pelas partes, de acordo com as cláusulas avençadas e as normas da Lei nº 14.133, de 2021 e cada parte responderá pelas consequências de sua inexecução total ou parcial. </w:t>
      </w:r>
    </w:p>
    <w:p w14:paraId="33E76C42" w14:textId="77777777" w:rsidR="00DC09FF" w:rsidRDefault="00DC09FF" w:rsidP="00DC09FF">
      <w:pPr>
        <w:pStyle w:val="Corpodetexto"/>
        <w:spacing w:before="5"/>
        <w:ind w:left="567" w:right="580"/>
        <w:jc w:val="both"/>
      </w:pPr>
    </w:p>
    <w:p w14:paraId="5030E3F0" w14:textId="77777777" w:rsidR="00DC09FF" w:rsidRDefault="00DC09FF" w:rsidP="00DC09FF">
      <w:pPr>
        <w:pStyle w:val="Corpodetexto"/>
        <w:spacing w:before="5"/>
        <w:ind w:left="567" w:right="580"/>
        <w:jc w:val="both"/>
      </w:pPr>
      <w:r>
        <w:t xml:space="preserve">5.2. Em caso de impedimento, ordem de paralisação ou suspensão do contrato, o cronograma de execução será prorrogado automaticamente pelo tempo correspondente, anotadas tais circunstâncias mediante simples apostila. </w:t>
      </w:r>
    </w:p>
    <w:p w14:paraId="7EA53E5B" w14:textId="77777777" w:rsidR="00DC09FF" w:rsidRDefault="00DC09FF" w:rsidP="00DC09FF">
      <w:pPr>
        <w:pStyle w:val="Corpodetexto"/>
        <w:spacing w:before="5"/>
        <w:ind w:left="567" w:right="580"/>
        <w:jc w:val="both"/>
      </w:pPr>
    </w:p>
    <w:p w14:paraId="245636E6" w14:textId="77777777" w:rsidR="00DC09FF" w:rsidRDefault="00DC09FF" w:rsidP="00DC09FF">
      <w:pPr>
        <w:pStyle w:val="Corpodetexto"/>
        <w:spacing w:before="5"/>
        <w:ind w:left="567" w:right="580"/>
        <w:jc w:val="both"/>
      </w:pPr>
      <w:r>
        <w:t xml:space="preserve">5.3. As comunicações entre o órgão ou entidade e o contratado devem ser realizadas por escrito sempre que o ato exigir tal formalidade, admitindo-se o uso de mensagem eletrônica para esse fim. </w:t>
      </w:r>
    </w:p>
    <w:p w14:paraId="1A84E98D" w14:textId="77777777" w:rsidR="00DC09FF" w:rsidRDefault="00DC09FF" w:rsidP="00DC09FF">
      <w:pPr>
        <w:pStyle w:val="Corpodetexto"/>
        <w:spacing w:before="5"/>
        <w:ind w:left="567" w:right="580"/>
        <w:jc w:val="both"/>
      </w:pPr>
    </w:p>
    <w:p w14:paraId="78009173" w14:textId="77777777" w:rsidR="00DC09FF" w:rsidRDefault="00DC09FF" w:rsidP="00DC09FF">
      <w:pPr>
        <w:pStyle w:val="Corpodetexto"/>
        <w:spacing w:before="5"/>
        <w:ind w:left="567" w:right="580"/>
        <w:jc w:val="both"/>
      </w:pPr>
      <w:r>
        <w:t xml:space="preserve">5.4. O Município poderá convocar representante da empresa para adoção de providências que devam ser cumpridas de imediato. </w:t>
      </w:r>
    </w:p>
    <w:p w14:paraId="48D8D0B4" w14:textId="77777777" w:rsidR="00DC09FF" w:rsidRDefault="00DC09FF" w:rsidP="00DC09FF">
      <w:pPr>
        <w:pStyle w:val="Corpodetexto"/>
        <w:spacing w:before="5"/>
        <w:ind w:left="567" w:right="580"/>
        <w:jc w:val="both"/>
      </w:pPr>
    </w:p>
    <w:p w14:paraId="40CB60D5" w14:textId="77777777" w:rsidR="00DC09FF" w:rsidRDefault="00DC09FF" w:rsidP="00DC09FF">
      <w:pPr>
        <w:pStyle w:val="Corpodetexto"/>
        <w:spacing w:before="5"/>
        <w:ind w:left="567" w:right="580"/>
        <w:jc w:val="both"/>
      </w:pPr>
      <w:r>
        <w:t xml:space="preserve">5.5. Após a assinatura do contrato, o contratante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e das sanções aplicáveis, dentre outros. </w:t>
      </w:r>
    </w:p>
    <w:p w14:paraId="554EA43E" w14:textId="77777777" w:rsidR="00DC09FF" w:rsidRDefault="00DC09FF" w:rsidP="00DC09FF">
      <w:pPr>
        <w:pStyle w:val="Corpodetexto"/>
        <w:spacing w:before="5"/>
        <w:ind w:left="567" w:right="580"/>
        <w:jc w:val="both"/>
      </w:pPr>
    </w:p>
    <w:p w14:paraId="44FFC8B2" w14:textId="77777777" w:rsidR="00DC09FF" w:rsidRDefault="00DC09FF" w:rsidP="00DC09FF">
      <w:pPr>
        <w:pStyle w:val="Corpodetexto"/>
        <w:spacing w:before="5"/>
        <w:ind w:left="567" w:right="580"/>
        <w:jc w:val="both"/>
      </w:pPr>
      <w:r>
        <w:t>5.6. A execução do contrato será fiscalizada pelo fiscal ERISLAINE GOMES DE MACEDO</w:t>
      </w:r>
      <w:r>
        <w:rPr>
          <w:b/>
        </w:rPr>
        <w:t>– CPF 074.164.474-61</w:t>
      </w:r>
      <w:r>
        <w:t xml:space="preserve">, ou pelos respectivos substitutos, se houver. (Lei nº 14.133, de 2021, art. 117, caput). </w:t>
      </w:r>
    </w:p>
    <w:p w14:paraId="23C33D44" w14:textId="77777777" w:rsidR="00DC09FF" w:rsidRDefault="00DC09FF" w:rsidP="00DC09FF">
      <w:pPr>
        <w:pStyle w:val="Corpodetexto"/>
        <w:spacing w:before="5"/>
        <w:ind w:left="567" w:right="580"/>
        <w:jc w:val="both"/>
      </w:pPr>
    </w:p>
    <w:p w14:paraId="14122310" w14:textId="77777777" w:rsidR="00DC09FF" w:rsidRDefault="00DC09FF" w:rsidP="00DC09FF">
      <w:pPr>
        <w:pStyle w:val="Corpodetexto"/>
        <w:spacing w:before="5"/>
        <w:ind w:left="567" w:right="580"/>
        <w:jc w:val="both"/>
      </w:pPr>
      <w:r>
        <w:t xml:space="preserve">5.7. O fiscal do contrato acompanhará a execução do contrato, para que sejam cumpridas todas as condições estabelecidas no contrato, de modo a assegurar os melhores resultados para a Administração. </w:t>
      </w:r>
    </w:p>
    <w:p w14:paraId="16D7C99F" w14:textId="77777777" w:rsidR="00DC09FF" w:rsidRDefault="00DC09FF" w:rsidP="00DC09FF">
      <w:pPr>
        <w:pStyle w:val="Corpodetexto"/>
        <w:spacing w:before="5"/>
        <w:ind w:left="567" w:right="580"/>
        <w:jc w:val="both"/>
      </w:pPr>
    </w:p>
    <w:p w14:paraId="6F5EA410" w14:textId="77777777" w:rsidR="00DC09FF" w:rsidRDefault="00DC09FF" w:rsidP="00DC09FF">
      <w:pPr>
        <w:pStyle w:val="Corpodetexto"/>
        <w:spacing w:before="5"/>
        <w:ind w:left="567" w:right="580"/>
        <w:jc w:val="both"/>
      </w:pPr>
      <w:r>
        <w:t xml:space="preserve">5.7.1. O fiscal do contrato anotará no histórico de gerenciamento do contrato todas as ocorrências relacionadas à execução do contrato, com a descrição do que for necessário para a regularização das faltas ou dos defeitos observados. </w:t>
      </w:r>
    </w:p>
    <w:p w14:paraId="1CC8E8B5" w14:textId="77777777" w:rsidR="00DC09FF" w:rsidRDefault="00DC09FF" w:rsidP="00DC09FF">
      <w:pPr>
        <w:pStyle w:val="Corpodetexto"/>
        <w:spacing w:before="5"/>
        <w:ind w:left="567" w:right="580"/>
        <w:jc w:val="both"/>
      </w:pPr>
    </w:p>
    <w:p w14:paraId="62943AFF" w14:textId="77777777" w:rsidR="00DC09FF" w:rsidRDefault="00DC09FF" w:rsidP="00DC09FF">
      <w:pPr>
        <w:pStyle w:val="Corpodetexto"/>
        <w:spacing w:before="5"/>
        <w:ind w:left="567" w:right="580"/>
        <w:jc w:val="both"/>
      </w:pPr>
      <w:r>
        <w:t xml:space="preserve">5.7.2. Identificada qualquer inexatidão ou irregularidade, o fiscal do contrato emitirá notificações para a correção da execução do contrato, determinando prazo para a correção. </w:t>
      </w:r>
    </w:p>
    <w:p w14:paraId="6BA84145" w14:textId="77777777" w:rsidR="00DC09FF" w:rsidRDefault="00DC09FF" w:rsidP="00DC09FF">
      <w:pPr>
        <w:pStyle w:val="Corpodetexto"/>
        <w:spacing w:before="5"/>
        <w:ind w:left="567" w:right="580"/>
        <w:jc w:val="both"/>
      </w:pPr>
    </w:p>
    <w:p w14:paraId="30DCDED7" w14:textId="77777777" w:rsidR="00DC09FF" w:rsidRDefault="00DC09FF" w:rsidP="00DC09FF">
      <w:pPr>
        <w:pStyle w:val="Corpodetexto"/>
        <w:spacing w:before="5"/>
        <w:ind w:left="567" w:right="580"/>
        <w:jc w:val="both"/>
      </w:pPr>
      <w:r>
        <w:lastRenderedPageBreak/>
        <w:t xml:space="preserve">5.7.3. O fiscal do contrato informará ao gestor do contato, em tempo hábil, a situação que demandar decisão ou adoção de medidas que ultrapassem sua competência, para que adote as medidas necessárias e saneadoras, se for o caso. </w:t>
      </w:r>
    </w:p>
    <w:p w14:paraId="245DB1CD" w14:textId="77777777" w:rsidR="00DC09FF" w:rsidRDefault="00DC09FF" w:rsidP="00DC09FF">
      <w:pPr>
        <w:pStyle w:val="Corpodetexto"/>
        <w:spacing w:before="5"/>
        <w:ind w:left="567" w:right="580"/>
        <w:jc w:val="both"/>
      </w:pPr>
    </w:p>
    <w:p w14:paraId="397ADB31" w14:textId="77777777" w:rsidR="00DC09FF" w:rsidRDefault="00DC09FF" w:rsidP="00DC09FF">
      <w:pPr>
        <w:pStyle w:val="Corpodetexto"/>
        <w:spacing w:before="5"/>
        <w:ind w:left="567" w:right="580"/>
        <w:jc w:val="both"/>
      </w:pPr>
      <w:r>
        <w:t xml:space="preserve">5.7.4. No caso de ocorrências que possam inviabilizar a execução do contrato nas datas aprazadas, o fiscal do contrato comunicará o fato imediatamente ao gestor do contrato. </w:t>
      </w:r>
    </w:p>
    <w:p w14:paraId="3937B8D9" w14:textId="77777777" w:rsidR="00DC09FF" w:rsidRDefault="00DC09FF" w:rsidP="00DC09FF">
      <w:pPr>
        <w:pStyle w:val="Corpodetexto"/>
        <w:spacing w:before="5"/>
        <w:ind w:left="567" w:right="580"/>
        <w:jc w:val="both"/>
      </w:pPr>
    </w:p>
    <w:p w14:paraId="29BB32B4" w14:textId="77777777" w:rsidR="00DC09FF" w:rsidRDefault="00DC09FF" w:rsidP="00DC09FF">
      <w:pPr>
        <w:pStyle w:val="Corpodetexto"/>
        <w:spacing w:before="5"/>
        <w:ind w:left="567" w:right="580"/>
        <w:jc w:val="both"/>
      </w:pPr>
      <w:r>
        <w:t xml:space="preserve">5.7.5. O fiscal do contrato comunicará ao gestor do contrato, em tempo hábil, o término do contrato sob sua responsabilidade, com vistas à tempestiva renovação ou à prorrogação contratual. </w:t>
      </w:r>
    </w:p>
    <w:p w14:paraId="0D94DD04" w14:textId="77777777" w:rsidR="00DC09FF" w:rsidRDefault="00DC09FF" w:rsidP="00DC09FF">
      <w:pPr>
        <w:pStyle w:val="Corpodetexto"/>
        <w:spacing w:before="5"/>
        <w:ind w:left="567" w:right="580"/>
        <w:jc w:val="both"/>
      </w:pPr>
    </w:p>
    <w:p w14:paraId="22EF89B8" w14:textId="77777777" w:rsidR="00DC09FF" w:rsidRDefault="00DC09FF" w:rsidP="00DC09FF">
      <w:pPr>
        <w:pStyle w:val="Corpodetexto"/>
        <w:spacing w:before="5"/>
        <w:ind w:left="567" w:right="580"/>
        <w:jc w:val="both"/>
      </w:pPr>
      <w:r>
        <w:t xml:space="preserve">5.7.6. O gestor do contrato acompanhará os registros realizados pelo fiscal do contrato, de todas as ocorrências relacionadas à execução do contrato e as medidas adotadas, informando, se for o caso, à autoridade superior àquelas que ultrapassarem a sua competência. </w:t>
      </w:r>
    </w:p>
    <w:p w14:paraId="5A831236" w14:textId="77777777" w:rsidR="00DC09FF" w:rsidRDefault="00DC09FF" w:rsidP="00DC09FF">
      <w:pPr>
        <w:pStyle w:val="Corpodetexto"/>
        <w:spacing w:before="5"/>
        <w:ind w:left="567" w:right="580"/>
        <w:jc w:val="both"/>
      </w:pPr>
    </w:p>
    <w:p w14:paraId="715E8E8F" w14:textId="77777777" w:rsidR="00DC09FF" w:rsidRDefault="00DC09FF" w:rsidP="00DC09FF">
      <w:pPr>
        <w:pStyle w:val="Corpodetexto"/>
        <w:spacing w:before="5"/>
        <w:ind w:left="567" w:right="580"/>
        <w:jc w:val="both"/>
      </w:pPr>
      <w:r>
        <w:t xml:space="preserve">5.8. O fiscal do contrato verificará a manutenção das condições de habilitação do contratado, acompanhará o empenho, o pagamento, as garantias, as glosas e a formalização de apostilamento e termos aditivos, solicitando quaisquer documentos comprobatórios pertinentes, caso necessário: </w:t>
      </w:r>
    </w:p>
    <w:p w14:paraId="53900832" w14:textId="77777777" w:rsidR="00DC09FF" w:rsidRDefault="00DC09FF" w:rsidP="00DC09FF">
      <w:pPr>
        <w:pStyle w:val="Corpodetexto"/>
        <w:spacing w:before="5"/>
        <w:ind w:left="567" w:right="580"/>
        <w:jc w:val="both"/>
      </w:pPr>
    </w:p>
    <w:p w14:paraId="579756EE" w14:textId="77777777" w:rsidR="00DC09FF" w:rsidRDefault="00DC09FF" w:rsidP="00DC09FF">
      <w:pPr>
        <w:pStyle w:val="Corpodetexto"/>
        <w:spacing w:before="5"/>
        <w:ind w:left="567" w:right="580"/>
        <w:jc w:val="both"/>
      </w:pPr>
      <w:r>
        <w:t xml:space="preserve">5.8.1. Caso ocorram descumprimento das obrigações contratuais, o fiscal do contrato atuará tempestivamente na solução do problema, reportando ao gestor do contrato para que tome as providências cabíveis, quando ultrapassar a sua competência; </w:t>
      </w:r>
    </w:p>
    <w:p w14:paraId="63EED076" w14:textId="77777777" w:rsidR="00DC09FF" w:rsidRDefault="00DC09FF" w:rsidP="00DC09FF">
      <w:pPr>
        <w:pStyle w:val="Corpodetexto"/>
        <w:spacing w:before="5"/>
        <w:ind w:left="567" w:right="580"/>
        <w:jc w:val="both"/>
      </w:pPr>
    </w:p>
    <w:p w14:paraId="5BC01D33" w14:textId="77777777" w:rsidR="00DC09FF" w:rsidRDefault="00DC09FF" w:rsidP="00DC09FF">
      <w:pPr>
        <w:pStyle w:val="Corpodetexto"/>
        <w:spacing w:before="5"/>
        <w:ind w:left="567" w:right="580"/>
        <w:jc w:val="both"/>
      </w:pPr>
      <w:r>
        <w:t xml:space="preserve">5.9. 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742D21AA" w14:textId="77777777" w:rsidR="00DC09FF" w:rsidRDefault="00DC09FF" w:rsidP="00DC09FF">
      <w:pPr>
        <w:pStyle w:val="Corpodetexto"/>
        <w:spacing w:before="5"/>
        <w:ind w:left="567" w:right="580"/>
        <w:jc w:val="both"/>
      </w:pPr>
    </w:p>
    <w:p w14:paraId="0271656E" w14:textId="77777777" w:rsidR="00DC09FF" w:rsidRDefault="00DC09FF" w:rsidP="00DC09FF">
      <w:pPr>
        <w:pStyle w:val="Corpodetexto"/>
        <w:spacing w:before="5"/>
        <w:ind w:left="567" w:right="580"/>
        <w:jc w:val="both"/>
      </w:pPr>
      <w:r>
        <w:t xml:space="preserve">5.9.1. O gestor do contrato acompanhará a manutenção das condições de habilitação do contratado, para fins de empenho de despesa e pagamento, e anotará os problemas que obstem o fluxo normal da liquidação e do pagamento da despesa no relatório de riscos eventuais. </w:t>
      </w:r>
    </w:p>
    <w:p w14:paraId="534CEB60" w14:textId="77777777" w:rsidR="00DC09FF" w:rsidRDefault="00DC09FF" w:rsidP="00DC09FF">
      <w:pPr>
        <w:pStyle w:val="Corpodetexto"/>
        <w:spacing w:before="5"/>
        <w:ind w:left="567" w:right="580"/>
        <w:jc w:val="both"/>
      </w:pPr>
    </w:p>
    <w:p w14:paraId="48EEA77B" w14:textId="77777777" w:rsidR="00DC09FF" w:rsidRDefault="00DC09FF" w:rsidP="00DC09FF">
      <w:pPr>
        <w:pStyle w:val="Corpodetexto"/>
        <w:spacing w:before="5"/>
        <w:ind w:left="567" w:right="580"/>
        <w:jc w:val="both"/>
      </w:pPr>
      <w:r>
        <w:t xml:space="preserve">5.9.2. 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069BEFDB" w14:textId="77777777" w:rsidR="00DC09FF" w:rsidRDefault="00DC09FF" w:rsidP="00DC09FF">
      <w:pPr>
        <w:pStyle w:val="Corpodetexto"/>
        <w:spacing w:before="5"/>
        <w:ind w:left="567" w:right="580"/>
        <w:jc w:val="both"/>
      </w:pPr>
    </w:p>
    <w:p w14:paraId="274D53B1" w14:textId="77777777" w:rsidR="00DC09FF" w:rsidRDefault="00DC09FF" w:rsidP="00DC09FF">
      <w:pPr>
        <w:pStyle w:val="Corpodetexto"/>
        <w:spacing w:before="5"/>
        <w:ind w:left="567" w:right="580"/>
        <w:jc w:val="both"/>
      </w:pPr>
      <w:r>
        <w:t xml:space="preserve">5.10. O fiscal do contrato comunicará ao gestor do contrato, em tempo hábil, o término do contrato sob sua responsabilidade, com vistas à tempestiva renovação ou prorrogação contratual. </w:t>
      </w:r>
    </w:p>
    <w:p w14:paraId="5C906A71" w14:textId="77777777" w:rsidR="00DC09FF" w:rsidRDefault="00DC09FF" w:rsidP="00DC09FF">
      <w:pPr>
        <w:pStyle w:val="Corpodetexto"/>
        <w:spacing w:before="5"/>
        <w:ind w:left="567" w:right="580"/>
        <w:jc w:val="both"/>
      </w:pPr>
    </w:p>
    <w:p w14:paraId="2B505349" w14:textId="77777777" w:rsidR="00DC09FF" w:rsidRDefault="00DC09FF" w:rsidP="00DC09FF">
      <w:pPr>
        <w:pStyle w:val="Corpodetexto"/>
        <w:spacing w:before="5"/>
        <w:ind w:left="567" w:right="580"/>
        <w:jc w:val="both"/>
      </w:pPr>
      <w:r>
        <w:t xml:space="preserve">5.11. O gestor do contrato deverá elaborar relatório final com informações sobre a consecução dos objetivos que tenham justificado a contratação e eventuais condutas a serem adotadas para o aprimoramento das atividades da Administração. </w:t>
      </w:r>
    </w:p>
    <w:p w14:paraId="4397D004" w14:textId="77777777" w:rsidR="00DC09FF" w:rsidRDefault="00DC09FF" w:rsidP="00DC09FF">
      <w:pPr>
        <w:pStyle w:val="Corpodetexto"/>
        <w:spacing w:before="5"/>
        <w:ind w:left="567" w:right="580"/>
        <w:jc w:val="both"/>
      </w:pPr>
    </w:p>
    <w:p w14:paraId="321401A5" w14:textId="77777777" w:rsidR="00DC09FF" w:rsidRDefault="00DC09FF" w:rsidP="00DC09FF">
      <w:pPr>
        <w:pStyle w:val="Corpodetexto"/>
        <w:spacing w:before="5"/>
        <w:ind w:left="567" w:right="580"/>
        <w:jc w:val="both"/>
      </w:pPr>
      <w:r>
        <w:t xml:space="preserve">5.12. O gestor do contrato deverá enviar a documentação pertinente ao setor de contratos para a formalização dos procedimentos de liquidação e pagamento, no valor dimensionado pela fiscalização e gestão nos termos do contrato. </w:t>
      </w:r>
    </w:p>
    <w:p w14:paraId="448FE8C3" w14:textId="77777777" w:rsidR="00DC09FF" w:rsidRDefault="00DC09FF" w:rsidP="00DC09FF">
      <w:pPr>
        <w:pStyle w:val="Corpodetexto"/>
        <w:spacing w:before="5"/>
        <w:ind w:left="567" w:right="580"/>
        <w:jc w:val="both"/>
      </w:pPr>
    </w:p>
    <w:p w14:paraId="5FE1682A" w14:textId="77777777" w:rsidR="00DC09FF" w:rsidRDefault="00DC09FF" w:rsidP="00DC09FF">
      <w:pPr>
        <w:pStyle w:val="Corpodetexto"/>
        <w:spacing w:before="5"/>
        <w:ind w:left="567" w:right="580"/>
        <w:jc w:val="both"/>
      </w:pPr>
      <w:r>
        <w:t xml:space="preserve">5.13. A execução do contrato será administrada pelo Gestor do Contrato,  Sr.(a) </w:t>
      </w:r>
      <w:r>
        <w:rPr>
          <w:b/>
        </w:rPr>
        <w:t>_____________________ conforme portaria nº _____/2024</w:t>
      </w:r>
      <w:r>
        <w:t>,</w:t>
      </w:r>
    </w:p>
    <w:p w14:paraId="6565FF9A" w14:textId="77777777" w:rsidR="00DC09FF" w:rsidRDefault="00DC09FF" w:rsidP="00DC09FF">
      <w:pPr>
        <w:pStyle w:val="Corpodetexto"/>
        <w:spacing w:before="5"/>
        <w:ind w:left="567" w:right="580"/>
        <w:jc w:val="both"/>
      </w:pPr>
    </w:p>
    <w:p w14:paraId="150BA9D0" w14:textId="77777777" w:rsidR="00DC09FF" w:rsidRPr="00713BCD" w:rsidRDefault="00DC09FF" w:rsidP="00DC09FF">
      <w:pPr>
        <w:pStyle w:val="Corpodetexto"/>
        <w:spacing w:before="5"/>
        <w:ind w:left="567" w:right="580"/>
        <w:jc w:val="both"/>
        <w:rPr>
          <w:b/>
        </w:rPr>
      </w:pPr>
      <w:r w:rsidRPr="00713BCD">
        <w:rPr>
          <w:b/>
        </w:rPr>
        <w:t xml:space="preserve">6. CLÁUSULA SEXTA –DO  PREÇO </w:t>
      </w:r>
    </w:p>
    <w:p w14:paraId="7B7E557E" w14:textId="77777777" w:rsidR="00DC09FF" w:rsidRDefault="00DC09FF" w:rsidP="00DC09FF">
      <w:pPr>
        <w:pStyle w:val="Corpodetexto"/>
        <w:spacing w:before="5"/>
        <w:ind w:left="567" w:right="580"/>
        <w:jc w:val="both"/>
      </w:pPr>
    </w:p>
    <w:p w14:paraId="38A2C72C" w14:textId="77777777" w:rsidR="00DC09FF" w:rsidRDefault="00DC09FF" w:rsidP="00DC09FF">
      <w:pPr>
        <w:pStyle w:val="Corpodetexto"/>
        <w:spacing w:before="5"/>
        <w:ind w:left="567" w:right="580"/>
        <w:jc w:val="both"/>
      </w:pPr>
      <w:r>
        <w:t xml:space="preserve">6.1. O valor total da contratação é de R$.......... (.....) </w:t>
      </w:r>
    </w:p>
    <w:p w14:paraId="57BFBB53" w14:textId="77777777" w:rsidR="00DC09FF" w:rsidRDefault="00DC09FF" w:rsidP="00DC09FF">
      <w:pPr>
        <w:pStyle w:val="Corpodetexto"/>
        <w:spacing w:before="5"/>
        <w:ind w:left="567" w:right="580"/>
        <w:jc w:val="both"/>
      </w:pPr>
    </w:p>
    <w:p w14:paraId="71823EE8" w14:textId="77777777" w:rsidR="00DC09FF" w:rsidRDefault="00DC09FF" w:rsidP="00DC09FF">
      <w:pPr>
        <w:pStyle w:val="Corpodetexto"/>
        <w:spacing w:before="5"/>
        <w:ind w:left="567" w:right="580"/>
        <w:jc w:val="both"/>
      </w:pPr>
      <w:r>
        <w:t xml:space="preserve">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 </w:t>
      </w:r>
    </w:p>
    <w:p w14:paraId="2CB44FBB" w14:textId="77777777" w:rsidR="00DC09FF" w:rsidRDefault="00DC09FF" w:rsidP="00DC09FF">
      <w:pPr>
        <w:pStyle w:val="Corpodetexto"/>
        <w:spacing w:before="5"/>
        <w:ind w:left="567" w:right="580"/>
        <w:jc w:val="both"/>
      </w:pPr>
    </w:p>
    <w:p w14:paraId="1C637FBE" w14:textId="77777777" w:rsidR="00DC09FF" w:rsidRPr="00713BCD" w:rsidRDefault="00DC09FF" w:rsidP="00DC09FF">
      <w:pPr>
        <w:pStyle w:val="Corpodetexto"/>
        <w:spacing w:before="5"/>
        <w:ind w:left="567" w:right="580"/>
        <w:jc w:val="both"/>
        <w:rPr>
          <w:b/>
        </w:rPr>
      </w:pPr>
      <w:r w:rsidRPr="00713BCD">
        <w:rPr>
          <w:b/>
        </w:rPr>
        <w:t xml:space="preserve">7. CLÁUSULA SÉTIMA – CRITÉRIOS DE MEDIÇÃO E PAGAMENTO </w:t>
      </w:r>
    </w:p>
    <w:p w14:paraId="30286874" w14:textId="77777777" w:rsidR="00DC09FF" w:rsidRDefault="00DC09FF" w:rsidP="00DC09FF">
      <w:pPr>
        <w:pStyle w:val="Corpodetexto"/>
        <w:spacing w:before="5"/>
        <w:ind w:left="567" w:right="580"/>
        <w:jc w:val="both"/>
      </w:pPr>
    </w:p>
    <w:p w14:paraId="193BE81C" w14:textId="77777777" w:rsidR="00DC09FF" w:rsidRDefault="00DC09FF" w:rsidP="00DC09FF">
      <w:pPr>
        <w:pStyle w:val="Corpodetexto"/>
        <w:spacing w:before="5"/>
        <w:ind w:left="567" w:right="580"/>
        <w:jc w:val="both"/>
      </w:pPr>
      <w:r>
        <w:t xml:space="preserve">7.1. Será indicada a retenção ou glosa no pagamento, proporcional à irregularidade verificada, sem prejuízo das sanções cabíveis, caso se constate que o Contratado: </w:t>
      </w:r>
    </w:p>
    <w:p w14:paraId="2A4435F7" w14:textId="77777777" w:rsidR="00DC09FF" w:rsidRDefault="00DC09FF" w:rsidP="00DC09FF">
      <w:pPr>
        <w:pStyle w:val="Corpodetexto"/>
        <w:spacing w:before="5"/>
        <w:ind w:left="567" w:right="580"/>
        <w:jc w:val="both"/>
      </w:pPr>
    </w:p>
    <w:p w14:paraId="15D71CA0" w14:textId="77777777" w:rsidR="00DC09FF" w:rsidRDefault="00DC09FF" w:rsidP="00DC09FF">
      <w:pPr>
        <w:pStyle w:val="Corpodetexto"/>
        <w:spacing w:before="5"/>
        <w:ind w:left="567" w:right="580"/>
        <w:jc w:val="both"/>
      </w:pPr>
      <w:r>
        <w:t xml:space="preserve">7.1.1. não produzir os resultados acordados, </w:t>
      </w:r>
    </w:p>
    <w:p w14:paraId="7871DC12" w14:textId="77777777" w:rsidR="00DC09FF" w:rsidRDefault="00DC09FF" w:rsidP="00DC09FF">
      <w:pPr>
        <w:pStyle w:val="Corpodetexto"/>
        <w:spacing w:before="5"/>
        <w:ind w:left="567" w:right="580"/>
        <w:jc w:val="both"/>
      </w:pPr>
      <w:r>
        <w:t xml:space="preserve">7.1.2. deixar de executar, ou não executar com a qualidade mínima exigida as atividades contratadas; ou </w:t>
      </w:r>
    </w:p>
    <w:p w14:paraId="43149659" w14:textId="77777777" w:rsidR="00DC09FF" w:rsidRDefault="00DC09FF" w:rsidP="00DC09FF">
      <w:pPr>
        <w:pStyle w:val="Corpodetexto"/>
        <w:spacing w:before="5"/>
        <w:ind w:left="567" w:right="580"/>
        <w:jc w:val="both"/>
      </w:pPr>
      <w:r>
        <w:t xml:space="preserve">7.1.3. deixar de utilizar materiais e recursos humanos exigidos para a execução do contrato, ou utilizá-los com qualidade ou quantidade inferior à demandada. </w:t>
      </w:r>
    </w:p>
    <w:p w14:paraId="07D8BF42" w14:textId="77777777" w:rsidR="00DC09FF" w:rsidRDefault="00DC09FF" w:rsidP="00DC09FF">
      <w:pPr>
        <w:pStyle w:val="Corpodetexto"/>
        <w:spacing w:before="5"/>
        <w:ind w:left="567" w:right="580"/>
        <w:jc w:val="both"/>
      </w:pPr>
    </w:p>
    <w:p w14:paraId="212E022C" w14:textId="3D7C2250" w:rsidR="00DC09FF" w:rsidRDefault="00DC09FF" w:rsidP="00DC09FF">
      <w:pPr>
        <w:pStyle w:val="Corpodetexto"/>
        <w:spacing w:before="5"/>
        <w:ind w:left="567" w:right="580"/>
        <w:jc w:val="both"/>
      </w:pPr>
      <w:r>
        <w:t xml:space="preserve">7.2. </w:t>
      </w:r>
      <w:r w:rsidRPr="00C05697">
        <w:t xml:space="preserve">Os bens serão recebidos provisoriamente, </w:t>
      </w:r>
      <w:r w:rsidR="00D43D1A">
        <w:t xml:space="preserve">no prazo de </w:t>
      </w:r>
      <w:r w:rsidR="00D43D1A" w:rsidRPr="00D43D1A">
        <w:rPr>
          <w:b/>
          <w:bCs/>
        </w:rPr>
        <w:t>10 (dez) dias</w:t>
      </w:r>
      <w:r w:rsidR="00D43D1A">
        <w:t xml:space="preserve">, </w:t>
      </w:r>
      <w:r w:rsidRPr="00C05697">
        <w:t xml:space="preserve">de forma sumária, no ato da entrega, juntamente com a nota fiscal ou instrumento de cobrança equivalente, pelo(a) responsável pelo acompanhamento e fiscalização das contratações, para efeito de posterior verificação de sua conformidade com as especificações constantes </w:t>
      </w:r>
      <w:r>
        <w:t>neste contrato.</w:t>
      </w:r>
    </w:p>
    <w:p w14:paraId="7D16187D" w14:textId="77777777" w:rsidR="00DC09FF" w:rsidRDefault="00DC09FF" w:rsidP="00DC09FF">
      <w:pPr>
        <w:pStyle w:val="Corpodetexto"/>
        <w:spacing w:before="5"/>
        <w:ind w:left="567" w:right="580"/>
        <w:jc w:val="both"/>
      </w:pPr>
    </w:p>
    <w:p w14:paraId="53B670B0" w14:textId="77777777" w:rsidR="00DC09FF" w:rsidRDefault="00DC09FF" w:rsidP="00DC09FF">
      <w:pPr>
        <w:pStyle w:val="Corpodetexto"/>
        <w:spacing w:before="5"/>
        <w:ind w:left="567" w:right="580"/>
        <w:jc w:val="both"/>
      </w:pPr>
      <w:r>
        <w:t>7.3.</w:t>
      </w:r>
      <w:r w:rsidRPr="00C05697">
        <w:t xml:space="preserve"> Os bens poderão ser rejeitados, no todo ou em parte, inclusive antes do recebimento provisório, quando em desacordo com as especificações constantes do Termo de Referência e </w:t>
      </w:r>
      <w:r>
        <w:t>da</w:t>
      </w:r>
      <w:r w:rsidRPr="00C05697">
        <w:t xml:space="preserve"> proposta</w:t>
      </w:r>
      <w:r>
        <w:t xml:space="preserve"> da contratada</w:t>
      </w:r>
      <w:r w:rsidRPr="00C05697">
        <w:t xml:space="preserve">, devendo ser substituídos no prazo de </w:t>
      </w:r>
      <w:r>
        <w:rPr>
          <w:b/>
        </w:rPr>
        <w:t xml:space="preserve">10 (dez) </w:t>
      </w:r>
      <w:r w:rsidRPr="00091E85">
        <w:rPr>
          <w:b/>
        </w:rPr>
        <w:t>dias</w:t>
      </w:r>
      <w:r w:rsidRPr="00C05697">
        <w:t>, a contar da notificação da contratada/detentora, às suas custas, sem prejuíz</w:t>
      </w:r>
      <w:r>
        <w:t>o da aplicação das penalidades.</w:t>
      </w:r>
    </w:p>
    <w:p w14:paraId="190E04C1" w14:textId="77777777" w:rsidR="00DC09FF" w:rsidRDefault="00DC09FF" w:rsidP="00DC09FF">
      <w:pPr>
        <w:pStyle w:val="Corpodetexto"/>
        <w:spacing w:before="5"/>
        <w:ind w:left="567" w:right="580"/>
        <w:jc w:val="both"/>
      </w:pPr>
    </w:p>
    <w:p w14:paraId="49D91A68" w14:textId="77777777" w:rsidR="00DC09FF" w:rsidRDefault="00DC09FF" w:rsidP="00DC09FF">
      <w:pPr>
        <w:pStyle w:val="Corpodetexto"/>
        <w:spacing w:before="5"/>
        <w:ind w:left="567" w:right="580"/>
        <w:jc w:val="both"/>
      </w:pPr>
      <w:r>
        <w:t>7.4</w:t>
      </w:r>
      <w:r w:rsidRPr="00C05697">
        <w:t xml:space="preserve">. O recebimento definitivo ocorrerá no prazo de </w:t>
      </w:r>
      <w:r>
        <w:rPr>
          <w:b/>
        </w:rPr>
        <w:t>20 (vinte)</w:t>
      </w:r>
      <w:r w:rsidRPr="00091E85">
        <w:rPr>
          <w:b/>
        </w:rPr>
        <w:t xml:space="preserve"> dias</w:t>
      </w:r>
      <w:r w:rsidRPr="00C05697">
        <w:t xml:space="preserve">, a contar do recebimento da nota fiscal ou instrumento de cobrança equivalente </w:t>
      </w:r>
      <w:r w:rsidRPr="00D43D1A">
        <w:rPr>
          <w:b/>
          <w:bCs/>
        </w:rPr>
        <w:t>pela Secretaria Municipal de Desenvolvimento Social</w:t>
      </w:r>
      <w:r w:rsidRPr="00C05697">
        <w:t xml:space="preserve">, após a verificação da qualidade e quantidade do material e consequente aceitação. </w:t>
      </w:r>
    </w:p>
    <w:p w14:paraId="28D6EDC3" w14:textId="77777777" w:rsidR="00DC09FF" w:rsidRDefault="00DC09FF" w:rsidP="00DC09FF">
      <w:pPr>
        <w:pStyle w:val="Corpodetexto"/>
        <w:spacing w:before="5"/>
        <w:ind w:left="567" w:right="580"/>
        <w:jc w:val="both"/>
      </w:pPr>
    </w:p>
    <w:p w14:paraId="586C0D7B" w14:textId="77777777" w:rsidR="00DC09FF" w:rsidRDefault="00DC09FF" w:rsidP="00DC09FF">
      <w:pPr>
        <w:pStyle w:val="Corpodetexto"/>
        <w:spacing w:before="5"/>
        <w:ind w:left="567" w:right="580"/>
        <w:jc w:val="both"/>
      </w:pPr>
      <w:r>
        <w:t>7.5</w:t>
      </w:r>
      <w:r w:rsidRPr="00C05697">
        <w:t xml:space="preserve">. O prazo para recebimento definitivo poderá ser excepcionalmente prorrogado, de forma justificada, por igual período, quando houver necessidade de diligências para a aferição do atendimento das exigências contratuais. </w:t>
      </w:r>
    </w:p>
    <w:p w14:paraId="444E1800" w14:textId="77777777" w:rsidR="00DC09FF" w:rsidRDefault="00DC09FF" w:rsidP="00DC09FF">
      <w:pPr>
        <w:pStyle w:val="Corpodetexto"/>
        <w:spacing w:before="5"/>
        <w:ind w:left="567" w:right="580"/>
        <w:jc w:val="both"/>
      </w:pPr>
    </w:p>
    <w:p w14:paraId="02FB9C8F" w14:textId="77777777" w:rsidR="00DC09FF" w:rsidRDefault="00DC09FF" w:rsidP="00DC09FF">
      <w:pPr>
        <w:pStyle w:val="Corpodetexto"/>
        <w:spacing w:before="5"/>
        <w:ind w:left="567" w:right="580"/>
        <w:jc w:val="both"/>
      </w:pPr>
      <w:r>
        <w:t>7.6</w:t>
      </w:r>
      <w:r w:rsidRPr="00C05697">
        <w:t xml:space="preserve"> No caso de controvérsia sobre a execução do objeto, quanto à dimensão, qualidade e quantidade, deverá ser observado o teor do art. 143 da Lei nº 14.133/2021, comunicando-se a empresa para emissão de Nota Fiscal no que pertine à parcela incontroversa da execução do objeto, para efeito de liquidação e pagamento. </w:t>
      </w:r>
    </w:p>
    <w:p w14:paraId="09B1C44A" w14:textId="77777777" w:rsidR="00DC09FF" w:rsidRDefault="00DC09FF" w:rsidP="00DC09FF">
      <w:pPr>
        <w:pStyle w:val="Corpodetexto"/>
        <w:spacing w:before="5"/>
        <w:ind w:left="567" w:right="580"/>
        <w:jc w:val="both"/>
      </w:pPr>
    </w:p>
    <w:p w14:paraId="03C3F00E" w14:textId="77777777" w:rsidR="00DC09FF" w:rsidRDefault="00DC09FF" w:rsidP="00DC09FF">
      <w:pPr>
        <w:pStyle w:val="Corpodetexto"/>
        <w:spacing w:before="5"/>
        <w:ind w:left="567" w:right="580"/>
        <w:jc w:val="both"/>
      </w:pPr>
      <w:r>
        <w:t>7.7</w:t>
      </w:r>
      <w:r w:rsidRPr="00C05697">
        <w:t xml:space="preserve">. O prazo para a solução, pela contratada, de inconsistência na execução do objeto ou de saneamento da nota fiscal ou de instrumento de cobrança equivalente, verificados pela Administração durante a análise prévia à liquidação da despesa, não será computado para fins do recebimento definitivo. </w:t>
      </w:r>
    </w:p>
    <w:p w14:paraId="0EDCF0CB" w14:textId="77777777" w:rsidR="00DC09FF" w:rsidRDefault="00DC09FF" w:rsidP="00DC09FF">
      <w:pPr>
        <w:pStyle w:val="Corpodetexto"/>
        <w:spacing w:before="5"/>
        <w:ind w:left="567" w:right="580"/>
        <w:jc w:val="both"/>
      </w:pPr>
    </w:p>
    <w:p w14:paraId="4D0E4A4E" w14:textId="77777777" w:rsidR="00DC09FF" w:rsidRDefault="00DC09FF" w:rsidP="00DC09FF">
      <w:pPr>
        <w:pStyle w:val="Corpodetexto"/>
        <w:spacing w:before="5"/>
        <w:ind w:left="567" w:right="580"/>
        <w:jc w:val="both"/>
      </w:pPr>
      <w:r>
        <w:t>7.8</w:t>
      </w:r>
      <w:r w:rsidRPr="00C05697">
        <w:t xml:space="preserve">. O recebimento provisório ou definitivo não excluirá a responsabilidade civil da contratada pela solidez e pela segurança do serviço nem a responsabilidade ético-profissional pela perfeita execução das contratações. Liquidação e Pagamento </w:t>
      </w:r>
    </w:p>
    <w:p w14:paraId="38456BE0" w14:textId="77777777" w:rsidR="00DC09FF" w:rsidRDefault="00DC09FF" w:rsidP="00DC09FF">
      <w:pPr>
        <w:pStyle w:val="Corpodetexto"/>
        <w:spacing w:before="5"/>
        <w:ind w:left="567" w:right="580"/>
        <w:jc w:val="both"/>
      </w:pPr>
    </w:p>
    <w:p w14:paraId="5A484C89" w14:textId="77777777" w:rsidR="00DC09FF" w:rsidRDefault="00DC09FF" w:rsidP="00DC09FF">
      <w:pPr>
        <w:pStyle w:val="Corpodetexto"/>
        <w:spacing w:before="5"/>
        <w:ind w:left="567" w:right="580"/>
        <w:jc w:val="both"/>
      </w:pPr>
      <w:r>
        <w:t>7.9</w:t>
      </w:r>
      <w:r w:rsidRPr="00C05697">
        <w:t xml:space="preserve">. Para fins de liquidação, o setor competente deverá verificar se a nota fiscal ou instrumento de cobrança equivalente apresentado expressa os elementos necessários e essenciais do documento tais como (entre outros): - A data da emissão; - Os dados da ata e o órgão contratante; - O valor a pagar; e - Eventual destaque do valor de retenções tributárias cabíveis. </w:t>
      </w:r>
    </w:p>
    <w:p w14:paraId="22AD0DA5" w14:textId="77777777" w:rsidR="00DC09FF" w:rsidRDefault="00DC09FF" w:rsidP="00DC09FF">
      <w:pPr>
        <w:pStyle w:val="Corpodetexto"/>
        <w:spacing w:before="5"/>
        <w:ind w:left="567" w:right="580"/>
        <w:jc w:val="both"/>
      </w:pPr>
    </w:p>
    <w:p w14:paraId="63F13FAB" w14:textId="77777777" w:rsidR="00DC09FF" w:rsidRDefault="00DC09FF" w:rsidP="00DC09FF">
      <w:pPr>
        <w:pStyle w:val="Corpodetexto"/>
        <w:spacing w:before="5"/>
        <w:ind w:left="567" w:right="580"/>
        <w:jc w:val="both"/>
      </w:pPr>
      <w:r>
        <w:t>7.10</w:t>
      </w:r>
      <w:r w:rsidRPr="00C05697">
        <w:t xml:space="preserve">. Havendo erro na apresentação da nota fiscal ou instrumento de cobrança equivalente, ou circunstância que impeça a liquidação da despesa, esta ficará sobrestada até que a contratada providencie as medições saneadoras, reiniciando-se o prazo após a comprovação da regularização da situação, sem ônus a contratante. </w:t>
      </w:r>
    </w:p>
    <w:p w14:paraId="39245CF6" w14:textId="77777777" w:rsidR="00DC09FF" w:rsidRDefault="00DC09FF" w:rsidP="00DC09FF">
      <w:pPr>
        <w:pStyle w:val="Corpodetexto"/>
        <w:spacing w:before="5"/>
        <w:ind w:left="567" w:right="580"/>
        <w:jc w:val="both"/>
      </w:pPr>
    </w:p>
    <w:p w14:paraId="430F1B0A" w14:textId="77777777" w:rsidR="00DC09FF" w:rsidRDefault="00DC09FF" w:rsidP="00DC09FF">
      <w:pPr>
        <w:pStyle w:val="Corpodetexto"/>
        <w:spacing w:before="5"/>
        <w:ind w:left="567" w:right="580"/>
        <w:jc w:val="both"/>
      </w:pPr>
      <w:r>
        <w:t>7.11</w:t>
      </w:r>
      <w:r w:rsidRPr="00C05697">
        <w:t xml:space="preserve">. A nota fiscal ou instrumento de cobrança equivalente deverá ser obrigatoriamente acompanhada da comprovação da regularidade fiscal, constatada por meio de consulta on-line do SICAF ou, na impossibilidade de acesso ao referido Sistema, mediante consulta aos sítios eletrônicos oficiais ou à documentação mencionada no art. 68 da Lei nº 14.133/2021. </w:t>
      </w:r>
    </w:p>
    <w:p w14:paraId="358D2806" w14:textId="77777777" w:rsidR="00DC09FF" w:rsidRDefault="00DC09FF" w:rsidP="00DC09FF">
      <w:pPr>
        <w:pStyle w:val="Corpodetexto"/>
        <w:spacing w:before="5"/>
        <w:ind w:left="567" w:right="580"/>
        <w:jc w:val="both"/>
      </w:pPr>
    </w:p>
    <w:p w14:paraId="03453C69" w14:textId="77777777" w:rsidR="00DC09FF" w:rsidRDefault="00DC09FF" w:rsidP="00DC09FF">
      <w:pPr>
        <w:pStyle w:val="Corpodetexto"/>
        <w:spacing w:before="5"/>
        <w:ind w:left="567" w:right="580"/>
        <w:jc w:val="both"/>
      </w:pPr>
      <w:r>
        <w:t>7.12</w:t>
      </w:r>
      <w:r w:rsidRPr="00C05697">
        <w:t xml:space="preserve">. A </w:t>
      </w:r>
      <w:r w:rsidRPr="00320A61">
        <w:rPr>
          <w:b/>
          <w:bCs/>
        </w:rPr>
        <w:t>Secretaria de Desenvolvimento Social</w:t>
      </w:r>
      <w:r w:rsidRPr="00C05697">
        <w:t xml:space="preserve"> deverá realizar consulta ao SICAF para: </w:t>
      </w:r>
    </w:p>
    <w:p w14:paraId="122B2D89" w14:textId="77777777" w:rsidR="00DC09FF" w:rsidRDefault="00DC09FF" w:rsidP="00DC09FF">
      <w:pPr>
        <w:pStyle w:val="Corpodetexto"/>
        <w:spacing w:before="5"/>
        <w:ind w:left="567" w:right="580"/>
        <w:jc w:val="both"/>
      </w:pPr>
    </w:p>
    <w:p w14:paraId="1D7EACC0" w14:textId="77777777" w:rsidR="00DC09FF" w:rsidRDefault="00DC09FF" w:rsidP="00DC09FF">
      <w:pPr>
        <w:pStyle w:val="Corpodetexto"/>
        <w:spacing w:before="5"/>
        <w:ind w:left="567" w:right="580"/>
        <w:jc w:val="both"/>
      </w:pPr>
      <w:r w:rsidRPr="00C05697">
        <w:t xml:space="preserve">a) verificar a manutenção das condições de habilitação exigidas no edital; </w:t>
      </w:r>
    </w:p>
    <w:p w14:paraId="1FB61346" w14:textId="77777777" w:rsidR="00DC09FF" w:rsidRDefault="00DC09FF" w:rsidP="00DC09FF">
      <w:pPr>
        <w:pStyle w:val="Corpodetexto"/>
        <w:spacing w:before="5"/>
        <w:ind w:left="567" w:right="580"/>
        <w:jc w:val="both"/>
      </w:pPr>
    </w:p>
    <w:p w14:paraId="270E2FE2" w14:textId="77777777" w:rsidR="00DC09FF" w:rsidRDefault="00DC09FF" w:rsidP="00DC09FF">
      <w:pPr>
        <w:pStyle w:val="Corpodetexto"/>
        <w:spacing w:before="5"/>
        <w:ind w:left="567" w:right="580"/>
        <w:jc w:val="both"/>
      </w:pPr>
      <w:r w:rsidRPr="00C05697">
        <w:t xml:space="preserve">b) identificar possível razão que impeça a participação em licitação, no âmbito do órgão ou entidade, que implique proibição de contratar com o Poder Público, bem como ocorrências impeditivas indiretas. </w:t>
      </w:r>
    </w:p>
    <w:p w14:paraId="664FC791" w14:textId="77777777" w:rsidR="00DC09FF" w:rsidRDefault="00DC09FF" w:rsidP="00DC09FF">
      <w:pPr>
        <w:pStyle w:val="Corpodetexto"/>
        <w:spacing w:before="5"/>
        <w:ind w:left="567" w:right="580"/>
        <w:jc w:val="both"/>
      </w:pPr>
    </w:p>
    <w:p w14:paraId="1DA7F70B" w14:textId="77777777" w:rsidR="00DC09FF" w:rsidRDefault="00DC09FF" w:rsidP="00DC09FF">
      <w:pPr>
        <w:pStyle w:val="Corpodetexto"/>
        <w:spacing w:before="5"/>
        <w:ind w:left="567" w:right="580"/>
        <w:jc w:val="both"/>
      </w:pPr>
      <w:r>
        <w:t>7.13</w:t>
      </w:r>
      <w:r w:rsidRPr="00C05697">
        <w:t xml:space="preserve">. Constatando-se, junto ao SICAF, a situação de irregularidade da contratada, será providenciada sua notificação, por escrito, para que, no prazo de 05 (cinco) dias úteis regularize sua situação ou, no mesmo prazo, apresente sua defesa. O prazo poderá ser prorrogado uma vez por igual período, a critério da contratante. </w:t>
      </w:r>
    </w:p>
    <w:p w14:paraId="4FBD3404" w14:textId="77777777" w:rsidR="00DC09FF" w:rsidRDefault="00DC09FF" w:rsidP="00DC09FF">
      <w:pPr>
        <w:pStyle w:val="Corpodetexto"/>
        <w:spacing w:before="5"/>
        <w:ind w:left="567" w:right="580"/>
        <w:jc w:val="both"/>
      </w:pPr>
    </w:p>
    <w:p w14:paraId="2881612F" w14:textId="77777777" w:rsidR="00DC09FF" w:rsidRDefault="00DC09FF" w:rsidP="00DC09FF">
      <w:pPr>
        <w:pStyle w:val="Corpodetexto"/>
        <w:spacing w:before="5"/>
        <w:ind w:left="567" w:right="580"/>
        <w:jc w:val="both"/>
      </w:pPr>
      <w:r>
        <w:t xml:space="preserve">7.14. </w:t>
      </w:r>
      <w:r w:rsidRPr="00C05697">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067A18DA" w14:textId="77777777" w:rsidR="00DC09FF" w:rsidRDefault="00DC09FF" w:rsidP="00DC09FF">
      <w:pPr>
        <w:pStyle w:val="Corpodetexto"/>
        <w:spacing w:before="5"/>
        <w:ind w:left="567" w:right="580"/>
        <w:jc w:val="both"/>
      </w:pPr>
    </w:p>
    <w:p w14:paraId="15180F55" w14:textId="77777777" w:rsidR="00DC09FF" w:rsidRDefault="00DC09FF" w:rsidP="00DC09FF">
      <w:pPr>
        <w:pStyle w:val="Corpodetexto"/>
        <w:spacing w:before="5"/>
        <w:ind w:left="567" w:right="580"/>
        <w:jc w:val="both"/>
      </w:pPr>
      <w:r>
        <w:t>7.15</w:t>
      </w:r>
      <w:r w:rsidRPr="00C05697">
        <w:t xml:space="preserve">. Persistindo a irregularidade a contratante deverá adotar as medidas necessárias à rescisão contratual/ata de registro de preços, assegurada à contratada a ampla defesa. o. Havendo a efetiva execução do objeto, o(s) pagamento(s) será(ão) realizado(s) normalmente, até que se decida pela rescisão da ata de registro de preços, caso a contratada não regularize sua situação junto ao SICAF. </w:t>
      </w:r>
    </w:p>
    <w:p w14:paraId="5710E2D4" w14:textId="77777777" w:rsidR="00DC09FF" w:rsidRDefault="00DC09FF" w:rsidP="00DC09FF">
      <w:pPr>
        <w:pStyle w:val="Corpodetexto"/>
        <w:spacing w:before="5"/>
        <w:ind w:left="567" w:right="580"/>
        <w:jc w:val="both"/>
      </w:pPr>
    </w:p>
    <w:p w14:paraId="3DDACCA3" w14:textId="77777777" w:rsidR="00DC09FF" w:rsidRDefault="00DC09FF" w:rsidP="00DC09FF">
      <w:pPr>
        <w:pStyle w:val="Corpodetexto"/>
        <w:spacing w:before="5"/>
        <w:ind w:left="567" w:right="580"/>
        <w:jc w:val="both"/>
      </w:pPr>
      <w:r>
        <w:t>7.16</w:t>
      </w:r>
      <w:r w:rsidRPr="00C05697">
        <w:t xml:space="preserve">. O pagamento será efetuado no prazo de até </w:t>
      </w:r>
      <w:r>
        <w:t>10 (dez)</w:t>
      </w:r>
      <w:r w:rsidRPr="00C05697">
        <w:t xml:space="preserve"> dias </w:t>
      </w:r>
      <w:r>
        <w:t>úteis</w:t>
      </w:r>
      <w:r w:rsidRPr="00C05697">
        <w:t xml:space="preserve"> contados do recebimento do produto contratado e do respectivo documento fiscal válido. </w:t>
      </w:r>
    </w:p>
    <w:p w14:paraId="0DE95917" w14:textId="77777777" w:rsidR="00DC09FF" w:rsidRDefault="00DC09FF" w:rsidP="00DC09FF">
      <w:pPr>
        <w:pStyle w:val="Corpodetexto"/>
        <w:spacing w:before="5"/>
        <w:ind w:left="567" w:right="580"/>
        <w:jc w:val="both"/>
      </w:pPr>
    </w:p>
    <w:p w14:paraId="4C0B92F5" w14:textId="77777777" w:rsidR="00DC09FF" w:rsidRDefault="00DC09FF" w:rsidP="00DC09FF">
      <w:pPr>
        <w:pStyle w:val="Corpodetexto"/>
        <w:spacing w:before="5"/>
        <w:ind w:left="567" w:right="580"/>
        <w:jc w:val="both"/>
      </w:pPr>
      <w:r>
        <w:t>7.17</w:t>
      </w:r>
      <w:r w:rsidRPr="00C05697">
        <w:t xml:space="preserve">. Havendo atraso nos pagamentos não decorrente de falhas no cumprimento das obrigações contratuais principais ou acessórias por parte da detentora/contratada, incidirá correção monetária sobre o valor devido na forma da legislação aplicável, bem como juros moratórios, a razão de 0,5% (meio por cento) ao mês, calculados “pro rata tempore”, em relação ao atraso verificado. </w:t>
      </w:r>
    </w:p>
    <w:p w14:paraId="7311A568" w14:textId="77777777" w:rsidR="00DC09FF" w:rsidRDefault="00DC09FF" w:rsidP="00DC09FF">
      <w:pPr>
        <w:pStyle w:val="Corpodetexto"/>
        <w:spacing w:before="5"/>
        <w:ind w:left="567" w:right="580"/>
        <w:jc w:val="both"/>
      </w:pPr>
    </w:p>
    <w:p w14:paraId="07036FE9" w14:textId="77777777" w:rsidR="00DC09FF" w:rsidRDefault="00DC09FF" w:rsidP="00DC09FF">
      <w:pPr>
        <w:pStyle w:val="Corpodetexto"/>
        <w:spacing w:before="5"/>
        <w:ind w:left="567" w:right="580"/>
        <w:jc w:val="both"/>
      </w:pPr>
      <w:r>
        <w:t>7.18</w:t>
      </w:r>
      <w:r w:rsidRPr="00C05697">
        <w:t>. O pagamento será realizado - por meio de ordem bancária, para crédito em banco</w:t>
      </w:r>
      <w:r>
        <w:t>_________</w:t>
      </w:r>
      <w:r w:rsidRPr="00C05697">
        <w:t>, agência</w:t>
      </w:r>
      <w:r>
        <w:t>_________</w:t>
      </w:r>
      <w:r w:rsidRPr="00C05697">
        <w:t xml:space="preserve"> e conta corrente </w:t>
      </w:r>
      <w:r>
        <w:t>_______________________</w:t>
      </w:r>
      <w:r w:rsidRPr="00C05697">
        <w:t>.</w:t>
      </w:r>
    </w:p>
    <w:p w14:paraId="29E8EB21" w14:textId="77777777" w:rsidR="00DC09FF" w:rsidRDefault="00DC09FF" w:rsidP="00DC09FF">
      <w:pPr>
        <w:pStyle w:val="Corpodetexto"/>
        <w:spacing w:before="5"/>
        <w:ind w:left="567" w:right="580"/>
        <w:jc w:val="both"/>
      </w:pPr>
    </w:p>
    <w:p w14:paraId="67910E47" w14:textId="77777777" w:rsidR="00DC09FF" w:rsidRDefault="00DC09FF" w:rsidP="00DC09FF">
      <w:pPr>
        <w:pStyle w:val="Corpodetexto"/>
        <w:spacing w:before="5"/>
        <w:ind w:left="567" w:right="580"/>
        <w:jc w:val="both"/>
      </w:pPr>
      <w:r>
        <w:t xml:space="preserve">7.19. </w:t>
      </w:r>
      <w:r w:rsidRPr="00C05697">
        <w:t xml:space="preserve"> Quando do pagamento, será efetuada a retenção tributária prevista na legislação aplicável, quando for o caso. </w:t>
      </w:r>
    </w:p>
    <w:p w14:paraId="42DDA9F6" w14:textId="77777777" w:rsidR="00DC09FF" w:rsidRDefault="00DC09FF" w:rsidP="00DC09FF">
      <w:pPr>
        <w:pStyle w:val="Corpodetexto"/>
        <w:spacing w:before="5"/>
        <w:ind w:left="567" w:right="580"/>
        <w:jc w:val="both"/>
      </w:pPr>
    </w:p>
    <w:p w14:paraId="4CCE18FC" w14:textId="77777777" w:rsidR="00DC09FF" w:rsidRDefault="00DC09FF" w:rsidP="00DC09FF">
      <w:pPr>
        <w:pStyle w:val="Corpodetexto"/>
        <w:spacing w:before="5"/>
        <w:ind w:left="567" w:right="580"/>
        <w:jc w:val="both"/>
      </w:pPr>
      <w:r>
        <w:t>7.20.</w:t>
      </w:r>
      <w:r w:rsidRPr="00C05697">
        <w:t xml:space="preserve"> Independentemente do percentual de tributo inserido na planilha, quando houver, serão retidos na fonte quando da realização do pagamento, os percentuais estabelecidos na legislação vigente.</w:t>
      </w:r>
    </w:p>
    <w:p w14:paraId="19A1547D" w14:textId="77777777" w:rsidR="00DC09FF" w:rsidRDefault="00DC09FF" w:rsidP="00DC09FF">
      <w:pPr>
        <w:pStyle w:val="Corpodetexto"/>
        <w:spacing w:before="5"/>
        <w:ind w:left="567" w:right="580"/>
        <w:jc w:val="both"/>
      </w:pPr>
    </w:p>
    <w:p w14:paraId="5D330A30" w14:textId="77777777" w:rsidR="00DC09FF" w:rsidRPr="00C05697" w:rsidRDefault="00DC09FF" w:rsidP="00DC09FF">
      <w:pPr>
        <w:pStyle w:val="Corpodetexto"/>
        <w:spacing w:before="5"/>
        <w:ind w:left="567" w:right="580"/>
        <w:jc w:val="both"/>
      </w:pPr>
      <w:r>
        <w:t>7.21.</w:t>
      </w:r>
      <w:r w:rsidRPr="00C05697">
        <w:t xml:space="preserve"> A contratada/detentora regularmente optante pelo Simples Nacional, nos termos da Lei </w:t>
      </w:r>
      <w:r w:rsidRPr="00C05697">
        <w:lastRenderedPageBreak/>
        <w:t xml:space="preserve">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14:paraId="0A1AB7EC" w14:textId="77777777" w:rsidR="00DC09FF" w:rsidRDefault="00DC09FF" w:rsidP="00DC09FF">
      <w:pPr>
        <w:pStyle w:val="Corpodetexto"/>
        <w:spacing w:before="5"/>
        <w:ind w:left="567" w:right="580"/>
        <w:jc w:val="both"/>
      </w:pPr>
    </w:p>
    <w:p w14:paraId="3E0E7C1A" w14:textId="77777777" w:rsidR="00DC09FF" w:rsidRPr="00091E85" w:rsidRDefault="00DC09FF" w:rsidP="00DC09FF">
      <w:pPr>
        <w:pStyle w:val="Corpodetexto"/>
        <w:spacing w:before="5"/>
        <w:ind w:left="567" w:right="580"/>
        <w:jc w:val="both"/>
        <w:rPr>
          <w:b/>
        </w:rPr>
      </w:pPr>
      <w:r w:rsidRPr="00091E85">
        <w:rPr>
          <w:b/>
        </w:rPr>
        <w:t xml:space="preserve">8. CLÁUSULA OITAVA – REAJUSTE </w:t>
      </w:r>
    </w:p>
    <w:p w14:paraId="4CBBC118" w14:textId="77777777" w:rsidR="00DC09FF" w:rsidRDefault="00DC09FF" w:rsidP="00DC09FF">
      <w:pPr>
        <w:pStyle w:val="Corpodetexto"/>
        <w:spacing w:before="5"/>
        <w:ind w:left="567" w:right="580"/>
        <w:jc w:val="both"/>
      </w:pPr>
    </w:p>
    <w:p w14:paraId="59EB92C7" w14:textId="77777777" w:rsidR="00DC09FF" w:rsidRDefault="00DC09FF" w:rsidP="00DC09FF">
      <w:pPr>
        <w:pStyle w:val="Corpodetexto"/>
        <w:spacing w:before="5"/>
        <w:ind w:left="567" w:right="580"/>
        <w:jc w:val="both"/>
      </w:pPr>
      <w:r>
        <w:t xml:space="preserve">8.1. Os preços inicialmente contratados são fixos e irreajustáveis no prazo de um ano contado da data do orçamento. </w:t>
      </w:r>
    </w:p>
    <w:p w14:paraId="3D6ACD0F" w14:textId="77777777" w:rsidR="00DC09FF" w:rsidRDefault="00DC09FF" w:rsidP="00DC09FF">
      <w:pPr>
        <w:pStyle w:val="Corpodetexto"/>
        <w:spacing w:before="5"/>
        <w:ind w:left="567" w:right="580"/>
        <w:jc w:val="both"/>
      </w:pPr>
    </w:p>
    <w:p w14:paraId="4549A073" w14:textId="77777777" w:rsidR="00DC09FF" w:rsidRDefault="00DC09FF" w:rsidP="00DC09FF">
      <w:pPr>
        <w:pStyle w:val="Corpodetexto"/>
        <w:spacing w:before="5"/>
        <w:ind w:left="567" w:right="580"/>
        <w:jc w:val="both"/>
      </w:pPr>
      <w:r>
        <w:t xml:space="preserve">8.1.1. Após o interregno de um ano, os preços iniciais poderão ser reajustados, mediante a aplicação, pelo contratante, do índice IPCA exclusivamente para as obrigações iniciadas e concluídas após a ocorrência da anualidade. </w:t>
      </w:r>
    </w:p>
    <w:p w14:paraId="349D3A1D" w14:textId="77777777" w:rsidR="00DC09FF" w:rsidRDefault="00DC09FF" w:rsidP="00DC09FF">
      <w:pPr>
        <w:pStyle w:val="Corpodetexto"/>
        <w:spacing w:before="5"/>
        <w:ind w:left="567" w:right="580"/>
        <w:jc w:val="both"/>
      </w:pPr>
    </w:p>
    <w:p w14:paraId="0ECB3850" w14:textId="77777777" w:rsidR="00DC09FF" w:rsidRDefault="00DC09FF" w:rsidP="00DC09FF">
      <w:pPr>
        <w:pStyle w:val="Corpodetexto"/>
        <w:spacing w:before="5"/>
        <w:ind w:left="567" w:right="580"/>
        <w:jc w:val="both"/>
      </w:pPr>
      <w:r>
        <w:t xml:space="preserve">8.2. Nos reajustes subsequentes ao primeiro, o interregno mínimo de um ano será contado a partir dos efeitos financeiros do último reajuste. </w:t>
      </w:r>
    </w:p>
    <w:p w14:paraId="253C1D5F" w14:textId="77777777" w:rsidR="00DC09FF" w:rsidRDefault="00DC09FF" w:rsidP="00DC09FF">
      <w:pPr>
        <w:pStyle w:val="Corpodetexto"/>
        <w:spacing w:before="5"/>
        <w:ind w:left="567" w:right="580"/>
        <w:jc w:val="both"/>
      </w:pPr>
    </w:p>
    <w:p w14:paraId="0E3F83DB" w14:textId="77777777" w:rsidR="00DC09FF" w:rsidRDefault="00DC09FF" w:rsidP="00DC09FF">
      <w:pPr>
        <w:pStyle w:val="Corpodetexto"/>
        <w:spacing w:before="5"/>
        <w:ind w:left="567" w:right="580"/>
        <w:jc w:val="both"/>
      </w:pPr>
      <w:r>
        <w:t xml:space="preserve">8.3. 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35B220D5" w14:textId="77777777" w:rsidR="00DC09FF" w:rsidRDefault="00DC09FF" w:rsidP="00DC09FF">
      <w:pPr>
        <w:pStyle w:val="Corpodetexto"/>
        <w:spacing w:before="5"/>
        <w:ind w:left="567" w:right="580"/>
        <w:jc w:val="both"/>
      </w:pPr>
    </w:p>
    <w:p w14:paraId="0DA24EAB" w14:textId="77777777" w:rsidR="00DC09FF" w:rsidRDefault="00DC09FF" w:rsidP="00DC09FF">
      <w:pPr>
        <w:pStyle w:val="Corpodetexto"/>
        <w:spacing w:before="5"/>
        <w:ind w:left="567" w:right="580"/>
        <w:jc w:val="both"/>
      </w:pPr>
      <w:r>
        <w:t xml:space="preserve">8.4. Nas aferições finais, o índice utilizado para reajuste será, obrigatoriamente, o definitivo. </w:t>
      </w:r>
    </w:p>
    <w:p w14:paraId="26B0ADF2" w14:textId="77777777" w:rsidR="00DC09FF" w:rsidRDefault="00DC09FF" w:rsidP="00DC09FF">
      <w:pPr>
        <w:pStyle w:val="Corpodetexto"/>
        <w:spacing w:before="5"/>
        <w:ind w:left="567" w:right="580"/>
        <w:jc w:val="both"/>
      </w:pPr>
    </w:p>
    <w:p w14:paraId="630DDCC0" w14:textId="77777777" w:rsidR="00DC09FF" w:rsidRDefault="00DC09FF" w:rsidP="00DC09FF">
      <w:pPr>
        <w:pStyle w:val="Corpodetexto"/>
        <w:spacing w:before="5"/>
        <w:ind w:left="567" w:right="580"/>
        <w:jc w:val="both"/>
      </w:pPr>
      <w:r>
        <w:t xml:space="preserve">8.5. Caso o índice estabelecido para reajustamento venha a ser extinto ou de qualquer forma não possa mais ser utilizado, será adotado, em substituição, o que vier a ser determinado pela legislação então em vigor. </w:t>
      </w:r>
    </w:p>
    <w:p w14:paraId="25DAA8AA" w14:textId="77777777" w:rsidR="00DC09FF" w:rsidRDefault="00DC09FF" w:rsidP="00DC09FF">
      <w:pPr>
        <w:pStyle w:val="Corpodetexto"/>
        <w:spacing w:before="5"/>
        <w:ind w:left="567" w:right="580"/>
        <w:jc w:val="both"/>
      </w:pPr>
    </w:p>
    <w:p w14:paraId="50853F59" w14:textId="77777777" w:rsidR="00DC09FF" w:rsidRDefault="00DC09FF" w:rsidP="00DC09FF">
      <w:pPr>
        <w:pStyle w:val="Corpodetexto"/>
        <w:spacing w:before="5"/>
        <w:ind w:left="567" w:right="580"/>
        <w:jc w:val="both"/>
      </w:pPr>
      <w:r>
        <w:t xml:space="preserve">8.6. Na ausência de previsão legal quanto ao índice substituto, as partes elegerão novo índice oficial, para reajustamento do preço do valor remanescente, por meio de termo aditivo. </w:t>
      </w:r>
    </w:p>
    <w:p w14:paraId="22DC1F03" w14:textId="77777777" w:rsidR="00DC09FF" w:rsidRDefault="00DC09FF" w:rsidP="00DC09FF">
      <w:pPr>
        <w:pStyle w:val="Corpodetexto"/>
        <w:spacing w:before="5"/>
        <w:ind w:left="567" w:right="580"/>
        <w:jc w:val="both"/>
      </w:pPr>
    </w:p>
    <w:p w14:paraId="719E7C38" w14:textId="77777777" w:rsidR="00DC09FF" w:rsidRDefault="00DC09FF" w:rsidP="00DC09FF">
      <w:pPr>
        <w:pStyle w:val="Corpodetexto"/>
        <w:spacing w:before="5"/>
        <w:ind w:left="567" w:right="580"/>
        <w:jc w:val="both"/>
      </w:pPr>
      <w:r>
        <w:t xml:space="preserve">8.7. O reajuste será realizado por apostilamento. </w:t>
      </w:r>
    </w:p>
    <w:p w14:paraId="68107125" w14:textId="77777777" w:rsidR="00DC09FF" w:rsidRDefault="00DC09FF" w:rsidP="00DC09FF">
      <w:pPr>
        <w:pStyle w:val="Corpodetexto"/>
        <w:spacing w:before="5"/>
        <w:ind w:left="567" w:right="580"/>
        <w:jc w:val="both"/>
      </w:pPr>
    </w:p>
    <w:p w14:paraId="59D17B92" w14:textId="77777777" w:rsidR="00DC09FF" w:rsidRPr="00091E85" w:rsidRDefault="00DC09FF" w:rsidP="00DC09FF">
      <w:pPr>
        <w:pStyle w:val="Corpodetexto"/>
        <w:spacing w:before="5"/>
        <w:ind w:left="567" w:right="580"/>
        <w:jc w:val="both"/>
        <w:rPr>
          <w:b/>
        </w:rPr>
      </w:pPr>
      <w:r w:rsidRPr="00091E85">
        <w:rPr>
          <w:b/>
        </w:rPr>
        <w:t xml:space="preserve">9. CLÁUSULA NONA – </w:t>
      </w:r>
      <w:r>
        <w:rPr>
          <w:b/>
        </w:rPr>
        <w:t xml:space="preserve">DA </w:t>
      </w:r>
      <w:r w:rsidRPr="00091E85">
        <w:rPr>
          <w:b/>
        </w:rPr>
        <w:t xml:space="preserve">DOTAÇÃO ORÇAMENTÁRIA </w:t>
      </w:r>
    </w:p>
    <w:p w14:paraId="547E75CA" w14:textId="77777777" w:rsidR="00DC09FF" w:rsidRDefault="00DC09FF" w:rsidP="00DC09FF">
      <w:pPr>
        <w:pStyle w:val="Corpodetexto"/>
        <w:spacing w:before="5"/>
        <w:ind w:left="567" w:right="580"/>
        <w:jc w:val="both"/>
      </w:pPr>
    </w:p>
    <w:p w14:paraId="1279B9DA" w14:textId="77777777" w:rsidR="00DC09FF" w:rsidRPr="007C661E" w:rsidRDefault="00DC09FF" w:rsidP="00DC09FF">
      <w:pPr>
        <w:pStyle w:val="Corpodetexto"/>
        <w:spacing w:before="5"/>
        <w:ind w:left="572" w:right="580"/>
        <w:jc w:val="both"/>
      </w:pPr>
      <w:r w:rsidRPr="007C661E">
        <w:t xml:space="preserve">9.1. As despesas decorrentes desta contratação estão programadas em dotação orçamentária prevista no orçamento do Município, para o exercício de 2024, na classificação abaixo: </w:t>
      </w:r>
    </w:p>
    <w:p w14:paraId="521F32FD" w14:textId="77777777" w:rsidR="00D43D1A" w:rsidRPr="00E06AEF" w:rsidRDefault="00D43D1A" w:rsidP="00D43D1A">
      <w:pPr>
        <w:pStyle w:val="PargrafodaLista"/>
        <w:rPr>
          <w:rFonts w:ascii="Times New Roman" w:hAnsi="Times New Roman" w:cs="Times New Roman"/>
          <w:color w:val="FF0000"/>
          <w:sz w:val="24"/>
          <w:szCs w:val="24"/>
        </w:rPr>
      </w:pPr>
    </w:p>
    <w:p w14:paraId="388A5902" w14:textId="77777777" w:rsidR="0022139B" w:rsidRPr="007E4EFA" w:rsidRDefault="0022139B" w:rsidP="0022139B">
      <w:pPr>
        <w:ind w:left="567"/>
        <w:jc w:val="both"/>
        <w:rPr>
          <w:rFonts w:ascii="Bookman Old Style" w:hAnsi="Bookman Old Style"/>
          <w:u w:val="single"/>
        </w:rPr>
      </w:pPr>
      <w:r w:rsidRPr="007E4EFA">
        <w:rPr>
          <w:rFonts w:ascii="Bookman Old Style" w:hAnsi="Bookman Old Style"/>
          <w:u w:val="single"/>
        </w:rPr>
        <w:t>MANUTENÇÃO DAS ATIVIDADES DO FUNDO MUNICIPAL DE ASSISTÊNCIA SOCIAL</w:t>
      </w:r>
    </w:p>
    <w:p w14:paraId="2E8567C9" w14:textId="77777777" w:rsidR="0022139B" w:rsidRPr="007E4EFA" w:rsidRDefault="0022139B" w:rsidP="0022139B">
      <w:pPr>
        <w:ind w:left="567"/>
        <w:jc w:val="both"/>
        <w:rPr>
          <w:rFonts w:ascii="Bookman Old Style" w:hAnsi="Bookman Old Style"/>
        </w:rPr>
      </w:pPr>
      <w:r w:rsidRPr="007E4EFA">
        <w:rPr>
          <w:rFonts w:ascii="Bookman Old Style" w:hAnsi="Bookman Old Style"/>
        </w:rPr>
        <w:t>Unidade Gestora: 0302</w:t>
      </w:r>
    </w:p>
    <w:p w14:paraId="4EEB5D7D" w14:textId="77777777" w:rsidR="0022139B" w:rsidRPr="007E4EFA" w:rsidRDefault="0022139B" w:rsidP="0022139B">
      <w:pPr>
        <w:ind w:left="567"/>
        <w:jc w:val="both"/>
        <w:rPr>
          <w:rFonts w:ascii="Bookman Old Style" w:hAnsi="Bookman Old Style"/>
        </w:rPr>
      </w:pPr>
      <w:r w:rsidRPr="007E4EFA">
        <w:rPr>
          <w:rFonts w:ascii="Bookman Old Style" w:hAnsi="Bookman Old Style"/>
        </w:rPr>
        <w:t xml:space="preserve">Programa Atividade: 08 1220801 2839 0000  </w:t>
      </w:r>
    </w:p>
    <w:p w14:paraId="366E6B96" w14:textId="77777777" w:rsidR="0022139B" w:rsidRPr="007E4EFA" w:rsidRDefault="0022139B" w:rsidP="0022139B">
      <w:pPr>
        <w:ind w:left="567"/>
        <w:jc w:val="both"/>
        <w:rPr>
          <w:rFonts w:ascii="Bookman Old Style" w:hAnsi="Bookman Old Style"/>
        </w:rPr>
      </w:pPr>
      <w:r w:rsidRPr="007E4EFA">
        <w:rPr>
          <w:rFonts w:ascii="Bookman Old Style" w:hAnsi="Bookman Old Style"/>
        </w:rPr>
        <w:t>Ficha: 303</w:t>
      </w:r>
    </w:p>
    <w:p w14:paraId="452237E7" w14:textId="77777777" w:rsidR="0022139B" w:rsidRPr="007E4EFA" w:rsidRDefault="0022139B" w:rsidP="0022139B">
      <w:pPr>
        <w:ind w:left="567"/>
        <w:jc w:val="both"/>
        <w:rPr>
          <w:rFonts w:ascii="Bookman Old Style" w:hAnsi="Bookman Old Style"/>
        </w:rPr>
      </w:pPr>
      <w:r w:rsidRPr="007E4EFA">
        <w:rPr>
          <w:rFonts w:ascii="Bookman Old Style" w:hAnsi="Bookman Old Style"/>
        </w:rPr>
        <w:t>Elemento de Despesa: 3.3.90.30.00</w:t>
      </w:r>
    </w:p>
    <w:p w14:paraId="4CC76DA9" w14:textId="77777777" w:rsidR="0022139B" w:rsidRPr="007E4EFA" w:rsidRDefault="0022139B" w:rsidP="0022139B">
      <w:pPr>
        <w:ind w:left="567"/>
        <w:jc w:val="both"/>
        <w:rPr>
          <w:rFonts w:ascii="Bookman Old Style" w:hAnsi="Bookman Old Style"/>
        </w:rPr>
      </w:pPr>
      <w:r w:rsidRPr="007E4EFA">
        <w:rPr>
          <w:rFonts w:ascii="Bookman Old Style" w:hAnsi="Bookman Old Style"/>
        </w:rPr>
        <w:t>Fonte: 1500 – RECURSO PRÓPRIO</w:t>
      </w:r>
    </w:p>
    <w:p w14:paraId="19C6D6F2" w14:textId="77777777" w:rsidR="0022139B" w:rsidRPr="007E4EFA" w:rsidRDefault="0022139B" w:rsidP="0022139B">
      <w:pPr>
        <w:ind w:left="567"/>
        <w:jc w:val="both"/>
        <w:rPr>
          <w:rFonts w:ascii="Bookman Old Style" w:hAnsi="Bookman Old Style"/>
        </w:rPr>
      </w:pPr>
    </w:p>
    <w:p w14:paraId="7C30C0A0" w14:textId="77777777" w:rsidR="0022139B" w:rsidRPr="007E4EFA" w:rsidRDefault="0022139B" w:rsidP="0022139B">
      <w:pPr>
        <w:ind w:left="567"/>
        <w:jc w:val="both"/>
        <w:rPr>
          <w:rFonts w:ascii="Bookman Old Style" w:hAnsi="Bookman Old Style"/>
          <w:u w:val="single"/>
        </w:rPr>
      </w:pPr>
      <w:r w:rsidRPr="007E4EFA">
        <w:rPr>
          <w:rFonts w:ascii="Bookman Old Style" w:hAnsi="Bookman Old Style"/>
          <w:u w:val="single"/>
        </w:rPr>
        <w:t>MANUTENÇÃO DO PROGRAMA PRIMEIRA INFÂNCIA NO SUAS CRIANÇA FELI</w:t>
      </w:r>
    </w:p>
    <w:p w14:paraId="755ABB99" w14:textId="77777777" w:rsidR="0022139B" w:rsidRPr="007E4EFA" w:rsidRDefault="0022139B" w:rsidP="0022139B">
      <w:pPr>
        <w:ind w:left="567"/>
        <w:jc w:val="both"/>
        <w:rPr>
          <w:rFonts w:ascii="Bookman Old Style" w:hAnsi="Bookman Old Style"/>
        </w:rPr>
      </w:pPr>
      <w:r w:rsidRPr="007E4EFA">
        <w:rPr>
          <w:rFonts w:ascii="Bookman Old Style" w:hAnsi="Bookman Old Style"/>
        </w:rPr>
        <w:t>Unidade Gestora: 0302</w:t>
      </w:r>
    </w:p>
    <w:p w14:paraId="34DBD7FD" w14:textId="77777777" w:rsidR="0022139B" w:rsidRPr="007E4EFA" w:rsidRDefault="0022139B" w:rsidP="0022139B">
      <w:pPr>
        <w:ind w:left="567"/>
        <w:jc w:val="both"/>
        <w:rPr>
          <w:rFonts w:ascii="Bookman Old Style" w:hAnsi="Bookman Old Style"/>
        </w:rPr>
      </w:pPr>
      <w:r w:rsidRPr="007E4EFA">
        <w:rPr>
          <w:rFonts w:ascii="Bookman Old Style" w:hAnsi="Bookman Old Style"/>
        </w:rPr>
        <w:t>Programa Atividade: 08 2430801 2842 0000</w:t>
      </w:r>
    </w:p>
    <w:p w14:paraId="70F9E50A" w14:textId="77777777" w:rsidR="0022139B" w:rsidRPr="007E4EFA" w:rsidRDefault="0022139B" w:rsidP="0022139B">
      <w:pPr>
        <w:ind w:left="567"/>
        <w:jc w:val="both"/>
        <w:rPr>
          <w:rFonts w:ascii="Bookman Old Style" w:hAnsi="Bookman Old Style"/>
        </w:rPr>
      </w:pPr>
      <w:r w:rsidRPr="007E4EFA">
        <w:rPr>
          <w:rFonts w:ascii="Bookman Old Style" w:hAnsi="Bookman Old Style"/>
        </w:rPr>
        <w:t>Ficha: 336</w:t>
      </w:r>
    </w:p>
    <w:p w14:paraId="3DD4B28F" w14:textId="77777777" w:rsidR="0022139B" w:rsidRPr="007E4EFA" w:rsidRDefault="0022139B" w:rsidP="0022139B">
      <w:pPr>
        <w:ind w:left="567"/>
        <w:jc w:val="both"/>
        <w:rPr>
          <w:rFonts w:ascii="Bookman Old Style" w:hAnsi="Bookman Old Style"/>
        </w:rPr>
      </w:pPr>
      <w:r w:rsidRPr="007E4EFA">
        <w:rPr>
          <w:rFonts w:ascii="Bookman Old Style" w:hAnsi="Bookman Old Style"/>
        </w:rPr>
        <w:t>Elemento de Despesa: 3.3.90.30.00</w:t>
      </w:r>
    </w:p>
    <w:p w14:paraId="23D2F097" w14:textId="77777777" w:rsidR="0022139B" w:rsidRPr="007E4EFA" w:rsidRDefault="0022139B" w:rsidP="0022139B">
      <w:pPr>
        <w:ind w:left="567"/>
        <w:jc w:val="both"/>
        <w:rPr>
          <w:rFonts w:ascii="Bookman Old Style" w:hAnsi="Bookman Old Style"/>
        </w:rPr>
      </w:pPr>
      <w:r w:rsidRPr="007E4EFA">
        <w:rPr>
          <w:rFonts w:ascii="Bookman Old Style" w:hAnsi="Bookman Old Style"/>
        </w:rPr>
        <w:t>Fonte: 1660 – RECURSO FEDERAL</w:t>
      </w:r>
    </w:p>
    <w:p w14:paraId="6E64A61F" w14:textId="77777777" w:rsidR="0022139B" w:rsidRPr="007E4EFA" w:rsidRDefault="0022139B" w:rsidP="0022139B">
      <w:pPr>
        <w:ind w:left="567"/>
        <w:jc w:val="both"/>
        <w:rPr>
          <w:rFonts w:ascii="Bookman Old Style" w:hAnsi="Bookman Old Style"/>
        </w:rPr>
      </w:pPr>
    </w:p>
    <w:p w14:paraId="2645E83A" w14:textId="77777777" w:rsidR="0022139B" w:rsidRPr="007E4EFA" w:rsidRDefault="0022139B" w:rsidP="0022139B">
      <w:pPr>
        <w:ind w:left="567"/>
        <w:jc w:val="both"/>
        <w:rPr>
          <w:rFonts w:ascii="Bookman Old Style" w:hAnsi="Bookman Old Style"/>
        </w:rPr>
      </w:pPr>
      <w:r w:rsidRPr="007E4EFA">
        <w:rPr>
          <w:rFonts w:ascii="Bookman Old Style" w:hAnsi="Bookman Old Style"/>
          <w:u w:val="single"/>
        </w:rPr>
        <w:lastRenderedPageBreak/>
        <w:t xml:space="preserve">MANUTENÇÃO DOS SERVIÇOS DE CONVIVÊNCIA E FORTALECIMENTO DE VÍNCULOS </w:t>
      </w:r>
      <w:r w:rsidRPr="007E4EFA">
        <w:rPr>
          <w:rFonts w:ascii="Bookman Old Style" w:hAnsi="Bookman Old Style"/>
        </w:rPr>
        <w:t>Unidade Gestora: 0302</w:t>
      </w:r>
    </w:p>
    <w:p w14:paraId="62EAC160" w14:textId="77777777" w:rsidR="0022139B" w:rsidRPr="007E4EFA" w:rsidRDefault="0022139B" w:rsidP="0022139B">
      <w:pPr>
        <w:ind w:left="567"/>
        <w:jc w:val="both"/>
        <w:rPr>
          <w:rFonts w:ascii="Bookman Old Style" w:hAnsi="Bookman Old Style"/>
        </w:rPr>
      </w:pPr>
      <w:r w:rsidRPr="007E4EFA">
        <w:rPr>
          <w:rFonts w:ascii="Bookman Old Style" w:hAnsi="Bookman Old Style"/>
        </w:rPr>
        <w:t>Programa Atividade: 08 2440802 2850 0000</w:t>
      </w:r>
    </w:p>
    <w:p w14:paraId="63096494" w14:textId="77777777" w:rsidR="0022139B" w:rsidRPr="007E4EFA" w:rsidRDefault="0022139B" w:rsidP="0022139B">
      <w:pPr>
        <w:ind w:left="567"/>
        <w:jc w:val="both"/>
        <w:rPr>
          <w:rFonts w:ascii="Bookman Old Style" w:hAnsi="Bookman Old Style"/>
        </w:rPr>
      </w:pPr>
      <w:r w:rsidRPr="007E4EFA">
        <w:rPr>
          <w:rFonts w:ascii="Bookman Old Style" w:hAnsi="Bookman Old Style"/>
        </w:rPr>
        <w:t>Ficha: 381</w:t>
      </w:r>
    </w:p>
    <w:p w14:paraId="7A646066" w14:textId="77777777" w:rsidR="0022139B" w:rsidRPr="007E4EFA" w:rsidRDefault="0022139B" w:rsidP="0022139B">
      <w:pPr>
        <w:ind w:left="567"/>
        <w:jc w:val="both"/>
        <w:rPr>
          <w:rFonts w:ascii="Bookman Old Style" w:hAnsi="Bookman Old Style"/>
        </w:rPr>
      </w:pPr>
      <w:r w:rsidRPr="007E4EFA">
        <w:rPr>
          <w:rFonts w:ascii="Bookman Old Style" w:hAnsi="Bookman Old Style"/>
        </w:rPr>
        <w:t>Elemento de Despesa: 3.3.90.30.00</w:t>
      </w:r>
    </w:p>
    <w:p w14:paraId="77D312B3" w14:textId="77777777" w:rsidR="0022139B" w:rsidRPr="007E4EFA" w:rsidRDefault="0022139B" w:rsidP="0022139B">
      <w:pPr>
        <w:ind w:left="567"/>
        <w:jc w:val="both"/>
        <w:rPr>
          <w:rFonts w:ascii="Bookman Old Style" w:hAnsi="Bookman Old Style"/>
        </w:rPr>
      </w:pPr>
      <w:r w:rsidRPr="007E4EFA">
        <w:rPr>
          <w:rFonts w:ascii="Bookman Old Style" w:hAnsi="Bookman Old Style"/>
        </w:rPr>
        <w:t>Fonte: 1660 – RECURSO FEDERAL</w:t>
      </w:r>
    </w:p>
    <w:p w14:paraId="778161B9" w14:textId="77777777" w:rsidR="0022139B" w:rsidRPr="007E4EFA" w:rsidRDefault="0022139B" w:rsidP="0022139B">
      <w:pPr>
        <w:ind w:left="567"/>
        <w:jc w:val="both"/>
        <w:rPr>
          <w:rFonts w:ascii="Bookman Old Style" w:hAnsi="Bookman Old Style"/>
          <w:u w:val="single"/>
        </w:rPr>
      </w:pPr>
    </w:p>
    <w:p w14:paraId="398EEA6C" w14:textId="77777777" w:rsidR="0022139B" w:rsidRPr="007E4EFA" w:rsidRDefault="0022139B" w:rsidP="0022139B">
      <w:pPr>
        <w:ind w:left="567"/>
        <w:jc w:val="both"/>
        <w:rPr>
          <w:rFonts w:ascii="Bookman Old Style" w:hAnsi="Bookman Old Style"/>
        </w:rPr>
      </w:pPr>
      <w:r w:rsidRPr="007E4EFA">
        <w:rPr>
          <w:rFonts w:ascii="Bookman Old Style" w:hAnsi="Bookman Old Style"/>
          <w:u w:val="single"/>
        </w:rPr>
        <w:t>MANUTENÇÃO DO PROGRAMA DE ATENÇÃO E INTEGRAÇÃO FAMILIAR - PAIF-CRAS Unidade</w:t>
      </w:r>
      <w:r w:rsidRPr="007E4EFA">
        <w:rPr>
          <w:rFonts w:ascii="Bookman Old Style" w:hAnsi="Bookman Old Style"/>
        </w:rPr>
        <w:t xml:space="preserve"> Gestora: 0302</w:t>
      </w:r>
    </w:p>
    <w:p w14:paraId="3AC40096" w14:textId="77777777" w:rsidR="0022139B" w:rsidRPr="007E4EFA" w:rsidRDefault="0022139B" w:rsidP="0022139B">
      <w:pPr>
        <w:ind w:left="567"/>
        <w:jc w:val="both"/>
        <w:rPr>
          <w:rFonts w:ascii="Bookman Old Style" w:hAnsi="Bookman Old Style"/>
        </w:rPr>
      </w:pPr>
      <w:r w:rsidRPr="007E4EFA">
        <w:rPr>
          <w:rFonts w:ascii="Bookman Old Style" w:hAnsi="Bookman Old Style"/>
        </w:rPr>
        <w:t>Programa Atividade: 08 2440802 2851 0000</w:t>
      </w:r>
    </w:p>
    <w:p w14:paraId="0C573BAF" w14:textId="77777777" w:rsidR="0022139B" w:rsidRPr="007E4EFA" w:rsidRDefault="0022139B" w:rsidP="0022139B">
      <w:pPr>
        <w:ind w:left="567"/>
        <w:jc w:val="both"/>
        <w:rPr>
          <w:rFonts w:ascii="Bookman Old Style" w:hAnsi="Bookman Old Style"/>
        </w:rPr>
      </w:pPr>
      <w:r w:rsidRPr="007E4EFA">
        <w:rPr>
          <w:rFonts w:ascii="Bookman Old Style" w:hAnsi="Bookman Old Style"/>
        </w:rPr>
        <w:t>Ficha: 396 e 397</w:t>
      </w:r>
    </w:p>
    <w:p w14:paraId="09995D1A" w14:textId="77777777" w:rsidR="0022139B" w:rsidRPr="007E4EFA" w:rsidRDefault="0022139B" w:rsidP="0022139B">
      <w:pPr>
        <w:ind w:left="567"/>
        <w:jc w:val="both"/>
        <w:rPr>
          <w:rFonts w:ascii="Bookman Old Style" w:hAnsi="Bookman Old Style"/>
        </w:rPr>
      </w:pPr>
      <w:r w:rsidRPr="007E4EFA">
        <w:rPr>
          <w:rFonts w:ascii="Bookman Old Style" w:hAnsi="Bookman Old Style"/>
        </w:rPr>
        <w:t>Elemento de Despesa: 3.3.90.30.00</w:t>
      </w:r>
    </w:p>
    <w:p w14:paraId="5B956E95" w14:textId="77777777" w:rsidR="0022139B" w:rsidRPr="007E4EFA" w:rsidRDefault="0022139B" w:rsidP="0022139B">
      <w:pPr>
        <w:ind w:left="567"/>
        <w:jc w:val="both"/>
        <w:rPr>
          <w:rFonts w:ascii="Bookman Old Style" w:hAnsi="Bookman Old Style"/>
        </w:rPr>
      </w:pPr>
      <w:r w:rsidRPr="007E4EFA">
        <w:rPr>
          <w:rFonts w:ascii="Bookman Old Style" w:hAnsi="Bookman Old Style"/>
        </w:rPr>
        <w:t>Fonte: 1660 – RECURSO FEDERAL e 1661 RECURSO FEDERAL</w:t>
      </w:r>
    </w:p>
    <w:p w14:paraId="0EC0368E" w14:textId="77777777" w:rsidR="0022139B" w:rsidRPr="007E4EFA" w:rsidRDefault="0022139B" w:rsidP="0022139B">
      <w:pPr>
        <w:ind w:left="567"/>
        <w:jc w:val="both"/>
        <w:rPr>
          <w:rFonts w:ascii="Bookman Old Style" w:hAnsi="Bookman Old Style"/>
          <w:u w:val="single"/>
        </w:rPr>
      </w:pPr>
    </w:p>
    <w:p w14:paraId="7EF992B0" w14:textId="77777777" w:rsidR="0022139B" w:rsidRPr="007E4EFA" w:rsidRDefault="0022139B" w:rsidP="0022139B">
      <w:pPr>
        <w:ind w:left="567"/>
        <w:jc w:val="both"/>
        <w:rPr>
          <w:rFonts w:ascii="Bookman Old Style" w:hAnsi="Bookman Old Style"/>
          <w:u w:val="single"/>
        </w:rPr>
      </w:pPr>
      <w:r w:rsidRPr="007E4EFA">
        <w:rPr>
          <w:rFonts w:ascii="Bookman Old Style" w:hAnsi="Bookman Old Style"/>
          <w:u w:val="single"/>
        </w:rPr>
        <w:t>MANUTENÇÃO DAS ATIVIDADES DO PROGRAMA BOLSA FAMÍLIA</w:t>
      </w:r>
    </w:p>
    <w:p w14:paraId="477D777A" w14:textId="77777777" w:rsidR="0022139B" w:rsidRPr="007E4EFA" w:rsidRDefault="0022139B" w:rsidP="0022139B">
      <w:pPr>
        <w:ind w:left="567"/>
        <w:jc w:val="both"/>
        <w:rPr>
          <w:rFonts w:ascii="Bookman Old Style" w:hAnsi="Bookman Old Style"/>
        </w:rPr>
      </w:pPr>
      <w:r w:rsidRPr="007E4EFA">
        <w:rPr>
          <w:rFonts w:ascii="Bookman Old Style" w:hAnsi="Bookman Old Style"/>
        </w:rPr>
        <w:t>Unidade Gestora: 0302</w:t>
      </w:r>
    </w:p>
    <w:p w14:paraId="335D61CE" w14:textId="77777777" w:rsidR="0022139B" w:rsidRPr="007E4EFA" w:rsidRDefault="0022139B" w:rsidP="0022139B">
      <w:pPr>
        <w:ind w:left="567"/>
        <w:jc w:val="both"/>
        <w:rPr>
          <w:rFonts w:ascii="Bookman Old Style" w:hAnsi="Bookman Old Style"/>
        </w:rPr>
      </w:pPr>
      <w:r w:rsidRPr="007E4EFA">
        <w:rPr>
          <w:rFonts w:ascii="Bookman Old Style" w:hAnsi="Bookman Old Style"/>
        </w:rPr>
        <w:t>Programa Atividade: 08 2440805 2192 0000</w:t>
      </w:r>
    </w:p>
    <w:p w14:paraId="207DF78D" w14:textId="77777777" w:rsidR="0022139B" w:rsidRPr="007E4EFA" w:rsidRDefault="0022139B" w:rsidP="0022139B">
      <w:pPr>
        <w:ind w:left="567"/>
        <w:jc w:val="both"/>
        <w:rPr>
          <w:rFonts w:ascii="Bookman Old Style" w:hAnsi="Bookman Old Style"/>
        </w:rPr>
      </w:pPr>
      <w:r w:rsidRPr="007E4EFA">
        <w:rPr>
          <w:rFonts w:ascii="Bookman Old Style" w:hAnsi="Bookman Old Style"/>
        </w:rPr>
        <w:t>Ficha:426</w:t>
      </w:r>
    </w:p>
    <w:p w14:paraId="1B8E9C4A" w14:textId="77777777" w:rsidR="0022139B" w:rsidRPr="007E4EFA" w:rsidRDefault="0022139B" w:rsidP="0022139B">
      <w:pPr>
        <w:ind w:left="567"/>
        <w:jc w:val="both"/>
        <w:rPr>
          <w:rFonts w:ascii="Bookman Old Style" w:hAnsi="Bookman Old Style"/>
        </w:rPr>
      </w:pPr>
      <w:r w:rsidRPr="007E4EFA">
        <w:rPr>
          <w:rFonts w:ascii="Bookman Old Style" w:hAnsi="Bookman Old Style"/>
        </w:rPr>
        <w:t>Elemento de Despesa: 3.3.90.30.00</w:t>
      </w:r>
    </w:p>
    <w:p w14:paraId="490E81F9" w14:textId="77777777" w:rsidR="0022139B" w:rsidRPr="007E4EFA" w:rsidRDefault="0022139B" w:rsidP="0022139B">
      <w:pPr>
        <w:ind w:left="567"/>
        <w:jc w:val="both"/>
        <w:rPr>
          <w:rFonts w:ascii="Bookman Old Style" w:hAnsi="Bookman Old Style"/>
        </w:rPr>
      </w:pPr>
      <w:r w:rsidRPr="007E4EFA">
        <w:rPr>
          <w:rFonts w:ascii="Bookman Old Style" w:hAnsi="Bookman Old Style"/>
        </w:rPr>
        <w:t>Fonte: 1660 – RECURSO FEDERAL</w:t>
      </w:r>
    </w:p>
    <w:p w14:paraId="4C9D050C" w14:textId="77777777" w:rsidR="0022139B" w:rsidRPr="007E4EFA" w:rsidRDefault="0022139B" w:rsidP="0022139B">
      <w:pPr>
        <w:ind w:left="567"/>
        <w:jc w:val="both"/>
        <w:rPr>
          <w:rFonts w:ascii="Bookman Old Style" w:hAnsi="Bookman Old Style"/>
        </w:rPr>
      </w:pPr>
    </w:p>
    <w:p w14:paraId="3ED78429" w14:textId="77777777" w:rsidR="0022139B" w:rsidRPr="007E4EFA" w:rsidRDefault="0022139B" w:rsidP="0022139B">
      <w:pPr>
        <w:ind w:left="567"/>
        <w:jc w:val="both"/>
        <w:rPr>
          <w:rFonts w:ascii="Bookman Old Style" w:hAnsi="Bookman Old Style"/>
          <w:u w:val="single"/>
        </w:rPr>
      </w:pPr>
      <w:r w:rsidRPr="007E4EFA">
        <w:rPr>
          <w:rFonts w:ascii="Bookman Old Style" w:hAnsi="Bookman Old Style"/>
          <w:u w:val="single"/>
        </w:rPr>
        <w:t>MANUTENÇÃO DAS ATIVIDADES DO CREAS (PAEFI)</w:t>
      </w:r>
    </w:p>
    <w:p w14:paraId="6CF5FAD3" w14:textId="77777777" w:rsidR="0022139B" w:rsidRPr="007E4EFA" w:rsidRDefault="0022139B" w:rsidP="0022139B">
      <w:pPr>
        <w:ind w:left="567"/>
        <w:jc w:val="both"/>
        <w:rPr>
          <w:rFonts w:ascii="Bookman Old Style" w:hAnsi="Bookman Old Style"/>
        </w:rPr>
      </w:pPr>
      <w:r w:rsidRPr="007E4EFA">
        <w:rPr>
          <w:rFonts w:ascii="Bookman Old Style" w:hAnsi="Bookman Old Style"/>
        </w:rPr>
        <w:t>Unidade Gestora: 0302</w:t>
      </w:r>
    </w:p>
    <w:p w14:paraId="33A45A01" w14:textId="77777777" w:rsidR="0022139B" w:rsidRPr="007E4EFA" w:rsidRDefault="0022139B" w:rsidP="0022139B">
      <w:pPr>
        <w:ind w:left="567"/>
        <w:jc w:val="both"/>
        <w:rPr>
          <w:rFonts w:ascii="Bookman Old Style" w:hAnsi="Bookman Old Style"/>
        </w:rPr>
      </w:pPr>
      <w:r w:rsidRPr="007E4EFA">
        <w:rPr>
          <w:rFonts w:ascii="Bookman Old Style" w:hAnsi="Bookman Old Style"/>
        </w:rPr>
        <w:t>Programa Atividade: 08 2440806 2852 0000</w:t>
      </w:r>
    </w:p>
    <w:p w14:paraId="431D9AD3" w14:textId="77777777" w:rsidR="0022139B" w:rsidRPr="007E4EFA" w:rsidRDefault="0022139B" w:rsidP="0022139B">
      <w:pPr>
        <w:ind w:left="567"/>
        <w:jc w:val="both"/>
        <w:rPr>
          <w:rFonts w:ascii="Bookman Old Style" w:hAnsi="Bookman Old Style"/>
        </w:rPr>
      </w:pPr>
      <w:r w:rsidRPr="007E4EFA">
        <w:rPr>
          <w:rFonts w:ascii="Bookman Old Style" w:hAnsi="Bookman Old Style"/>
        </w:rPr>
        <w:t>Ficha:444</w:t>
      </w:r>
    </w:p>
    <w:p w14:paraId="61C96EE9" w14:textId="77777777" w:rsidR="0022139B" w:rsidRPr="007E4EFA" w:rsidRDefault="0022139B" w:rsidP="0022139B">
      <w:pPr>
        <w:ind w:left="567"/>
        <w:jc w:val="both"/>
        <w:rPr>
          <w:rFonts w:ascii="Bookman Old Style" w:hAnsi="Bookman Old Style"/>
        </w:rPr>
      </w:pPr>
      <w:r w:rsidRPr="007E4EFA">
        <w:rPr>
          <w:rFonts w:ascii="Bookman Old Style" w:hAnsi="Bookman Old Style"/>
        </w:rPr>
        <w:t>Elemento de Despesa: 3.3.90.30.00</w:t>
      </w:r>
    </w:p>
    <w:p w14:paraId="1295C3E9" w14:textId="07B0CDD2" w:rsidR="00DC09FF" w:rsidRDefault="0022139B" w:rsidP="0022139B">
      <w:pPr>
        <w:pStyle w:val="PargrafodaLista"/>
        <w:pBdr>
          <w:bottom w:val="single" w:sz="6" w:space="1" w:color="auto"/>
        </w:pBdr>
        <w:ind w:left="567"/>
        <w:rPr>
          <w:sz w:val="20"/>
          <w:szCs w:val="20"/>
        </w:rPr>
      </w:pPr>
      <w:r w:rsidRPr="007E4EFA">
        <w:rPr>
          <w:rFonts w:ascii="Bookman Old Style" w:hAnsi="Bookman Old Style"/>
        </w:rPr>
        <w:t>Fonte: 1500 – RECURSO PROPRIO</w:t>
      </w:r>
    </w:p>
    <w:p w14:paraId="16897E57" w14:textId="77777777" w:rsidR="00DC09FF" w:rsidRPr="000054E1" w:rsidRDefault="00DC09FF" w:rsidP="00DC09FF">
      <w:pPr>
        <w:pStyle w:val="PargrafodaLista"/>
        <w:pBdr>
          <w:bottom w:val="single" w:sz="6" w:space="1" w:color="auto"/>
        </w:pBdr>
        <w:ind w:left="567" w:right="580"/>
        <w:rPr>
          <w:b/>
          <w:sz w:val="20"/>
          <w:szCs w:val="20"/>
        </w:rPr>
      </w:pPr>
      <w:r w:rsidRPr="000054E1">
        <w:rPr>
          <w:b/>
          <w:sz w:val="20"/>
          <w:szCs w:val="20"/>
        </w:rPr>
        <w:t xml:space="preserve">10. CLÁUSULA DÉCIMA – DAS OBRIGAÇÕES DA CONTRATANTE E DO CONTRATADO </w:t>
      </w:r>
    </w:p>
    <w:p w14:paraId="33C08807" w14:textId="77777777" w:rsidR="00DC09FF" w:rsidRDefault="00DC09FF" w:rsidP="00DC09FF">
      <w:pPr>
        <w:pStyle w:val="PargrafodaLista"/>
        <w:pBdr>
          <w:bottom w:val="single" w:sz="6" w:space="1" w:color="auto"/>
        </w:pBdr>
        <w:ind w:left="567" w:right="580"/>
        <w:rPr>
          <w:sz w:val="20"/>
          <w:szCs w:val="20"/>
        </w:rPr>
      </w:pPr>
    </w:p>
    <w:p w14:paraId="7C2F45C3"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10.1. </w:t>
      </w:r>
      <w:r w:rsidRPr="000054E1">
        <w:rPr>
          <w:b/>
          <w:sz w:val="20"/>
          <w:szCs w:val="20"/>
        </w:rPr>
        <w:t>Constituem obrigações da CONTRATANTE</w:t>
      </w:r>
      <w:r w:rsidRPr="000054E1">
        <w:rPr>
          <w:sz w:val="20"/>
          <w:szCs w:val="20"/>
        </w:rPr>
        <w:t xml:space="preserve">: </w:t>
      </w:r>
    </w:p>
    <w:p w14:paraId="3C944625" w14:textId="77777777" w:rsidR="00DC09FF" w:rsidRDefault="00DC09FF" w:rsidP="00DC09FF">
      <w:pPr>
        <w:pStyle w:val="PargrafodaLista"/>
        <w:pBdr>
          <w:bottom w:val="single" w:sz="6" w:space="1" w:color="auto"/>
        </w:pBdr>
        <w:ind w:left="567" w:right="580"/>
        <w:rPr>
          <w:sz w:val="20"/>
          <w:szCs w:val="20"/>
        </w:rPr>
      </w:pPr>
    </w:p>
    <w:p w14:paraId="1F53E078" w14:textId="77777777" w:rsidR="00DC09FF" w:rsidRDefault="00DC09FF" w:rsidP="00DC09FF">
      <w:pPr>
        <w:pStyle w:val="PargrafodaLista"/>
        <w:pBdr>
          <w:bottom w:val="single" w:sz="6" w:space="1" w:color="auto"/>
        </w:pBdr>
        <w:ind w:left="567" w:right="580"/>
        <w:rPr>
          <w:sz w:val="20"/>
          <w:szCs w:val="20"/>
        </w:rPr>
      </w:pPr>
      <w:r>
        <w:rPr>
          <w:sz w:val="20"/>
          <w:szCs w:val="20"/>
        </w:rPr>
        <w:t>10.1.1</w:t>
      </w:r>
      <w:r w:rsidRPr="000054E1">
        <w:rPr>
          <w:sz w:val="20"/>
          <w:szCs w:val="20"/>
        </w:rPr>
        <w:t xml:space="preserve"> Exigir o cumprimento de todas as obrigações assumidas pela Contratada, de acordo com as cláusulas contratuais, seus anexos e os termos de sua proposta; </w:t>
      </w:r>
    </w:p>
    <w:p w14:paraId="6FD72C10" w14:textId="77777777" w:rsidR="00DC09FF" w:rsidRDefault="00DC09FF" w:rsidP="00DC09FF">
      <w:pPr>
        <w:pStyle w:val="PargrafodaLista"/>
        <w:pBdr>
          <w:bottom w:val="single" w:sz="6" w:space="1" w:color="auto"/>
        </w:pBdr>
        <w:ind w:left="567" w:right="580"/>
        <w:rPr>
          <w:sz w:val="20"/>
          <w:szCs w:val="20"/>
        </w:rPr>
      </w:pPr>
    </w:p>
    <w:p w14:paraId="2CC2652A"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10.1.2. </w:t>
      </w:r>
      <w:r w:rsidRPr="000054E1">
        <w:rPr>
          <w:sz w:val="20"/>
          <w:szCs w:val="20"/>
        </w:rPr>
        <w:t>Receber o objeto no prazo e condições estabelecidas no Termo de Referência</w:t>
      </w:r>
      <w:r>
        <w:rPr>
          <w:sz w:val="20"/>
          <w:szCs w:val="20"/>
        </w:rPr>
        <w:t xml:space="preserve"> e neste contrato</w:t>
      </w:r>
      <w:r w:rsidRPr="000054E1">
        <w:rPr>
          <w:sz w:val="20"/>
          <w:szCs w:val="20"/>
        </w:rPr>
        <w:t xml:space="preserve">; </w:t>
      </w:r>
    </w:p>
    <w:p w14:paraId="38AFBFC5" w14:textId="77777777" w:rsidR="00DC09FF" w:rsidRDefault="00DC09FF" w:rsidP="00DC09FF">
      <w:pPr>
        <w:pStyle w:val="PargrafodaLista"/>
        <w:pBdr>
          <w:bottom w:val="single" w:sz="6" w:space="1" w:color="auto"/>
        </w:pBdr>
        <w:ind w:left="567" w:right="580"/>
        <w:rPr>
          <w:sz w:val="20"/>
          <w:szCs w:val="20"/>
        </w:rPr>
      </w:pPr>
    </w:p>
    <w:p w14:paraId="495CB54B" w14:textId="77777777" w:rsidR="00DC09FF" w:rsidRDefault="00DC09FF" w:rsidP="00DC09FF">
      <w:pPr>
        <w:pStyle w:val="PargrafodaLista"/>
        <w:pBdr>
          <w:bottom w:val="single" w:sz="6" w:space="1" w:color="auto"/>
        </w:pBdr>
        <w:ind w:left="567" w:right="580"/>
        <w:rPr>
          <w:sz w:val="20"/>
          <w:szCs w:val="20"/>
        </w:rPr>
      </w:pPr>
      <w:r>
        <w:rPr>
          <w:sz w:val="20"/>
          <w:szCs w:val="20"/>
        </w:rPr>
        <w:t>10.1.3.</w:t>
      </w:r>
      <w:r w:rsidRPr="000054E1">
        <w:rPr>
          <w:sz w:val="20"/>
          <w:szCs w:val="20"/>
        </w:rPr>
        <w:t xml:space="preserve">Exercer o acompanhamento e a fiscalização dos </w:t>
      </w:r>
      <w:r>
        <w:rPr>
          <w:sz w:val="20"/>
          <w:szCs w:val="20"/>
        </w:rPr>
        <w:t>fornecimentos</w:t>
      </w:r>
      <w:r w:rsidRPr="000054E1">
        <w:rPr>
          <w:sz w:val="20"/>
          <w:szCs w:val="20"/>
        </w:rPr>
        <w:t xml:space="preserve">, por servidor especialmente designado, anotando em registro próprio as falhas detectadas, indicando dia, mês e ano, bem como o nome dos empregados eventualmente envolvidos, e encaminhando os apontamentos à autoridade competente para as providências cabíveis; </w:t>
      </w:r>
    </w:p>
    <w:p w14:paraId="04A3D817" w14:textId="77777777" w:rsidR="00DC09FF" w:rsidRDefault="00DC09FF" w:rsidP="00DC09FF">
      <w:pPr>
        <w:pStyle w:val="PargrafodaLista"/>
        <w:pBdr>
          <w:bottom w:val="single" w:sz="6" w:space="1" w:color="auto"/>
        </w:pBdr>
        <w:ind w:left="567" w:right="580"/>
        <w:rPr>
          <w:sz w:val="20"/>
          <w:szCs w:val="20"/>
        </w:rPr>
      </w:pPr>
    </w:p>
    <w:p w14:paraId="1CA595AB"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10.1.4. </w:t>
      </w:r>
      <w:r w:rsidRPr="000054E1">
        <w:rPr>
          <w:sz w:val="20"/>
          <w:szCs w:val="20"/>
        </w:rPr>
        <w:t xml:space="preserve">Notificar a Contratada, por escrito, da ocorrência de eventuais imperfeições, falhas ou irregularidades constatadas no curso da execução </w:t>
      </w:r>
      <w:r>
        <w:rPr>
          <w:sz w:val="20"/>
          <w:szCs w:val="20"/>
        </w:rPr>
        <w:t>do contrato</w:t>
      </w:r>
      <w:r w:rsidRPr="000054E1">
        <w:rPr>
          <w:sz w:val="20"/>
          <w:szCs w:val="20"/>
        </w:rPr>
        <w:t xml:space="preserve">, fixando prazo para a sua correção, certificando-se que as soluções por ela propostas sejam as mais adequadas </w:t>
      </w:r>
    </w:p>
    <w:p w14:paraId="176B7426" w14:textId="77777777" w:rsidR="00DC09FF" w:rsidRDefault="00DC09FF" w:rsidP="00DC09FF">
      <w:pPr>
        <w:pStyle w:val="PargrafodaLista"/>
        <w:pBdr>
          <w:bottom w:val="single" w:sz="6" w:space="1" w:color="auto"/>
        </w:pBdr>
        <w:ind w:left="567" w:right="580"/>
        <w:rPr>
          <w:sz w:val="20"/>
          <w:szCs w:val="20"/>
        </w:rPr>
      </w:pPr>
    </w:p>
    <w:p w14:paraId="1053A408"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10.1.5. </w:t>
      </w:r>
      <w:r w:rsidRPr="000054E1">
        <w:rPr>
          <w:sz w:val="20"/>
          <w:szCs w:val="20"/>
        </w:rPr>
        <w:t>Comunicar a empresa para emissão de Nota Fiscal no que pertine à parcela incontroversa da execução do objeto, para efeito de liquidação e pagamento, quando houver controvérsia sobre a execução do objeto, quanto à dimensão, qualidade e quantidade, conforme o art. 143 da Lei nº 14.133, de 2021;</w:t>
      </w:r>
    </w:p>
    <w:p w14:paraId="73C892A8" w14:textId="77777777" w:rsidR="00DC09FF" w:rsidRDefault="00DC09FF" w:rsidP="00DC09FF">
      <w:pPr>
        <w:pStyle w:val="PargrafodaLista"/>
        <w:pBdr>
          <w:bottom w:val="single" w:sz="6" w:space="1" w:color="auto"/>
        </w:pBdr>
        <w:ind w:left="567" w:right="580"/>
        <w:rPr>
          <w:sz w:val="20"/>
          <w:szCs w:val="20"/>
        </w:rPr>
      </w:pPr>
    </w:p>
    <w:p w14:paraId="70AF295F"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10.1.6. </w:t>
      </w:r>
      <w:r w:rsidRPr="000054E1">
        <w:rPr>
          <w:sz w:val="20"/>
          <w:szCs w:val="20"/>
        </w:rPr>
        <w:t xml:space="preserve">Efetuar o pagamento ao Contratado do valor correspondente à execução do objeto, no prazo, forma e condições estabelecidos no presente Contrato e no Termo de Referência; </w:t>
      </w:r>
    </w:p>
    <w:p w14:paraId="0AD3028C" w14:textId="77777777" w:rsidR="00DC09FF" w:rsidRDefault="00DC09FF" w:rsidP="00DC09FF">
      <w:pPr>
        <w:pStyle w:val="PargrafodaLista"/>
        <w:pBdr>
          <w:bottom w:val="single" w:sz="6" w:space="1" w:color="auto"/>
        </w:pBdr>
        <w:ind w:left="567" w:right="580"/>
        <w:rPr>
          <w:sz w:val="20"/>
          <w:szCs w:val="20"/>
        </w:rPr>
      </w:pPr>
    </w:p>
    <w:p w14:paraId="5C157107" w14:textId="77777777" w:rsidR="00DC09FF" w:rsidRDefault="00DC09FF" w:rsidP="00DC09FF">
      <w:pPr>
        <w:pStyle w:val="PargrafodaLista"/>
        <w:pBdr>
          <w:bottom w:val="single" w:sz="6" w:space="1" w:color="auto"/>
        </w:pBdr>
        <w:ind w:left="567" w:right="580"/>
        <w:rPr>
          <w:sz w:val="20"/>
          <w:szCs w:val="20"/>
        </w:rPr>
      </w:pPr>
      <w:r>
        <w:rPr>
          <w:sz w:val="20"/>
          <w:szCs w:val="20"/>
        </w:rPr>
        <w:t>10.1.7.</w:t>
      </w:r>
      <w:r w:rsidRPr="000054E1">
        <w:rPr>
          <w:sz w:val="20"/>
          <w:szCs w:val="20"/>
        </w:rPr>
        <w:t xml:space="preserve"> Aplicar ao Contratado as sanções previstas na lei e neste Contrato; </w:t>
      </w:r>
    </w:p>
    <w:p w14:paraId="3D9DEDEA" w14:textId="77777777" w:rsidR="00DC09FF" w:rsidRDefault="00DC09FF" w:rsidP="00DC09FF">
      <w:pPr>
        <w:pStyle w:val="PargrafodaLista"/>
        <w:pBdr>
          <w:bottom w:val="single" w:sz="6" w:space="1" w:color="auto"/>
        </w:pBdr>
        <w:ind w:left="567" w:right="580"/>
        <w:rPr>
          <w:sz w:val="20"/>
          <w:szCs w:val="20"/>
        </w:rPr>
      </w:pPr>
    </w:p>
    <w:p w14:paraId="6EBCF1B6"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10.1.8. </w:t>
      </w:r>
      <w:r w:rsidRPr="000054E1">
        <w:rPr>
          <w:sz w:val="20"/>
          <w:szCs w:val="20"/>
        </w:rPr>
        <w:t xml:space="preserve">Cientificar o órgão de representação judicial do Município para adoção das medidas cabíveis quando do descumprimento de obrigações pelo Contratado; </w:t>
      </w:r>
    </w:p>
    <w:p w14:paraId="6191CCCD" w14:textId="77777777" w:rsidR="00DC09FF" w:rsidRDefault="00DC09FF" w:rsidP="00DC09FF">
      <w:pPr>
        <w:pStyle w:val="PargrafodaLista"/>
        <w:pBdr>
          <w:bottom w:val="single" w:sz="6" w:space="1" w:color="auto"/>
        </w:pBdr>
        <w:ind w:left="567" w:right="580"/>
        <w:rPr>
          <w:sz w:val="20"/>
          <w:szCs w:val="20"/>
        </w:rPr>
      </w:pPr>
    </w:p>
    <w:p w14:paraId="316AADB7" w14:textId="77777777" w:rsidR="00DC09FF" w:rsidRDefault="00DC09FF" w:rsidP="00DC09FF">
      <w:pPr>
        <w:pStyle w:val="PargrafodaLista"/>
        <w:pBdr>
          <w:bottom w:val="single" w:sz="6" w:space="1" w:color="auto"/>
        </w:pBdr>
        <w:ind w:left="567" w:right="580"/>
        <w:rPr>
          <w:sz w:val="20"/>
          <w:szCs w:val="20"/>
        </w:rPr>
      </w:pPr>
      <w:r>
        <w:rPr>
          <w:sz w:val="20"/>
          <w:szCs w:val="20"/>
        </w:rPr>
        <w:t>10.1.9</w:t>
      </w:r>
      <w:r w:rsidRPr="000054E1">
        <w:rPr>
          <w:sz w:val="20"/>
          <w:szCs w:val="20"/>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 </w:t>
      </w:r>
    </w:p>
    <w:p w14:paraId="649705C4" w14:textId="77777777" w:rsidR="00DC09FF" w:rsidRDefault="00DC09FF" w:rsidP="00DC09FF">
      <w:pPr>
        <w:pStyle w:val="PargrafodaLista"/>
        <w:pBdr>
          <w:bottom w:val="single" w:sz="6" w:space="1" w:color="auto"/>
        </w:pBdr>
        <w:ind w:left="567" w:right="580"/>
        <w:rPr>
          <w:sz w:val="20"/>
          <w:szCs w:val="20"/>
        </w:rPr>
      </w:pPr>
    </w:p>
    <w:p w14:paraId="10C52A90"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10.1.10. </w:t>
      </w:r>
      <w:r w:rsidRPr="000054E1">
        <w:rPr>
          <w:sz w:val="20"/>
          <w:szCs w:val="20"/>
        </w:rPr>
        <w:t xml:space="preserve">A Administração terá o prazo de 30 (trintas) dias a contar da data do protocolo do requerimento para decidir, admitida a prorrogação motivada, por igual período. </w:t>
      </w:r>
    </w:p>
    <w:p w14:paraId="76FEA18A" w14:textId="77777777" w:rsidR="00DC09FF" w:rsidRDefault="00DC09FF" w:rsidP="00DC09FF">
      <w:pPr>
        <w:pStyle w:val="PargrafodaLista"/>
        <w:pBdr>
          <w:bottom w:val="single" w:sz="6" w:space="1" w:color="auto"/>
        </w:pBdr>
        <w:ind w:left="567" w:right="580"/>
        <w:rPr>
          <w:sz w:val="20"/>
          <w:szCs w:val="20"/>
        </w:rPr>
      </w:pPr>
    </w:p>
    <w:p w14:paraId="2188130F" w14:textId="77777777" w:rsidR="00DC09FF" w:rsidRDefault="00DC09FF" w:rsidP="00DC09FF">
      <w:pPr>
        <w:pStyle w:val="PargrafodaLista"/>
        <w:pBdr>
          <w:bottom w:val="single" w:sz="6" w:space="1" w:color="auto"/>
        </w:pBdr>
        <w:ind w:left="567" w:right="580"/>
        <w:rPr>
          <w:sz w:val="20"/>
          <w:szCs w:val="20"/>
        </w:rPr>
      </w:pPr>
      <w:r>
        <w:rPr>
          <w:sz w:val="20"/>
          <w:szCs w:val="20"/>
        </w:rPr>
        <w:t>10.1.11.</w:t>
      </w:r>
      <w:r w:rsidRPr="000054E1">
        <w:rPr>
          <w:sz w:val="20"/>
          <w:szCs w:val="20"/>
        </w:rPr>
        <w:t xml:space="preserve"> Responder eventuais pedidos de reestabelecimento do equilíbrio econômicofinanceiro feitos pelo contratado no prazo máximo de 30 (trinta) dias. </w:t>
      </w:r>
    </w:p>
    <w:p w14:paraId="7C4FFDE3" w14:textId="77777777" w:rsidR="00DC09FF" w:rsidRDefault="00DC09FF" w:rsidP="00DC09FF">
      <w:pPr>
        <w:pStyle w:val="PargrafodaLista"/>
        <w:pBdr>
          <w:bottom w:val="single" w:sz="6" w:space="1" w:color="auto"/>
        </w:pBdr>
        <w:ind w:left="567" w:right="580"/>
        <w:rPr>
          <w:sz w:val="20"/>
          <w:szCs w:val="20"/>
        </w:rPr>
      </w:pPr>
    </w:p>
    <w:p w14:paraId="23CBECB2"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10.1.12. </w:t>
      </w:r>
      <w:r w:rsidRPr="000054E1">
        <w:rPr>
          <w:sz w:val="20"/>
          <w:szCs w:val="20"/>
        </w:rPr>
        <w:t xml:space="preserve">Notificar os emitentes das garantias quanto ao início de processo administrativo para apuração de descumprimento de cláusulas contratuais. </w:t>
      </w:r>
    </w:p>
    <w:p w14:paraId="61442C9F" w14:textId="77777777" w:rsidR="00DC09FF" w:rsidRDefault="00DC09FF" w:rsidP="00DC09FF">
      <w:pPr>
        <w:pStyle w:val="PargrafodaLista"/>
        <w:pBdr>
          <w:bottom w:val="single" w:sz="6" w:space="1" w:color="auto"/>
        </w:pBdr>
        <w:ind w:left="567" w:right="580"/>
        <w:rPr>
          <w:sz w:val="20"/>
          <w:szCs w:val="20"/>
        </w:rPr>
      </w:pPr>
    </w:p>
    <w:p w14:paraId="0F70C64D"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10.1.13. </w:t>
      </w:r>
      <w:r w:rsidRPr="000054E1">
        <w:rPr>
          <w:sz w:val="20"/>
          <w:szCs w:val="20"/>
        </w:rPr>
        <w:t xml:space="preserve">Comunicar o Contratado na hipótese de posterior alteração do projeto pelo Contratante, no caso do art. 93, §2º, da Lei nº 14.133, de 2021. </w:t>
      </w:r>
    </w:p>
    <w:p w14:paraId="74743915" w14:textId="77777777" w:rsidR="00DC09FF" w:rsidRDefault="00DC09FF" w:rsidP="00DC09FF">
      <w:pPr>
        <w:pStyle w:val="PargrafodaLista"/>
        <w:pBdr>
          <w:bottom w:val="single" w:sz="6" w:space="1" w:color="auto"/>
        </w:pBdr>
        <w:ind w:left="567" w:right="580"/>
        <w:rPr>
          <w:sz w:val="20"/>
          <w:szCs w:val="20"/>
        </w:rPr>
      </w:pPr>
    </w:p>
    <w:p w14:paraId="29BED4EA" w14:textId="77777777" w:rsidR="00DC09FF" w:rsidRDefault="00DC09FF" w:rsidP="00DC09FF">
      <w:pPr>
        <w:pStyle w:val="PargrafodaLista"/>
        <w:pBdr>
          <w:bottom w:val="single" w:sz="6" w:space="1" w:color="auto"/>
        </w:pBdr>
        <w:ind w:left="567" w:right="580"/>
        <w:rPr>
          <w:sz w:val="20"/>
          <w:szCs w:val="20"/>
        </w:rPr>
      </w:pPr>
      <w:r>
        <w:rPr>
          <w:sz w:val="20"/>
          <w:szCs w:val="20"/>
        </w:rPr>
        <w:t>10.1.14.</w:t>
      </w:r>
      <w:r w:rsidRPr="000054E1">
        <w:rPr>
          <w:sz w:val="20"/>
          <w:szCs w:val="20"/>
        </w:rPr>
        <w:t xml:space="preserve"> A Administração não responderá por quaisquer compromissos assumidos pelo Contratado com terceiros, ainda que vinculados à execução do contrato, bem como por qualquer dano causado a terceiros em decorrência de ato do Contratado, de seus empregados, prepostos ou subordinados. </w:t>
      </w:r>
    </w:p>
    <w:p w14:paraId="18FAD945" w14:textId="77777777" w:rsidR="00DC09FF" w:rsidRDefault="00DC09FF" w:rsidP="00DC09FF">
      <w:pPr>
        <w:pStyle w:val="PargrafodaLista"/>
        <w:pBdr>
          <w:bottom w:val="single" w:sz="6" w:space="1" w:color="auto"/>
        </w:pBdr>
        <w:ind w:left="567" w:right="580"/>
        <w:rPr>
          <w:sz w:val="20"/>
          <w:szCs w:val="20"/>
        </w:rPr>
      </w:pPr>
    </w:p>
    <w:p w14:paraId="6A6DF1BF" w14:textId="77777777" w:rsidR="00DC09FF" w:rsidRDefault="00DC09FF" w:rsidP="00DC09FF">
      <w:pPr>
        <w:pStyle w:val="PargrafodaLista"/>
        <w:pBdr>
          <w:bottom w:val="single" w:sz="6" w:space="1" w:color="auto"/>
        </w:pBdr>
        <w:ind w:left="567" w:right="580"/>
        <w:rPr>
          <w:sz w:val="20"/>
          <w:szCs w:val="20"/>
        </w:rPr>
      </w:pPr>
      <w:r w:rsidRPr="000054E1">
        <w:rPr>
          <w:b/>
          <w:sz w:val="20"/>
          <w:szCs w:val="20"/>
        </w:rPr>
        <w:t>10.2.Constituem obrigações do CONTRATADO</w:t>
      </w:r>
    </w:p>
    <w:p w14:paraId="16E029BF" w14:textId="77777777" w:rsidR="00DC09FF" w:rsidRDefault="00DC09FF" w:rsidP="00DC09FF">
      <w:pPr>
        <w:pStyle w:val="PargrafodaLista"/>
        <w:pBdr>
          <w:bottom w:val="single" w:sz="6" w:space="1" w:color="auto"/>
        </w:pBdr>
        <w:ind w:left="567" w:right="580"/>
        <w:rPr>
          <w:sz w:val="20"/>
          <w:szCs w:val="20"/>
        </w:rPr>
      </w:pPr>
    </w:p>
    <w:p w14:paraId="30AE3371" w14:textId="77777777" w:rsidR="00DC09FF" w:rsidRDefault="00DC09FF" w:rsidP="00DC09FF">
      <w:pPr>
        <w:pStyle w:val="PargrafodaLista"/>
        <w:pBdr>
          <w:bottom w:val="single" w:sz="6" w:space="1" w:color="auto"/>
        </w:pBdr>
        <w:ind w:left="567" w:right="580"/>
        <w:rPr>
          <w:sz w:val="20"/>
          <w:szCs w:val="20"/>
        </w:rPr>
      </w:pPr>
      <w:r>
        <w:rPr>
          <w:sz w:val="20"/>
          <w:szCs w:val="20"/>
        </w:rPr>
        <w:t>10.2.1.</w:t>
      </w:r>
      <w:r w:rsidRPr="000054E1">
        <w:rPr>
          <w:sz w:val="20"/>
          <w:szCs w:val="20"/>
        </w:rPr>
        <w:t xml:space="preserve">O Contratado deve cumprir todas as obrigações constantes deste Contrato e de seus anexos, assumindo como exclusivamente seus os riscos e as despesas decorrentes da boa e perfeita execução do objeto, observando, ainda, as obrigações a seguir dispostas: </w:t>
      </w:r>
    </w:p>
    <w:p w14:paraId="25F85297" w14:textId="77777777" w:rsidR="00DC09FF" w:rsidRDefault="00DC09FF" w:rsidP="00DC09FF">
      <w:pPr>
        <w:pStyle w:val="PargrafodaLista"/>
        <w:pBdr>
          <w:bottom w:val="single" w:sz="6" w:space="1" w:color="auto"/>
        </w:pBdr>
        <w:ind w:left="567" w:right="580"/>
        <w:rPr>
          <w:sz w:val="20"/>
          <w:szCs w:val="20"/>
        </w:rPr>
      </w:pPr>
    </w:p>
    <w:p w14:paraId="42852AD8"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10.2.2. </w:t>
      </w:r>
      <w:r w:rsidRPr="000054E1">
        <w:rPr>
          <w:sz w:val="20"/>
          <w:szCs w:val="20"/>
        </w:rPr>
        <w:t xml:space="preserve">Atender às determinações regulares emitidas pelo fiscal do contrato ou autoridade superior (art. 137, II); </w:t>
      </w:r>
    </w:p>
    <w:p w14:paraId="09C97EF5" w14:textId="77777777" w:rsidR="00DC09FF" w:rsidRDefault="00DC09FF" w:rsidP="00DC09FF">
      <w:pPr>
        <w:pStyle w:val="PargrafodaLista"/>
        <w:pBdr>
          <w:bottom w:val="single" w:sz="6" w:space="1" w:color="auto"/>
        </w:pBdr>
        <w:ind w:left="567" w:right="580"/>
        <w:rPr>
          <w:sz w:val="20"/>
          <w:szCs w:val="20"/>
        </w:rPr>
      </w:pPr>
    </w:p>
    <w:p w14:paraId="1218325B"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10.2.3. </w:t>
      </w:r>
      <w:r w:rsidRPr="000054E1">
        <w:rPr>
          <w:sz w:val="20"/>
          <w:szCs w:val="20"/>
        </w:rPr>
        <w:t xml:space="preserve">Reparar, corrigir, remover, reconstruir ou substituir, às suas expensas, no total ou em parte, no prazo fixado pelo fiscal do contrato, os </w:t>
      </w:r>
      <w:r>
        <w:rPr>
          <w:sz w:val="20"/>
          <w:szCs w:val="20"/>
        </w:rPr>
        <w:t>produtos</w:t>
      </w:r>
      <w:r w:rsidRPr="000054E1">
        <w:rPr>
          <w:sz w:val="20"/>
          <w:szCs w:val="20"/>
        </w:rPr>
        <w:t xml:space="preserve"> nos quais se verificarem vícios, defeitos ou incorreções resultantes da execução ou dos materiais empregados; </w:t>
      </w:r>
    </w:p>
    <w:p w14:paraId="45508D1F" w14:textId="77777777" w:rsidR="00DC09FF" w:rsidRDefault="00DC09FF" w:rsidP="00DC09FF">
      <w:pPr>
        <w:pStyle w:val="PargrafodaLista"/>
        <w:pBdr>
          <w:bottom w:val="single" w:sz="6" w:space="1" w:color="auto"/>
        </w:pBdr>
        <w:ind w:left="567" w:right="580"/>
        <w:rPr>
          <w:sz w:val="20"/>
          <w:szCs w:val="20"/>
        </w:rPr>
      </w:pPr>
    </w:p>
    <w:p w14:paraId="3E42C3B7"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10.2.4. </w:t>
      </w:r>
      <w:r w:rsidRPr="000054E1">
        <w:rPr>
          <w:sz w:val="20"/>
          <w:szCs w:val="20"/>
        </w:rPr>
        <w:t xml:space="preserve">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 </w:t>
      </w:r>
    </w:p>
    <w:p w14:paraId="225B1B13" w14:textId="77777777" w:rsidR="00DC09FF" w:rsidRDefault="00DC09FF" w:rsidP="00DC09FF">
      <w:pPr>
        <w:pStyle w:val="PargrafodaLista"/>
        <w:pBdr>
          <w:bottom w:val="single" w:sz="6" w:space="1" w:color="auto"/>
        </w:pBdr>
        <w:ind w:left="567" w:right="580"/>
        <w:rPr>
          <w:sz w:val="20"/>
          <w:szCs w:val="20"/>
        </w:rPr>
      </w:pPr>
    </w:p>
    <w:p w14:paraId="1C2A6858"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10.2.5. </w:t>
      </w:r>
      <w:r w:rsidRPr="000054E1">
        <w:rPr>
          <w:sz w:val="20"/>
          <w:szCs w:val="20"/>
        </w:rPr>
        <w:t xml:space="preserve">Não contratar, durante a vigência do contrato, cônjuge, companheiro ou parente em linha reta, colateral ou por afinidade, até o terceiro grau, de dirigente do contratante ou do fiscal ou gestor do contrato, nos termos do artigo 48, parágrafo único, da Lei nº 14.133, de 2021; </w:t>
      </w:r>
    </w:p>
    <w:p w14:paraId="21F1B38A" w14:textId="77777777" w:rsidR="00DC09FF" w:rsidRDefault="00DC09FF" w:rsidP="00DC09FF">
      <w:pPr>
        <w:pStyle w:val="PargrafodaLista"/>
        <w:pBdr>
          <w:bottom w:val="single" w:sz="6" w:space="1" w:color="auto"/>
        </w:pBdr>
        <w:ind w:left="567" w:right="580"/>
        <w:rPr>
          <w:sz w:val="20"/>
          <w:szCs w:val="20"/>
        </w:rPr>
      </w:pPr>
    </w:p>
    <w:p w14:paraId="5081781E"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10.2.6. </w:t>
      </w:r>
      <w:r w:rsidRPr="000054E1">
        <w:rPr>
          <w:sz w:val="20"/>
          <w:szCs w:val="20"/>
        </w:rPr>
        <w:t xml:space="preserve">O contratado deverá entregar ao setor responsável pela fiscalização do contrato, até o dia trinta do mês seguinte ao </w:t>
      </w:r>
      <w:r>
        <w:rPr>
          <w:sz w:val="20"/>
          <w:szCs w:val="20"/>
        </w:rPr>
        <w:t>fornecimento dos produtos</w:t>
      </w:r>
      <w:r w:rsidRPr="000054E1">
        <w:rPr>
          <w:sz w:val="20"/>
          <w:szCs w:val="20"/>
        </w:rPr>
        <w:t xml:space="preserve">,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w:t>
      </w:r>
      <w:r w:rsidRPr="000054E1">
        <w:rPr>
          <w:sz w:val="20"/>
          <w:szCs w:val="20"/>
        </w:rPr>
        <w:lastRenderedPageBreak/>
        <w:t xml:space="preserve">Certidão Negativa de Débitos Trabalhistas – CNDT; </w:t>
      </w:r>
    </w:p>
    <w:p w14:paraId="11E9FF94" w14:textId="77777777" w:rsidR="00DC09FF" w:rsidRDefault="00DC09FF" w:rsidP="00DC09FF">
      <w:pPr>
        <w:pStyle w:val="PargrafodaLista"/>
        <w:pBdr>
          <w:bottom w:val="single" w:sz="6" w:space="1" w:color="auto"/>
        </w:pBdr>
        <w:ind w:left="567" w:right="580"/>
        <w:rPr>
          <w:sz w:val="20"/>
          <w:szCs w:val="20"/>
        </w:rPr>
      </w:pPr>
    </w:p>
    <w:p w14:paraId="58FE7AB9"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10.2.7. </w:t>
      </w:r>
      <w:r w:rsidRPr="000054E1">
        <w:rPr>
          <w:sz w:val="2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35B7009F" w14:textId="77777777" w:rsidR="00DC09FF" w:rsidRDefault="00DC09FF" w:rsidP="00DC09FF">
      <w:pPr>
        <w:pStyle w:val="PargrafodaLista"/>
        <w:pBdr>
          <w:bottom w:val="single" w:sz="6" w:space="1" w:color="auto"/>
        </w:pBdr>
        <w:ind w:left="567" w:right="580"/>
        <w:rPr>
          <w:sz w:val="20"/>
          <w:szCs w:val="20"/>
        </w:rPr>
      </w:pPr>
    </w:p>
    <w:p w14:paraId="489F9F70"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10.2.8. </w:t>
      </w:r>
      <w:r w:rsidRPr="000054E1">
        <w:rPr>
          <w:sz w:val="20"/>
          <w:szCs w:val="20"/>
        </w:rPr>
        <w:t xml:space="preserve">Comunicar ao Fiscal do contrato, no prazo de 24 (vinte e quatro) horas, qualquer ocorrência anormal ou acidente que se verifique </w:t>
      </w:r>
      <w:r>
        <w:rPr>
          <w:sz w:val="20"/>
          <w:szCs w:val="20"/>
        </w:rPr>
        <w:t>quando da entrega dos produtos</w:t>
      </w:r>
      <w:r w:rsidRPr="000054E1">
        <w:rPr>
          <w:sz w:val="20"/>
          <w:szCs w:val="20"/>
        </w:rPr>
        <w:t>.</w:t>
      </w:r>
    </w:p>
    <w:p w14:paraId="2EB47710" w14:textId="77777777" w:rsidR="00DC09FF" w:rsidRDefault="00DC09FF" w:rsidP="00DC09FF">
      <w:pPr>
        <w:pStyle w:val="PargrafodaLista"/>
        <w:pBdr>
          <w:bottom w:val="single" w:sz="6" w:space="1" w:color="auto"/>
        </w:pBdr>
        <w:ind w:left="567" w:right="580"/>
        <w:rPr>
          <w:sz w:val="20"/>
          <w:szCs w:val="20"/>
        </w:rPr>
      </w:pPr>
    </w:p>
    <w:p w14:paraId="5C485F73"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10.2.9. </w:t>
      </w:r>
      <w:r w:rsidRPr="000054E1">
        <w:rPr>
          <w:sz w:val="20"/>
          <w:szCs w:val="20"/>
        </w:rPr>
        <w:t xml:space="preserve"> Prestar todo esclarecimento ou informação solicitada pelo Contratante ou por seus prepostos, garantindo-lhes o acesso, a qualquer tempo, ao local dos trabalhos, bem como aos documentos relativos à execução do empreendimento. </w:t>
      </w:r>
    </w:p>
    <w:p w14:paraId="5F82B949" w14:textId="77777777" w:rsidR="00DC09FF" w:rsidRDefault="00DC09FF" w:rsidP="00DC09FF">
      <w:pPr>
        <w:pStyle w:val="PargrafodaLista"/>
        <w:pBdr>
          <w:bottom w:val="single" w:sz="6" w:space="1" w:color="auto"/>
        </w:pBdr>
        <w:ind w:left="567" w:right="580"/>
        <w:rPr>
          <w:sz w:val="20"/>
          <w:szCs w:val="20"/>
        </w:rPr>
      </w:pPr>
    </w:p>
    <w:p w14:paraId="350AFEAF"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10.2.10. </w:t>
      </w:r>
      <w:r w:rsidRPr="000054E1">
        <w:rPr>
          <w:sz w:val="20"/>
          <w:szCs w:val="20"/>
        </w:rPr>
        <w:t xml:space="preserve">Paralisar, por determinação do Contratante, qualquer atividade que não esteja sendo executada de acordo com a boa técnica ou que ponha em risco a segurança de pessoas ou bens de terceiros. </w:t>
      </w:r>
    </w:p>
    <w:p w14:paraId="01D95F43" w14:textId="77777777" w:rsidR="00DC09FF" w:rsidRDefault="00DC09FF" w:rsidP="00DC09FF">
      <w:pPr>
        <w:pStyle w:val="PargrafodaLista"/>
        <w:pBdr>
          <w:bottom w:val="single" w:sz="6" w:space="1" w:color="auto"/>
        </w:pBdr>
        <w:ind w:left="567" w:right="580"/>
        <w:rPr>
          <w:sz w:val="20"/>
          <w:szCs w:val="20"/>
        </w:rPr>
      </w:pPr>
    </w:p>
    <w:p w14:paraId="0B283F19"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10.2.11. </w:t>
      </w:r>
      <w:r w:rsidRPr="000054E1">
        <w:rPr>
          <w:sz w:val="20"/>
          <w:szCs w:val="20"/>
        </w:rPr>
        <w:t xml:space="preserve">Promover a guarda, manutenção e vigilância de materiais, ferramentas, e tudo o que for necessário à execução do objeto, durante a vigência do contrato. </w:t>
      </w:r>
    </w:p>
    <w:p w14:paraId="22094694" w14:textId="77777777" w:rsidR="00DC09FF" w:rsidRDefault="00DC09FF" w:rsidP="00DC09FF">
      <w:pPr>
        <w:pStyle w:val="PargrafodaLista"/>
        <w:pBdr>
          <w:bottom w:val="single" w:sz="6" w:space="1" w:color="auto"/>
        </w:pBdr>
        <w:ind w:left="567" w:right="580"/>
        <w:rPr>
          <w:sz w:val="20"/>
          <w:szCs w:val="20"/>
        </w:rPr>
      </w:pPr>
    </w:p>
    <w:p w14:paraId="58E5517B"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10.2.12. </w:t>
      </w:r>
      <w:r w:rsidRPr="000054E1">
        <w:rPr>
          <w:sz w:val="20"/>
          <w:szCs w:val="20"/>
        </w:rPr>
        <w:t xml:space="preserve">Não permitir a utilização de qualquer trabalho do menor de dezesseis anos, exceto na condição de aprendiz para os maiores de quatorze anos, nem permitir a utilização do trabalho do menor de dezoito anos em trabalho noturno, perigoso ou insalubre; </w:t>
      </w:r>
    </w:p>
    <w:p w14:paraId="7073AF57" w14:textId="77777777" w:rsidR="00DC09FF" w:rsidRDefault="00DC09FF" w:rsidP="00DC09FF">
      <w:pPr>
        <w:pStyle w:val="PargrafodaLista"/>
        <w:pBdr>
          <w:bottom w:val="single" w:sz="6" w:space="1" w:color="auto"/>
        </w:pBdr>
        <w:ind w:left="567" w:right="580"/>
        <w:rPr>
          <w:sz w:val="20"/>
          <w:szCs w:val="20"/>
        </w:rPr>
      </w:pPr>
    </w:p>
    <w:p w14:paraId="211A8210"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10.2.13. </w:t>
      </w:r>
      <w:r w:rsidRPr="000054E1">
        <w:rPr>
          <w:sz w:val="20"/>
          <w:szCs w:val="20"/>
        </w:rPr>
        <w:t xml:space="preserve">Manter durante toda a vigência do contrato, em compatibilidade com as obrigações assumidas, todas as condições exigidas para habilitação na licitação; </w:t>
      </w:r>
    </w:p>
    <w:p w14:paraId="10FC5132" w14:textId="77777777" w:rsidR="00DC09FF" w:rsidRDefault="00DC09FF" w:rsidP="00DC09FF">
      <w:pPr>
        <w:pStyle w:val="PargrafodaLista"/>
        <w:pBdr>
          <w:bottom w:val="single" w:sz="6" w:space="1" w:color="auto"/>
        </w:pBdr>
        <w:ind w:left="567" w:right="580"/>
        <w:rPr>
          <w:sz w:val="20"/>
          <w:szCs w:val="20"/>
        </w:rPr>
      </w:pPr>
    </w:p>
    <w:p w14:paraId="3AC3932D"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10.2.13. </w:t>
      </w:r>
      <w:r w:rsidRPr="000054E1">
        <w:rPr>
          <w:sz w:val="20"/>
          <w:szCs w:val="20"/>
        </w:rPr>
        <w:t>Cumprir, durante todo o período de execução do contrato, a reserva de cargos prevista em lei para pessoa com deficiência, para reabilitado da Previdência Social ou para aprendiz, bem como as reservas de cargos previstas na legislação (art. 116);</w:t>
      </w:r>
    </w:p>
    <w:p w14:paraId="7BF1FF09" w14:textId="77777777" w:rsidR="00DC09FF" w:rsidRDefault="00DC09FF" w:rsidP="00DC09FF">
      <w:pPr>
        <w:pStyle w:val="PargrafodaLista"/>
        <w:pBdr>
          <w:bottom w:val="single" w:sz="6" w:space="1" w:color="auto"/>
        </w:pBdr>
        <w:ind w:left="567" w:right="580"/>
        <w:rPr>
          <w:sz w:val="20"/>
          <w:szCs w:val="20"/>
        </w:rPr>
      </w:pPr>
    </w:p>
    <w:p w14:paraId="0DD1E65F"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10.2.14. </w:t>
      </w:r>
      <w:r w:rsidRPr="000054E1">
        <w:rPr>
          <w:sz w:val="20"/>
          <w:szCs w:val="20"/>
        </w:rPr>
        <w:t xml:space="preserve">Comprovar a reserva de cargos a que se refere a cláusula acima, no prazo fixado pelo fiscal do contrato, com a indicação dos empregados que preencheram as referidas vagas (art. 116, parágrafo único); </w:t>
      </w:r>
    </w:p>
    <w:p w14:paraId="487F85C8" w14:textId="77777777" w:rsidR="00DC09FF" w:rsidRDefault="00DC09FF" w:rsidP="00DC09FF">
      <w:pPr>
        <w:pStyle w:val="PargrafodaLista"/>
        <w:pBdr>
          <w:bottom w:val="single" w:sz="6" w:space="1" w:color="auto"/>
        </w:pBdr>
        <w:ind w:left="567" w:right="580"/>
        <w:rPr>
          <w:sz w:val="20"/>
          <w:szCs w:val="20"/>
        </w:rPr>
      </w:pPr>
    </w:p>
    <w:p w14:paraId="5F3C1721"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10.2.15. </w:t>
      </w:r>
      <w:r w:rsidRPr="000054E1">
        <w:rPr>
          <w:sz w:val="20"/>
          <w:szCs w:val="20"/>
        </w:rPr>
        <w:t xml:space="preserve">Guardar sigilo sobre todas as informações obtidas em decorrência do cumprimento do contrato; </w:t>
      </w:r>
    </w:p>
    <w:p w14:paraId="1F504626" w14:textId="77777777" w:rsidR="00DC09FF" w:rsidRDefault="00DC09FF" w:rsidP="00DC09FF">
      <w:pPr>
        <w:pStyle w:val="PargrafodaLista"/>
        <w:pBdr>
          <w:bottom w:val="single" w:sz="6" w:space="1" w:color="auto"/>
        </w:pBdr>
        <w:ind w:left="567" w:right="580"/>
        <w:rPr>
          <w:sz w:val="20"/>
          <w:szCs w:val="20"/>
        </w:rPr>
      </w:pPr>
    </w:p>
    <w:p w14:paraId="659FEEA1"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10.2.16. </w:t>
      </w:r>
      <w:r w:rsidRPr="000054E1">
        <w:rPr>
          <w:sz w:val="20"/>
          <w:szCs w:val="20"/>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 </w:t>
      </w:r>
    </w:p>
    <w:p w14:paraId="439273A0" w14:textId="77777777" w:rsidR="00DC09FF" w:rsidRDefault="00DC09FF" w:rsidP="00DC09FF">
      <w:pPr>
        <w:pStyle w:val="PargrafodaLista"/>
        <w:pBdr>
          <w:bottom w:val="single" w:sz="6" w:space="1" w:color="auto"/>
        </w:pBdr>
        <w:ind w:left="567" w:right="580"/>
        <w:rPr>
          <w:sz w:val="20"/>
          <w:szCs w:val="20"/>
        </w:rPr>
      </w:pPr>
    </w:p>
    <w:p w14:paraId="646A927F"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10.2.17. </w:t>
      </w:r>
      <w:r w:rsidRPr="000054E1">
        <w:rPr>
          <w:sz w:val="20"/>
          <w:szCs w:val="20"/>
        </w:rPr>
        <w:t xml:space="preserve">Cumprir, além dos postulados legais vigentes de âmbito federal, estadual ou municipal, as normas de segurança do Contratante; </w:t>
      </w:r>
    </w:p>
    <w:p w14:paraId="6782F604" w14:textId="77777777" w:rsidR="00DC09FF" w:rsidRDefault="00DC09FF" w:rsidP="00DC09FF">
      <w:pPr>
        <w:pStyle w:val="PargrafodaLista"/>
        <w:pBdr>
          <w:bottom w:val="single" w:sz="6" w:space="1" w:color="auto"/>
        </w:pBdr>
        <w:ind w:left="567" w:right="580"/>
        <w:rPr>
          <w:sz w:val="20"/>
          <w:szCs w:val="20"/>
        </w:rPr>
      </w:pPr>
    </w:p>
    <w:p w14:paraId="2624D62A" w14:textId="77777777" w:rsidR="00DC09FF" w:rsidRPr="00E319E1" w:rsidRDefault="00DC09FF" w:rsidP="00DC09FF">
      <w:pPr>
        <w:pStyle w:val="PargrafodaLista"/>
        <w:pBdr>
          <w:bottom w:val="single" w:sz="6" w:space="1" w:color="auto"/>
        </w:pBdr>
        <w:ind w:left="567" w:right="580"/>
        <w:rPr>
          <w:b/>
          <w:sz w:val="20"/>
          <w:szCs w:val="20"/>
        </w:rPr>
      </w:pPr>
      <w:r w:rsidRPr="00E319E1">
        <w:rPr>
          <w:b/>
          <w:sz w:val="20"/>
          <w:szCs w:val="20"/>
        </w:rPr>
        <w:t xml:space="preserve">11. CLÁUSULA DÉCIMA PRIMEIRA – OBRIGAÇÕES PERTINENTES À LGPD </w:t>
      </w:r>
    </w:p>
    <w:p w14:paraId="6E38D382" w14:textId="77777777" w:rsidR="00DC09FF" w:rsidRPr="00E319E1" w:rsidRDefault="00DC09FF" w:rsidP="00DC09FF">
      <w:pPr>
        <w:pStyle w:val="PargrafodaLista"/>
        <w:pBdr>
          <w:bottom w:val="single" w:sz="6" w:space="1" w:color="auto"/>
        </w:pBdr>
        <w:ind w:left="567" w:right="580"/>
        <w:rPr>
          <w:sz w:val="20"/>
          <w:szCs w:val="20"/>
        </w:rPr>
      </w:pPr>
    </w:p>
    <w:p w14:paraId="151722A8"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11.1. As partes deverão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33994765" w14:textId="77777777" w:rsidR="00DC09FF" w:rsidRPr="00E319E1" w:rsidRDefault="00DC09FF" w:rsidP="00DC09FF">
      <w:pPr>
        <w:pStyle w:val="PargrafodaLista"/>
        <w:pBdr>
          <w:bottom w:val="single" w:sz="6" w:space="1" w:color="auto"/>
        </w:pBdr>
        <w:ind w:left="567" w:right="580"/>
        <w:rPr>
          <w:sz w:val="20"/>
          <w:szCs w:val="20"/>
        </w:rPr>
      </w:pPr>
    </w:p>
    <w:p w14:paraId="1A54C8A8"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lastRenderedPageBreak/>
        <w:t xml:space="preserve">11.2. Os dados obtidos somente poderão ser utilizados para as finalidades que justificaram seu acesso e de acordo com a boa-fé e com os princípios do art. 6º da LGPD. </w:t>
      </w:r>
    </w:p>
    <w:p w14:paraId="41A29C23" w14:textId="77777777" w:rsidR="00DC09FF" w:rsidRPr="00E319E1" w:rsidRDefault="00DC09FF" w:rsidP="00DC09FF">
      <w:pPr>
        <w:pStyle w:val="PargrafodaLista"/>
        <w:pBdr>
          <w:bottom w:val="single" w:sz="6" w:space="1" w:color="auto"/>
        </w:pBdr>
        <w:ind w:left="567" w:right="580"/>
        <w:rPr>
          <w:sz w:val="20"/>
          <w:szCs w:val="20"/>
        </w:rPr>
      </w:pPr>
    </w:p>
    <w:p w14:paraId="164CD305"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11.3. É vedado o compartilhamento com terceiros dos dados obtidos fora das hipóteses permitidas em Lei. </w:t>
      </w:r>
    </w:p>
    <w:p w14:paraId="1C48144D" w14:textId="77777777" w:rsidR="00DC09FF" w:rsidRPr="00E319E1" w:rsidRDefault="00DC09FF" w:rsidP="00DC09FF">
      <w:pPr>
        <w:pStyle w:val="PargrafodaLista"/>
        <w:pBdr>
          <w:bottom w:val="single" w:sz="6" w:space="1" w:color="auto"/>
        </w:pBdr>
        <w:ind w:left="567" w:right="580"/>
        <w:rPr>
          <w:sz w:val="20"/>
          <w:szCs w:val="20"/>
        </w:rPr>
      </w:pPr>
    </w:p>
    <w:p w14:paraId="143F8B44"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11.4. A Administração deverá ser informada no prazo de 5 (cinco) dias úteis sobre todos os contratos de suboperação firmados ou que venham a ser celebrados pelo Contratado. </w:t>
      </w:r>
    </w:p>
    <w:p w14:paraId="64CE7981" w14:textId="77777777" w:rsidR="00DC09FF" w:rsidRPr="00E319E1" w:rsidRDefault="00DC09FF" w:rsidP="00DC09FF">
      <w:pPr>
        <w:pStyle w:val="PargrafodaLista"/>
        <w:pBdr>
          <w:bottom w:val="single" w:sz="6" w:space="1" w:color="auto"/>
        </w:pBdr>
        <w:ind w:left="567" w:right="580"/>
        <w:rPr>
          <w:sz w:val="20"/>
          <w:szCs w:val="20"/>
        </w:rPr>
      </w:pPr>
    </w:p>
    <w:p w14:paraId="601846D8"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11.5. 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1E62A569" w14:textId="77777777" w:rsidR="00DC09FF" w:rsidRPr="00E319E1" w:rsidRDefault="00DC09FF" w:rsidP="00DC09FF">
      <w:pPr>
        <w:pStyle w:val="PargrafodaLista"/>
        <w:pBdr>
          <w:bottom w:val="single" w:sz="6" w:space="1" w:color="auto"/>
        </w:pBdr>
        <w:ind w:left="567" w:right="580"/>
        <w:rPr>
          <w:sz w:val="20"/>
          <w:szCs w:val="20"/>
        </w:rPr>
      </w:pPr>
    </w:p>
    <w:p w14:paraId="497077EC"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11.6. É dever do contratado orientar e treinar seus empregados sobre os deveres, requisitos e responsabilidades decorrentes da LGPD. </w:t>
      </w:r>
    </w:p>
    <w:p w14:paraId="7AB57D36" w14:textId="77777777" w:rsidR="00DC09FF" w:rsidRPr="00E319E1" w:rsidRDefault="00DC09FF" w:rsidP="00DC09FF">
      <w:pPr>
        <w:pStyle w:val="PargrafodaLista"/>
        <w:pBdr>
          <w:bottom w:val="single" w:sz="6" w:space="1" w:color="auto"/>
        </w:pBdr>
        <w:ind w:left="567" w:right="580"/>
        <w:rPr>
          <w:sz w:val="20"/>
          <w:szCs w:val="20"/>
        </w:rPr>
      </w:pPr>
    </w:p>
    <w:p w14:paraId="1F9170B6"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11.7. O Contratado deverá exigir de suboperadores e subcontratados o cumprimento dos deveres da presente cláusula, permanecendo integralmente responsável por garantir sua observância. </w:t>
      </w:r>
    </w:p>
    <w:p w14:paraId="299DC5C5" w14:textId="77777777" w:rsidR="00DC09FF" w:rsidRPr="00E319E1" w:rsidRDefault="00DC09FF" w:rsidP="00DC09FF">
      <w:pPr>
        <w:pStyle w:val="PargrafodaLista"/>
        <w:pBdr>
          <w:bottom w:val="single" w:sz="6" w:space="1" w:color="auto"/>
        </w:pBdr>
        <w:ind w:left="567" w:right="580"/>
        <w:rPr>
          <w:sz w:val="20"/>
          <w:szCs w:val="20"/>
        </w:rPr>
      </w:pPr>
    </w:p>
    <w:p w14:paraId="24B8CD44"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11.8. O Contratante poderá realizar diligência para aferir o cumprimento dessa cláusula, devendo o Contratado atender prontamente eventuais pedidos de comprovação formulados. </w:t>
      </w:r>
    </w:p>
    <w:p w14:paraId="60A7741B" w14:textId="77777777" w:rsidR="00DC09FF" w:rsidRPr="00E319E1" w:rsidRDefault="00DC09FF" w:rsidP="00DC09FF">
      <w:pPr>
        <w:pStyle w:val="PargrafodaLista"/>
        <w:pBdr>
          <w:bottom w:val="single" w:sz="6" w:space="1" w:color="auto"/>
        </w:pBdr>
        <w:ind w:left="567" w:right="580"/>
        <w:rPr>
          <w:sz w:val="20"/>
          <w:szCs w:val="20"/>
        </w:rPr>
      </w:pPr>
    </w:p>
    <w:p w14:paraId="131E17D0"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11.9. O Contratado deverá prestar, no prazo fixado pelo Contratante, prorrogável justificadamente, quaisquer informações acerca dos dados pessoais para cumprimento da LGPD, inclusive quanto a eventual descarte realizado. </w:t>
      </w:r>
    </w:p>
    <w:p w14:paraId="04843E8A" w14:textId="77777777" w:rsidR="00DC09FF" w:rsidRPr="00E319E1" w:rsidRDefault="00DC09FF" w:rsidP="00DC09FF">
      <w:pPr>
        <w:pStyle w:val="PargrafodaLista"/>
        <w:pBdr>
          <w:bottom w:val="single" w:sz="6" w:space="1" w:color="auto"/>
        </w:pBdr>
        <w:ind w:left="567" w:right="580"/>
        <w:rPr>
          <w:sz w:val="20"/>
          <w:szCs w:val="20"/>
        </w:rPr>
      </w:pPr>
    </w:p>
    <w:p w14:paraId="605FDB8B"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11.10. 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 </w:t>
      </w:r>
    </w:p>
    <w:p w14:paraId="5876522A" w14:textId="77777777" w:rsidR="00DC09FF" w:rsidRPr="00E319E1" w:rsidRDefault="00DC09FF" w:rsidP="00DC09FF">
      <w:pPr>
        <w:pStyle w:val="PargrafodaLista"/>
        <w:pBdr>
          <w:bottom w:val="single" w:sz="6" w:space="1" w:color="auto"/>
        </w:pBdr>
        <w:ind w:left="567" w:right="580"/>
        <w:rPr>
          <w:sz w:val="20"/>
          <w:szCs w:val="20"/>
        </w:rPr>
      </w:pPr>
    </w:p>
    <w:p w14:paraId="4E3AF9F6"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11.10.1. Os referidos bancos de dados devem ser desenvolvidos em formato interoperável, a fim de garantir a reutilização desses dados pela Administração nas hipóteses previstas na LGPD. </w:t>
      </w:r>
    </w:p>
    <w:p w14:paraId="47943100" w14:textId="77777777" w:rsidR="00DC09FF" w:rsidRPr="00E319E1" w:rsidRDefault="00DC09FF" w:rsidP="00DC09FF">
      <w:pPr>
        <w:pStyle w:val="PargrafodaLista"/>
        <w:pBdr>
          <w:bottom w:val="single" w:sz="6" w:space="1" w:color="auto"/>
        </w:pBdr>
        <w:ind w:left="567" w:right="580"/>
        <w:rPr>
          <w:sz w:val="20"/>
          <w:szCs w:val="20"/>
        </w:rPr>
      </w:pPr>
    </w:p>
    <w:p w14:paraId="1B28B6A7"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11.11. O contrato está sujeito a ser alterado nos procedimentos pertinentes ao tratamento de dados pessoais, quando indicado pela autoridade competente, em especial a ANPD por meio de opiniões técnicas ou recomendações, editadas na forma da LGPD. </w:t>
      </w:r>
    </w:p>
    <w:p w14:paraId="03F3DC7E" w14:textId="77777777" w:rsidR="00DC09FF" w:rsidRPr="00E319E1" w:rsidRDefault="00DC09FF" w:rsidP="00DC09FF">
      <w:pPr>
        <w:pStyle w:val="PargrafodaLista"/>
        <w:pBdr>
          <w:bottom w:val="single" w:sz="6" w:space="1" w:color="auto"/>
        </w:pBdr>
        <w:ind w:left="567" w:right="580"/>
        <w:rPr>
          <w:sz w:val="20"/>
          <w:szCs w:val="20"/>
        </w:rPr>
      </w:pPr>
    </w:p>
    <w:p w14:paraId="3D5E8D9D" w14:textId="77777777" w:rsidR="00DC09FF" w:rsidRDefault="00DC09FF" w:rsidP="00DC09FF">
      <w:pPr>
        <w:pStyle w:val="PargrafodaLista"/>
        <w:pBdr>
          <w:bottom w:val="single" w:sz="6" w:space="1" w:color="auto"/>
        </w:pBdr>
        <w:ind w:left="567" w:right="580"/>
        <w:rPr>
          <w:sz w:val="20"/>
          <w:szCs w:val="20"/>
        </w:rPr>
      </w:pPr>
      <w:r w:rsidRPr="00E319E1">
        <w:rPr>
          <w:sz w:val="20"/>
          <w:szCs w:val="20"/>
        </w:rPr>
        <w:t>11.12. Os contratos e convênios de que trata o § 1º do art. 26 da LGPD deverão ser comunicados à autoridade nacional.</w:t>
      </w:r>
    </w:p>
    <w:p w14:paraId="6F6B9095" w14:textId="77777777" w:rsidR="00DC09FF" w:rsidRDefault="00DC09FF" w:rsidP="00DC09FF">
      <w:pPr>
        <w:pStyle w:val="PargrafodaLista"/>
        <w:pBdr>
          <w:bottom w:val="single" w:sz="6" w:space="1" w:color="auto"/>
        </w:pBdr>
        <w:ind w:left="567" w:right="580"/>
        <w:rPr>
          <w:sz w:val="20"/>
          <w:szCs w:val="20"/>
        </w:rPr>
      </w:pPr>
    </w:p>
    <w:p w14:paraId="0C968816" w14:textId="77777777" w:rsidR="00DC09FF" w:rsidRDefault="00DC09FF" w:rsidP="00DC09FF">
      <w:pPr>
        <w:pStyle w:val="PargrafodaLista"/>
        <w:pBdr>
          <w:bottom w:val="single" w:sz="6" w:space="1" w:color="auto"/>
        </w:pBdr>
        <w:ind w:left="567" w:right="580"/>
        <w:rPr>
          <w:sz w:val="20"/>
          <w:szCs w:val="20"/>
        </w:rPr>
      </w:pPr>
    </w:p>
    <w:p w14:paraId="05EF7376" w14:textId="77777777" w:rsidR="00DC09FF" w:rsidRPr="000C1C46" w:rsidRDefault="00DC09FF" w:rsidP="00DC09FF">
      <w:pPr>
        <w:pStyle w:val="PargrafodaLista"/>
        <w:pBdr>
          <w:bottom w:val="single" w:sz="6" w:space="1" w:color="auto"/>
        </w:pBdr>
        <w:ind w:left="567" w:right="580"/>
        <w:rPr>
          <w:b/>
          <w:sz w:val="20"/>
          <w:szCs w:val="20"/>
        </w:rPr>
      </w:pPr>
      <w:r w:rsidRPr="000C1C46">
        <w:rPr>
          <w:b/>
          <w:sz w:val="20"/>
          <w:szCs w:val="20"/>
        </w:rPr>
        <w:t xml:space="preserve">12. CLÁUSULA DÉCIMA SEGUNDA– GARANTIA DE EXECUÇÃO </w:t>
      </w:r>
    </w:p>
    <w:p w14:paraId="4E2D2393" w14:textId="77777777" w:rsidR="00DC09FF" w:rsidRDefault="00DC09FF" w:rsidP="00DC09FF">
      <w:pPr>
        <w:pStyle w:val="PargrafodaLista"/>
        <w:pBdr>
          <w:bottom w:val="single" w:sz="6" w:space="1" w:color="auto"/>
        </w:pBdr>
        <w:ind w:left="567" w:right="580"/>
        <w:rPr>
          <w:sz w:val="20"/>
          <w:szCs w:val="20"/>
        </w:rPr>
      </w:pPr>
    </w:p>
    <w:p w14:paraId="34BA909A"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12.1. Não haverá exigência de garantia contratual da execução. </w:t>
      </w:r>
    </w:p>
    <w:p w14:paraId="744A2162" w14:textId="77777777" w:rsidR="00DC09FF" w:rsidRDefault="00DC09FF" w:rsidP="00DC09FF">
      <w:pPr>
        <w:pStyle w:val="PargrafodaLista"/>
        <w:pBdr>
          <w:bottom w:val="single" w:sz="6" w:space="1" w:color="auto"/>
        </w:pBdr>
        <w:ind w:left="567" w:right="580"/>
        <w:rPr>
          <w:sz w:val="20"/>
          <w:szCs w:val="20"/>
        </w:rPr>
      </w:pPr>
    </w:p>
    <w:p w14:paraId="5AEFAAB4" w14:textId="77777777" w:rsidR="00DC09FF" w:rsidRPr="00E91D2F" w:rsidRDefault="00DC09FF" w:rsidP="00DC09FF">
      <w:pPr>
        <w:pStyle w:val="PargrafodaLista"/>
        <w:pBdr>
          <w:bottom w:val="single" w:sz="6" w:space="1" w:color="auto"/>
        </w:pBdr>
        <w:ind w:left="567" w:right="580"/>
        <w:rPr>
          <w:b/>
          <w:sz w:val="20"/>
          <w:szCs w:val="20"/>
        </w:rPr>
      </w:pPr>
      <w:r w:rsidRPr="00E91D2F">
        <w:rPr>
          <w:b/>
          <w:sz w:val="20"/>
          <w:szCs w:val="20"/>
        </w:rPr>
        <w:t xml:space="preserve">13. CLÁUSILA DÉCIMA TERCEIRA – INFRAÇÕES E SANÇÕES ADMINISTRATIVAS </w:t>
      </w:r>
    </w:p>
    <w:p w14:paraId="3774B034" w14:textId="77777777" w:rsidR="00DC09FF" w:rsidRDefault="00DC09FF" w:rsidP="00DC09FF">
      <w:pPr>
        <w:pStyle w:val="PargrafodaLista"/>
        <w:pBdr>
          <w:bottom w:val="single" w:sz="6" w:space="1" w:color="auto"/>
        </w:pBdr>
        <w:ind w:left="567" w:right="580"/>
        <w:rPr>
          <w:sz w:val="20"/>
          <w:szCs w:val="20"/>
        </w:rPr>
      </w:pPr>
    </w:p>
    <w:p w14:paraId="12989B8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13.1. Comete infração administrativa, nos termos da Lei nº 14.133, de 2021, o contratado que: </w:t>
      </w:r>
    </w:p>
    <w:p w14:paraId="03942FD7" w14:textId="77777777" w:rsidR="00DC09FF" w:rsidRDefault="00DC09FF" w:rsidP="00DC09FF">
      <w:pPr>
        <w:pStyle w:val="PargrafodaLista"/>
        <w:pBdr>
          <w:bottom w:val="single" w:sz="6" w:space="1" w:color="auto"/>
        </w:pBdr>
        <w:ind w:left="567" w:right="580"/>
        <w:rPr>
          <w:sz w:val="20"/>
          <w:szCs w:val="20"/>
        </w:rPr>
      </w:pPr>
    </w:p>
    <w:p w14:paraId="66FC06BF" w14:textId="77777777" w:rsidR="00DC09FF" w:rsidRDefault="00DC09FF" w:rsidP="00DC09FF">
      <w:pPr>
        <w:pStyle w:val="PargrafodaLista"/>
        <w:pBdr>
          <w:bottom w:val="single" w:sz="6" w:space="1" w:color="auto"/>
        </w:pBdr>
        <w:ind w:left="567" w:right="580"/>
        <w:rPr>
          <w:sz w:val="20"/>
          <w:szCs w:val="20"/>
        </w:rPr>
      </w:pPr>
      <w:r w:rsidRPr="000054E1">
        <w:rPr>
          <w:sz w:val="20"/>
          <w:szCs w:val="20"/>
        </w:rPr>
        <w:t>a) der causa à inexecução parcial do contrato;</w:t>
      </w:r>
    </w:p>
    <w:p w14:paraId="6D9BBDB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b) der causa à inexecução parcial do contrato que cause grave dano à Administração ou ao funcionamento dos serviços públicos ou ao interesse coletivo; </w:t>
      </w:r>
    </w:p>
    <w:p w14:paraId="0AC986F3" w14:textId="77777777" w:rsidR="00DC09FF" w:rsidRDefault="00DC09FF" w:rsidP="00DC09FF">
      <w:pPr>
        <w:pStyle w:val="PargrafodaLista"/>
        <w:pBdr>
          <w:bottom w:val="single" w:sz="6" w:space="1" w:color="auto"/>
        </w:pBdr>
        <w:ind w:left="567" w:right="580"/>
        <w:rPr>
          <w:sz w:val="20"/>
          <w:szCs w:val="20"/>
        </w:rPr>
      </w:pPr>
      <w:r w:rsidRPr="000054E1">
        <w:rPr>
          <w:sz w:val="20"/>
          <w:szCs w:val="20"/>
        </w:rPr>
        <w:lastRenderedPageBreak/>
        <w:t xml:space="preserve">c) der causa à inexecução total do contrato; </w:t>
      </w:r>
    </w:p>
    <w:p w14:paraId="704AC2C2"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d) ensejar o retardamento da execução ou da entrega do objeto da contratação sem motivo justificado; e) apresentar documentação falsa ou prestar declaração falsa durante a execução do contrato; </w:t>
      </w:r>
    </w:p>
    <w:p w14:paraId="7F1E8C4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f) praticar ato fraudulento na execução do contrato; </w:t>
      </w:r>
    </w:p>
    <w:p w14:paraId="51F961A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g) comportar-se de modo inidôneo ou cometer fraude de qualquer natureza; </w:t>
      </w:r>
    </w:p>
    <w:p w14:paraId="672525DA"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h) praticar ato lesivo previsto no art. 5º da Lei nº 12.846, de 1º de agosto de 2013. </w:t>
      </w:r>
    </w:p>
    <w:p w14:paraId="172A0DA4" w14:textId="77777777" w:rsidR="00DC09FF" w:rsidRDefault="00DC09FF" w:rsidP="00DC09FF">
      <w:pPr>
        <w:pStyle w:val="PargrafodaLista"/>
        <w:pBdr>
          <w:bottom w:val="single" w:sz="6" w:space="1" w:color="auto"/>
        </w:pBdr>
        <w:ind w:left="567" w:right="580"/>
        <w:rPr>
          <w:sz w:val="20"/>
          <w:szCs w:val="20"/>
        </w:rPr>
      </w:pPr>
    </w:p>
    <w:p w14:paraId="435A003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13.2. Serão aplicadas ao contratado que incorrer nas infrações acima descritas as seguintes sanções: </w:t>
      </w:r>
    </w:p>
    <w:p w14:paraId="6EC6AA7F" w14:textId="77777777" w:rsidR="00DC09FF" w:rsidRDefault="00DC09FF" w:rsidP="00DC09FF">
      <w:pPr>
        <w:pStyle w:val="PargrafodaLista"/>
        <w:pBdr>
          <w:bottom w:val="single" w:sz="6" w:space="1" w:color="auto"/>
        </w:pBdr>
        <w:ind w:left="567" w:right="580"/>
        <w:rPr>
          <w:sz w:val="20"/>
          <w:szCs w:val="20"/>
        </w:rPr>
      </w:pPr>
    </w:p>
    <w:p w14:paraId="5687C1A5"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i) Advertência, quando o contratado der causa à inexecução parcial do contrato, sempre que não se justificar a imposição de penalidade mais grave (art. 156, §2º, da Lei nº 14.133, de 2021); </w:t>
      </w:r>
    </w:p>
    <w:p w14:paraId="311CCC5B" w14:textId="77777777" w:rsidR="00DC09FF" w:rsidRDefault="00DC09FF" w:rsidP="00DC09FF">
      <w:pPr>
        <w:pStyle w:val="PargrafodaLista"/>
        <w:pBdr>
          <w:bottom w:val="single" w:sz="6" w:space="1" w:color="auto"/>
        </w:pBdr>
        <w:ind w:left="567" w:right="580"/>
        <w:rPr>
          <w:sz w:val="20"/>
          <w:szCs w:val="20"/>
        </w:rPr>
      </w:pPr>
    </w:p>
    <w:p w14:paraId="38D88AB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ii) Impedimento de licitar e contratar, quando praticadas as condutas descritas nas alíneas “b”, “c” e “d” do subitem acima deste Contrato, sempre que não se justificar a imposição de penalidade mais grave (art. 156, § 4º, da Lei nº 14.133, de 2021); </w:t>
      </w:r>
    </w:p>
    <w:p w14:paraId="664F39AB" w14:textId="77777777" w:rsidR="00DC09FF" w:rsidRDefault="00DC09FF" w:rsidP="00DC09FF">
      <w:pPr>
        <w:pStyle w:val="PargrafodaLista"/>
        <w:pBdr>
          <w:bottom w:val="single" w:sz="6" w:space="1" w:color="auto"/>
        </w:pBdr>
        <w:ind w:left="567" w:right="580"/>
        <w:rPr>
          <w:sz w:val="20"/>
          <w:szCs w:val="20"/>
        </w:rPr>
      </w:pPr>
    </w:p>
    <w:p w14:paraId="08643A21"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iii) Declaração de inidoneidade para licitar e contratar, quando praticadas as condutas descritas nas alíneas “e”, “f”, “g” e “h” do subitem acima deste Contrato, bem como nas alíneas “b”, “c” e “d”, que justifiquem a imposição de penalidade mais grave (art. 156, §5º, da Lei nº 14.133, de 2021). </w:t>
      </w:r>
    </w:p>
    <w:p w14:paraId="0816B1C6" w14:textId="77777777" w:rsidR="00DC09FF" w:rsidRDefault="00DC09FF" w:rsidP="00DC09FF">
      <w:pPr>
        <w:pStyle w:val="PargrafodaLista"/>
        <w:pBdr>
          <w:bottom w:val="single" w:sz="6" w:space="1" w:color="auto"/>
        </w:pBdr>
        <w:ind w:left="567" w:right="580"/>
        <w:rPr>
          <w:sz w:val="20"/>
          <w:szCs w:val="20"/>
        </w:rPr>
      </w:pPr>
    </w:p>
    <w:p w14:paraId="69AEABBB"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iv) Multa: (1) moratória de .....% (..... por cento) por dia de atraso injustificado sobre o valor da parcela inadimplida, até o limite de ...... (.......) dias; </w:t>
      </w:r>
    </w:p>
    <w:p w14:paraId="6CFF049D" w14:textId="77777777" w:rsidR="00DC09FF" w:rsidRDefault="00DC09FF" w:rsidP="00DC09FF">
      <w:pPr>
        <w:pStyle w:val="PargrafodaLista"/>
        <w:pBdr>
          <w:bottom w:val="single" w:sz="6" w:space="1" w:color="auto"/>
        </w:pBdr>
        <w:ind w:left="567" w:right="580"/>
        <w:rPr>
          <w:sz w:val="20"/>
          <w:szCs w:val="20"/>
        </w:rPr>
      </w:pPr>
    </w:p>
    <w:p w14:paraId="0E60F98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(2) compensatória de ......% (....... por cento) sobre o valor total do contrato, no caso de inexecução total do objeto; </w:t>
      </w:r>
    </w:p>
    <w:p w14:paraId="395107CF" w14:textId="77777777" w:rsidR="00DC09FF" w:rsidRDefault="00DC09FF" w:rsidP="00DC09FF">
      <w:pPr>
        <w:pStyle w:val="PargrafodaLista"/>
        <w:pBdr>
          <w:bottom w:val="single" w:sz="6" w:space="1" w:color="auto"/>
        </w:pBdr>
        <w:ind w:left="567" w:right="580"/>
        <w:rPr>
          <w:sz w:val="20"/>
          <w:szCs w:val="20"/>
        </w:rPr>
      </w:pPr>
    </w:p>
    <w:p w14:paraId="74A55548"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13.3. A aplicação das sanções previstas neste Contrato não exclui, em hipótese alguma, a obrigação de reparação integral do dano causado ao Contratante (art. 156, §9º, da Lei nº 14.133, de 2021) </w:t>
      </w:r>
    </w:p>
    <w:p w14:paraId="05C59722" w14:textId="77777777" w:rsidR="00DC09FF" w:rsidRDefault="00DC09FF" w:rsidP="00DC09FF">
      <w:pPr>
        <w:pStyle w:val="PargrafodaLista"/>
        <w:pBdr>
          <w:bottom w:val="single" w:sz="6" w:space="1" w:color="auto"/>
        </w:pBdr>
        <w:ind w:left="567" w:right="580"/>
        <w:rPr>
          <w:sz w:val="20"/>
          <w:szCs w:val="20"/>
        </w:rPr>
      </w:pPr>
    </w:p>
    <w:p w14:paraId="08439D17"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13.4. Todas as sanções previstas neste Contrato poderão ser aplicadas cumulativamente com a multa (art. 156, §7º, da Lei nº 14.133, de 2021). </w:t>
      </w:r>
    </w:p>
    <w:p w14:paraId="24EE3580" w14:textId="77777777" w:rsidR="00DC09FF" w:rsidRDefault="00DC09FF" w:rsidP="00DC09FF">
      <w:pPr>
        <w:pStyle w:val="PargrafodaLista"/>
        <w:pBdr>
          <w:bottom w:val="single" w:sz="6" w:space="1" w:color="auto"/>
        </w:pBdr>
        <w:ind w:left="567" w:right="580"/>
        <w:rPr>
          <w:sz w:val="20"/>
          <w:szCs w:val="20"/>
        </w:rPr>
      </w:pPr>
    </w:p>
    <w:p w14:paraId="6187478A"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13.4.1. Antes da aplicação da multa será facultada a defesa do interessado no prazo de </w:t>
      </w:r>
      <w:r w:rsidRPr="00E91D2F">
        <w:rPr>
          <w:b/>
          <w:sz w:val="20"/>
          <w:szCs w:val="20"/>
        </w:rPr>
        <w:t>15 (quinze) dias úteis</w:t>
      </w:r>
      <w:r w:rsidRPr="000054E1">
        <w:rPr>
          <w:sz w:val="20"/>
          <w:szCs w:val="20"/>
        </w:rPr>
        <w:t xml:space="preserve">, contado da data de sua intimação (art. 157, da Lei nº 14.133, de 2021) </w:t>
      </w:r>
    </w:p>
    <w:p w14:paraId="1DD06362" w14:textId="77777777" w:rsidR="00DC09FF" w:rsidRDefault="00DC09FF" w:rsidP="00DC09FF">
      <w:pPr>
        <w:pStyle w:val="PargrafodaLista"/>
        <w:pBdr>
          <w:bottom w:val="single" w:sz="6" w:space="1" w:color="auto"/>
        </w:pBdr>
        <w:ind w:left="567" w:right="580"/>
        <w:rPr>
          <w:sz w:val="20"/>
          <w:szCs w:val="20"/>
        </w:rPr>
      </w:pPr>
    </w:p>
    <w:p w14:paraId="5E816FC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13.4.2. 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 </w:t>
      </w:r>
    </w:p>
    <w:p w14:paraId="26AB1D6F" w14:textId="77777777" w:rsidR="00DC09FF" w:rsidRDefault="00DC09FF" w:rsidP="00DC09FF">
      <w:pPr>
        <w:pStyle w:val="PargrafodaLista"/>
        <w:pBdr>
          <w:bottom w:val="single" w:sz="6" w:space="1" w:color="auto"/>
        </w:pBdr>
        <w:ind w:left="567" w:right="580"/>
        <w:rPr>
          <w:sz w:val="20"/>
          <w:szCs w:val="20"/>
        </w:rPr>
      </w:pPr>
    </w:p>
    <w:p w14:paraId="0D94FEDF"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13.4.3. Previamente ao encaminhamento à cobrança judicial, a multa poderá ser recolhida administrativamente no prazo máximo de </w:t>
      </w:r>
      <w:r>
        <w:rPr>
          <w:sz w:val="20"/>
          <w:szCs w:val="20"/>
        </w:rPr>
        <w:t>30</w:t>
      </w:r>
      <w:r w:rsidRPr="000054E1">
        <w:rPr>
          <w:sz w:val="20"/>
          <w:szCs w:val="20"/>
        </w:rPr>
        <w:t xml:space="preserve"> (</w:t>
      </w:r>
      <w:r>
        <w:rPr>
          <w:sz w:val="20"/>
          <w:szCs w:val="20"/>
        </w:rPr>
        <w:t>trinta</w:t>
      </w:r>
      <w:r w:rsidRPr="000054E1">
        <w:rPr>
          <w:sz w:val="20"/>
          <w:szCs w:val="20"/>
        </w:rPr>
        <w:t xml:space="preserve">) dias, a contar da data do recebimento da comunicação enviada pela autoridade competente. </w:t>
      </w:r>
    </w:p>
    <w:p w14:paraId="280278CB" w14:textId="77777777" w:rsidR="00DC09FF" w:rsidRDefault="00DC09FF" w:rsidP="00DC09FF">
      <w:pPr>
        <w:pStyle w:val="PargrafodaLista"/>
        <w:pBdr>
          <w:bottom w:val="single" w:sz="6" w:space="1" w:color="auto"/>
        </w:pBdr>
        <w:ind w:left="567" w:right="580"/>
        <w:rPr>
          <w:sz w:val="20"/>
          <w:szCs w:val="20"/>
        </w:rPr>
      </w:pPr>
    </w:p>
    <w:p w14:paraId="01E0DE0A"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13.5.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2AB2D464" w14:textId="77777777" w:rsidR="00DC09FF" w:rsidRDefault="00DC09FF" w:rsidP="00DC09FF">
      <w:pPr>
        <w:pStyle w:val="PargrafodaLista"/>
        <w:pBdr>
          <w:bottom w:val="single" w:sz="6" w:space="1" w:color="auto"/>
        </w:pBdr>
        <w:ind w:left="567" w:right="580"/>
        <w:rPr>
          <w:sz w:val="20"/>
          <w:szCs w:val="20"/>
        </w:rPr>
      </w:pPr>
    </w:p>
    <w:p w14:paraId="298AC0FF" w14:textId="77777777" w:rsidR="00DC09FF" w:rsidRDefault="00DC09FF" w:rsidP="00DC09FF">
      <w:pPr>
        <w:pStyle w:val="PargrafodaLista"/>
        <w:pBdr>
          <w:bottom w:val="single" w:sz="6" w:space="1" w:color="auto"/>
        </w:pBdr>
        <w:ind w:left="567" w:right="580"/>
        <w:rPr>
          <w:sz w:val="20"/>
          <w:szCs w:val="20"/>
        </w:rPr>
      </w:pPr>
      <w:r w:rsidRPr="000054E1">
        <w:rPr>
          <w:sz w:val="20"/>
          <w:szCs w:val="20"/>
        </w:rPr>
        <w:t>13.6. Na aplicação das sanções serão considerados (art. 156, §1º, da Lei nº 14.133, de 2021):</w:t>
      </w:r>
    </w:p>
    <w:p w14:paraId="4B1AB7C0" w14:textId="77777777" w:rsidR="00DC09FF" w:rsidRDefault="00DC09FF" w:rsidP="00DC09FF">
      <w:pPr>
        <w:pStyle w:val="PargrafodaLista"/>
        <w:pBdr>
          <w:bottom w:val="single" w:sz="6" w:space="1" w:color="auto"/>
        </w:pBdr>
        <w:ind w:left="567" w:right="580"/>
        <w:rPr>
          <w:sz w:val="20"/>
          <w:szCs w:val="20"/>
        </w:rPr>
      </w:pPr>
    </w:p>
    <w:p w14:paraId="5B0814AB"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a) a natureza e a gravidade da infração cometida; </w:t>
      </w:r>
    </w:p>
    <w:p w14:paraId="600DCEB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b) as peculiaridades do caso concreto; </w:t>
      </w:r>
    </w:p>
    <w:p w14:paraId="0CC13B13" w14:textId="77777777" w:rsidR="00DC09FF" w:rsidRDefault="00DC09FF" w:rsidP="00DC09FF">
      <w:pPr>
        <w:pStyle w:val="PargrafodaLista"/>
        <w:pBdr>
          <w:bottom w:val="single" w:sz="6" w:space="1" w:color="auto"/>
        </w:pBdr>
        <w:ind w:left="567" w:right="580"/>
        <w:rPr>
          <w:sz w:val="20"/>
          <w:szCs w:val="20"/>
        </w:rPr>
      </w:pPr>
      <w:r w:rsidRPr="000054E1">
        <w:rPr>
          <w:sz w:val="20"/>
          <w:szCs w:val="20"/>
        </w:rPr>
        <w:lastRenderedPageBreak/>
        <w:t xml:space="preserve">c) as circunstâncias agravantes ou atenuantes; </w:t>
      </w:r>
    </w:p>
    <w:p w14:paraId="6C03F887"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d) os danos que dela provierem para o Contratante; </w:t>
      </w:r>
    </w:p>
    <w:p w14:paraId="6F624ED2"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e) a implantação ou o aperfeiçoamento de programa de integridade, conforme normas e orientações dos órgãos de controle. </w:t>
      </w:r>
    </w:p>
    <w:p w14:paraId="2976D131" w14:textId="77777777" w:rsidR="00DC09FF" w:rsidRDefault="00DC09FF" w:rsidP="00DC09FF">
      <w:pPr>
        <w:pStyle w:val="PargrafodaLista"/>
        <w:pBdr>
          <w:bottom w:val="single" w:sz="6" w:space="1" w:color="auto"/>
        </w:pBdr>
        <w:ind w:left="567" w:right="580"/>
        <w:rPr>
          <w:sz w:val="20"/>
          <w:szCs w:val="20"/>
        </w:rPr>
      </w:pPr>
    </w:p>
    <w:p w14:paraId="4E4404D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13.7.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w:t>
      </w:r>
    </w:p>
    <w:p w14:paraId="227B77BD" w14:textId="77777777" w:rsidR="00DC09FF" w:rsidRDefault="00DC09FF" w:rsidP="00DC09FF">
      <w:pPr>
        <w:pStyle w:val="PargrafodaLista"/>
        <w:pBdr>
          <w:bottom w:val="single" w:sz="6" w:space="1" w:color="auto"/>
        </w:pBdr>
        <w:ind w:left="567" w:right="580"/>
        <w:rPr>
          <w:sz w:val="20"/>
          <w:szCs w:val="20"/>
        </w:rPr>
      </w:pPr>
    </w:p>
    <w:p w14:paraId="75AD6540"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13.8.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 </w:t>
      </w:r>
    </w:p>
    <w:p w14:paraId="18122F0E" w14:textId="77777777" w:rsidR="00DC09FF" w:rsidRDefault="00DC09FF" w:rsidP="00DC09FF">
      <w:pPr>
        <w:pStyle w:val="PargrafodaLista"/>
        <w:pBdr>
          <w:bottom w:val="single" w:sz="6" w:space="1" w:color="auto"/>
        </w:pBdr>
        <w:ind w:left="567" w:right="580"/>
        <w:rPr>
          <w:sz w:val="20"/>
          <w:szCs w:val="20"/>
        </w:rPr>
      </w:pPr>
    </w:p>
    <w:p w14:paraId="0CA3E7A8"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13.9.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nº 14.133, de 2021) </w:t>
      </w:r>
    </w:p>
    <w:p w14:paraId="06FADB05" w14:textId="77777777" w:rsidR="00DC09FF" w:rsidRDefault="00DC09FF" w:rsidP="00DC09FF">
      <w:pPr>
        <w:pStyle w:val="PargrafodaLista"/>
        <w:pBdr>
          <w:bottom w:val="single" w:sz="6" w:space="1" w:color="auto"/>
        </w:pBdr>
        <w:ind w:left="567" w:right="580"/>
        <w:rPr>
          <w:sz w:val="20"/>
          <w:szCs w:val="20"/>
        </w:rPr>
      </w:pPr>
    </w:p>
    <w:p w14:paraId="60B11120"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13.10. As sanções de impedimento de licitar e contratar e declaração de inidoneidade para licitar ou contratar são passíveis de reabilitação na forma do art. 163 da Lei nº 14.133/21. </w:t>
      </w:r>
    </w:p>
    <w:p w14:paraId="03EAEF51" w14:textId="77777777" w:rsidR="00DC09FF" w:rsidRDefault="00DC09FF" w:rsidP="00DC09FF">
      <w:pPr>
        <w:pStyle w:val="PargrafodaLista"/>
        <w:pBdr>
          <w:bottom w:val="single" w:sz="6" w:space="1" w:color="auto"/>
        </w:pBdr>
        <w:ind w:left="567" w:right="580"/>
        <w:rPr>
          <w:sz w:val="20"/>
          <w:szCs w:val="20"/>
        </w:rPr>
      </w:pPr>
    </w:p>
    <w:p w14:paraId="66EB9F1C"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13.11. 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 </w:t>
      </w:r>
    </w:p>
    <w:p w14:paraId="7843E736" w14:textId="77777777" w:rsidR="00DC09FF" w:rsidRDefault="00DC09FF" w:rsidP="00DC09FF">
      <w:pPr>
        <w:pStyle w:val="PargrafodaLista"/>
        <w:pBdr>
          <w:bottom w:val="single" w:sz="6" w:space="1" w:color="auto"/>
        </w:pBdr>
        <w:ind w:left="567" w:right="580"/>
        <w:rPr>
          <w:sz w:val="20"/>
          <w:szCs w:val="20"/>
        </w:rPr>
      </w:pPr>
    </w:p>
    <w:p w14:paraId="6009EDF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13.12. Nenhum pagamento será efetuado à CONTRATADA sem a quitação das multas aplicadas em definitivo. </w:t>
      </w:r>
    </w:p>
    <w:p w14:paraId="77FBE7FC" w14:textId="77777777" w:rsidR="00DC09FF" w:rsidRDefault="00DC09FF" w:rsidP="00DC09FF">
      <w:pPr>
        <w:pStyle w:val="PargrafodaLista"/>
        <w:pBdr>
          <w:bottom w:val="single" w:sz="6" w:space="1" w:color="auto"/>
        </w:pBdr>
        <w:ind w:left="567" w:right="580"/>
        <w:rPr>
          <w:sz w:val="20"/>
          <w:szCs w:val="20"/>
        </w:rPr>
      </w:pPr>
    </w:p>
    <w:p w14:paraId="15FFB007"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14. CLÁUSULA DÉCIMA QUARTA – DA EXTINÇÃO CONTRATUAL </w:t>
      </w:r>
    </w:p>
    <w:p w14:paraId="0D10AB3A" w14:textId="77777777" w:rsidR="00DC09FF" w:rsidRDefault="00DC09FF" w:rsidP="00DC09FF">
      <w:pPr>
        <w:pStyle w:val="PargrafodaLista"/>
        <w:pBdr>
          <w:bottom w:val="single" w:sz="6" w:space="1" w:color="auto"/>
        </w:pBdr>
        <w:ind w:left="567" w:right="580"/>
        <w:rPr>
          <w:sz w:val="20"/>
          <w:szCs w:val="20"/>
        </w:rPr>
      </w:pPr>
    </w:p>
    <w:p w14:paraId="538589C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14.1. O contrato se extingue quando cumpridas as obrigações de ambas as partes, ainda que isso ocorra antes do prazo estipulado para tanto. </w:t>
      </w:r>
    </w:p>
    <w:p w14:paraId="4502F8CC" w14:textId="77777777" w:rsidR="00DC09FF" w:rsidRDefault="00DC09FF" w:rsidP="00DC09FF">
      <w:pPr>
        <w:pStyle w:val="PargrafodaLista"/>
        <w:pBdr>
          <w:bottom w:val="single" w:sz="6" w:space="1" w:color="auto"/>
        </w:pBdr>
        <w:ind w:left="567" w:right="580"/>
        <w:rPr>
          <w:sz w:val="20"/>
          <w:szCs w:val="20"/>
        </w:rPr>
      </w:pPr>
    </w:p>
    <w:p w14:paraId="1E0F86B9"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14.2. Se as obrigações não forem cumpridas no prazo estipulado, a vigência ficará prorrogada até a conclusão do objeto, caso em que deverá a Administração providenciar a readequação do cronograma fixado para o contrato. </w:t>
      </w:r>
    </w:p>
    <w:p w14:paraId="54B02E2A" w14:textId="77777777" w:rsidR="00DC09FF" w:rsidRDefault="00DC09FF" w:rsidP="00DC09FF">
      <w:pPr>
        <w:pStyle w:val="PargrafodaLista"/>
        <w:pBdr>
          <w:bottom w:val="single" w:sz="6" w:space="1" w:color="auto"/>
        </w:pBdr>
        <w:ind w:left="567" w:right="580"/>
        <w:rPr>
          <w:sz w:val="20"/>
          <w:szCs w:val="20"/>
        </w:rPr>
      </w:pPr>
    </w:p>
    <w:p w14:paraId="05E7DBA0"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14.3. Quando a não conclusão do contrato referida no item anterior decorrer de culpa do contratado: </w:t>
      </w:r>
    </w:p>
    <w:p w14:paraId="2AE13EDA" w14:textId="77777777" w:rsidR="00DC09FF" w:rsidRDefault="00DC09FF" w:rsidP="00DC09FF">
      <w:pPr>
        <w:pStyle w:val="PargrafodaLista"/>
        <w:pBdr>
          <w:bottom w:val="single" w:sz="6" w:space="1" w:color="auto"/>
        </w:pBdr>
        <w:ind w:left="567" w:right="580"/>
        <w:rPr>
          <w:sz w:val="20"/>
          <w:szCs w:val="20"/>
        </w:rPr>
      </w:pPr>
    </w:p>
    <w:p w14:paraId="1E34EDB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14.4. O contrato se extingue quando vencido o prazo nele estipulado, independentemente de terem sido cumpridas ou não as obrigações de ambas as partes contraentes. </w:t>
      </w:r>
    </w:p>
    <w:p w14:paraId="6F913C81" w14:textId="77777777" w:rsidR="00DC09FF" w:rsidRDefault="00DC09FF" w:rsidP="00DC09FF">
      <w:pPr>
        <w:pStyle w:val="PargrafodaLista"/>
        <w:pBdr>
          <w:bottom w:val="single" w:sz="6" w:space="1" w:color="auto"/>
        </w:pBdr>
        <w:ind w:left="567" w:right="580"/>
        <w:rPr>
          <w:sz w:val="20"/>
          <w:szCs w:val="20"/>
        </w:rPr>
      </w:pPr>
    </w:p>
    <w:p w14:paraId="31CB20B1"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14.5. O contrato se extingue quando vencido o prazo nele estipulado, independentemente de terem sido cumpridas ou não as obrigações de ambas as partes contraentes. </w:t>
      </w:r>
    </w:p>
    <w:p w14:paraId="58B1FBA5" w14:textId="77777777" w:rsidR="00DC09FF" w:rsidRDefault="00DC09FF" w:rsidP="00DC09FF">
      <w:pPr>
        <w:pStyle w:val="PargrafodaLista"/>
        <w:pBdr>
          <w:bottom w:val="single" w:sz="6" w:space="1" w:color="auto"/>
        </w:pBdr>
        <w:ind w:left="567" w:right="580"/>
        <w:rPr>
          <w:sz w:val="20"/>
          <w:szCs w:val="20"/>
        </w:rPr>
      </w:pPr>
    </w:p>
    <w:p w14:paraId="3F0FBE83" w14:textId="77777777" w:rsidR="00DC09FF" w:rsidRDefault="00DC09FF" w:rsidP="00DC09FF">
      <w:pPr>
        <w:pStyle w:val="PargrafodaLista"/>
        <w:pBdr>
          <w:bottom w:val="single" w:sz="6" w:space="1" w:color="auto"/>
        </w:pBdr>
        <w:ind w:left="567" w:right="580"/>
        <w:rPr>
          <w:sz w:val="20"/>
          <w:szCs w:val="20"/>
        </w:rPr>
      </w:pPr>
      <w:r w:rsidRPr="000054E1">
        <w:rPr>
          <w:sz w:val="20"/>
          <w:szCs w:val="20"/>
        </w:rPr>
        <w:lastRenderedPageBreak/>
        <w:t xml:space="preserve">14.6. O contrato pode ser extinto antes do prazo nele fixado, sem ônus para o contratante, quando esta não dispuser de créditos orçamentários para sua continuidade ou quando entender que o contrato não mais lhe oferece vantagem. </w:t>
      </w:r>
    </w:p>
    <w:p w14:paraId="5A0C6BB3" w14:textId="77777777" w:rsidR="00DC09FF" w:rsidRDefault="00DC09FF" w:rsidP="00DC09FF">
      <w:pPr>
        <w:pStyle w:val="PargrafodaLista"/>
        <w:pBdr>
          <w:bottom w:val="single" w:sz="6" w:space="1" w:color="auto"/>
        </w:pBdr>
        <w:ind w:left="567" w:right="580"/>
        <w:rPr>
          <w:sz w:val="20"/>
          <w:szCs w:val="20"/>
        </w:rPr>
      </w:pPr>
    </w:p>
    <w:p w14:paraId="298C902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14.7. A extinção nesta hipótese ocorrerá na próxima data de aniversário do contrato, desde que haja a notificação do contratado pelo contratante nesse sentido com pelo menos 2 (dois) meses de antecedência desse dia. </w:t>
      </w:r>
    </w:p>
    <w:p w14:paraId="10826DF4" w14:textId="77777777" w:rsidR="00DC09FF" w:rsidRDefault="00DC09FF" w:rsidP="00DC09FF">
      <w:pPr>
        <w:pStyle w:val="PargrafodaLista"/>
        <w:pBdr>
          <w:bottom w:val="single" w:sz="6" w:space="1" w:color="auto"/>
        </w:pBdr>
        <w:ind w:left="567" w:right="580"/>
        <w:rPr>
          <w:sz w:val="20"/>
          <w:szCs w:val="20"/>
        </w:rPr>
      </w:pPr>
    </w:p>
    <w:p w14:paraId="76C0D7F1"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14.8. O contrato pode ser extinto antes de cumpridas as obrigações nele estipuladas, ou antes do prazo nele fixado, por algum dos motivos previstos no artigo 137 da Lei nº 14.133/21, bem como amigavelmente, assegurados o contraditório e a ampla defesa. </w:t>
      </w:r>
    </w:p>
    <w:p w14:paraId="5F29427E" w14:textId="77777777" w:rsidR="00DC09FF" w:rsidRDefault="00DC09FF" w:rsidP="00DC09FF">
      <w:pPr>
        <w:pStyle w:val="PargrafodaLista"/>
        <w:pBdr>
          <w:bottom w:val="single" w:sz="6" w:space="1" w:color="auto"/>
        </w:pBdr>
        <w:ind w:left="567" w:right="580"/>
        <w:rPr>
          <w:sz w:val="20"/>
          <w:szCs w:val="20"/>
        </w:rPr>
      </w:pPr>
    </w:p>
    <w:p w14:paraId="4CE8C50C"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14.8.1. Nesta hipótese, aplicam-se também os artigos 138 e 139 da mesma Lei. </w:t>
      </w:r>
    </w:p>
    <w:p w14:paraId="18DC3F12" w14:textId="77777777" w:rsidR="00DC09FF" w:rsidRDefault="00DC09FF" w:rsidP="00DC09FF">
      <w:pPr>
        <w:pStyle w:val="PargrafodaLista"/>
        <w:pBdr>
          <w:bottom w:val="single" w:sz="6" w:space="1" w:color="auto"/>
        </w:pBdr>
        <w:ind w:left="567" w:right="580"/>
        <w:rPr>
          <w:sz w:val="20"/>
          <w:szCs w:val="20"/>
        </w:rPr>
      </w:pPr>
    </w:p>
    <w:p w14:paraId="546C439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14.8.2. A alteração social ou a modificação da finalidade ou da estrutura da empresa não ensejará a rescisão se não restringir sua capacidade de concluir o contrato. </w:t>
      </w:r>
    </w:p>
    <w:p w14:paraId="586AF96F" w14:textId="77777777" w:rsidR="00DC09FF" w:rsidRDefault="00DC09FF" w:rsidP="00DC09FF">
      <w:pPr>
        <w:pStyle w:val="PargrafodaLista"/>
        <w:pBdr>
          <w:bottom w:val="single" w:sz="6" w:space="1" w:color="auto"/>
        </w:pBdr>
        <w:ind w:left="567" w:right="580"/>
        <w:rPr>
          <w:sz w:val="20"/>
          <w:szCs w:val="20"/>
        </w:rPr>
      </w:pPr>
    </w:p>
    <w:p w14:paraId="1AF00CE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14.8.2.1. Se a operação implicar mudança da pessoa jurídica contratada, deverá ser formalizado termo aditivo para alteração subjetiva. </w:t>
      </w:r>
    </w:p>
    <w:p w14:paraId="062B3A15" w14:textId="77777777" w:rsidR="00DC09FF" w:rsidRDefault="00DC09FF" w:rsidP="00DC09FF">
      <w:pPr>
        <w:pStyle w:val="PargrafodaLista"/>
        <w:pBdr>
          <w:bottom w:val="single" w:sz="6" w:space="1" w:color="auto"/>
        </w:pBdr>
        <w:ind w:left="567" w:right="580"/>
        <w:rPr>
          <w:sz w:val="20"/>
          <w:szCs w:val="20"/>
        </w:rPr>
      </w:pPr>
    </w:p>
    <w:p w14:paraId="435FF465"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14.9. O termo de rescisão, sempre que possível, será precedido: </w:t>
      </w:r>
    </w:p>
    <w:p w14:paraId="532FAC71" w14:textId="77777777" w:rsidR="00DC09FF" w:rsidRDefault="00DC09FF" w:rsidP="00DC09FF">
      <w:pPr>
        <w:pStyle w:val="PargrafodaLista"/>
        <w:pBdr>
          <w:bottom w:val="single" w:sz="6" w:space="1" w:color="auto"/>
        </w:pBdr>
        <w:ind w:left="567" w:right="580"/>
        <w:rPr>
          <w:sz w:val="20"/>
          <w:szCs w:val="20"/>
        </w:rPr>
      </w:pPr>
    </w:p>
    <w:p w14:paraId="66F75E83"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14.9.1. Balanço dos eventos contratuais já cumpridos ou parcialmente cumpridos; </w:t>
      </w:r>
    </w:p>
    <w:p w14:paraId="3AF1C445" w14:textId="77777777" w:rsidR="00DC09FF" w:rsidRDefault="00DC09FF" w:rsidP="00DC09FF">
      <w:pPr>
        <w:pStyle w:val="PargrafodaLista"/>
        <w:pBdr>
          <w:bottom w:val="single" w:sz="6" w:space="1" w:color="auto"/>
        </w:pBdr>
        <w:ind w:left="567" w:right="580"/>
        <w:rPr>
          <w:sz w:val="20"/>
          <w:szCs w:val="20"/>
        </w:rPr>
      </w:pPr>
    </w:p>
    <w:p w14:paraId="68036E7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14.9.2. Relação dos pagamentos já efetuados e ainda devidos; 14.9.3. Indenizações e multas. </w:t>
      </w:r>
    </w:p>
    <w:p w14:paraId="66B2D966" w14:textId="77777777" w:rsidR="00DC09FF" w:rsidRDefault="00DC09FF" w:rsidP="00DC09FF">
      <w:pPr>
        <w:pStyle w:val="PargrafodaLista"/>
        <w:pBdr>
          <w:bottom w:val="single" w:sz="6" w:space="1" w:color="auto"/>
        </w:pBdr>
        <w:ind w:left="567" w:right="580"/>
        <w:rPr>
          <w:sz w:val="20"/>
          <w:szCs w:val="20"/>
        </w:rPr>
      </w:pPr>
    </w:p>
    <w:p w14:paraId="764B0108"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14.10. A extinção do contrato não configura óbice para o reconhecimento do desequilíbrio econômico-financeiro, hipótese em que será concedida indenização por meio de termo indenizatório (art. 131, caput, da Lei n.º 14.133, de 2021). </w:t>
      </w:r>
    </w:p>
    <w:p w14:paraId="36738E16" w14:textId="77777777" w:rsidR="00DC09FF" w:rsidRDefault="00DC09FF" w:rsidP="00DC09FF">
      <w:pPr>
        <w:pStyle w:val="PargrafodaLista"/>
        <w:pBdr>
          <w:bottom w:val="single" w:sz="6" w:space="1" w:color="auto"/>
        </w:pBdr>
        <w:ind w:left="567" w:right="580"/>
        <w:rPr>
          <w:sz w:val="20"/>
          <w:szCs w:val="20"/>
        </w:rPr>
      </w:pPr>
    </w:p>
    <w:p w14:paraId="0A1EB757"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15. CLÁUSULA DÉCIMA QUINTA –DAS  VEDAÇÕES </w:t>
      </w:r>
    </w:p>
    <w:p w14:paraId="576C33CF" w14:textId="77777777" w:rsidR="00DC09FF" w:rsidRDefault="00DC09FF" w:rsidP="00DC09FF">
      <w:pPr>
        <w:pStyle w:val="PargrafodaLista"/>
        <w:pBdr>
          <w:bottom w:val="single" w:sz="6" w:space="1" w:color="auto"/>
        </w:pBdr>
        <w:ind w:left="567" w:right="580"/>
        <w:rPr>
          <w:sz w:val="20"/>
          <w:szCs w:val="20"/>
        </w:rPr>
      </w:pPr>
    </w:p>
    <w:p w14:paraId="6D0C76AB"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15.1. É vedado ao CONTRATADO: </w:t>
      </w:r>
    </w:p>
    <w:p w14:paraId="12318299" w14:textId="77777777" w:rsidR="00DC09FF" w:rsidRDefault="00DC09FF" w:rsidP="00DC09FF">
      <w:pPr>
        <w:pStyle w:val="PargrafodaLista"/>
        <w:pBdr>
          <w:bottom w:val="single" w:sz="6" w:space="1" w:color="auto"/>
        </w:pBdr>
        <w:ind w:left="567" w:right="580"/>
        <w:rPr>
          <w:sz w:val="20"/>
          <w:szCs w:val="20"/>
        </w:rPr>
      </w:pPr>
    </w:p>
    <w:p w14:paraId="106BE075"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15.1.1. Caucionar ou utilizar este Termo de Contrato para qualquer operação financeira; </w:t>
      </w:r>
    </w:p>
    <w:p w14:paraId="158E96D0" w14:textId="77777777" w:rsidR="00DC09FF" w:rsidRDefault="00DC09FF" w:rsidP="00DC09FF">
      <w:pPr>
        <w:pStyle w:val="PargrafodaLista"/>
        <w:pBdr>
          <w:bottom w:val="single" w:sz="6" w:space="1" w:color="auto"/>
        </w:pBdr>
        <w:ind w:left="567" w:right="580"/>
        <w:rPr>
          <w:sz w:val="20"/>
          <w:szCs w:val="20"/>
        </w:rPr>
      </w:pPr>
    </w:p>
    <w:p w14:paraId="1A3C66C8"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15.1.2. Interromper a execução dos serviços sob alegação de inadimplemento por parte da CONTRATANTE, salvo nos casos previstos em lei. </w:t>
      </w:r>
    </w:p>
    <w:p w14:paraId="1A3FC97F" w14:textId="77777777" w:rsidR="00DC09FF" w:rsidRDefault="00DC09FF" w:rsidP="00DC09FF">
      <w:pPr>
        <w:pStyle w:val="PargrafodaLista"/>
        <w:pBdr>
          <w:bottom w:val="single" w:sz="6" w:space="1" w:color="auto"/>
        </w:pBdr>
        <w:ind w:left="567" w:right="580"/>
        <w:rPr>
          <w:sz w:val="20"/>
          <w:szCs w:val="20"/>
        </w:rPr>
      </w:pPr>
    </w:p>
    <w:p w14:paraId="1C21C184"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16. CLÁUSULA DÉCIMA SEXTA – DAS  ALTERAÇÕES </w:t>
      </w:r>
    </w:p>
    <w:p w14:paraId="56099727" w14:textId="77777777" w:rsidR="00DC09FF" w:rsidRDefault="00DC09FF" w:rsidP="00DC09FF">
      <w:pPr>
        <w:pStyle w:val="PargrafodaLista"/>
        <w:pBdr>
          <w:bottom w:val="single" w:sz="6" w:space="1" w:color="auto"/>
        </w:pBdr>
        <w:ind w:left="567" w:right="580"/>
        <w:rPr>
          <w:sz w:val="20"/>
          <w:szCs w:val="20"/>
        </w:rPr>
      </w:pPr>
    </w:p>
    <w:p w14:paraId="48F8A7D5"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16.1. Eventuais alterações contratuais reger-se-ão pela disciplina do artigo 124 e 125 da Lei nº 14.133, de 2021. </w:t>
      </w:r>
    </w:p>
    <w:p w14:paraId="064B691B" w14:textId="77777777" w:rsidR="00DC09FF" w:rsidRDefault="00DC09FF" w:rsidP="00DC09FF">
      <w:pPr>
        <w:pStyle w:val="PargrafodaLista"/>
        <w:pBdr>
          <w:bottom w:val="single" w:sz="6" w:space="1" w:color="auto"/>
        </w:pBdr>
        <w:ind w:left="567" w:right="580"/>
        <w:rPr>
          <w:sz w:val="20"/>
          <w:szCs w:val="20"/>
        </w:rPr>
      </w:pPr>
    </w:p>
    <w:p w14:paraId="160BD24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16.2. O CONTRATADO é obrigado a aceitar, nas mesmas condições contratuais, os acréscimos ou supressões que se fizerem necessários, até o limite de 25% (vinte e cinco por cento) do valor inicial atualizado do contrato. </w:t>
      </w:r>
    </w:p>
    <w:p w14:paraId="5E8FB53A" w14:textId="77777777" w:rsidR="00DC09FF" w:rsidRDefault="00DC09FF" w:rsidP="00DC09FF">
      <w:pPr>
        <w:pStyle w:val="PargrafodaLista"/>
        <w:pBdr>
          <w:bottom w:val="single" w:sz="6" w:space="1" w:color="auto"/>
        </w:pBdr>
        <w:ind w:left="567" w:right="580"/>
        <w:rPr>
          <w:sz w:val="20"/>
          <w:szCs w:val="20"/>
        </w:rPr>
      </w:pPr>
    </w:p>
    <w:p w14:paraId="4A28696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16.3. Registros que não caracterizam alteração do contrato podem ser realizados por simples apostila, dispensada a celebração de termo aditivo, na forma do art. 136 da Lei nº 14.133, de 2021. </w:t>
      </w:r>
    </w:p>
    <w:p w14:paraId="0B61885E"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17. CLÁUSULA DÉCIMA SÉTIMA – DOS CASOS OMISSOS </w:t>
      </w:r>
    </w:p>
    <w:p w14:paraId="37B924BD" w14:textId="77777777" w:rsidR="00DC09FF" w:rsidRDefault="00DC09FF" w:rsidP="00DC09FF">
      <w:pPr>
        <w:pStyle w:val="PargrafodaLista"/>
        <w:pBdr>
          <w:bottom w:val="single" w:sz="6" w:space="1" w:color="auto"/>
        </w:pBdr>
        <w:ind w:left="567" w:right="580"/>
        <w:rPr>
          <w:sz w:val="20"/>
          <w:szCs w:val="20"/>
        </w:rPr>
      </w:pPr>
    </w:p>
    <w:p w14:paraId="54C32F0A"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17.1. Os casos omissos serão decididos pela CONTRATANTE, segundo as disposições contidas na Lei nº 14.133, de 2021 e demais normas federais aplicáveis e, subsidiariamente, segundo as disposições contidas na Lei nº 8.078, de 1990 – Código de Defesa do Consumidor – e normas e </w:t>
      </w:r>
      <w:r w:rsidRPr="000054E1">
        <w:rPr>
          <w:sz w:val="20"/>
          <w:szCs w:val="20"/>
        </w:rPr>
        <w:lastRenderedPageBreak/>
        <w:t xml:space="preserve">princípios gerais dos contratos. </w:t>
      </w:r>
    </w:p>
    <w:p w14:paraId="5EF07E4E" w14:textId="77777777" w:rsidR="00DC09FF" w:rsidRDefault="00DC09FF" w:rsidP="00DC09FF">
      <w:pPr>
        <w:pStyle w:val="PargrafodaLista"/>
        <w:pBdr>
          <w:bottom w:val="single" w:sz="6" w:space="1" w:color="auto"/>
        </w:pBdr>
        <w:ind w:left="567" w:right="580"/>
        <w:rPr>
          <w:sz w:val="20"/>
          <w:szCs w:val="20"/>
        </w:rPr>
      </w:pPr>
    </w:p>
    <w:p w14:paraId="4B2A50D9" w14:textId="77777777" w:rsidR="00DC09FF" w:rsidRDefault="00DC09FF" w:rsidP="00DC09FF">
      <w:pPr>
        <w:pStyle w:val="PargrafodaLista"/>
        <w:pBdr>
          <w:bottom w:val="single" w:sz="6" w:space="1" w:color="auto"/>
        </w:pBdr>
        <w:ind w:left="567" w:right="580"/>
        <w:rPr>
          <w:sz w:val="20"/>
          <w:szCs w:val="20"/>
        </w:rPr>
      </w:pPr>
    </w:p>
    <w:p w14:paraId="316C7EDB"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18. CLÁUSULA DÉCIMA OITAVA – DA PUBLICAÇÃO </w:t>
      </w:r>
    </w:p>
    <w:p w14:paraId="2A4B7239" w14:textId="77777777" w:rsidR="00DC09FF" w:rsidRDefault="00DC09FF" w:rsidP="00DC09FF">
      <w:pPr>
        <w:pStyle w:val="PargrafodaLista"/>
        <w:pBdr>
          <w:bottom w:val="single" w:sz="6" w:space="1" w:color="auto"/>
        </w:pBdr>
        <w:ind w:left="567" w:right="580"/>
        <w:rPr>
          <w:sz w:val="20"/>
          <w:szCs w:val="20"/>
        </w:rPr>
      </w:pPr>
    </w:p>
    <w:p w14:paraId="2B69C64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18.1. Incumbirá ao contratante divulgar o presente instrumento no Portal Nacional de Contratações Públicas (PNCP), na forma prevista no art. 94 da Lei 14.133, de 2021, bem como no respectivo sítio oficial na Internet, em atenção ao art. 8º, §2º, da Lei n. 12.527, de 2011, c/c art. 7º, §3º, inciso V, do Decreto n. 7.724, de 2012. </w:t>
      </w:r>
    </w:p>
    <w:p w14:paraId="13E970C3" w14:textId="77777777" w:rsidR="00DC09FF" w:rsidRDefault="00DC09FF" w:rsidP="00DC09FF">
      <w:pPr>
        <w:pStyle w:val="PargrafodaLista"/>
        <w:pBdr>
          <w:bottom w:val="single" w:sz="6" w:space="1" w:color="auto"/>
        </w:pBdr>
        <w:ind w:left="567" w:right="580"/>
        <w:rPr>
          <w:sz w:val="20"/>
          <w:szCs w:val="20"/>
        </w:rPr>
      </w:pPr>
    </w:p>
    <w:p w14:paraId="7D9794D2"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19. CLÁUSULA DÉCIMA NONA– FORO </w:t>
      </w:r>
    </w:p>
    <w:p w14:paraId="3B352E08" w14:textId="77777777" w:rsidR="00DC09FF" w:rsidRDefault="00DC09FF" w:rsidP="00DC09FF">
      <w:pPr>
        <w:pStyle w:val="PargrafodaLista"/>
        <w:pBdr>
          <w:bottom w:val="single" w:sz="6" w:space="1" w:color="auto"/>
        </w:pBdr>
        <w:ind w:left="567" w:right="580"/>
        <w:rPr>
          <w:sz w:val="20"/>
          <w:szCs w:val="20"/>
        </w:rPr>
      </w:pPr>
    </w:p>
    <w:p w14:paraId="0233B88F"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19.1. Fica eleito o Foro da Comarca de </w:t>
      </w:r>
      <w:r>
        <w:rPr>
          <w:sz w:val="20"/>
          <w:szCs w:val="20"/>
        </w:rPr>
        <w:t>Afrânio Estado de Pernambuco</w:t>
      </w:r>
      <w:r w:rsidRPr="000054E1">
        <w:rPr>
          <w:sz w:val="20"/>
          <w:szCs w:val="20"/>
        </w:rPr>
        <w:t xml:space="preserve">, para dirimir os litígios que decorrerem da execução deste Termo de Contrato que não puderem ser compostos pela conciliação, conforme art. 92, §1º, da Lei nº 14.133/21. </w:t>
      </w:r>
    </w:p>
    <w:p w14:paraId="153BFCA6" w14:textId="77777777" w:rsidR="00DC09FF" w:rsidRDefault="00DC09FF" w:rsidP="00DC09FF">
      <w:pPr>
        <w:pStyle w:val="PargrafodaLista"/>
        <w:pBdr>
          <w:bottom w:val="single" w:sz="6" w:space="1" w:color="auto"/>
        </w:pBdr>
        <w:ind w:left="567" w:right="580"/>
        <w:rPr>
          <w:sz w:val="20"/>
          <w:szCs w:val="20"/>
        </w:rPr>
      </w:pPr>
    </w:p>
    <w:p w14:paraId="395836B6" w14:textId="77777777" w:rsidR="00DC09FF" w:rsidRDefault="00DC09FF" w:rsidP="00DC09FF">
      <w:pPr>
        <w:pStyle w:val="PargrafodaLista"/>
        <w:pBdr>
          <w:bottom w:val="single" w:sz="6" w:space="1" w:color="auto"/>
        </w:pBdr>
        <w:ind w:left="567" w:right="580"/>
        <w:rPr>
          <w:sz w:val="20"/>
          <w:szCs w:val="20"/>
        </w:rPr>
      </w:pPr>
      <w:r w:rsidRPr="000054E1">
        <w:rPr>
          <w:sz w:val="20"/>
          <w:szCs w:val="20"/>
        </w:rPr>
        <w:t>19.2. Para firmeza e validade do pactuado, o presente Termo de Contrato foi lavrado em duas (duas) vias de igual teor, que, depois de lido e achado em ordem, vai assinado pelos contraentes.</w:t>
      </w:r>
    </w:p>
    <w:p w14:paraId="0837BCC3" w14:textId="77777777" w:rsidR="00DC09FF" w:rsidRDefault="00DC09FF" w:rsidP="00DC09FF">
      <w:pPr>
        <w:pStyle w:val="PargrafodaLista"/>
        <w:pBdr>
          <w:bottom w:val="single" w:sz="6" w:space="1" w:color="auto"/>
        </w:pBdr>
        <w:ind w:left="567"/>
        <w:rPr>
          <w:sz w:val="20"/>
          <w:szCs w:val="20"/>
        </w:rPr>
      </w:pPr>
    </w:p>
    <w:p w14:paraId="5D5133BE" w14:textId="77777777" w:rsidR="00DC09FF" w:rsidRDefault="00DC09FF" w:rsidP="00DC09FF">
      <w:pPr>
        <w:pStyle w:val="PargrafodaLista"/>
        <w:pBdr>
          <w:bottom w:val="single" w:sz="6" w:space="1" w:color="auto"/>
        </w:pBdr>
        <w:ind w:left="567"/>
        <w:rPr>
          <w:sz w:val="20"/>
          <w:szCs w:val="20"/>
        </w:rPr>
      </w:pPr>
    </w:p>
    <w:p w14:paraId="0F3AF4FD" w14:textId="77777777" w:rsidR="00DC09FF" w:rsidRDefault="00DC09FF" w:rsidP="00DC09FF">
      <w:pPr>
        <w:pStyle w:val="PargrafodaLista"/>
        <w:pBdr>
          <w:bottom w:val="single" w:sz="6" w:space="1" w:color="auto"/>
        </w:pBdr>
        <w:ind w:left="567"/>
        <w:rPr>
          <w:sz w:val="20"/>
          <w:szCs w:val="20"/>
        </w:rPr>
      </w:pPr>
      <w:r>
        <w:rPr>
          <w:sz w:val="20"/>
          <w:szCs w:val="20"/>
        </w:rPr>
        <w:t>Afrânio-PE, ____de_________________de 2024</w:t>
      </w:r>
    </w:p>
    <w:p w14:paraId="63D55624" w14:textId="77777777" w:rsidR="00DC09FF" w:rsidRDefault="00DC09FF" w:rsidP="00DC09FF">
      <w:pPr>
        <w:pStyle w:val="PargrafodaLista"/>
        <w:pBdr>
          <w:bottom w:val="single" w:sz="6" w:space="1" w:color="auto"/>
        </w:pBdr>
        <w:ind w:left="567"/>
        <w:rPr>
          <w:sz w:val="20"/>
          <w:szCs w:val="20"/>
        </w:rPr>
      </w:pPr>
    </w:p>
    <w:p w14:paraId="0A5680D1" w14:textId="77777777" w:rsidR="00DC09FF" w:rsidRDefault="00DC09FF" w:rsidP="00DC09FF">
      <w:pPr>
        <w:pStyle w:val="PargrafodaLista"/>
        <w:pBdr>
          <w:bottom w:val="single" w:sz="6" w:space="1" w:color="auto"/>
        </w:pBdr>
        <w:ind w:left="567"/>
        <w:rPr>
          <w:sz w:val="20"/>
          <w:szCs w:val="20"/>
        </w:rPr>
      </w:pPr>
    </w:p>
    <w:p w14:paraId="33988E52" w14:textId="77777777" w:rsidR="00DC09FF" w:rsidRDefault="00DC09FF" w:rsidP="00DC09FF">
      <w:pPr>
        <w:pStyle w:val="PargrafodaLista"/>
        <w:pBdr>
          <w:bottom w:val="single" w:sz="6" w:space="1" w:color="auto"/>
        </w:pBdr>
        <w:ind w:left="567"/>
        <w:jc w:val="center"/>
        <w:rPr>
          <w:sz w:val="20"/>
          <w:szCs w:val="20"/>
        </w:rPr>
      </w:pPr>
    </w:p>
    <w:p w14:paraId="7E98A2B2" w14:textId="77777777" w:rsidR="00DC09FF" w:rsidRDefault="00DC09FF" w:rsidP="00DC09FF">
      <w:pPr>
        <w:pStyle w:val="PargrafodaLista"/>
        <w:pBdr>
          <w:bottom w:val="single" w:sz="6" w:space="1" w:color="auto"/>
        </w:pBdr>
        <w:ind w:left="567"/>
        <w:jc w:val="center"/>
        <w:rPr>
          <w:sz w:val="20"/>
          <w:szCs w:val="20"/>
        </w:rPr>
      </w:pPr>
      <w:r>
        <w:rPr>
          <w:sz w:val="20"/>
          <w:szCs w:val="20"/>
        </w:rPr>
        <w:t>PREFEITURA MUNICIPAL DE AFRÂNIO</w:t>
      </w:r>
    </w:p>
    <w:p w14:paraId="40A68EBC" w14:textId="77777777" w:rsidR="00DC09FF" w:rsidRDefault="00DC09FF" w:rsidP="00DC09FF">
      <w:pPr>
        <w:pStyle w:val="PargrafodaLista"/>
        <w:pBdr>
          <w:bottom w:val="single" w:sz="6" w:space="1" w:color="auto"/>
        </w:pBdr>
        <w:ind w:left="567"/>
        <w:jc w:val="center"/>
        <w:rPr>
          <w:sz w:val="20"/>
          <w:szCs w:val="20"/>
        </w:rPr>
      </w:pPr>
      <w:r>
        <w:rPr>
          <w:sz w:val="20"/>
          <w:szCs w:val="20"/>
        </w:rPr>
        <w:t>SECRETARIA MUNICIPAL DE DESENVOLVIMENTO SOCIAL</w:t>
      </w:r>
    </w:p>
    <w:p w14:paraId="50BE96BE" w14:textId="77777777" w:rsidR="00DC09FF" w:rsidRDefault="00DC09FF" w:rsidP="00DC09FF">
      <w:pPr>
        <w:pStyle w:val="PargrafodaLista"/>
        <w:pBdr>
          <w:bottom w:val="single" w:sz="6" w:space="1" w:color="auto"/>
        </w:pBdr>
        <w:ind w:left="567"/>
        <w:jc w:val="center"/>
        <w:rPr>
          <w:sz w:val="20"/>
          <w:szCs w:val="20"/>
        </w:rPr>
      </w:pPr>
      <w:r>
        <w:rPr>
          <w:sz w:val="20"/>
          <w:szCs w:val="20"/>
        </w:rPr>
        <w:t>ANA LUIZAXXXXXXXXXXXXXXXXXXXXXXXX</w:t>
      </w:r>
    </w:p>
    <w:p w14:paraId="3AA9C5B3" w14:textId="77777777" w:rsidR="00DC09FF" w:rsidRDefault="00DC09FF" w:rsidP="00DC09FF">
      <w:pPr>
        <w:pStyle w:val="PargrafodaLista"/>
        <w:pBdr>
          <w:bottom w:val="single" w:sz="6" w:space="1" w:color="auto"/>
        </w:pBdr>
        <w:ind w:left="567"/>
        <w:jc w:val="center"/>
        <w:rPr>
          <w:sz w:val="20"/>
          <w:szCs w:val="20"/>
        </w:rPr>
      </w:pPr>
      <w:r>
        <w:rPr>
          <w:sz w:val="20"/>
          <w:szCs w:val="20"/>
        </w:rPr>
        <w:t>CONTRANTE</w:t>
      </w:r>
    </w:p>
    <w:p w14:paraId="1E12333B" w14:textId="77777777" w:rsidR="00DC09FF" w:rsidRDefault="00DC09FF" w:rsidP="00DC09FF">
      <w:pPr>
        <w:pStyle w:val="PargrafodaLista"/>
        <w:pBdr>
          <w:bottom w:val="single" w:sz="6" w:space="1" w:color="auto"/>
        </w:pBdr>
        <w:ind w:left="567"/>
        <w:jc w:val="center"/>
        <w:rPr>
          <w:sz w:val="20"/>
          <w:szCs w:val="20"/>
        </w:rPr>
      </w:pPr>
    </w:p>
    <w:p w14:paraId="3B4411AF" w14:textId="77777777" w:rsidR="00DC09FF" w:rsidRDefault="00DC09FF" w:rsidP="00DC09FF">
      <w:pPr>
        <w:pStyle w:val="PargrafodaLista"/>
        <w:pBdr>
          <w:bottom w:val="single" w:sz="6" w:space="1" w:color="auto"/>
        </w:pBdr>
        <w:ind w:left="567"/>
        <w:jc w:val="center"/>
        <w:rPr>
          <w:sz w:val="20"/>
          <w:szCs w:val="20"/>
        </w:rPr>
      </w:pPr>
      <w:r>
        <w:rPr>
          <w:sz w:val="20"/>
          <w:szCs w:val="20"/>
        </w:rPr>
        <w:t>EMPRESAXXXXXXXXXXXXXXXXX</w:t>
      </w:r>
    </w:p>
    <w:p w14:paraId="3D6749B4" w14:textId="77777777" w:rsidR="00DC09FF" w:rsidRDefault="00DC09FF" w:rsidP="00DC09FF">
      <w:pPr>
        <w:pStyle w:val="PargrafodaLista"/>
        <w:pBdr>
          <w:bottom w:val="single" w:sz="6" w:space="1" w:color="auto"/>
        </w:pBdr>
        <w:ind w:left="567"/>
        <w:jc w:val="center"/>
        <w:rPr>
          <w:sz w:val="20"/>
          <w:szCs w:val="20"/>
        </w:rPr>
      </w:pPr>
      <w:r>
        <w:rPr>
          <w:sz w:val="20"/>
          <w:szCs w:val="20"/>
        </w:rPr>
        <w:t>XXXXXXXXXXXXXXXXXXXXXXXXXXXXXXXX</w:t>
      </w:r>
    </w:p>
    <w:p w14:paraId="3E836425" w14:textId="77777777" w:rsidR="00DC09FF" w:rsidRDefault="00DC09FF" w:rsidP="00DC09FF">
      <w:pPr>
        <w:pStyle w:val="PargrafodaLista"/>
        <w:pBdr>
          <w:bottom w:val="single" w:sz="6" w:space="1" w:color="auto"/>
        </w:pBdr>
        <w:ind w:left="567"/>
        <w:jc w:val="center"/>
        <w:rPr>
          <w:sz w:val="20"/>
          <w:szCs w:val="20"/>
        </w:rPr>
      </w:pPr>
      <w:r>
        <w:rPr>
          <w:sz w:val="20"/>
          <w:szCs w:val="20"/>
        </w:rPr>
        <w:t>CONTRATADA</w:t>
      </w:r>
    </w:p>
    <w:p w14:paraId="51A5AC8B" w14:textId="77777777" w:rsidR="00DC09FF" w:rsidRDefault="00DC09FF" w:rsidP="00DC09FF">
      <w:pPr>
        <w:pStyle w:val="PargrafodaLista"/>
        <w:pBdr>
          <w:bottom w:val="single" w:sz="6" w:space="1" w:color="auto"/>
        </w:pBdr>
        <w:ind w:left="567"/>
        <w:jc w:val="center"/>
        <w:rPr>
          <w:sz w:val="20"/>
          <w:szCs w:val="20"/>
        </w:rPr>
      </w:pPr>
    </w:p>
    <w:p w14:paraId="5BD926D0" w14:textId="77777777" w:rsidR="00DC09FF" w:rsidRDefault="00DC09FF" w:rsidP="00DC09FF">
      <w:pPr>
        <w:pStyle w:val="PargrafodaLista"/>
        <w:pBdr>
          <w:bottom w:val="single" w:sz="6" w:space="1" w:color="auto"/>
        </w:pBdr>
        <w:ind w:left="567"/>
        <w:jc w:val="center"/>
        <w:rPr>
          <w:sz w:val="20"/>
          <w:szCs w:val="20"/>
        </w:rPr>
      </w:pPr>
    </w:p>
    <w:p w14:paraId="34B2DCFE" w14:textId="77777777" w:rsidR="00DC09FF" w:rsidRDefault="00DC09FF" w:rsidP="00DC09FF">
      <w:pPr>
        <w:pStyle w:val="PargrafodaLista"/>
        <w:pBdr>
          <w:bottom w:val="single" w:sz="6" w:space="1" w:color="auto"/>
        </w:pBdr>
        <w:ind w:left="567"/>
        <w:jc w:val="left"/>
        <w:rPr>
          <w:sz w:val="20"/>
          <w:szCs w:val="20"/>
        </w:rPr>
      </w:pPr>
      <w:r>
        <w:rPr>
          <w:sz w:val="20"/>
          <w:szCs w:val="20"/>
        </w:rPr>
        <w:t>_______________________________</w:t>
      </w:r>
    </w:p>
    <w:p w14:paraId="4CD4D789" w14:textId="77777777" w:rsidR="00DC09FF" w:rsidRDefault="00DC09FF" w:rsidP="00DC09FF">
      <w:pPr>
        <w:pStyle w:val="PargrafodaLista"/>
        <w:pBdr>
          <w:bottom w:val="single" w:sz="6" w:space="1" w:color="auto"/>
        </w:pBdr>
        <w:ind w:left="567"/>
        <w:jc w:val="left"/>
        <w:rPr>
          <w:sz w:val="20"/>
          <w:szCs w:val="20"/>
        </w:rPr>
      </w:pPr>
      <w:r>
        <w:rPr>
          <w:sz w:val="20"/>
          <w:szCs w:val="20"/>
        </w:rPr>
        <w:t>CPF Nº</w:t>
      </w:r>
    </w:p>
    <w:p w14:paraId="1C5D85C1" w14:textId="77777777" w:rsidR="00DC09FF" w:rsidRDefault="00DC09FF" w:rsidP="00DC09FF">
      <w:pPr>
        <w:pStyle w:val="PargrafodaLista"/>
        <w:pBdr>
          <w:bottom w:val="single" w:sz="6" w:space="1" w:color="auto"/>
        </w:pBdr>
        <w:ind w:left="567"/>
        <w:jc w:val="left"/>
        <w:rPr>
          <w:sz w:val="20"/>
          <w:szCs w:val="20"/>
        </w:rPr>
      </w:pPr>
      <w:r>
        <w:rPr>
          <w:sz w:val="20"/>
          <w:szCs w:val="20"/>
        </w:rPr>
        <w:t>________________________________</w:t>
      </w:r>
    </w:p>
    <w:p w14:paraId="4AE0EE91" w14:textId="77777777" w:rsidR="00DC09FF" w:rsidRDefault="00DC09FF" w:rsidP="00DC09FF">
      <w:pPr>
        <w:pStyle w:val="PargrafodaLista"/>
        <w:pBdr>
          <w:bottom w:val="single" w:sz="6" w:space="1" w:color="auto"/>
        </w:pBdr>
        <w:ind w:left="567"/>
        <w:jc w:val="left"/>
        <w:rPr>
          <w:sz w:val="20"/>
          <w:szCs w:val="20"/>
        </w:rPr>
      </w:pPr>
      <w:r>
        <w:rPr>
          <w:sz w:val="20"/>
          <w:szCs w:val="20"/>
        </w:rPr>
        <w:t>CPF Nº</w:t>
      </w:r>
    </w:p>
    <w:p w14:paraId="322D0605" w14:textId="77777777" w:rsidR="00DC09FF" w:rsidRDefault="00DC09FF" w:rsidP="00DC09FF">
      <w:pPr>
        <w:pStyle w:val="PargrafodaLista"/>
        <w:pBdr>
          <w:bottom w:val="single" w:sz="6" w:space="1" w:color="auto"/>
        </w:pBdr>
        <w:ind w:left="567"/>
        <w:rPr>
          <w:sz w:val="20"/>
          <w:szCs w:val="20"/>
        </w:rPr>
      </w:pPr>
    </w:p>
    <w:p w14:paraId="39155D1D" w14:textId="77777777" w:rsidR="00DC09FF" w:rsidRDefault="00DC09FF" w:rsidP="00B3595C">
      <w:pPr>
        <w:sectPr w:rsidR="00DC09FF" w:rsidSect="00B70CDA">
          <w:pgSz w:w="11910" w:h="16840"/>
          <w:pgMar w:top="1860" w:right="280" w:bottom="280" w:left="560" w:header="720" w:footer="720" w:gutter="0"/>
          <w:cols w:space="720"/>
        </w:sectPr>
      </w:pPr>
    </w:p>
    <w:p w14:paraId="03A1F828" w14:textId="77777777" w:rsidR="00B3595C" w:rsidRDefault="00B3595C" w:rsidP="00B3595C">
      <w:pPr>
        <w:pStyle w:val="Corpodetexto"/>
        <w:spacing w:before="5"/>
      </w:pPr>
    </w:p>
    <w:p w14:paraId="77B9C91B" w14:textId="403206CA" w:rsidR="00B3595C" w:rsidRDefault="007117AF" w:rsidP="00B3595C">
      <w:pPr>
        <w:pStyle w:val="Corpodetexto"/>
        <w:ind w:left="544"/>
      </w:pPr>
      <w:r>
        <w:rPr>
          <w:noProof/>
          <w:lang w:val="pt-BR" w:eastAsia="pt-BR"/>
        </w:rPr>
        <mc:AlternateContent>
          <mc:Choice Requires="wpg">
            <w:drawing>
              <wp:inline distT="0" distB="0" distL="0" distR="0" wp14:anchorId="7BF4C2D7" wp14:editId="55768DFD">
                <wp:extent cx="6339840" cy="192405"/>
                <wp:effectExtent l="0" t="0" r="0" b="2540"/>
                <wp:docPr id="203780372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192405"/>
                          <a:chOff x="0" y="0"/>
                          <a:chExt cx="9984" cy="303"/>
                        </a:xfrm>
                      </wpg:grpSpPr>
                      <wps:wsp>
                        <wps:cNvPr id="1746435910" name="Rectangle 10"/>
                        <wps:cNvSpPr>
                          <a:spLocks noChangeArrowheads="1"/>
                        </wps:cNvSpPr>
                        <wps:spPr bwMode="auto">
                          <a:xfrm>
                            <a:off x="0" y="9"/>
                            <a:ext cx="9984" cy="284"/>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138819" name="AutoShape 9"/>
                        <wps:cNvSpPr>
                          <a:spLocks/>
                        </wps:cNvSpPr>
                        <wps:spPr bwMode="auto">
                          <a:xfrm>
                            <a:off x="0" y="0"/>
                            <a:ext cx="9984" cy="303"/>
                          </a:xfrm>
                          <a:custGeom>
                            <a:avLst/>
                            <a:gdLst>
                              <a:gd name="T0" fmla="*/ 9984 w 9984"/>
                              <a:gd name="T1" fmla="*/ 293 h 303"/>
                              <a:gd name="T2" fmla="*/ 0 w 9984"/>
                              <a:gd name="T3" fmla="*/ 293 h 303"/>
                              <a:gd name="T4" fmla="*/ 0 w 9984"/>
                              <a:gd name="T5" fmla="*/ 302 h 303"/>
                              <a:gd name="T6" fmla="*/ 9984 w 9984"/>
                              <a:gd name="T7" fmla="*/ 302 h 303"/>
                              <a:gd name="T8" fmla="*/ 9984 w 9984"/>
                              <a:gd name="T9" fmla="*/ 293 h 303"/>
                              <a:gd name="T10" fmla="*/ 9984 w 9984"/>
                              <a:gd name="T11" fmla="*/ 0 h 303"/>
                              <a:gd name="T12" fmla="*/ 0 w 9984"/>
                              <a:gd name="T13" fmla="*/ 0 h 303"/>
                              <a:gd name="T14" fmla="*/ 0 w 9984"/>
                              <a:gd name="T15" fmla="*/ 10 h 303"/>
                              <a:gd name="T16" fmla="*/ 9984 w 9984"/>
                              <a:gd name="T17" fmla="*/ 10 h 303"/>
                              <a:gd name="T18" fmla="*/ 9984 w 9984"/>
                              <a:gd name="T19" fmla="*/ 0 h 30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303">
                                <a:moveTo>
                                  <a:pt x="9984" y="293"/>
                                </a:moveTo>
                                <a:lnTo>
                                  <a:pt x="0" y="293"/>
                                </a:lnTo>
                                <a:lnTo>
                                  <a:pt x="0" y="302"/>
                                </a:lnTo>
                                <a:lnTo>
                                  <a:pt x="9984" y="302"/>
                                </a:lnTo>
                                <a:lnTo>
                                  <a:pt x="9984" y="293"/>
                                </a:lnTo>
                                <a:close/>
                                <a:moveTo>
                                  <a:pt x="9984" y="0"/>
                                </a:moveTo>
                                <a:lnTo>
                                  <a:pt x="0" y="0"/>
                                </a:lnTo>
                                <a:lnTo>
                                  <a:pt x="0" y="10"/>
                                </a:lnTo>
                                <a:lnTo>
                                  <a:pt x="9984" y="10"/>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079165" name="Text Box 8"/>
                        <wps:cNvSpPr txBox="1">
                          <a:spLocks noChangeArrowheads="1"/>
                        </wps:cNvSpPr>
                        <wps:spPr bwMode="auto">
                          <a:xfrm>
                            <a:off x="0" y="9"/>
                            <a:ext cx="99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AB22F" w14:textId="38BF9B53" w:rsidR="00B3595C" w:rsidRDefault="00B3595C" w:rsidP="00B3595C">
                              <w:pPr>
                                <w:spacing w:before="22"/>
                                <w:ind w:left="631"/>
                                <w:rPr>
                                  <w:b/>
                                  <w:sz w:val="20"/>
                                </w:rPr>
                              </w:pPr>
                              <w:r>
                                <w:rPr>
                                  <w:b/>
                                  <w:sz w:val="20"/>
                                </w:rPr>
                                <w:t>ANEXO V</w:t>
                              </w:r>
                              <w:r w:rsidR="008B594D">
                                <w:rPr>
                                  <w:b/>
                                  <w:sz w:val="20"/>
                                </w:rPr>
                                <w:t>I</w:t>
                              </w:r>
                              <w:r>
                                <w:rPr>
                                  <w:b/>
                                  <w:sz w:val="20"/>
                                </w:rPr>
                                <w:t xml:space="preserve"> – </w:t>
                              </w:r>
                              <w:r w:rsidRPr="00C23B88">
                                <w:rPr>
                                  <w:b/>
                                  <w:sz w:val="20"/>
                                </w:rPr>
                                <w:t xml:space="preserve">MODELO DE </w:t>
                              </w:r>
                              <w:r w:rsidRPr="00C23B88">
                                <w:rPr>
                                  <w:b/>
                                </w:rPr>
                                <w:t>CUMPRIMENTO DOS REQUISITOS DE HABILITAÇÃO</w:t>
                              </w:r>
                              <w:r>
                                <w:t xml:space="preserve"> HABILITAÇÃO</w:t>
                              </w:r>
                            </w:p>
                          </w:txbxContent>
                        </wps:txbx>
                        <wps:bodyPr rot="0" vert="horz" wrap="square" lIns="0" tIns="0" rIns="0" bIns="0" anchor="t" anchorCtr="0" upright="1">
                          <a:noAutofit/>
                        </wps:bodyPr>
                      </wps:wsp>
                    </wpg:wgp>
                  </a:graphicData>
                </a:graphic>
              </wp:inline>
            </w:drawing>
          </mc:Choice>
          <mc:Fallback>
            <w:pict>
              <v:group w14:anchorId="7BF4C2D7" id="Group 7" o:spid="_x0000_s1040" style="width:499.2pt;height:15.15pt;mso-position-horizontal-relative:char;mso-position-vertical-relative:line" coordsize="998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9y1gQAAAsSAAAOAAAAZHJzL2Uyb0RvYy54bWzsWNtu4zYQfS/QfyD0WKCxLr4jzmKT7AYF&#10;tu2i634ALcmWUElUSfmS/fqeISWZsiPB2BYFCjQPESWeGc6cGQ6Hvn93yjN2iKVKRbFyvDvXYXER&#10;iigtdivn9/XHH+cOUxUvIp6JIl45r7Fy3j18/939sVzGvkhEFsWSQUmhlsdy5SRVVS5HIxUmcc7V&#10;nSjjApNbIXNe4VXuRpHkR2jPs5HvutPRUciolCKMlcLXZzPpPGj9220cVr9utyquWLZyYFul/0v9&#10;f0P/Rw/3fLmTvEzSsDaDf4MVOU8LLNqqeuYVZ3uZXqnK01AKJbbVXSjykdhu0zDWPsAbz73w5kWK&#10;fal92S2Pu7KlCdRe8PTNasNfDi+y/FJ+lsZ6DD+J8A8FXkbHcre05+l9Z8Bsc/xZRIgn31dCO37a&#10;ypxUwCV20vy+tvzGp4qF+DgNgsV8jDCEmPMW/tidmACECaJ0JRYmH2rBBcSMVOAGJDLiS7OgNrI2&#10;ioKOLFJnotTfI+pLwstY86+IiM+SpREMn42n42Cy8OBIwXOQ8BvSjBe7LGb4BuvIDOAbVpWhlBXi&#10;KQEsfi+lOCYxj2Cep73pCNCLQkBu5HhhKGw4PlPlgzObKr4spapeYpEzGqwcCbN17Pjhk6oMtIFQ&#10;KJXI0uhjmmX6Re42T5lkB46d9Dz54D8+1to7sKwgcCFIzGikL4iS8clwsxHRK/yTwmxHlA8MEiG/&#10;OuyIrbhy1J97LmOHZT8V4GjhjSlpKv0ynsx8vEh7ZmPP8CKEqpVTOcwMnyqz3/elTHcJVvK004V4&#10;j9zdptpxss9YVRuLLPqX0mkWTLxgPvcWTTaRWTrzmA5tJzcQFHt/WmnWMHxj1tSV7zprLjcYX4Z7&#10;kzUU2CZTUOgi5Ax92kX1LlgjLNs8Q/n8YcQoDdlRP0x+nmGeBfMXAUtYvaaty7dAbo+iwML0KkLd&#10;aI3qUzSxMIHrv23R1AINeDezYL26cCi2Rg3oQkq0sF4HqQy1qAFlns27+7aP3i20ezbvfYpuod2z&#10;eff6NN3Iu2cT36vsRuJpM7ac9hhGVcjCTF38selkEkwvE97vMj+E7PI/hOwGYQjZDcUQ0o4HfBnw&#10;yA7KMNIOyzDSjs0wshudCzvRGrS1iSfmYEMROxV1vcIIBwNaqDUiSAWsFIpaDypfaEvW5kTWEjRr&#10;wc250cARKoI37QhwF3C/ox1RILhueGDiNTzowEEwwWf1GXsNH3fg4I7g+sB4U/ukA6eaQXjUBHNI&#10;X+ufdgVqb7H3+wRmXYHaX+zxPoF5V6D2GPu4T2DRFah9xl61BIzzdaipwbls/KXD0PhvSAah5xVl&#10;SDNkRzQbutVMVg4dSjSRi0O8FhpSUZ4YANhDRa5XPkOywoYals+4ZrZ5llqhQeGsqLU1s83ToNpl&#10;bwZerxtmQsXa8bPFF9p1XwASz4CuGcbYBtXMNU/bIdMKQ1Uz2TwvVrwVd7lm4wxWoDDqO0EbT0oD&#10;q23ptKjK7mSpxrmN6g7s/062/2L69sVoPvbd2cKb4hgx96I1tZeP4sTmlNpWI8uqEz43nfh/9X7U&#10;3nIox6lAtB901l9de6rT5qRvkLpunK8cN1+EsPnMJQgDcwHCwFx+MPgHLz76Vo1fHPSmqn8doZ80&#10;7Hft3vk3nIe/AAAA//8DAFBLAwQUAAYACAAAACEAl6FUO90AAAAEAQAADwAAAGRycy9kb3ducmV2&#10;LnhtbEyPQWvCQBCF70L/wzKF3nSTphVNsxGRticpqIXS25gdk2B2NmTXJP77bnupl4HHe7z3TbYa&#10;TSN66lxtWUE8i0AQF1bXXCr4PLxNFyCcR9bYWCYFV3Kwyu8mGabaDryjfu9LEUrYpaig8r5NpXRF&#10;RQbdzLbEwTvZzqAPsiul7nAI5aaRj1E0lwZrDgsVtrSpqDjvL0bB+4DDOolf++35tLl+H54/vrYx&#10;KfVwP65fQHga/X8YfvEDOuSB6WgvrJ1oFIRH/N8N3nK5eAJxVJBECcg8k7fw+Q8AAAD//wMAUEsB&#10;Ai0AFAAGAAgAAAAhALaDOJL+AAAA4QEAABMAAAAAAAAAAAAAAAAAAAAAAFtDb250ZW50X1R5cGVz&#10;XS54bWxQSwECLQAUAAYACAAAACEAOP0h/9YAAACUAQAACwAAAAAAAAAAAAAAAAAvAQAAX3JlbHMv&#10;LnJlbHNQSwECLQAUAAYACAAAACEAGvrvctYEAAALEgAADgAAAAAAAAAAAAAAAAAuAgAAZHJzL2Uy&#10;b0RvYy54bWxQSwECLQAUAAYACAAAACEAl6FUO90AAAAEAQAADwAAAAAAAAAAAAAAAAAwBwAAZHJz&#10;L2Rvd25yZXYueG1sUEsFBgAAAAAEAAQA8wAAADoIAAAAAA==&#10;">
                <v:rect id="Rectangle 10" o:spid="_x0000_s1041"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YjbygAAAOMAAAAPAAAAZHJzL2Rvd25yZXYueG1sRI9LawMx&#10;DITvhf4Ho0BvjZ02zWMTJ4RCoVBoaV5nsVZ2l6zlxXaT7b+vDoUcJc3Mp1mue9+qC8XUBLYwGhpQ&#10;xGVwDVcW9ru3xxmolJEdtoHJwi8lWK/u75ZYuHDlb7psc6UkhFOBFuqcu0LrVNbkMQ1DRyy3U4ge&#10;s4yx0i7iVcJ9q5+MmWiPDQuhxo5eayrP2x8vkK/pcW5y3Bw6bHbm/OGOn95Z+zDoNwtQmfp8E/+7&#10;3528Px1Pxs8v85G0kE6yAL36AwAA//8DAFBLAQItABQABgAIAAAAIQDb4fbL7gAAAIUBAAATAAAA&#10;AAAAAAAAAAAAAAAAAABbQ29udGVudF9UeXBlc10ueG1sUEsBAi0AFAAGAAgAAAAhAFr0LFu/AAAA&#10;FQEAAAsAAAAAAAAAAAAAAAAAHwEAAF9yZWxzLy5yZWxzUEsBAi0AFAAGAAgAAAAhADwViNvKAAAA&#10;4wAAAA8AAAAAAAAAAAAAAAAABwIAAGRycy9kb3ducmV2LnhtbFBLBQYAAAAAAwADALcAAAD+AgAA&#10;AAA=&#10;" fillcolor="#d5e2bb" stroked="f"/>
                <v:shape id="AutoShape 9" o:spid="_x0000_s1042" style="position:absolute;width:9984;height:303;visibility:visible;mso-wrap-style:square;v-text-anchor:top" coordsize="998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p2VzQAAAOIAAAAPAAAAZHJzL2Rvd25yZXYueG1sRI9Ba8JA&#10;FITvhf6H5RV6q5s0bU1TVylCteBBjAp6e82+Jmmzb0N21fTfu0LB4zAz3zCjSW8acaTO1ZYVxIMI&#10;BHFhdc2lgs364yEF4TyyxsYyKfgjB5Px7c0IM21PvKJj7ksRIOwyVFB532ZSuqIig25gW+LgfdvO&#10;oA+yK6Xu8BTgppGPUfQiDdYcFipsaVpR8ZsfjIKn/Es3+8Vq+7NbuGU7TWbL/Xym1P1d//4GwlPv&#10;r+H/9qdWMEye4yRN41e4XAp3QI7PAAAA//8DAFBLAQItABQABgAIAAAAIQDb4fbL7gAAAIUBAAAT&#10;AAAAAAAAAAAAAAAAAAAAAABbQ29udGVudF9UeXBlc10ueG1sUEsBAi0AFAAGAAgAAAAhAFr0LFu/&#10;AAAAFQEAAAsAAAAAAAAAAAAAAAAAHwEAAF9yZWxzLy5yZWxzUEsBAi0AFAAGAAgAAAAhALWSnZXN&#10;AAAA4gAAAA8AAAAAAAAAAAAAAAAABwIAAGRycy9kb3ducmV2LnhtbFBLBQYAAAAAAwADALcAAAAB&#10;AwAAAAA=&#10;" path="m9984,293l,293r,9l9984,302r,-9xm9984,l,,,10r9984,l9984,xe" fillcolor="black" stroked="f">
                  <v:path arrowok="t" o:connecttype="custom" o:connectlocs="9984,293;0,293;0,302;9984,302;9984,293;9984,0;0,0;0,10;9984,10;9984,0" o:connectangles="0,0,0,0,0,0,0,0,0,0"/>
                </v:shape>
                <v:shape id="Text Box 8" o:spid="_x0000_s1043" type="#_x0000_t202"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R39ywAAAOIAAAAPAAAAZHJzL2Rvd25yZXYueG1sRI9BSwMx&#10;FITvQv9DeII3m7To2q5NSxEFQRC366HH183rbujmZbuJ7frvm4LgcZiZb5jFanCtOFEfrGcNk7EC&#10;QVx5Y7nW8F2+3c9AhIhssPVMGn4pwGo5ullgbvyZCzptYi0ShEOOGpoYu1zKUDXkMIx9R5y8ve8d&#10;xiT7WpoezwnuWjlVKpMOLaeFBjt6aag6bH6chvWWi1d7/Nx9FfvCluVc8Ud20Prudlg/g4g0xP/w&#10;X/vdaJg9TNXTfJI9wvVSugNyeQEAAP//AwBQSwECLQAUAAYACAAAACEA2+H2y+4AAACFAQAAEwAA&#10;AAAAAAAAAAAAAAAAAAAAW0NvbnRlbnRfVHlwZXNdLnhtbFBLAQItABQABgAIAAAAIQBa9CxbvwAA&#10;ABUBAAALAAAAAAAAAAAAAAAAAB8BAABfcmVscy8ucmVsc1BLAQItABQABgAIAAAAIQBADR39ywAA&#10;AOIAAAAPAAAAAAAAAAAAAAAAAAcCAABkcnMvZG93bnJldi54bWxQSwUGAAAAAAMAAwC3AAAA/wIA&#10;AAAA&#10;" filled="f" stroked="f">
                  <v:textbox inset="0,0,0,0">
                    <w:txbxContent>
                      <w:p w14:paraId="448AB22F" w14:textId="38BF9B53" w:rsidR="00B3595C" w:rsidRDefault="00B3595C" w:rsidP="00B3595C">
                        <w:pPr>
                          <w:spacing w:before="22"/>
                          <w:ind w:left="631"/>
                          <w:rPr>
                            <w:b/>
                            <w:sz w:val="20"/>
                          </w:rPr>
                        </w:pPr>
                        <w:r>
                          <w:rPr>
                            <w:b/>
                            <w:sz w:val="20"/>
                          </w:rPr>
                          <w:t>ANEXO V</w:t>
                        </w:r>
                        <w:r w:rsidR="008B594D">
                          <w:rPr>
                            <w:b/>
                            <w:sz w:val="20"/>
                          </w:rPr>
                          <w:t>I</w:t>
                        </w:r>
                        <w:r>
                          <w:rPr>
                            <w:b/>
                            <w:sz w:val="20"/>
                          </w:rPr>
                          <w:t xml:space="preserve"> – </w:t>
                        </w:r>
                        <w:r w:rsidRPr="00C23B88">
                          <w:rPr>
                            <w:b/>
                            <w:sz w:val="20"/>
                          </w:rPr>
                          <w:t xml:space="preserve">MODELO DE </w:t>
                        </w:r>
                        <w:r w:rsidRPr="00C23B88">
                          <w:rPr>
                            <w:b/>
                          </w:rPr>
                          <w:t>CUMPRIMENTO DOS REQUISITOS DE HABILITAÇÃO</w:t>
                        </w:r>
                        <w:r>
                          <w:t xml:space="preserve"> HABILITAÇÃO</w:t>
                        </w:r>
                      </w:p>
                    </w:txbxContent>
                  </v:textbox>
                </v:shape>
                <w10:anchorlock/>
              </v:group>
            </w:pict>
          </mc:Fallback>
        </mc:AlternateContent>
      </w:r>
    </w:p>
    <w:p w14:paraId="2D6501F4" w14:textId="77777777" w:rsidR="00B3595C" w:rsidRDefault="00B3595C" w:rsidP="00B3595C">
      <w:pPr>
        <w:pStyle w:val="Corpodetexto"/>
        <w:spacing w:before="8"/>
        <w:rPr>
          <w:sz w:val="8"/>
        </w:rPr>
      </w:pPr>
    </w:p>
    <w:p w14:paraId="1708ABE9" w14:textId="77777777" w:rsidR="00B3595C" w:rsidRDefault="00B3595C" w:rsidP="00B3595C">
      <w:pPr>
        <w:pStyle w:val="Corpodetexto"/>
      </w:pPr>
    </w:p>
    <w:p w14:paraId="42B7BAF3" w14:textId="77777777" w:rsidR="00B3595C" w:rsidRDefault="00B3595C" w:rsidP="00B3595C">
      <w:pPr>
        <w:pStyle w:val="Ttulo1"/>
        <w:ind w:right="5400"/>
      </w:pPr>
      <w:r>
        <w:t>PREGÃO ELETRÔNICO Nº XXXX/2024 PROCESSO LICITATÓRIO Nº XXXX/2024</w:t>
      </w:r>
    </w:p>
    <w:p w14:paraId="1D8BC3B0" w14:textId="77777777" w:rsidR="00B3595C" w:rsidRDefault="00B3595C" w:rsidP="00B3595C">
      <w:pPr>
        <w:pStyle w:val="Corpodetexto"/>
        <w:rPr>
          <w:b/>
          <w:sz w:val="24"/>
        </w:rPr>
      </w:pPr>
    </w:p>
    <w:p w14:paraId="15DEEE63" w14:textId="77777777" w:rsidR="00B3595C" w:rsidRDefault="00B3595C" w:rsidP="00B3595C">
      <w:pPr>
        <w:pStyle w:val="Corpodetexto"/>
        <w:spacing w:before="194" w:line="243" w:lineRule="exact"/>
        <w:ind w:left="572"/>
      </w:pPr>
      <w:r>
        <w:rPr>
          <w:w w:val="99"/>
        </w:rPr>
        <w:t>À</w:t>
      </w:r>
    </w:p>
    <w:p w14:paraId="246C0F54" w14:textId="77777777" w:rsidR="00B3595C" w:rsidRDefault="00B3595C" w:rsidP="00B3595C">
      <w:pPr>
        <w:pStyle w:val="Ttulo1"/>
        <w:tabs>
          <w:tab w:val="left" w:pos="5947"/>
        </w:tabs>
        <w:spacing w:line="243" w:lineRule="exact"/>
      </w:pPr>
      <w:r>
        <w:t>PREFEITURA MUNICIPALDE</w:t>
      </w:r>
      <w:r>
        <w:rPr>
          <w:u w:val="thick"/>
        </w:rPr>
        <w:tab/>
      </w:r>
      <w:r>
        <w:t>/UF</w:t>
      </w:r>
    </w:p>
    <w:p w14:paraId="6094C84E" w14:textId="77777777" w:rsidR="00B3595C" w:rsidRDefault="00B3595C" w:rsidP="00B3595C">
      <w:pPr>
        <w:pStyle w:val="Corpodetexto"/>
        <w:spacing w:before="2"/>
        <w:ind w:left="572"/>
      </w:pPr>
      <w:r>
        <w:t>AO PREGOEIRO / EQUIPE DE APOIO</w:t>
      </w:r>
    </w:p>
    <w:p w14:paraId="46D53A6B" w14:textId="77777777" w:rsidR="00B3595C" w:rsidRDefault="00B3595C" w:rsidP="00B3595C">
      <w:pPr>
        <w:pStyle w:val="Corpodetexto"/>
        <w:rPr>
          <w:sz w:val="24"/>
        </w:rPr>
      </w:pPr>
    </w:p>
    <w:p w14:paraId="7D2EEBCA" w14:textId="77777777" w:rsidR="00B3595C" w:rsidRDefault="00B3595C" w:rsidP="00B3595C">
      <w:pPr>
        <w:pStyle w:val="Corpodetexto"/>
        <w:rPr>
          <w:sz w:val="24"/>
        </w:rPr>
      </w:pPr>
    </w:p>
    <w:p w14:paraId="0C18AB2F" w14:textId="77777777" w:rsidR="00B3595C" w:rsidRDefault="00B3595C" w:rsidP="00B3595C">
      <w:pPr>
        <w:pStyle w:val="Corpodetexto"/>
        <w:jc w:val="both"/>
      </w:pPr>
      <w:r>
        <w:t xml:space="preserve">___________________(RAZÃO SOCIAL DA LICITANTE), _______________(CNPJ Nº), sediada no (a)__________________________ (ENDEREÇO COMPLETO), declara, sob as penas da lei, que cumpre, plenamente, os requisitos exigidos no procedimento licitatório referenciado. Igualmente, declaramos sob as penas da lei, que nossos diretores, responsáveis legais e técnicos, membros de conselho técnico, consultivo, deliberativo ou administrativo ou sócio, não são empregados ou ocupantes de cargo comissionado na Administração Pública, bem como nossa Empresa não está incursa em nenhum dos impedimentos elencados no Edital da licitação referenciada. Finalizando, declaramos que temos pleno conhecimento de todos os aspectos relativos à licitação em causa e nossa plena concordância com as condições estabelecidas no Edital da licitação e seus anexos. </w:t>
      </w:r>
    </w:p>
    <w:p w14:paraId="296BD4DC" w14:textId="77777777" w:rsidR="00B3595C" w:rsidRDefault="00B3595C" w:rsidP="00B3595C">
      <w:pPr>
        <w:pStyle w:val="Corpodetexto"/>
        <w:jc w:val="both"/>
      </w:pPr>
    </w:p>
    <w:p w14:paraId="28D1CAE6" w14:textId="77777777" w:rsidR="00B3595C" w:rsidRDefault="00B3595C" w:rsidP="00B3595C">
      <w:pPr>
        <w:pStyle w:val="Corpodetexto"/>
        <w:jc w:val="both"/>
      </w:pPr>
    </w:p>
    <w:p w14:paraId="13619E44" w14:textId="77777777" w:rsidR="00B3595C" w:rsidRDefault="00B3595C" w:rsidP="00B3595C">
      <w:pPr>
        <w:pStyle w:val="Corpodetexto"/>
        <w:jc w:val="both"/>
      </w:pPr>
      <w:r>
        <w:t xml:space="preserve">Cidade, ___ de ___________ de 20XX. </w:t>
      </w:r>
    </w:p>
    <w:p w14:paraId="23015FD6" w14:textId="77777777" w:rsidR="00B3595C" w:rsidRDefault="00B3595C" w:rsidP="00B3595C">
      <w:pPr>
        <w:pStyle w:val="Corpodetexto"/>
        <w:jc w:val="both"/>
      </w:pPr>
    </w:p>
    <w:p w14:paraId="06C65303" w14:textId="77777777" w:rsidR="00B3595C" w:rsidRDefault="00B3595C" w:rsidP="00B3595C">
      <w:pPr>
        <w:pStyle w:val="Corpodetexto"/>
        <w:jc w:val="both"/>
      </w:pPr>
      <w:r>
        <w:t xml:space="preserve">_______________________________________ </w:t>
      </w:r>
    </w:p>
    <w:p w14:paraId="016B4B66" w14:textId="77777777" w:rsidR="00B3595C" w:rsidRDefault="00B3595C" w:rsidP="00B3595C">
      <w:pPr>
        <w:pStyle w:val="Corpodetexto"/>
        <w:jc w:val="both"/>
        <w:rPr>
          <w:sz w:val="24"/>
        </w:rPr>
      </w:pPr>
      <w:r>
        <w:t>(nome, carimbo, assinatura do responsável legal da empresa</w:t>
      </w:r>
    </w:p>
    <w:p w14:paraId="0C38291A" w14:textId="77777777" w:rsidR="00B3595C" w:rsidRDefault="00B3595C" w:rsidP="00B3595C">
      <w:pPr>
        <w:pStyle w:val="Corpodetexto"/>
        <w:rPr>
          <w:sz w:val="24"/>
        </w:rPr>
      </w:pPr>
    </w:p>
    <w:p w14:paraId="618D81E4" w14:textId="77777777" w:rsidR="00B3595C" w:rsidRDefault="00B3595C" w:rsidP="00B3595C">
      <w:pPr>
        <w:pStyle w:val="Corpodetexto"/>
        <w:rPr>
          <w:sz w:val="24"/>
        </w:rPr>
      </w:pPr>
    </w:p>
    <w:p w14:paraId="0CBCFD0F" w14:textId="77777777" w:rsidR="00B3595C" w:rsidRDefault="00B3595C" w:rsidP="00B3595C">
      <w:pPr>
        <w:pStyle w:val="Corpodetexto"/>
        <w:spacing w:before="1"/>
        <w:rPr>
          <w:sz w:val="28"/>
        </w:rPr>
      </w:pPr>
    </w:p>
    <w:p w14:paraId="4944CF90" w14:textId="3C567F56" w:rsidR="00B3595C" w:rsidRDefault="00B3595C" w:rsidP="00B3595C">
      <w:pPr>
        <w:pStyle w:val="Corpodetexto"/>
        <w:ind w:left="3080" w:right="3081"/>
        <w:jc w:val="center"/>
      </w:pPr>
      <w:r>
        <w:t>(ASSINATURA</w:t>
      </w:r>
      <w:r w:rsidR="008B594D">
        <w:t xml:space="preserve"> </w:t>
      </w:r>
      <w:r>
        <w:t>DO</w:t>
      </w:r>
      <w:r w:rsidR="008B594D">
        <w:t xml:space="preserve"> </w:t>
      </w:r>
      <w:r>
        <w:t>RESPONSÁVEL E CPF)</w:t>
      </w:r>
    </w:p>
    <w:p w14:paraId="6FDB9A1B" w14:textId="77777777" w:rsidR="00B3595C" w:rsidRDefault="00B3595C" w:rsidP="00B3595C">
      <w:pPr>
        <w:jc w:val="center"/>
        <w:sectPr w:rsidR="00B3595C" w:rsidSect="00B70CDA">
          <w:pgSz w:w="11910" w:h="16840"/>
          <w:pgMar w:top="1860" w:right="280" w:bottom="280" w:left="560" w:header="569" w:footer="0" w:gutter="0"/>
          <w:cols w:space="720"/>
        </w:sectPr>
      </w:pPr>
    </w:p>
    <w:p w14:paraId="56B3F2FF" w14:textId="77777777" w:rsidR="00B3595C" w:rsidRDefault="00B3595C" w:rsidP="00B3595C">
      <w:pPr>
        <w:pStyle w:val="Corpodetexto"/>
      </w:pPr>
    </w:p>
    <w:p w14:paraId="507DFDC6" w14:textId="124829AA" w:rsidR="00B3595C" w:rsidRDefault="007117AF" w:rsidP="00B3595C">
      <w:pPr>
        <w:pStyle w:val="Corpodetexto"/>
        <w:ind w:left="544"/>
      </w:pPr>
      <w:r>
        <w:rPr>
          <w:noProof/>
          <w:lang w:val="pt-BR" w:eastAsia="pt-BR"/>
        </w:rPr>
        <mc:AlternateContent>
          <mc:Choice Requires="wpg">
            <w:drawing>
              <wp:inline distT="0" distB="0" distL="0" distR="0" wp14:anchorId="75F16A5F" wp14:editId="01AAD8B4">
                <wp:extent cx="6339840" cy="192405"/>
                <wp:effectExtent l="0" t="1905" r="0" b="0"/>
                <wp:docPr id="66140612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192405"/>
                          <a:chOff x="0" y="0"/>
                          <a:chExt cx="9984" cy="303"/>
                        </a:xfrm>
                      </wpg:grpSpPr>
                      <wps:wsp>
                        <wps:cNvPr id="1658506724" name="Rectangle 6"/>
                        <wps:cNvSpPr>
                          <a:spLocks noChangeArrowheads="1"/>
                        </wps:cNvSpPr>
                        <wps:spPr bwMode="auto">
                          <a:xfrm>
                            <a:off x="0" y="9"/>
                            <a:ext cx="9984" cy="284"/>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150082" name="AutoShape 5"/>
                        <wps:cNvSpPr>
                          <a:spLocks/>
                        </wps:cNvSpPr>
                        <wps:spPr bwMode="auto">
                          <a:xfrm>
                            <a:off x="0" y="0"/>
                            <a:ext cx="9984" cy="303"/>
                          </a:xfrm>
                          <a:custGeom>
                            <a:avLst/>
                            <a:gdLst>
                              <a:gd name="T0" fmla="*/ 9984 w 9984"/>
                              <a:gd name="T1" fmla="*/ 293 h 303"/>
                              <a:gd name="T2" fmla="*/ 0 w 9984"/>
                              <a:gd name="T3" fmla="*/ 293 h 303"/>
                              <a:gd name="T4" fmla="*/ 0 w 9984"/>
                              <a:gd name="T5" fmla="*/ 302 h 303"/>
                              <a:gd name="T6" fmla="*/ 9984 w 9984"/>
                              <a:gd name="T7" fmla="*/ 302 h 303"/>
                              <a:gd name="T8" fmla="*/ 9984 w 9984"/>
                              <a:gd name="T9" fmla="*/ 293 h 303"/>
                              <a:gd name="T10" fmla="*/ 9984 w 9984"/>
                              <a:gd name="T11" fmla="*/ 0 h 303"/>
                              <a:gd name="T12" fmla="*/ 0 w 9984"/>
                              <a:gd name="T13" fmla="*/ 0 h 303"/>
                              <a:gd name="T14" fmla="*/ 0 w 9984"/>
                              <a:gd name="T15" fmla="*/ 10 h 303"/>
                              <a:gd name="T16" fmla="*/ 9984 w 9984"/>
                              <a:gd name="T17" fmla="*/ 10 h 303"/>
                              <a:gd name="T18" fmla="*/ 9984 w 9984"/>
                              <a:gd name="T19" fmla="*/ 0 h 30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303">
                                <a:moveTo>
                                  <a:pt x="9984" y="293"/>
                                </a:moveTo>
                                <a:lnTo>
                                  <a:pt x="0" y="293"/>
                                </a:lnTo>
                                <a:lnTo>
                                  <a:pt x="0" y="302"/>
                                </a:lnTo>
                                <a:lnTo>
                                  <a:pt x="9984" y="302"/>
                                </a:lnTo>
                                <a:lnTo>
                                  <a:pt x="9984" y="293"/>
                                </a:lnTo>
                                <a:close/>
                                <a:moveTo>
                                  <a:pt x="9984" y="0"/>
                                </a:moveTo>
                                <a:lnTo>
                                  <a:pt x="0" y="0"/>
                                </a:lnTo>
                                <a:lnTo>
                                  <a:pt x="0" y="10"/>
                                </a:lnTo>
                                <a:lnTo>
                                  <a:pt x="9984" y="10"/>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741214" name="Text Box 4"/>
                        <wps:cNvSpPr txBox="1">
                          <a:spLocks noChangeArrowheads="1"/>
                        </wps:cNvSpPr>
                        <wps:spPr bwMode="auto">
                          <a:xfrm>
                            <a:off x="0" y="9"/>
                            <a:ext cx="99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C60D3" w14:textId="29B6824A" w:rsidR="00B3595C" w:rsidRDefault="00B3595C" w:rsidP="00B3595C">
                              <w:pPr>
                                <w:spacing w:before="22"/>
                                <w:ind w:left="144"/>
                                <w:rPr>
                                  <w:b/>
                                  <w:sz w:val="20"/>
                                </w:rPr>
                              </w:pPr>
                              <w:r>
                                <w:rPr>
                                  <w:b/>
                                  <w:sz w:val="20"/>
                                </w:rPr>
                                <w:t>ANEXO VI</w:t>
                              </w:r>
                              <w:r w:rsidR="008B594D">
                                <w:rPr>
                                  <w:b/>
                                  <w:sz w:val="20"/>
                                </w:rPr>
                                <w:t>I</w:t>
                              </w:r>
                              <w:r>
                                <w:rPr>
                                  <w:b/>
                                  <w:sz w:val="20"/>
                                </w:rPr>
                                <w:t xml:space="preserve"> – DECLARAÇAO DE </w:t>
                              </w:r>
                              <w:r w:rsidRPr="00C23B88">
                                <w:rPr>
                                  <w:b/>
                                  <w:bCs/>
                                </w:rPr>
                                <w:t>EXISTÊNCIA DE CARGOS RESERVADOS PREVISTO EM LEI</w:t>
                              </w:r>
                            </w:p>
                          </w:txbxContent>
                        </wps:txbx>
                        <wps:bodyPr rot="0" vert="horz" wrap="square" lIns="0" tIns="0" rIns="0" bIns="0" anchor="t" anchorCtr="0" upright="1">
                          <a:noAutofit/>
                        </wps:bodyPr>
                      </wps:wsp>
                    </wpg:wgp>
                  </a:graphicData>
                </a:graphic>
              </wp:inline>
            </w:drawing>
          </mc:Choice>
          <mc:Fallback>
            <w:pict>
              <v:group w14:anchorId="75F16A5F" id="Group 3" o:spid="_x0000_s1044" style="width:499.2pt;height:15.15pt;mso-position-horizontal-relative:char;mso-position-vertical-relative:line" coordsize="998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01BxgQAAAoSAAAOAAAAZHJzL2Uyb0RvYy54bWzsWG2PozYQ/l6p/8HiY6VugIS8abOn2927&#10;VaVre7rL/QAHzIsKmNpkyd6v72MbiEmWNL1WlSo1H4LBzwwzz8zYY27fHIqcPDMhM15uHO/GdQgr&#10;Qx5lZbJxvmzf/7h0iKxpGdGcl2zjvDDpvLn7/rvbplozn6c8j5ggUFLKdVNtnLSuq/VkIsOUFVTe&#10;8IqVmIy5KGiNW5FMIkEbaC/yie+680nDRVQJHjIp8fTRTDp3Wn8cs7D+NY4lq0m+cWBbrf+F/t+p&#10;/8ndLV0nglZpFrZm0G+woqBZiZf2qh5pTcleZGeqiiwUXPK4vgl5MeFxnIVM+wBvPPfEmyfB95X2&#10;JVk3SdXTBGpPePpmteEvz0+i+lx9FMZ6DD/w8DcJXiZNlazteXWfGDDZNT/zCPGk+5prxw+xKJQK&#10;uEQOmt+Xnl92qEmIh/PpdLWcIQwh5ryVP3MDE4AwRZTOxML0XSu4gpiRmrpTJTKha/NCbWRrlAo6&#10;skgeiZJ/j6jPKa2Y5l8qIj4KkkUwfB4sA3e+8GFSSQuQ8AlpRsskZ2SujFNWAN6RKg2jpOQPKVDs&#10;rRC8SRmNYJ2nnRkIqBuJeFxJ8cow2FF8ZMoHZTZTdF0JWT8xXhA12DgCVuvQ0ecPsjbQDqIiKXme&#10;Re+zPNc3Itk95II8UxTSY/DOv79vtQ9geanAJVdiRqN6giAZnww3Ox69wD/BTTVi9cAg5eKrQxpU&#10;4saRv++pYA7JfyrB0cqbqZyp9c0sWPi4EfbMzp6hZQhVG6d2iBk+1Kbc95XIkhRv8rTTJX+L1I0z&#10;7biyz1jVGosk+peyKXAXXuC6S79LJmWWTjyii2OQGwiKXZ5WmnUMX5k17cJ3njWn9UXX4d5kjQps&#10;lylY5yLkjHqURG0RbBGWuMixev4wISoNSaMvJj+PMM+C+aspSUn7TlsX2Oh1uSOKphZmVBFq9E8V&#10;BRZm6vqvWzS3QBe8W1iwUV3YE3ujLuhaWbBRB71rabd5d1/30buGds/mfUzRNbR7Nu/emKYrefds&#10;4keVXUm8ZzM/YphahfogumTu4kfmQTDVW8Agl4fMX0IO+b+EHAbhEnIYiktIOx6XPbKDchlph+Uy&#10;0o7NZeQwOiceoTPo1yaamo0Ni9ihbNcrjLAxoIPaIoJqAau4VJ2HWr7QlWzNjqwl1KwFN/tGB0eo&#10;FLzrRoA7gfsD7YiCguslHSaew6cDOAhW8EW7x57DZwM4uFNw3Qu8qj0YwNWaofDeuLPzoUDrLWrf&#10;7OrnBi2GAq2/qPExgeVQoPUYdTwmsBoKtD6jVi0B43wbatXgnPb9wiHo+3dKBqGntcqQbkgaNBu6&#10;00w3jtqU1ETBn9mWa0it8sQAwB5W5PbNR0he2lDD8hHXzXbXSis0KOwVrbZutrsaVP/aq4Hn7w1z&#10;Lpl2/GjxiXbdF4DEI2BohjG2Q3Vz3dV2CDlm4tJNdteTN16LO1XXOQNjVRj1kaCPp0oDq20ZtKjS&#10;7mTVqu12qgew/zvZ8XPp6+eiAK3szPM9lL45Fm1Ve3nPD0QfRKxGltQHPO468f/q+ag/5dD1VclS&#10;H3YHfYDs6fiLByEUnzkEYWAOQBiYww8G/+DBRx+q8cFBF1X7cUR90bDv9UHp+Ann7g8AAAD//wMA&#10;UEsDBBQABgAIAAAAIQCXoVQ73QAAAAQBAAAPAAAAZHJzL2Rvd25yZXYueG1sTI9Ba8JAEIXvQv/D&#10;MoXedJOmFU2zEZG2JymohdLbmB2TYHY2ZNck/vtue6mXgcd7vPdNthpNI3rqXG1ZQTyLQBAXVtdc&#10;Kvg8vE0XIJxH1thYJgVXcrDK7yYZptoOvKN+70sRStilqKDyvk2ldEVFBt3MtsTBO9nOoA+yK6Xu&#10;cAjlppGPUTSXBmsOCxW2tKmoOO8vRsH7gMM6iV/77fm0uX4fnj++tjEp9XA/rl9AeBr9fxh+8QM6&#10;5IHpaC+snWgUhEf83w3ecrl4AnFUkEQJyDyTt/D5DwAAAP//AwBQSwECLQAUAAYACAAAACEAtoM4&#10;kv4AAADhAQAAEwAAAAAAAAAAAAAAAAAAAAAAW0NvbnRlbnRfVHlwZXNdLnhtbFBLAQItABQABgAI&#10;AAAAIQA4/SH/1gAAAJQBAAALAAAAAAAAAAAAAAAAAC8BAABfcmVscy8ucmVsc1BLAQItABQABgAI&#10;AAAAIQBfp01BxgQAAAoSAAAOAAAAAAAAAAAAAAAAAC4CAABkcnMvZTJvRG9jLnhtbFBLAQItABQA&#10;BgAIAAAAIQCXoVQ73QAAAAQBAAAPAAAAAAAAAAAAAAAAACAHAABkcnMvZG93bnJldi54bWxQSwUG&#10;AAAAAAQABADzAAAAKggAAAAA&#10;">
                <v:rect id="Rectangle 6" o:spid="_x0000_s1045"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2S6yQAAAOMAAAAPAAAAZHJzL2Rvd25yZXYueG1sRI9BawIx&#10;EIXvgv8hTMGbJhVd7dYoIggFoVJtPQ+b6e7iZrIkUbf/3hQEjzPvzfveLFadbcSVfKgda3gdKRDE&#10;hTM1lxq+j9vhHESIyAYbx6ThjwKslv3eAnPjbvxF10MsRQrhkKOGKsY2lzIUFVkMI9cSJ+3XeYsx&#10;jb6UxuMthdtGjpXKpMWaE6HCljYVFefDxSbIfnZ6U9Gvf1qsj+q8M6dPa7QevHTrdxCRuvg0P64/&#10;TKqfTedTlc3GE/j/KS1ALu8AAAD//wMAUEsBAi0AFAAGAAgAAAAhANvh9svuAAAAhQEAABMAAAAA&#10;AAAAAAAAAAAAAAAAAFtDb250ZW50X1R5cGVzXS54bWxQSwECLQAUAAYACAAAACEAWvQsW78AAAAV&#10;AQAACwAAAAAAAAAAAAAAAAAfAQAAX3JlbHMvLnJlbHNQSwECLQAUAAYACAAAACEAUqtkuskAAADj&#10;AAAADwAAAAAAAAAAAAAAAAAHAgAAZHJzL2Rvd25yZXYueG1sUEsFBgAAAAADAAMAtwAAAP0CAAAA&#10;AA==&#10;" fillcolor="#d5e2bb" stroked="f"/>
                <v:shape id="AutoShape 5" o:spid="_x0000_s1046" style="position:absolute;width:9984;height:303;visibility:visible;mso-wrap-style:square;v-text-anchor:top" coordsize="998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JegzAAAAOIAAAAPAAAAZHJzL2Rvd25yZXYueG1sRI9BawIx&#10;FITvgv8hPKE3TbTVytYoImgFD+K2hXp73bzurm5elk2q679vCgWPw8x8w8wWra3EhRpfOtYwHCgQ&#10;xJkzJeca3t/W/SkIH5ANVo5Jw408LObdzgwT4658oEsachEh7BPUUIRQJ1L6rCCLfuBq4uh9u8Zi&#10;iLLJpWnwGuG2kiOlJtJiyXGhwJpWBWXn9MdqeEq/THXcHT5Onzu/r1ePm/3xdaP1Q69dvoAI1IZ7&#10;+L+9NRrG6nk4Vmo6gr9L8Q7I+S8AAAD//wMAUEsBAi0AFAAGAAgAAAAhANvh9svuAAAAhQEAABMA&#10;AAAAAAAAAAAAAAAAAAAAAFtDb250ZW50X1R5cGVzXS54bWxQSwECLQAUAAYACAAAACEAWvQsW78A&#10;AAAVAQAACwAAAAAAAAAAAAAAAAAfAQAAX3JlbHMvLnJlbHNQSwECLQAUAAYACAAAACEAoByXoMwA&#10;AADiAAAADwAAAAAAAAAAAAAAAAAHAgAAZHJzL2Rvd25yZXYueG1sUEsFBgAAAAADAAMAtwAAAAAD&#10;AAAAAA==&#10;" path="m9984,293l,293r,9l9984,302r,-9xm9984,l,,,10r9984,l9984,xe" fillcolor="black" stroked="f">
                  <v:path arrowok="t" o:connecttype="custom" o:connectlocs="9984,293;0,293;0,302;9984,302;9984,293;9984,0;0,0;0,10;9984,10;9984,0" o:connectangles="0,0,0,0,0,0,0,0,0,0"/>
                </v:shape>
                <v:shape id="Text Box 4" o:spid="_x0000_s1047" type="#_x0000_t202"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7FywAAAOIAAAAPAAAAZHJzL2Rvd25yZXYueG1sRI9BSwMx&#10;FITvQv9DeII3m2xpq12bliIKQkHcrgePr5vX3dDNy3YT2+2/N4LgcZiZb5jlenCtOFMfrGcN2ViB&#10;IK68sVxr+Cxf7x9BhIhssPVMGq4UYL0a3SwxN/7CBZ13sRYJwiFHDU2MXS5lqBpyGMa+I07ewfcO&#10;Y5J9LU2PlwR3rZwoNZcOLaeFBjt6bqg67r6dhs0XFy/29L7/KA6FLcuF4u38qPXd7bB5AhFpiP/h&#10;v/ab0TCbqYdpNsmm8Hsp3QG5+gEAAP//AwBQSwECLQAUAAYACAAAACEA2+H2y+4AAACFAQAAEwAA&#10;AAAAAAAAAAAAAAAAAAAAW0NvbnRlbnRfVHlwZXNdLnhtbFBLAQItABQABgAIAAAAIQBa9CxbvwAA&#10;ABUBAAALAAAAAAAAAAAAAAAAAB8BAABfcmVscy8ucmVsc1BLAQItABQABgAIAAAAIQDkix7FywAA&#10;AOIAAAAPAAAAAAAAAAAAAAAAAAcCAABkcnMvZG93bnJldi54bWxQSwUGAAAAAAMAAwC3AAAA/wIA&#10;AAAA&#10;" filled="f" stroked="f">
                  <v:textbox inset="0,0,0,0">
                    <w:txbxContent>
                      <w:p w14:paraId="68DC60D3" w14:textId="29B6824A" w:rsidR="00B3595C" w:rsidRDefault="00B3595C" w:rsidP="00B3595C">
                        <w:pPr>
                          <w:spacing w:before="22"/>
                          <w:ind w:left="144"/>
                          <w:rPr>
                            <w:b/>
                            <w:sz w:val="20"/>
                          </w:rPr>
                        </w:pPr>
                        <w:r>
                          <w:rPr>
                            <w:b/>
                            <w:sz w:val="20"/>
                          </w:rPr>
                          <w:t>ANEXO VI</w:t>
                        </w:r>
                        <w:r w:rsidR="008B594D">
                          <w:rPr>
                            <w:b/>
                            <w:sz w:val="20"/>
                          </w:rPr>
                          <w:t>I</w:t>
                        </w:r>
                        <w:r>
                          <w:rPr>
                            <w:b/>
                            <w:sz w:val="20"/>
                          </w:rPr>
                          <w:t xml:space="preserve"> – DECLARAÇAO DE </w:t>
                        </w:r>
                        <w:r w:rsidRPr="00C23B88">
                          <w:rPr>
                            <w:b/>
                            <w:bCs/>
                          </w:rPr>
                          <w:t>EXISTÊNCIA DE CARGOS RESERVADOS PREVISTO EM LEI</w:t>
                        </w:r>
                      </w:p>
                    </w:txbxContent>
                  </v:textbox>
                </v:shape>
                <w10:anchorlock/>
              </v:group>
            </w:pict>
          </mc:Fallback>
        </mc:AlternateContent>
      </w:r>
    </w:p>
    <w:p w14:paraId="0C7D664E" w14:textId="77777777" w:rsidR="00B3595C" w:rsidRDefault="00B3595C" w:rsidP="00B3595C">
      <w:pPr>
        <w:pStyle w:val="Corpodetexto"/>
      </w:pPr>
    </w:p>
    <w:p w14:paraId="41CA7BDA" w14:textId="1C915BD2" w:rsidR="00B3595C" w:rsidRDefault="00B3595C" w:rsidP="00B3595C">
      <w:pPr>
        <w:pStyle w:val="Ttulo1"/>
        <w:spacing w:before="99"/>
        <w:ind w:left="3765" w:right="2888" w:hanging="471"/>
      </w:pPr>
      <w:r>
        <w:t>PROCESSO LICITATÓRIO Nº xxx/202</w:t>
      </w:r>
      <w:r w:rsidR="008B594D">
        <w:t>4</w:t>
      </w:r>
      <w:r>
        <w:t xml:space="preserve"> PREGÃO ELETRÔNICO Nº xxx/202</w:t>
      </w:r>
      <w:r w:rsidR="008B594D">
        <w:t>4</w:t>
      </w:r>
    </w:p>
    <w:p w14:paraId="0FFE38E8" w14:textId="77777777" w:rsidR="00B3595C" w:rsidRDefault="00B3595C" w:rsidP="00B3595C">
      <w:pPr>
        <w:pStyle w:val="Corpodetexto"/>
        <w:rPr>
          <w:b/>
          <w:sz w:val="24"/>
        </w:rPr>
      </w:pPr>
    </w:p>
    <w:p w14:paraId="26D9E689" w14:textId="6B841129" w:rsidR="00B3595C" w:rsidRDefault="00B3595C" w:rsidP="00B3595C">
      <w:pPr>
        <w:pStyle w:val="Corpodetexto"/>
        <w:tabs>
          <w:tab w:val="left" w:pos="2493"/>
          <w:tab w:val="left" w:pos="3078"/>
          <w:tab w:val="left" w:pos="4737"/>
        </w:tabs>
        <w:ind w:left="567"/>
        <w:jc w:val="both"/>
      </w:pPr>
      <w:r>
        <w:t>(RAZÃO SOCIAL DA LICITANTE), _______________(CNPJ Nº), sediada no (a)__________________________ (ENDEREÇO COMPLETO), declara, sob as penas da lei, que a empresa possui a reserva de cargos prevista em lei para pessoa com deficiência ou para reabilitado da Previdência Social e que atende às regras de acessibilidade previstas na legislação, conforme disposto no art. 93 da Lei nº 8.213, de 24 de julho de 1991</w:t>
      </w:r>
      <w:r>
        <w:rPr>
          <w:u w:val="single"/>
        </w:rPr>
        <w:tab/>
      </w:r>
      <w:r>
        <w:t>,</w:t>
      </w:r>
      <w:r>
        <w:rPr>
          <w:u w:val="single"/>
        </w:rPr>
        <w:tab/>
      </w:r>
      <w:r>
        <w:t>de</w:t>
      </w:r>
      <w:r>
        <w:rPr>
          <w:u w:val="single"/>
        </w:rPr>
        <w:tab/>
      </w:r>
      <w:r>
        <w:t>de</w:t>
      </w:r>
      <w:r w:rsidR="008B594D">
        <w:t xml:space="preserve"> </w:t>
      </w:r>
      <w:r>
        <w:t>202</w:t>
      </w:r>
      <w:r w:rsidR="008B594D">
        <w:t>3</w:t>
      </w:r>
      <w:r>
        <w:t>.</w:t>
      </w:r>
    </w:p>
    <w:p w14:paraId="106DEFD6" w14:textId="77777777" w:rsidR="00B3595C" w:rsidRDefault="00B3595C" w:rsidP="00B3595C">
      <w:pPr>
        <w:pStyle w:val="Corpodetexto"/>
      </w:pPr>
    </w:p>
    <w:p w14:paraId="6496A4F4" w14:textId="77777777" w:rsidR="00B3595C" w:rsidRDefault="00B3595C" w:rsidP="00B3595C">
      <w:pPr>
        <w:pStyle w:val="Corpodetexto"/>
      </w:pPr>
    </w:p>
    <w:p w14:paraId="02431809" w14:textId="2A3886FD" w:rsidR="00B3595C" w:rsidRDefault="007117AF" w:rsidP="00B3595C">
      <w:pPr>
        <w:pStyle w:val="Corpodetexto"/>
        <w:spacing w:before="8"/>
        <w:rPr>
          <w:sz w:val="14"/>
        </w:rPr>
      </w:pPr>
      <w:r>
        <w:rPr>
          <w:noProof/>
          <w:lang w:val="pt-BR" w:eastAsia="pt-BR"/>
        </w:rPr>
        <mc:AlternateContent>
          <mc:Choice Requires="wps">
            <w:drawing>
              <wp:anchor distT="0" distB="0" distL="0" distR="0" simplePos="0" relativeHeight="487605760" behindDoc="1" locked="0" layoutInCell="1" allowOverlap="1" wp14:anchorId="6861DFA4" wp14:editId="7950C23D">
                <wp:simplePos x="0" y="0"/>
                <wp:positionH relativeFrom="page">
                  <wp:posOffset>719455</wp:posOffset>
                </wp:positionH>
                <wp:positionV relativeFrom="paragraph">
                  <wp:posOffset>141605</wp:posOffset>
                </wp:positionV>
                <wp:extent cx="2988310" cy="1270"/>
                <wp:effectExtent l="0" t="0" r="0" b="0"/>
                <wp:wrapTopAndBottom/>
                <wp:docPr id="7" name="Forma liv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88310" cy="1270"/>
                        </a:xfrm>
                        <a:custGeom>
                          <a:avLst/>
                          <a:gdLst>
                            <a:gd name="T0" fmla="+- 0 1133 1133"/>
                            <a:gd name="T1" fmla="*/ T0 w 4706"/>
                            <a:gd name="T2" fmla="+- 0 5839 1133"/>
                            <a:gd name="T3" fmla="*/ T2 w 4706"/>
                          </a:gdLst>
                          <a:ahLst/>
                          <a:cxnLst>
                            <a:cxn ang="0">
                              <a:pos x="T1" y="0"/>
                            </a:cxn>
                            <a:cxn ang="0">
                              <a:pos x="T3" y="0"/>
                            </a:cxn>
                          </a:cxnLst>
                          <a:rect l="0" t="0" r="r" b="b"/>
                          <a:pathLst>
                            <a:path w="4706">
                              <a:moveTo>
                                <a:pt x="0" y="0"/>
                              </a:moveTo>
                              <a:lnTo>
                                <a:pt x="4706" y="0"/>
                              </a:lnTo>
                            </a:path>
                          </a:pathLst>
                        </a:custGeom>
                        <a:noFill/>
                        <a:ln w="7463">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7F082" id="Forma livre 7" o:spid="_x0000_s1026" style="position:absolute;margin-left:56.65pt;margin-top:11.15pt;width:235.3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6EmgIAAJcFAAAOAAAAZHJzL2Uyb0RvYy54bWysVNtu2zAMfR+wfxD0uKG1naRNatQphnYd&#10;BnQXoNkHKLIcG5NFTVLitF8/io5TL9tehvlBoEzq8PCI4vXNvtVsp5xvwBQ8O085U0ZC2ZhNwb+t&#10;7s8WnPkgTCk0GFXwJ+X5zfL1q+vO5moCNehSOYYgxuedLXgdgs2TxMtatcKfg1UGnRW4VgTcuk1S&#10;OtEhequTSZpeJh240jqQynv8e9c7+ZLwq0rJ8KWqvApMFxy5BVodreu4JstrkW+csHUjDzTEP7Bo&#10;RWMw6RHqTgTBtq75DaptpAMPVTiX0CZQVY1UVANWk6Un1TzWwiqqBcXx9iiT/3+w8vPu0X51kbq3&#10;DyC/e1Qk6azPj5648RjD1t0nKPEOxTYAFbuvXBtPYhlsT5o+HTVV+8Ak/pxcLRbTDKWX6Msmc5I8&#10;EflwVm59+KCAcMTuwYf+Rkq0SM+SGdFi0hVCVK3Gy3l7xlKWZdMpLYcbPIZlQ9ibhK1S1rHZPL08&#10;DZoMQYR1sZhe/RFrOoRFrMkIC/lvBoaiHkjLvTmwRouJ+AJS0smCj/qskNsgECJgUKzwL7GY+zS2&#10;P3NI4bC1T5vacYZNve6rtSJEZjFFNFlXcJIi/mhhp1ZArnByc5jkxavNOIqOj1n1bjwRE2Db9AYl&#10;jVxHN2vgvtGarlabSGU+u5ySNh50U0ZnZOPdZn2rHduJ+Fzpi8Ug2C9h1vlwJ3zdx5Grr9nB1pSU&#10;pVaifH+wg2h0byOQRtGpv2NLxzHh8zWUT9jeDvrpgNMMjRrcM2cdToaC+x9b4RRn+qPBp3eVzWZx&#10;lNBmdjGf4MaNPeuxRxiJUAUPHDsimrehHz9b65pNjZky0sHAO3xWVRP7n/j1rA4bfP0kw2FSxfEy&#10;3lPUyzxd/gQAAP//AwBQSwMEFAAGAAgAAAAhAJHeaWjeAAAACQEAAA8AAABkcnMvZG93bnJldi54&#10;bWxMjzFPwzAQhXck/oN1SCyI2kla1IY4FUJCYoCBkKGjG7tJhH22YrcN/57rRKfTu3t6971qOzvL&#10;TmaKo0cJ2UIAM9h5PWIvof1+e1wDi0mhVtajkfBrImzr25tKldqf8cucmtQzCsFYKglDSqHkPHaD&#10;cSoufDBIt4OfnEokp57rSZ0p3FmeC/HEnRqRPgwqmNfBdD/N0UnALH1+BPvwvvSbZWrCrm2FEFLe&#10;380vz8CSmdO/GS74hA41Me39EXVklnRWFGSVkOc0ybBaFxtg+8tiBbyu+HWD+g8AAP//AwBQSwEC&#10;LQAUAAYACAAAACEAtoM4kv4AAADhAQAAEwAAAAAAAAAAAAAAAAAAAAAAW0NvbnRlbnRfVHlwZXNd&#10;LnhtbFBLAQItABQABgAIAAAAIQA4/SH/1gAAAJQBAAALAAAAAAAAAAAAAAAAAC8BAABfcmVscy8u&#10;cmVsc1BLAQItABQABgAIAAAAIQBbVh6EmgIAAJcFAAAOAAAAAAAAAAAAAAAAAC4CAABkcnMvZTJv&#10;RG9jLnhtbFBLAQItABQABgAIAAAAIQCR3mlo3gAAAAkBAAAPAAAAAAAAAAAAAAAAAPQEAABkcnMv&#10;ZG93bnJldi54bWxQSwUGAAAAAAQABADzAAAA/wUAAAAA&#10;" path="m,l4706,e" filled="f" strokeweight=".20731mm">
                <v:path arrowok="t" o:connecttype="custom" o:connectlocs="0,0;2988310,0" o:connectangles="0,0"/>
                <w10:wrap type="topAndBottom" anchorx="page"/>
              </v:shape>
            </w:pict>
          </mc:Fallback>
        </mc:AlternateContent>
      </w:r>
    </w:p>
    <w:p w14:paraId="62FDBA41" w14:textId="77777777" w:rsidR="00B3595C" w:rsidRDefault="00B3595C" w:rsidP="00B3595C">
      <w:pPr>
        <w:pStyle w:val="Corpodetexto"/>
      </w:pPr>
    </w:p>
    <w:p w14:paraId="3ADF372B" w14:textId="77777777" w:rsidR="00B3595C" w:rsidRDefault="00B3595C" w:rsidP="00B3595C">
      <w:pPr>
        <w:pStyle w:val="Corpodetexto"/>
        <w:spacing w:before="10"/>
        <w:rPr>
          <w:sz w:val="19"/>
        </w:rPr>
      </w:pPr>
    </w:p>
    <w:p w14:paraId="20543827" w14:textId="77777777" w:rsidR="00B3595C" w:rsidRDefault="00B3595C" w:rsidP="00B3595C">
      <w:pPr>
        <w:pStyle w:val="Corpodetexto"/>
        <w:spacing w:line="243" w:lineRule="exact"/>
        <w:ind w:left="572"/>
      </w:pPr>
      <w:r>
        <w:t>RAZÃO SOCIAL/C.N.P.J Nº</w:t>
      </w:r>
    </w:p>
    <w:p w14:paraId="59FAE73D" w14:textId="77777777" w:rsidR="00B3595C" w:rsidRDefault="00B3595C" w:rsidP="00B3595C">
      <w:pPr>
        <w:pStyle w:val="Corpodetexto"/>
        <w:spacing w:line="477" w:lineRule="auto"/>
        <w:ind w:left="572" w:right="6598"/>
      </w:pPr>
      <w:r>
        <w:t>Assinatura do representante legal (OBS.: Modelo meramente sugestivo.)</w:t>
      </w:r>
    </w:p>
    <w:p w14:paraId="0985FC69" w14:textId="77777777" w:rsidR="00B3595C" w:rsidRDefault="00B3595C" w:rsidP="00B3595C">
      <w:pPr>
        <w:pStyle w:val="Corpodetexto"/>
        <w:spacing w:line="477" w:lineRule="auto"/>
        <w:ind w:left="572" w:right="6598"/>
      </w:pPr>
    </w:p>
    <w:p w14:paraId="7430F52C" w14:textId="77777777" w:rsidR="00B3595C" w:rsidRDefault="00B3595C" w:rsidP="00B3595C">
      <w:pPr>
        <w:pStyle w:val="Corpodetexto"/>
        <w:spacing w:line="477" w:lineRule="auto"/>
        <w:ind w:left="572" w:right="6598"/>
      </w:pPr>
    </w:p>
    <w:p w14:paraId="153A9F8F" w14:textId="77777777" w:rsidR="00B3595C" w:rsidRDefault="00B3595C" w:rsidP="00B3595C">
      <w:pPr>
        <w:pStyle w:val="Corpodetexto"/>
        <w:spacing w:line="477" w:lineRule="auto"/>
        <w:ind w:left="572" w:right="6598"/>
      </w:pPr>
    </w:p>
    <w:p w14:paraId="0507ED1F" w14:textId="0F7C5A3D" w:rsidR="00B3595C" w:rsidRDefault="008B594D" w:rsidP="00B3595C">
      <w:pPr>
        <w:pStyle w:val="Corpodetexto"/>
        <w:spacing w:line="477" w:lineRule="auto"/>
        <w:ind w:left="572" w:right="6598"/>
        <w:rPr>
          <w:b/>
          <w:bCs/>
        </w:rPr>
      </w:pPr>
      <w:r>
        <w:rPr>
          <w:b/>
          <w:bCs/>
        </w:rPr>
        <w:t xml:space="preserve"> </w:t>
      </w:r>
    </w:p>
    <w:p w14:paraId="1C206C45" w14:textId="77777777" w:rsidR="00B3595C" w:rsidRDefault="00B3595C" w:rsidP="00B3595C">
      <w:pPr>
        <w:pStyle w:val="Corpodetexto"/>
        <w:spacing w:line="477" w:lineRule="auto"/>
        <w:ind w:left="572" w:right="6598"/>
        <w:rPr>
          <w:b/>
          <w:bCs/>
        </w:rPr>
      </w:pPr>
    </w:p>
    <w:p w14:paraId="22E65AC6" w14:textId="77777777" w:rsidR="00B3595C" w:rsidRDefault="00B3595C" w:rsidP="00B3595C">
      <w:pPr>
        <w:pStyle w:val="Corpodetexto"/>
        <w:spacing w:line="477" w:lineRule="auto"/>
        <w:ind w:left="572" w:right="6598"/>
        <w:rPr>
          <w:b/>
          <w:bCs/>
        </w:rPr>
      </w:pPr>
    </w:p>
    <w:p w14:paraId="7A35313F" w14:textId="77777777" w:rsidR="00B3595C" w:rsidRDefault="00B3595C" w:rsidP="00B3595C">
      <w:pPr>
        <w:pStyle w:val="Corpodetexto"/>
        <w:spacing w:line="477" w:lineRule="auto"/>
        <w:ind w:left="572" w:right="6598"/>
        <w:rPr>
          <w:b/>
          <w:bCs/>
        </w:rPr>
      </w:pPr>
    </w:p>
    <w:p w14:paraId="65AF3D7D" w14:textId="77777777" w:rsidR="00B3595C" w:rsidRDefault="00B3595C" w:rsidP="00B3595C">
      <w:pPr>
        <w:pStyle w:val="Corpodetexto"/>
        <w:spacing w:line="477" w:lineRule="auto"/>
        <w:ind w:left="572" w:right="6598"/>
        <w:rPr>
          <w:b/>
          <w:bCs/>
        </w:rPr>
      </w:pPr>
    </w:p>
    <w:p w14:paraId="0ED6CB24" w14:textId="77777777" w:rsidR="00B3595C" w:rsidRDefault="00B3595C" w:rsidP="00B3595C">
      <w:pPr>
        <w:pStyle w:val="Corpodetexto"/>
        <w:spacing w:line="477" w:lineRule="auto"/>
        <w:ind w:left="572" w:right="6598"/>
        <w:rPr>
          <w:b/>
          <w:bCs/>
        </w:rPr>
      </w:pPr>
    </w:p>
    <w:p w14:paraId="613BD8AD" w14:textId="77777777" w:rsidR="00B3595C" w:rsidRDefault="00B3595C" w:rsidP="00B3595C">
      <w:pPr>
        <w:pStyle w:val="Corpodetexto"/>
        <w:spacing w:line="477" w:lineRule="auto"/>
        <w:ind w:left="572" w:right="6598"/>
        <w:rPr>
          <w:b/>
          <w:bCs/>
        </w:rPr>
      </w:pPr>
    </w:p>
    <w:p w14:paraId="4FF45251" w14:textId="77777777" w:rsidR="00B3595C" w:rsidRDefault="00B3595C" w:rsidP="00B3595C">
      <w:pPr>
        <w:pStyle w:val="Corpodetexto"/>
        <w:spacing w:line="477" w:lineRule="auto"/>
        <w:ind w:left="572" w:right="6598"/>
        <w:rPr>
          <w:b/>
          <w:bCs/>
        </w:rPr>
      </w:pPr>
    </w:p>
    <w:p w14:paraId="6B06D5B9" w14:textId="77777777" w:rsidR="00B3595C" w:rsidRDefault="00B3595C" w:rsidP="00B3595C">
      <w:pPr>
        <w:pStyle w:val="Corpodetexto"/>
        <w:spacing w:line="477" w:lineRule="auto"/>
        <w:ind w:left="572" w:right="6598"/>
        <w:rPr>
          <w:b/>
          <w:bCs/>
        </w:rPr>
      </w:pPr>
    </w:p>
    <w:p w14:paraId="0042146B" w14:textId="77777777" w:rsidR="00B3595C" w:rsidRDefault="00B3595C" w:rsidP="00B3595C">
      <w:pPr>
        <w:pStyle w:val="Corpodetexto"/>
        <w:spacing w:line="477" w:lineRule="auto"/>
        <w:ind w:left="572" w:right="6598"/>
        <w:rPr>
          <w:b/>
          <w:bCs/>
        </w:rPr>
      </w:pPr>
    </w:p>
    <w:p w14:paraId="02160A3E" w14:textId="77777777" w:rsidR="00B3595C" w:rsidRDefault="00B3595C" w:rsidP="00B3595C">
      <w:pPr>
        <w:pStyle w:val="Corpodetexto"/>
        <w:spacing w:line="477" w:lineRule="auto"/>
        <w:ind w:left="572" w:right="6598"/>
        <w:rPr>
          <w:b/>
          <w:bCs/>
        </w:rPr>
      </w:pPr>
    </w:p>
    <w:p w14:paraId="229396F0" w14:textId="77777777" w:rsidR="00B3595C" w:rsidRDefault="00B3595C" w:rsidP="00B3595C">
      <w:pPr>
        <w:pStyle w:val="Corpodetexto"/>
        <w:spacing w:line="477" w:lineRule="auto"/>
        <w:ind w:left="572" w:right="6598"/>
        <w:rPr>
          <w:b/>
          <w:bCs/>
        </w:rPr>
      </w:pPr>
    </w:p>
    <w:p w14:paraId="13122FB3" w14:textId="77777777" w:rsidR="00B3595C" w:rsidRDefault="00B3595C" w:rsidP="00B3595C">
      <w:pPr>
        <w:pStyle w:val="Corpodetexto"/>
        <w:spacing w:line="477" w:lineRule="auto"/>
        <w:ind w:left="572" w:right="6598"/>
        <w:rPr>
          <w:b/>
          <w:bCs/>
        </w:rPr>
      </w:pPr>
    </w:p>
    <w:p w14:paraId="3BBC944C" w14:textId="77777777" w:rsidR="00B3595C" w:rsidRDefault="00B3595C" w:rsidP="00B3595C">
      <w:pPr>
        <w:pStyle w:val="Corpodetexto"/>
        <w:spacing w:line="477" w:lineRule="auto"/>
        <w:ind w:left="572" w:right="6598"/>
        <w:rPr>
          <w:b/>
          <w:bCs/>
        </w:rPr>
      </w:pPr>
    </w:p>
    <w:p w14:paraId="4C91F486" w14:textId="77777777" w:rsidR="00B3595C" w:rsidRDefault="00B3595C" w:rsidP="00B3595C">
      <w:pPr>
        <w:pStyle w:val="Corpodetexto"/>
        <w:spacing w:line="477" w:lineRule="auto"/>
        <w:ind w:left="572" w:right="6598"/>
        <w:rPr>
          <w:b/>
          <w:bCs/>
        </w:rPr>
      </w:pPr>
    </w:p>
    <w:p w14:paraId="165E90CC" w14:textId="77777777" w:rsidR="00B3595C" w:rsidRDefault="00B3595C" w:rsidP="00B3595C">
      <w:pPr>
        <w:pStyle w:val="Corpodetexto"/>
        <w:spacing w:line="477" w:lineRule="auto"/>
        <w:ind w:left="572" w:right="6598"/>
        <w:rPr>
          <w:b/>
          <w:bCs/>
        </w:rPr>
      </w:pPr>
    </w:p>
    <w:p w14:paraId="44E5ACF6" w14:textId="44934642" w:rsidR="00B3595C" w:rsidRDefault="00B3595C" w:rsidP="00B3595C">
      <w:pPr>
        <w:pStyle w:val="Corpodetexto"/>
        <w:spacing w:line="477" w:lineRule="auto"/>
        <w:ind w:left="572" w:right="2281"/>
        <w:jc w:val="center"/>
        <w:rPr>
          <w:b/>
          <w:bCs/>
        </w:rPr>
      </w:pPr>
      <w:r>
        <w:rPr>
          <w:b/>
          <w:bCs/>
        </w:rPr>
        <w:t xml:space="preserve">              ANEXO VII</w:t>
      </w:r>
      <w:r w:rsidR="008B594D">
        <w:rPr>
          <w:b/>
          <w:bCs/>
        </w:rPr>
        <w:t>I</w:t>
      </w:r>
    </w:p>
    <w:p w14:paraId="3A2944D1" w14:textId="77777777" w:rsidR="00B3595C" w:rsidRDefault="00B3595C" w:rsidP="00B3595C">
      <w:pPr>
        <w:pStyle w:val="Corpodetexto"/>
        <w:ind w:left="573" w:right="720"/>
        <w:jc w:val="center"/>
      </w:pPr>
      <w:r>
        <w:t xml:space="preserve">MODELO DE DECLARAÇÃO DE MICROEMPRESA E EMPRESA DE PEQUENO PORTE, OU COOPERATIVA ENQUADRADA NO ARTIGO 34 DA LEI Nº 11.488, DE 2007. </w:t>
      </w:r>
    </w:p>
    <w:p w14:paraId="5C41CB88" w14:textId="77777777" w:rsidR="00B3595C" w:rsidRDefault="00B3595C" w:rsidP="00B3595C">
      <w:pPr>
        <w:pStyle w:val="Corpodetexto"/>
        <w:ind w:left="573" w:right="720"/>
        <w:jc w:val="center"/>
      </w:pPr>
      <w:r>
        <w:t xml:space="preserve">PROCESSO LICITATÓRIO Nº XXX/20XX </w:t>
      </w:r>
    </w:p>
    <w:p w14:paraId="632A16CB" w14:textId="77777777" w:rsidR="00B3595C" w:rsidRDefault="00B3595C" w:rsidP="00B3595C">
      <w:pPr>
        <w:pStyle w:val="Corpodetexto"/>
        <w:ind w:left="573" w:right="720"/>
        <w:jc w:val="center"/>
      </w:pPr>
      <w:r>
        <w:t xml:space="preserve">MODALIDADE – PREGÃO ELETRÔNICO XXXXXX /2024 </w:t>
      </w:r>
    </w:p>
    <w:p w14:paraId="60B94349" w14:textId="77777777" w:rsidR="00B3595C" w:rsidRDefault="00B3595C" w:rsidP="00B3595C">
      <w:pPr>
        <w:pStyle w:val="Corpodetexto"/>
        <w:spacing w:line="477" w:lineRule="auto"/>
        <w:ind w:left="572" w:right="722"/>
        <w:jc w:val="center"/>
      </w:pPr>
    </w:p>
    <w:p w14:paraId="3E5723AF" w14:textId="77777777" w:rsidR="00B3595C" w:rsidRDefault="00B3595C" w:rsidP="00B3595C">
      <w:pPr>
        <w:pStyle w:val="Corpodetexto"/>
        <w:spacing w:line="477" w:lineRule="auto"/>
        <w:ind w:left="572" w:right="722"/>
        <w:jc w:val="both"/>
      </w:pPr>
      <w:r>
        <w:t xml:space="preserve"> sob as penas da Lei, em atendimento ao Edital do Pregão Eletrônico nº XXX/20XX, promovido pela PREFEITURA DE MUNICIPAL DE XXXXXXX, marcado para às XX:00 horas do dia XX/XX/20XX, que a empresa (nome completo) – CNPJ n.º ____________, com sede (ou domicílio) no (endereço completo), por mim representada, atende os requisitos previstos na Lei Complementar n° 123, de 14/12/2006, em especial quanto ao seu art. 3º. Cidade, ___ de ___________ de 20XX. _______________________________________</w:t>
      </w:r>
    </w:p>
    <w:p w14:paraId="3000B416" w14:textId="77777777" w:rsidR="00B3595C" w:rsidRDefault="00B3595C" w:rsidP="00B3595C">
      <w:pPr>
        <w:pStyle w:val="Corpodetexto"/>
        <w:spacing w:line="477" w:lineRule="auto"/>
        <w:ind w:left="572" w:right="722"/>
        <w:jc w:val="both"/>
      </w:pPr>
    </w:p>
    <w:p w14:paraId="26097CB8" w14:textId="77777777" w:rsidR="00B3595C" w:rsidRDefault="00B3595C" w:rsidP="00B3595C">
      <w:pPr>
        <w:pStyle w:val="Corpodetexto"/>
        <w:spacing w:line="477" w:lineRule="auto"/>
        <w:ind w:left="572" w:right="722"/>
        <w:jc w:val="both"/>
      </w:pPr>
      <w:r>
        <w:t xml:space="preserve"> (nome, carimbo e assinatura do representante legal da empresa)</w:t>
      </w:r>
    </w:p>
    <w:p w14:paraId="550278AF" w14:textId="77777777" w:rsidR="00B3595C" w:rsidRDefault="00B3595C" w:rsidP="00B3595C">
      <w:pPr>
        <w:pStyle w:val="Corpodetexto"/>
        <w:spacing w:line="477" w:lineRule="auto"/>
        <w:ind w:left="572" w:right="722"/>
        <w:jc w:val="both"/>
      </w:pPr>
    </w:p>
    <w:p w14:paraId="5ADCA33F" w14:textId="77777777" w:rsidR="00B3595C" w:rsidRDefault="00B3595C" w:rsidP="00B3595C">
      <w:pPr>
        <w:pStyle w:val="Corpodetexto"/>
        <w:spacing w:line="477" w:lineRule="auto"/>
        <w:ind w:left="572" w:right="722"/>
        <w:jc w:val="both"/>
      </w:pPr>
    </w:p>
    <w:p w14:paraId="5D6F8146" w14:textId="77777777" w:rsidR="00B3595C" w:rsidRDefault="00B3595C" w:rsidP="00B3595C">
      <w:pPr>
        <w:pStyle w:val="Corpodetexto"/>
        <w:spacing w:line="477" w:lineRule="auto"/>
        <w:ind w:left="572" w:right="722"/>
        <w:jc w:val="both"/>
      </w:pPr>
    </w:p>
    <w:p w14:paraId="19BF4F05" w14:textId="77777777" w:rsidR="00B3595C" w:rsidRDefault="00B3595C" w:rsidP="00B3595C">
      <w:pPr>
        <w:pStyle w:val="Corpodetexto"/>
        <w:spacing w:line="477" w:lineRule="auto"/>
        <w:ind w:left="572" w:right="722"/>
        <w:jc w:val="both"/>
      </w:pPr>
    </w:p>
    <w:p w14:paraId="5B473E91" w14:textId="77777777" w:rsidR="00B3595C" w:rsidRDefault="00B3595C" w:rsidP="00B3595C">
      <w:pPr>
        <w:pStyle w:val="Corpodetexto"/>
        <w:spacing w:line="477" w:lineRule="auto"/>
        <w:ind w:left="572" w:right="722"/>
        <w:jc w:val="both"/>
      </w:pPr>
    </w:p>
    <w:p w14:paraId="57383304" w14:textId="77777777" w:rsidR="00B3595C" w:rsidRDefault="00B3595C" w:rsidP="00B3595C">
      <w:pPr>
        <w:pStyle w:val="Corpodetexto"/>
        <w:spacing w:line="477" w:lineRule="auto"/>
        <w:ind w:left="572" w:right="722"/>
        <w:jc w:val="both"/>
      </w:pPr>
    </w:p>
    <w:p w14:paraId="220A0156" w14:textId="77777777" w:rsidR="00B3595C" w:rsidRDefault="00B3595C" w:rsidP="00B3595C">
      <w:pPr>
        <w:pStyle w:val="Corpodetexto"/>
        <w:spacing w:line="477" w:lineRule="auto"/>
        <w:ind w:left="572" w:right="722"/>
        <w:jc w:val="both"/>
      </w:pPr>
    </w:p>
    <w:p w14:paraId="74E214C2" w14:textId="77777777" w:rsidR="00B3595C" w:rsidRDefault="00B3595C" w:rsidP="00B3595C">
      <w:pPr>
        <w:pStyle w:val="Corpodetexto"/>
        <w:spacing w:line="477" w:lineRule="auto"/>
        <w:ind w:left="572" w:right="722"/>
        <w:jc w:val="both"/>
      </w:pPr>
    </w:p>
    <w:p w14:paraId="2043527C" w14:textId="77777777" w:rsidR="00B3595C" w:rsidRDefault="00B3595C" w:rsidP="00B3595C">
      <w:pPr>
        <w:pStyle w:val="Corpodetexto"/>
        <w:spacing w:line="477" w:lineRule="auto"/>
        <w:ind w:left="572" w:right="722"/>
        <w:jc w:val="both"/>
      </w:pPr>
    </w:p>
    <w:p w14:paraId="51C02A33" w14:textId="77777777" w:rsidR="00B3595C" w:rsidRDefault="00B3595C" w:rsidP="00B3595C">
      <w:pPr>
        <w:pStyle w:val="Corpodetexto"/>
        <w:spacing w:line="477" w:lineRule="auto"/>
        <w:ind w:left="572" w:right="722"/>
        <w:jc w:val="both"/>
      </w:pPr>
    </w:p>
    <w:p w14:paraId="541FC77C" w14:textId="77777777" w:rsidR="00B3595C" w:rsidRDefault="00B3595C" w:rsidP="00B3595C">
      <w:pPr>
        <w:pStyle w:val="Corpodetexto"/>
        <w:spacing w:line="477" w:lineRule="auto"/>
        <w:ind w:left="572" w:right="722"/>
        <w:jc w:val="both"/>
      </w:pPr>
    </w:p>
    <w:p w14:paraId="6234BB88" w14:textId="77777777" w:rsidR="00B3595C" w:rsidRDefault="00B3595C" w:rsidP="00B3595C">
      <w:pPr>
        <w:pStyle w:val="Corpodetexto"/>
        <w:spacing w:line="477" w:lineRule="auto"/>
        <w:ind w:left="572" w:right="722"/>
        <w:jc w:val="both"/>
      </w:pPr>
    </w:p>
    <w:p w14:paraId="1C0B484B" w14:textId="77777777" w:rsidR="00B3595C" w:rsidRDefault="00B3595C" w:rsidP="00B3595C">
      <w:pPr>
        <w:pStyle w:val="Corpodetexto"/>
        <w:spacing w:line="477" w:lineRule="auto"/>
        <w:ind w:left="572" w:right="722"/>
        <w:jc w:val="both"/>
      </w:pPr>
    </w:p>
    <w:p w14:paraId="77E130B2" w14:textId="77777777" w:rsidR="00B3595C" w:rsidRDefault="00B3595C" w:rsidP="00B3595C">
      <w:pPr>
        <w:pStyle w:val="Corpodetexto"/>
        <w:spacing w:line="477" w:lineRule="auto"/>
        <w:ind w:left="572" w:right="722"/>
        <w:jc w:val="both"/>
      </w:pPr>
    </w:p>
    <w:p w14:paraId="1516197F" w14:textId="77777777" w:rsidR="00B3595C" w:rsidRDefault="00B3595C" w:rsidP="00B3595C">
      <w:pPr>
        <w:pStyle w:val="Corpodetexto"/>
        <w:spacing w:line="477" w:lineRule="auto"/>
        <w:ind w:left="572" w:right="722"/>
        <w:jc w:val="both"/>
      </w:pPr>
    </w:p>
    <w:p w14:paraId="0BDCE84B" w14:textId="77777777" w:rsidR="00B3595C" w:rsidRDefault="00B3595C" w:rsidP="00B3595C">
      <w:pPr>
        <w:pStyle w:val="Corpodetexto"/>
        <w:spacing w:line="477" w:lineRule="auto"/>
        <w:ind w:left="572" w:right="722"/>
        <w:jc w:val="both"/>
      </w:pPr>
    </w:p>
    <w:p w14:paraId="34C83FD7" w14:textId="77777777" w:rsidR="00B3595C" w:rsidRDefault="00B3595C" w:rsidP="00B3595C">
      <w:pPr>
        <w:pStyle w:val="Corpodetexto"/>
        <w:spacing w:line="477" w:lineRule="auto"/>
        <w:ind w:left="572" w:right="722"/>
        <w:jc w:val="both"/>
      </w:pPr>
    </w:p>
    <w:p w14:paraId="0145F699" w14:textId="757F12CD" w:rsidR="00B3595C" w:rsidRPr="006714E4" w:rsidRDefault="00B3595C" w:rsidP="00B3595C">
      <w:pPr>
        <w:pStyle w:val="Corpodetexto"/>
        <w:spacing w:line="477" w:lineRule="auto"/>
        <w:ind w:left="572" w:right="722"/>
        <w:jc w:val="center"/>
        <w:rPr>
          <w:b/>
        </w:rPr>
      </w:pPr>
      <w:r w:rsidRPr="006714E4">
        <w:rPr>
          <w:b/>
        </w:rPr>
        <w:t xml:space="preserve">ANEXO </w:t>
      </w:r>
      <w:r w:rsidR="008B594D">
        <w:rPr>
          <w:b/>
        </w:rPr>
        <w:t>IX</w:t>
      </w:r>
    </w:p>
    <w:p w14:paraId="7411F6BD" w14:textId="77777777" w:rsidR="00B3595C" w:rsidRDefault="00B3595C" w:rsidP="00B3595C">
      <w:pPr>
        <w:pStyle w:val="Corpodetexto"/>
        <w:spacing w:line="477" w:lineRule="auto"/>
        <w:ind w:left="572" w:right="722"/>
        <w:jc w:val="both"/>
      </w:pPr>
    </w:p>
    <w:p w14:paraId="7033A27A" w14:textId="77777777" w:rsidR="00B3595C" w:rsidRDefault="00B3595C" w:rsidP="00B3595C">
      <w:pPr>
        <w:pStyle w:val="Corpodetexto"/>
        <w:spacing w:line="477" w:lineRule="auto"/>
        <w:ind w:left="572" w:right="722"/>
        <w:jc w:val="both"/>
      </w:pPr>
    </w:p>
    <w:p w14:paraId="07ED0468" w14:textId="77777777" w:rsidR="00B3595C" w:rsidRDefault="00B3595C" w:rsidP="00B3595C">
      <w:pPr>
        <w:pStyle w:val="Corpodetexto"/>
        <w:spacing w:line="477" w:lineRule="auto"/>
        <w:ind w:left="572" w:right="722"/>
        <w:jc w:val="both"/>
      </w:pPr>
      <w:r>
        <w:t xml:space="preserve">MODELO DE PROPOSTAS ECONÔMICAS QUE COMPREENDEM A INTEGRALIDADE DOS CUSTOS </w:t>
      </w:r>
    </w:p>
    <w:p w14:paraId="2ACEB46B" w14:textId="77777777" w:rsidR="00B3595C" w:rsidRDefault="00B3595C" w:rsidP="00B3595C">
      <w:pPr>
        <w:pStyle w:val="Corpodetexto"/>
        <w:ind w:left="573" w:right="720"/>
        <w:jc w:val="center"/>
      </w:pPr>
      <w:r>
        <w:t xml:space="preserve">PROCESSO LICITATÓRIO Nº XXX/20XX </w:t>
      </w:r>
    </w:p>
    <w:p w14:paraId="56EC2DE8" w14:textId="77777777" w:rsidR="00B3595C" w:rsidRDefault="00B3595C" w:rsidP="00B3595C">
      <w:pPr>
        <w:pStyle w:val="Corpodetexto"/>
        <w:ind w:left="573" w:right="720"/>
        <w:jc w:val="center"/>
      </w:pPr>
      <w:r>
        <w:t xml:space="preserve">MODALIDADE – PREGÃO ELETRÔNICO XXXXXX /2024 </w:t>
      </w:r>
    </w:p>
    <w:p w14:paraId="3DAA1099" w14:textId="77777777" w:rsidR="00B3595C" w:rsidRDefault="00B3595C" w:rsidP="00B3595C">
      <w:pPr>
        <w:pStyle w:val="Corpodetexto"/>
        <w:spacing w:line="477" w:lineRule="auto"/>
        <w:ind w:left="572" w:right="722"/>
        <w:jc w:val="both"/>
      </w:pPr>
    </w:p>
    <w:p w14:paraId="404B85F7" w14:textId="77777777" w:rsidR="00B3595C" w:rsidRDefault="00B3595C" w:rsidP="00B3595C">
      <w:pPr>
        <w:pStyle w:val="Corpodetexto"/>
        <w:spacing w:line="477" w:lineRule="auto"/>
        <w:ind w:left="572" w:right="722"/>
        <w:jc w:val="both"/>
      </w:pPr>
    </w:p>
    <w:p w14:paraId="2C5F1A0A" w14:textId="77777777" w:rsidR="00B3595C" w:rsidRDefault="00B3595C" w:rsidP="00B3595C">
      <w:pPr>
        <w:pStyle w:val="Corpodetexto"/>
        <w:spacing w:line="477" w:lineRule="auto"/>
        <w:ind w:left="572" w:right="722"/>
        <w:jc w:val="both"/>
      </w:pPr>
      <w:r>
        <w:t>A Empresa _______________________________, pessoa jurídica de direito privado, inscrita no CNPJ__.___.___/000_-__, instituída em __/__/____, com sede na Rua ______________, N° ____, _____________, __________, CEP _____-___, por meio do sócio administrador ___________________________, portador da identidade __.___.___-__ expedida por ____/__ e CPF nº ___.___.___-__ em cumprimento ao art. 63, § 1° da Lei 14.133/2021, declara que sua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5776CC25" w14:textId="77777777" w:rsidR="00B3595C" w:rsidRDefault="00B3595C" w:rsidP="00B3595C">
      <w:pPr>
        <w:pStyle w:val="Corpodetexto"/>
        <w:spacing w:line="477" w:lineRule="auto"/>
        <w:ind w:left="572" w:right="722"/>
        <w:jc w:val="both"/>
      </w:pPr>
    </w:p>
    <w:p w14:paraId="03829178" w14:textId="77777777" w:rsidR="00B3595C" w:rsidRDefault="00B3595C" w:rsidP="00B3595C">
      <w:pPr>
        <w:pStyle w:val="Corpodetexto"/>
        <w:spacing w:line="477" w:lineRule="auto"/>
        <w:ind w:left="572" w:right="722"/>
        <w:jc w:val="both"/>
      </w:pPr>
      <w:r>
        <w:t xml:space="preserve">_________________________________ </w:t>
      </w:r>
    </w:p>
    <w:p w14:paraId="43135CE5" w14:textId="77777777" w:rsidR="00B3595C" w:rsidRDefault="00B3595C" w:rsidP="00B3595C">
      <w:pPr>
        <w:pStyle w:val="Corpodetexto"/>
        <w:spacing w:line="477" w:lineRule="auto"/>
        <w:ind w:left="572" w:right="722"/>
        <w:jc w:val="both"/>
      </w:pPr>
      <w:r>
        <w:t>Administrador da Licitante</w:t>
      </w:r>
    </w:p>
    <w:p w14:paraId="58DF8ECA" w14:textId="77777777" w:rsidR="00824F0B" w:rsidRPr="004C53A3" w:rsidRDefault="00824F0B" w:rsidP="00B3595C">
      <w:pPr>
        <w:ind w:left="572" w:right="566"/>
        <w:jc w:val="both"/>
        <w:rPr>
          <w:b/>
          <w:bCs/>
        </w:rPr>
      </w:pPr>
    </w:p>
    <w:sectPr w:rsidR="00824F0B" w:rsidRPr="004C53A3" w:rsidSect="00B70CDA">
      <w:pgSz w:w="11910" w:h="16840"/>
      <w:pgMar w:top="1860" w:right="280" w:bottom="280" w:left="560" w:header="56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22DADC" w14:textId="77777777" w:rsidR="00E31AF6" w:rsidRDefault="00E31AF6">
      <w:r>
        <w:separator/>
      </w:r>
    </w:p>
  </w:endnote>
  <w:endnote w:type="continuationSeparator" w:id="0">
    <w:p w14:paraId="5D3CFB70" w14:textId="77777777" w:rsidR="00E31AF6" w:rsidRDefault="00E31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1784D" w14:textId="73F39307" w:rsidR="00C96055" w:rsidRDefault="00C96055" w:rsidP="00C15A7A">
    <w:pPr>
      <w:pStyle w:val="Cabealho"/>
      <w:pBdr>
        <w:top w:val="single" w:sz="4" w:space="1" w:color="auto"/>
      </w:pBdr>
      <w:jc w:val="center"/>
      <w:rPr>
        <w:rFonts w:ascii="Verdana" w:hAnsi="Verdana"/>
        <w:noProof/>
        <w:color w:val="0D0D0D"/>
        <w:sz w:val="16"/>
        <w:lang w:eastAsia="pt-BR"/>
      </w:rPr>
    </w:pPr>
    <w:r w:rsidRPr="00116918">
      <w:rPr>
        <w:rFonts w:ascii="Verdana" w:hAnsi="Verdana"/>
        <w:noProof/>
        <w:color w:val="0D0D0D"/>
        <w:sz w:val="16"/>
        <w:lang w:eastAsia="pt-BR"/>
      </w:rPr>
      <w:t xml:space="preserve">SECRETARIA </w:t>
    </w:r>
    <w:r>
      <w:rPr>
        <w:rFonts w:ascii="Verdana" w:hAnsi="Verdana"/>
        <w:noProof/>
        <w:color w:val="0D0D0D"/>
        <w:sz w:val="16"/>
        <w:lang w:eastAsia="pt-BR"/>
      </w:rPr>
      <w:t>MUNICIPAL DE</w:t>
    </w:r>
    <w:r w:rsidR="005D0E2D">
      <w:rPr>
        <w:rFonts w:ascii="Verdana" w:hAnsi="Verdana"/>
        <w:noProof/>
        <w:color w:val="0D0D0D"/>
        <w:sz w:val="16"/>
        <w:lang w:eastAsia="pt-BR"/>
      </w:rPr>
      <w:t xml:space="preserve"> DESENVOLVIMENTO SOCIAL</w:t>
    </w:r>
  </w:p>
  <w:p w14:paraId="5A911C41" w14:textId="77777777" w:rsidR="00C96055" w:rsidRDefault="00C96055" w:rsidP="00C15A7A">
    <w:pPr>
      <w:pStyle w:val="Cabealho"/>
      <w:pBdr>
        <w:top w:val="single" w:sz="4" w:space="1" w:color="auto"/>
      </w:pBdr>
      <w:jc w:val="center"/>
      <w:rPr>
        <w:rFonts w:ascii="Verdana" w:hAnsi="Verdana"/>
        <w:sz w:val="18"/>
      </w:rPr>
    </w:pPr>
    <w:r>
      <w:rPr>
        <w:rFonts w:ascii="Verdana" w:hAnsi="Verdana"/>
        <w:sz w:val="18"/>
      </w:rPr>
      <w:t>Rua Sete de Setembro</w:t>
    </w:r>
    <w:r w:rsidRPr="00DA066D">
      <w:rPr>
        <w:rFonts w:ascii="Verdana" w:hAnsi="Verdana"/>
        <w:sz w:val="18"/>
      </w:rPr>
      <w:t>,</w:t>
    </w:r>
    <w:r>
      <w:rPr>
        <w:rFonts w:ascii="Verdana" w:hAnsi="Verdana"/>
        <w:sz w:val="18"/>
      </w:rPr>
      <w:t xml:space="preserve"> Nº139</w:t>
    </w:r>
    <w:r w:rsidRPr="00DA066D">
      <w:rPr>
        <w:rFonts w:ascii="Verdana" w:hAnsi="Verdana"/>
        <w:sz w:val="18"/>
      </w:rPr>
      <w:t xml:space="preserve"> Centro – Afrânio – PE – CEP 56360-000 </w:t>
    </w:r>
  </w:p>
  <w:p w14:paraId="0BF5D43D" w14:textId="77777777" w:rsidR="00C96055" w:rsidRPr="00DA066D" w:rsidRDefault="00C96055" w:rsidP="00C15A7A">
    <w:pPr>
      <w:pStyle w:val="Cabealho"/>
      <w:pBdr>
        <w:top w:val="single" w:sz="4" w:space="1" w:color="auto"/>
      </w:pBdr>
      <w:jc w:val="center"/>
      <w:rPr>
        <w:rFonts w:ascii="Verdana" w:hAnsi="Verdana"/>
        <w:sz w:val="18"/>
      </w:rPr>
    </w:pPr>
    <w:r>
      <w:rPr>
        <w:rFonts w:ascii="Verdana" w:hAnsi="Verdana"/>
        <w:sz w:val="18"/>
      </w:rPr>
      <w:t>Tel.: 3868.1022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BDEEE" w14:textId="77777777" w:rsidR="00C96055" w:rsidRDefault="00C96055" w:rsidP="00886BFD">
    <w:pPr>
      <w:pStyle w:val="Cabealho"/>
      <w:pBdr>
        <w:top w:val="single" w:sz="4" w:space="1" w:color="auto"/>
      </w:pBdr>
      <w:jc w:val="center"/>
      <w:rPr>
        <w:rFonts w:ascii="Verdana" w:hAnsi="Verdana"/>
        <w:noProof/>
        <w:color w:val="0D0D0D"/>
        <w:sz w:val="16"/>
        <w:lang w:eastAsia="pt-BR"/>
      </w:rPr>
    </w:pPr>
    <w:r>
      <w:rPr>
        <w:rFonts w:ascii="Verdana" w:hAnsi="Verdana"/>
        <w:noProof/>
        <w:color w:val="0D0D0D"/>
        <w:sz w:val="16"/>
        <w:lang w:eastAsia="pt-BR"/>
      </w:rPr>
      <w:t>Departamento de Licitações e Contratos</w:t>
    </w:r>
  </w:p>
  <w:p w14:paraId="00040C55" w14:textId="77777777" w:rsidR="00C96055" w:rsidRDefault="00C96055" w:rsidP="00886BFD">
    <w:pPr>
      <w:pStyle w:val="Cabealho"/>
      <w:pBdr>
        <w:top w:val="single" w:sz="4" w:space="1" w:color="auto"/>
      </w:pBdr>
      <w:jc w:val="center"/>
      <w:rPr>
        <w:rFonts w:ascii="Verdana" w:hAnsi="Verdana"/>
        <w:sz w:val="18"/>
      </w:rPr>
    </w:pPr>
    <w:r>
      <w:rPr>
        <w:rFonts w:ascii="Verdana" w:hAnsi="Verdana"/>
        <w:sz w:val="18"/>
      </w:rPr>
      <w:t>Rua Arinos de Melo Franco</w:t>
    </w:r>
    <w:r w:rsidRPr="00DA066D">
      <w:rPr>
        <w:rFonts w:ascii="Verdana" w:hAnsi="Verdana"/>
        <w:sz w:val="18"/>
      </w:rPr>
      <w:t xml:space="preserve"> </w:t>
    </w:r>
    <w:r>
      <w:rPr>
        <w:rFonts w:ascii="Verdana" w:hAnsi="Verdana"/>
        <w:sz w:val="18"/>
      </w:rPr>
      <w:t xml:space="preserve">– Isabel Gomes </w:t>
    </w:r>
    <w:r w:rsidRPr="00DA066D">
      <w:rPr>
        <w:rFonts w:ascii="Verdana" w:hAnsi="Verdana"/>
        <w:sz w:val="18"/>
      </w:rPr>
      <w:t xml:space="preserve">– Afrânio – PE – CEP 56360-000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CD844B" w14:textId="77777777" w:rsidR="00E31AF6" w:rsidRDefault="00E31AF6">
      <w:r>
        <w:separator/>
      </w:r>
    </w:p>
  </w:footnote>
  <w:footnote w:type="continuationSeparator" w:id="0">
    <w:p w14:paraId="20EEE07D" w14:textId="77777777" w:rsidR="00E31AF6" w:rsidRDefault="00E31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5B179" w14:textId="1265028B" w:rsidR="00C96055" w:rsidRDefault="00C96055">
    <w:pPr>
      <w:pStyle w:val="Corpodetexto"/>
      <w:spacing w:line="14" w:lineRule="auto"/>
    </w:pPr>
    <w:r>
      <w:rPr>
        <w:noProof/>
        <w:lang w:val="pt-BR" w:eastAsia="pt-BR"/>
      </w:rPr>
      <w:drawing>
        <wp:anchor distT="0" distB="0" distL="0" distR="0" simplePos="0" relativeHeight="251657216" behindDoc="1" locked="0" layoutInCell="1" allowOverlap="1" wp14:anchorId="6987F3DB" wp14:editId="1FA3170A">
          <wp:simplePos x="0" y="0"/>
          <wp:positionH relativeFrom="page">
            <wp:posOffset>3066912</wp:posOffset>
          </wp:positionH>
          <wp:positionV relativeFrom="page">
            <wp:posOffset>361187</wp:posOffset>
          </wp:positionV>
          <wp:extent cx="1616491" cy="517254"/>
          <wp:effectExtent l="0" t="0" r="0" b="0"/>
          <wp:wrapNone/>
          <wp:docPr id="187248557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16491" cy="517254"/>
                  </a:xfrm>
                  <a:prstGeom prst="rect">
                    <a:avLst/>
                  </a:prstGeom>
                </pic:spPr>
              </pic:pic>
            </a:graphicData>
          </a:graphic>
        </wp:anchor>
      </w:drawing>
    </w:r>
    <w:r w:rsidR="007117AF">
      <w:rPr>
        <w:noProof/>
        <w:lang w:val="pt-BR" w:eastAsia="pt-BR"/>
      </w:rPr>
      <mc:AlternateContent>
        <mc:Choice Requires="wps">
          <w:drawing>
            <wp:anchor distT="0" distB="0" distL="114300" distR="114300" simplePos="0" relativeHeight="251658240" behindDoc="1" locked="0" layoutInCell="1" allowOverlap="1" wp14:anchorId="4EB7A57C" wp14:editId="0E92020A">
              <wp:simplePos x="0" y="0"/>
              <wp:positionH relativeFrom="page">
                <wp:posOffset>2529840</wp:posOffset>
              </wp:positionH>
              <wp:positionV relativeFrom="page">
                <wp:posOffset>884555</wp:posOffset>
              </wp:positionV>
              <wp:extent cx="2676525" cy="31178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6217D" w14:textId="77777777" w:rsidR="00C96055" w:rsidRDefault="00C96055">
                          <w:pPr>
                            <w:pStyle w:val="Corpodetexto"/>
                            <w:spacing w:before="12"/>
                            <w:ind w:left="20" w:right="-6" w:firstLine="722"/>
                            <w:rPr>
                              <w:rFonts w:ascii="Arial" w:hAnsi="Arial"/>
                            </w:rPr>
                          </w:pPr>
                          <w:r>
                            <w:rPr>
                              <w:rFonts w:ascii="Arial" w:hAnsi="Arial"/>
                            </w:rPr>
                            <w:t>Prefeitura Municipal de Afrânio Coordenadoria Geral de Licitações e Contratos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B7A57C" id="_x0000_t202" coordsize="21600,21600" o:spt="202" path="m,l,21600r21600,l21600,xe">
              <v:stroke joinstyle="miter"/>
              <v:path gradientshapeok="t" o:connecttype="rect"/>
            </v:shapetype>
            <v:shape id="Text Box 1" o:spid="_x0000_s1048" type="#_x0000_t202" style="position:absolute;margin-left:199.2pt;margin-top:69.65pt;width:210.75pt;height:24.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cmM1wEAAJEDAAAOAAAAZHJzL2Uyb0RvYy54bWysU9tu2zAMfR+wfxD0vjjOkLQw4hRdiw4D&#10;uq1Atw9gZMk2ZosapcTOvn6UHKe7vA17EWiKOjznkN7ejH0njpp8i7aU+WIphbYKq9bWpfz65eHN&#10;tRQ+gK2gQ6tLedJe3uxev9oOrtArbLCrNAkGsb4YXCmbEFyRZV41uge/QKctXxqkHgJ/Up1VBAOj&#10;9122Wi432YBUOUKlvefs/XQpdwnfGK3CZ2O8DqIrJXML6aR07uOZ7bZQ1ASuadWZBvwDix5ay00v&#10;UPcQQByo/QuqbxWhRxMWCvsMjWmVThpYTb78Q81zA04nLWyOdxeb/P+DVZ+Oz+6JRBjf4cgDTCK8&#10;e0T1zQuLdw3YWt8S4dBoqLhxHi3LBueL89NotS98BNkPH7HiIcMhYAIaDfXRFdYpGJ0HcLqYrscg&#10;FCdXm6vNerWWQvHd2zy/ul6nFlDMrx358F5jL2JQSuKhJnQ4PvoQ2UAxl8RmFh/arkuD7exvCS6M&#10;mcQ+Ep6oh3E/cnVUscfqxDoIpz3hveagQfohxcA7Ukr//QCkpeg+WPYiLtQc0Bzs5wCs4qelDFJM&#10;4V2YFu/gqK0bRp7ctnjLfpk2SXlhcebJc08KzzsaF+vX71T18iftfgIAAP//AwBQSwMEFAAGAAgA&#10;AAAhAH+Yy5feAAAACwEAAA8AAABkcnMvZG93bnJldi54bWxMj8FOwzAMhu9IvENkJG4sHUVTW5pO&#10;E4ITEqIrB45p47XRGqc02VbeHnOCo/39+v253C5uFGecg/WkYL1KQCB13ljqFXw0L3cZiBA1GT16&#10;QgXfGGBbXV+VujD+QjWe97EXXEKh0AqGGKdCytAN6HRY+QmJ2cHPTkce516aWV+43I3yPkk20mlL&#10;fGHQEz4N2B33J6dg90n1s/16a9/rQ22bJk/odXNU6vZm2T2CiLjEvzD86rM6VOzU+hOZIEYFaZ49&#10;cJRBmqcgOJGt8xxEy5uMkaxK+f+H6gcAAP//AwBQSwECLQAUAAYACAAAACEAtoM4kv4AAADhAQAA&#10;EwAAAAAAAAAAAAAAAAAAAAAAW0NvbnRlbnRfVHlwZXNdLnhtbFBLAQItABQABgAIAAAAIQA4/SH/&#10;1gAAAJQBAAALAAAAAAAAAAAAAAAAAC8BAABfcmVscy8ucmVsc1BLAQItABQABgAIAAAAIQB0ccmM&#10;1wEAAJEDAAAOAAAAAAAAAAAAAAAAAC4CAABkcnMvZTJvRG9jLnhtbFBLAQItABQABgAIAAAAIQB/&#10;mMuX3gAAAAsBAAAPAAAAAAAAAAAAAAAAADEEAABkcnMvZG93bnJldi54bWxQSwUGAAAAAAQABADz&#10;AAAAPAUAAAAA&#10;" filled="f" stroked="f">
              <v:textbox inset="0,0,0,0">
                <w:txbxContent>
                  <w:p w14:paraId="6876217D" w14:textId="77777777" w:rsidR="00C96055" w:rsidRDefault="00C96055">
                    <w:pPr>
                      <w:pStyle w:val="Corpodetexto"/>
                      <w:spacing w:before="12"/>
                      <w:ind w:left="20" w:right="-6" w:firstLine="722"/>
                      <w:rPr>
                        <w:rFonts w:ascii="Arial" w:hAnsi="Arial"/>
                      </w:rPr>
                    </w:pPr>
                    <w:r>
                      <w:rPr>
                        <w:rFonts w:ascii="Arial" w:hAnsi="Arial"/>
                      </w:rPr>
                      <w:t>Prefeitura Municipal de Afrânio Coordenadoria Geral de Licitações e Contratos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EAE18" w14:textId="77777777" w:rsidR="00C96055" w:rsidRDefault="00C96055" w:rsidP="00C15A7A">
    <w:pPr>
      <w:pStyle w:val="Cabealho"/>
      <w:jc w:val="center"/>
      <w:rPr>
        <w:noProof/>
        <w:lang w:eastAsia="pt-BR"/>
      </w:rPr>
    </w:pPr>
    <w:r>
      <w:rPr>
        <w:noProof/>
        <w:lang w:eastAsia="pt-BR"/>
      </w:rPr>
      <w:drawing>
        <wp:inline distT="0" distB="0" distL="0" distR="0" wp14:anchorId="7654717E" wp14:editId="2092DABF">
          <wp:extent cx="1314450" cy="733425"/>
          <wp:effectExtent l="0" t="0" r="0" b="9525"/>
          <wp:docPr id="3982717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b="14682"/>
                  <a:stretch>
                    <a:fillRect/>
                  </a:stretch>
                </pic:blipFill>
                <pic:spPr bwMode="auto">
                  <a:xfrm>
                    <a:off x="0" y="0"/>
                    <a:ext cx="1314450" cy="7334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04E76" w14:textId="77777777" w:rsidR="00C96055" w:rsidRDefault="00C96055" w:rsidP="00886BFD">
    <w:pPr>
      <w:pStyle w:val="Cabealho"/>
      <w:jc w:val="center"/>
      <w:rPr>
        <w:noProof/>
        <w:lang w:eastAsia="pt-BR"/>
      </w:rPr>
    </w:pPr>
    <w:r>
      <w:rPr>
        <w:noProof/>
        <w:lang w:eastAsia="pt-BR"/>
      </w:rPr>
      <w:drawing>
        <wp:inline distT="0" distB="0" distL="0" distR="0" wp14:anchorId="3CDEA17C" wp14:editId="43E5F28E">
          <wp:extent cx="1143000" cy="628650"/>
          <wp:effectExtent l="0" t="0" r="0" b="0"/>
          <wp:docPr id="1292782242" name="Imagem 129278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b="16455"/>
                  <a:stretch>
                    <a:fillRect/>
                  </a:stretch>
                </pic:blipFill>
                <pic:spPr bwMode="auto">
                  <a:xfrm>
                    <a:off x="0" y="0"/>
                    <a:ext cx="11430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AF5B3C"/>
    <w:multiLevelType w:val="multilevel"/>
    <w:tmpl w:val="B2ACE4FA"/>
    <w:lvl w:ilvl="0">
      <w:start w:val="8"/>
      <w:numFmt w:val="decimal"/>
      <w:lvlText w:val="%1"/>
      <w:lvlJc w:val="left"/>
      <w:pPr>
        <w:ind w:left="572" w:hanging="428"/>
      </w:pPr>
      <w:rPr>
        <w:rFonts w:hint="default"/>
        <w:lang w:val="pt-PT" w:eastAsia="en-US" w:bidi="ar-SA"/>
      </w:rPr>
    </w:lvl>
    <w:lvl w:ilvl="1">
      <w:start w:val="1"/>
      <w:numFmt w:val="decimal"/>
      <w:lvlText w:val="%1.%2."/>
      <w:lvlJc w:val="left"/>
      <w:pPr>
        <w:ind w:left="572" w:hanging="428"/>
      </w:pPr>
      <w:rPr>
        <w:rFonts w:hint="default"/>
        <w:w w:val="99"/>
        <w:lang w:val="pt-PT" w:eastAsia="en-US" w:bidi="ar-SA"/>
      </w:rPr>
    </w:lvl>
    <w:lvl w:ilvl="2">
      <w:start w:val="1"/>
      <w:numFmt w:val="decimal"/>
      <w:lvlText w:val="%1.%2.%3."/>
      <w:lvlJc w:val="left"/>
      <w:pPr>
        <w:ind w:left="1482" w:hanging="910"/>
      </w:pPr>
      <w:rPr>
        <w:rFonts w:ascii="Verdana" w:eastAsia="Verdana" w:hAnsi="Verdana" w:cs="Verdana" w:hint="default"/>
        <w:w w:val="99"/>
        <w:sz w:val="20"/>
        <w:szCs w:val="20"/>
        <w:lang w:val="pt-PT" w:eastAsia="en-US" w:bidi="ar-SA"/>
      </w:rPr>
    </w:lvl>
    <w:lvl w:ilvl="3">
      <w:numFmt w:val="bullet"/>
      <w:lvlText w:val="•"/>
      <w:lvlJc w:val="left"/>
      <w:pPr>
        <w:ind w:left="3610" w:hanging="910"/>
      </w:pPr>
      <w:rPr>
        <w:rFonts w:hint="default"/>
        <w:lang w:val="pt-PT" w:eastAsia="en-US" w:bidi="ar-SA"/>
      </w:rPr>
    </w:lvl>
    <w:lvl w:ilvl="4">
      <w:numFmt w:val="bullet"/>
      <w:lvlText w:val="•"/>
      <w:lvlJc w:val="left"/>
      <w:pPr>
        <w:ind w:left="4675" w:hanging="910"/>
      </w:pPr>
      <w:rPr>
        <w:rFonts w:hint="default"/>
        <w:lang w:val="pt-PT" w:eastAsia="en-US" w:bidi="ar-SA"/>
      </w:rPr>
    </w:lvl>
    <w:lvl w:ilvl="5">
      <w:numFmt w:val="bullet"/>
      <w:lvlText w:val="•"/>
      <w:lvlJc w:val="left"/>
      <w:pPr>
        <w:ind w:left="5740" w:hanging="910"/>
      </w:pPr>
      <w:rPr>
        <w:rFonts w:hint="default"/>
        <w:lang w:val="pt-PT" w:eastAsia="en-US" w:bidi="ar-SA"/>
      </w:rPr>
    </w:lvl>
    <w:lvl w:ilvl="6">
      <w:numFmt w:val="bullet"/>
      <w:lvlText w:val="•"/>
      <w:lvlJc w:val="left"/>
      <w:pPr>
        <w:ind w:left="6805" w:hanging="910"/>
      </w:pPr>
      <w:rPr>
        <w:rFonts w:hint="default"/>
        <w:lang w:val="pt-PT" w:eastAsia="en-US" w:bidi="ar-SA"/>
      </w:rPr>
    </w:lvl>
    <w:lvl w:ilvl="7">
      <w:numFmt w:val="bullet"/>
      <w:lvlText w:val="•"/>
      <w:lvlJc w:val="left"/>
      <w:pPr>
        <w:ind w:left="7870" w:hanging="910"/>
      </w:pPr>
      <w:rPr>
        <w:rFonts w:hint="default"/>
        <w:lang w:val="pt-PT" w:eastAsia="en-US" w:bidi="ar-SA"/>
      </w:rPr>
    </w:lvl>
    <w:lvl w:ilvl="8">
      <w:numFmt w:val="bullet"/>
      <w:lvlText w:val="•"/>
      <w:lvlJc w:val="left"/>
      <w:pPr>
        <w:ind w:left="8936" w:hanging="910"/>
      </w:pPr>
      <w:rPr>
        <w:rFonts w:hint="default"/>
        <w:lang w:val="pt-PT" w:eastAsia="en-US" w:bidi="ar-SA"/>
      </w:rPr>
    </w:lvl>
  </w:abstractNum>
  <w:abstractNum w:abstractNumId="2" w15:restartNumberingAfterBreak="0">
    <w:nsid w:val="08F725C7"/>
    <w:multiLevelType w:val="hybridMultilevel"/>
    <w:tmpl w:val="9B4C21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AD53639"/>
    <w:multiLevelType w:val="multilevel"/>
    <w:tmpl w:val="3776263C"/>
    <w:lvl w:ilvl="0">
      <w:start w:val="10"/>
      <w:numFmt w:val="decimal"/>
      <w:lvlText w:val="%1."/>
      <w:lvlJc w:val="left"/>
      <w:pPr>
        <w:ind w:left="856" w:hanging="284"/>
      </w:pPr>
      <w:rPr>
        <w:rFonts w:hint="default"/>
        <w:b/>
        <w:bCs/>
        <w:spacing w:val="-1"/>
        <w:w w:val="99"/>
        <w:lang w:val="pt-PT" w:eastAsia="en-US" w:bidi="ar-SA"/>
      </w:rPr>
    </w:lvl>
    <w:lvl w:ilvl="1">
      <w:start w:val="1"/>
      <w:numFmt w:val="decimal"/>
      <w:lvlText w:val="%1.%2."/>
      <w:lvlJc w:val="left"/>
      <w:pPr>
        <w:ind w:left="572" w:hanging="567"/>
      </w:pPr>
      <w:rPr>
        <w:rFonts w:hint="default"/>
        <w:b/>
        <w:bCs/>
        <w:spacing w:val="-2"/>
        <w:w w:val="100"/>
        <w:lang w:val="pt-PT" w:eastAsia="en-US" w:bidi="ar-SA"/>
      </w:rPr>
    </w:lvl>
    <w:lvl w:ilvl="2">
      <w:start w:val="1"/>
      <w:numFmt w:val="decimal"/>
      <w:lvlText w:val="%1.%2.%3."/>
      <w:lvlJc w:val="left"/>
      <w:pPr>
        <w:ind w:left="572" w:hanging="994"/>
      </w:pPr>
      <w:rPr>
        <w:rFonts w:hint="default"/>
        <w:b/>
        <w:bCs/>
        <w:spacing w:val="-2"/>
        <w:w w:val="100"/>
        <w:lang w:val="pt-PT" w:eastAsia="en-US" w:bidi="ar-SA"/>
      </w:rPr>
    </w:lvl>
    <w:lvl w:ilvl="3">
      <w:start w:val="1"/>
      <w:numFmt w:val="lowerLetter"/>
      <w:lvlText w:val="%4."/>
      <w:lvlJc w:val="left"/>
      <w:pPr>
        <w:ind w:left="1665" w:hanging="994"/>
      </w:pPr>
      <w:rPr>
        <w:rFonts w:ascii="Verdana" w:eastAsia="Verdana" w:hAnsi="Verdana" w:cs="Verdana" w:hint="default"/>
        <w:b/>
        <w:bCs/>
        <w:spacing w:val="-1"/>
        <w:w w:val="97"/>
        <w:sz w:val="20"/>
        <w:szCs w:val="20"/>
        <w:lang w:val="pt-PT" w:eastAsia="en-US" w:bidi="ar-SA"/>
      </w:rPr>
    </w:lvl>
    <w:lvl w:ilvl="4">
      <w:numFmt w:val="bullet"/>
      <w:lvlText w:val="•"/>
      <w:lvlJc w:val="left"/>
      <w:pPr>
        <w:ind w:left="1380" w:hanging="994"/>
      </w:pPr>
      <w:rPr>
        <w:rFonts w:hint="default"/>
        <w:lang w:val="pt-PT" w:eastAsia="en-US" w:bidi="ar-SA"/>
      </w:rPr>
    </w:lvl>
    <w:lvl w:ilvl="5">
      <w:numFmt w:val="bullet"/>
      <w:lvlText w:val="•"/>
      <w:lvlJc w:val="left"/>
      <w:pPr>
        <w:ind w:left="1420" w:hanging="994"/>
      </w:pPr>
      <w:rPr>
        <w:rFonts w:hint="default"/>
        <w:lang w:val="pt-PT" w:eastAsia="en-US" w:bidi="ar-SA"/>
      </w:rPr>
    </w:lvl>
    <w:lvl w:ilvl="6">
      <w:numFmt w:val="bullet"/>
      <w:lvlText w:val="•"/>
      <w:lvlJc w:val="left"/>
      <w:pPr>
        <w:ind w:left="1660" w:hanging="994"/>
      </w:pPr>
      <w:rPr>
        <w:rFonts w:hint="default"/>
        <w:lang w:val="pt-PT" w:eastAsia="en-US" w:bidi="ar-SA"/>
      </w:rPr>
    </w:lvl>
    <w:lvl w:ilvl="7">
      <w:numFmt w:val="bullet"/>
      <w:lvlText w:val="•"/>
      <w:lvlJc w:val="left"/>
      <w:pPr>
        <w:ind w:left="4011" w:hanging="994"/>
      </w:pPr>
      <w:rPr>
        <w:rFonts w:hint="default"/>
        <w:lang w:val="pt-PT" w:eastAsia="en-US" w:bidi="ar-SA"/>
      </w:rPr>
    </w:lvl>
    <w:lvl w:ilvl="8">
      <w:numFmt w:val="bullet"/>
      <w:lvlText w:val="•"/>
      <w:lvlJc w:val="left"/>
      <w:pPr>
        <w:ind w:left="6363" w:hanging="994"/>
      </w:pPr>
      <w:rPr>
        <w:rFonts w:hint="default"/>
        <w:lang w:val="pt-PT" w:eastAsia="en-US" w:bidi="ar-SA"/>
      </w:rPr>
    </w:lvl>
  </w:abstractNum>
  <w:abstractNum w:abstractNumId="4" w15:restartNumberingAfterBreak="0">
    <w:nsid w:val="0BE744D6"/>
    <w:multiLevelType w:val="multilevel"/>
    <w:tmpl w:val="28024E5A"/>
    <w:lvl w:ilvl="0">
      <w:start w:val="8"/>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810D4"/>
    <w:multiLevelType w:val="hybridMultilevel"/>
    <w:tmpl w:val="84400614"/>
    <w:lvl w:ilvl="0" w:tplc="FFFFFFFF">
      <w:start w:val="1"/>
      <w:numFmt w:val="decimal"/>
      <w:lvlText w:val="%1."/>
      <w:lvlJc w:val="left"/>
      <w:pPr>
        <w:ind w:left="765" w:hanging="360"/>
      </w:p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6" w15:restartNumberingAfterBreak="0">
    <w:nsid w:val="11260C82"/>
    <w:multiLevelType w:val="multilevel"/>
    <w:tmpl w:val="12E67FF8"/>
    <w:lvl w:ilvl="0">
      <w:start w:val="5"/>
      <w:numFmt w:val="decimal"/>
      <w:lvlText w:val="%1."/>
      <w:lvlJc w:val="left"/>
      <w:pPr>
        <w:ind w:left="612" w:hanging="612"/>
      </w:pPr>
      <w:rPr>
        <w:rFonts w:hint="default"/>
      </w:rPr>
    </w:lvl>
    <w:lvl w:ilvl="1">
      <w:start w:val="6"/>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2292" w:hanging="144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651" w:hanging="2160"/>
      </w:pPr>
      <w:rPr>
        <w:rFonts w:hint="default"/>
      </w:rPr>
    </w:lvl>
    <w:lvl w:ilvl="8">
      <w:start w:val="1"/>
      <w:numFmt w:val="decimal"/>
      <w:lvlText w:val="%1.%2.%3.%4.%5.%6.%7.%8.%9."/>
      <w:lvlJc w:val="left"/>
      <w:pPr>
        <w:ind w:left="3864" w:hanging="2160"/>
      </w:pPr>
      <w:rPr>
        <w:rFonts w:hint="default"/>
      </w:rPr>
    </w:lvl>
  </w:abstractNum>
  <w:abstractNum w:abstractNumId="7" w15:restartNumberingAfterBreak="0">
    <w:nsid w:val="1156317D"/>
    <w:multiLevelType w:val="multilevel"/>
    <w:tmpl w:val="8CB80D98"/>
    <w:lvl w:ilvl="0">
      <w:start w:val="8"/>
      <w:numFmt w:val="decimal"/>
      <w:lvlText w:val="%1."/>
      <w:lvlJc w:val="left"/>
      <w:pPr>
        <w:ind w:left="495" w:hanging="495"/>
      </w:pPr>
      <w:rPr>
        <w:rFonts w:hint="default"/>
      </w:rPr>
    </w:lvl>
    <w:lvl w:ilvl="1">
      <w:start w:val="5"/>
      <w:numFmt w:val="decimal"/>
      <w:lvlText w:val="%1.%2."/>
      <w:lvlJc w:val="left"/>
      <w:pPr>
        <w:ind w:left="778" w:hanging="495"/>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164A37D4"/>
    <w:multiLevelType w:val="multilevel"/>
    <w:tmpl w:val="B5703FF6"/>
    <w:lvl w:ilvl="0">
      <w:start w:val="7"/>
      <w:numFmt w:val="decimal"/>
      <w:lvlText w:val="%1"/>
      <w:lvlJc w:val="left"/>
      <w:pPr>
        <w:ind w:left="1425" w:hanging="853"/>
      </w:pPr>
      <w:rPr>
        <w:rFonts w:hint="default"/>
        <w:lang w:val="pt-PT" w:eastAsia="en-US" w:bidi="ar-SA"/>
      </w:rPr>
    </w:lvl>
    <w:lvl w:ilvl="1">
      <w:start w:val="1"/>
      <w:numFmt w:val="decimal"/>
      <w:lvlText w:val="%1.%2"/>
      <w:lvlJc w:val="left"/>
      <w:pPr>
        <w:ind w:left="1425" w:hanging="853"/>
      </w:pPr>
      <w:rPr>
        <w:rFonts w:hint="default"/>
        <w:lang w:val="pt-PT" w:eastAsia="en-US" w:bidi="ar-SA"/>
      </w:rPr>
    </w:lvl>
    <w:lvl w:ilvl="2">
      <w:start w:val="1"/>
      <w:numFmt w:val="decimal"/>
      <w:lvlText w:val="%1.%2.%3."/>
      <w:lvlJc w:val="left"/>
      <w:pPr>
        <w:ind w:left="1425" w:hanging="853"/>
      </w:pPr>
      <w:rPr>
        <w:rFonts w:ascii="Verdana" w:eastAsia="Verdana" w:hAnsi="Verdana" w:cs="Verdana" w:hint="default"/>
        <w:w w:val="99"/>
        <w:sz w:val="20"/>
        <w:szCs w:val="20"/>
        <w:lang w:val="pt-PT" w:eastAsia="en-US" w:bidi="ar-SA"/>
      </w:rPr>
    </w:lvl>
    <w:lvl w:ilvl="3">
      <w:numFmt w:val="bullet"/>
      <w:lvlText w:val="•"/>
      <w:lvlJc w:val="left"/>
      <w:pPr>
        <w:ind w:left="4313" w:hanging="853"/>
      </w:pPr>
      <w:rPr>
        <w:rFonts w:hint="default"/>
        <w:lang w:val="pt-PT" w:eastAsia="en-US" w:bidi="ar-SA"/>
      </w:rPr>
    </w:lvl>
    <w:lvl w:ilvl="4">
      <w:numFmt w:val="bullet"/>
      <w:lvlText w:val="•"/>
      <w:lvlJc w:val="left"/>
      <w:pPr>
        <w:ind w:left="5278" w:hanging="853"/>
      </w:pPr>
      <w:rPr>
        <w:rFonts w:hint="default"/>
        <w:lang w:val="pt-PT" w:eastAsia="en-US" w:bidi="ar-SA"/>
      </w:rPr>
    </w:lvl>
    <w:lvl w:ilvl="5">
      <w:numFmt w:val="bullet"/>
      <w:lvlText w:val="•"/>
      <w:lvlJc w:val="left"/>
      <w:pPr>
        <w:ind w:left="6243" w:hanging="853"/>
      </w:pPr>
      <w:rPr>
        <w:rFonts w:hint="default"/>
        <w:lang w:val="pt-PT" w:eastAsia="en-US" w:bidi="ar-SA"/>
      </w:rPr>
    </w:lvl>
    <w:lvl w:ilvl="6">
      <w:numFmt w:val="bullet"/>
      <w:lvlText w:val="•"/>
      <w:lvlJc w:val="left"/>
      <w:pPr>
        <w:ind w:left="7207" w:hanging="853"/>
      </w:pPr>
      <w:rPr>
        <w:rFonts w:hint="default"/>
        <w:lang w:val="pt-PT" w:eastAsia="en-US" w:bidi="ar-SA"/>
      </w:rPr>
    </w:lvl>
    <w:lvl w:ilvl="7">
      <w:numFmt w:val="bullet"/>
      <w:lvlText w:val="•"/>
      <w:lvlJc w:val="left"/>
      <w:pPr>
        <w:ind w:left="8172" w:hanging="853"/>
      </w:pPr>
      <w:rPr>
        <w:rFonts w:hint="default"/>
        <w:lang w:val="pt-PT" w:eastAsia="en-US" w:bidi="ar-SA"/>
      </w:rPr>
    </w:lvl>
    <w:lvl w:ilvl="8">
      <w:numFmt w:val="bullet"/>
      <w:lvlText w:val="•"/>
      <w:lvlJc w:val="left"/>
      <w:pPr>
        <w:ind w:left="9137" w:hanging="853"/>
      </w:pPr>
      <w:rPr>
        <w:rFonts w:hint="default"/>
        <w:lang w:val="pt-PT" w:eastAsia="en-US" w:bidi="ar-SA"/>
      </w:rPr>
    </w:lvl>
  </w:abstractNum>
  <w:abstractNum w:abstractNumId="9" w15:restartNumberingAfterBreak="0">
    <w:nsid w:val="1ACF2E8E"/>
    <w:multiLevelType w:val="multilevel"/>
    <w:tmpl w:val="8EAE0B64"/>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3F6D15"/>
    <w:multiLevelType w:val="multilevel"/>
    <w:tmpl w:val="0390F80C"/>
    <w:lvl w:ilvl="0">
      <w:start w:val="8"/>
      <w:numFmt w:val="decimal"/>
      <w:lvlText w:val="%1."/>
      <w:lvlJc w:val="left"/>
      <w:pPr>
        <w:ind w:left="585" w:hanging="585"/>
      </w:pPr>
      <w:rPr>
        <w:rFonts w:hint="default"/>
      </w:rPr>
    </w:lvl>
    <w:lvl w:ilvl="1">
      <w:start w:val="5"/>
      <w:numFmt w:val="decimal"/>
      <w:lvlText w:val="%1.%2."/>
      <w:lvlJc w:val="left"/>
      <w:pPr>
        <w:ind w:left="1003" w:hanging="72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25586D90"/>
    <w:multiLevelType w:val="hybridMultilevel"/>
    <w:tmpl w:val="0D24A214"/>
    <w:lvl w:ilvl="0" w:tplc="0416000F">
      <w:start w:val="1"/>
      <w:numFmt w:val="decimal"/>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12" w15:restartNumberingAfterBreak="0">
    <w:nsid w:val="258C26C2"/>
    <w:multiLevelType w:val="multilevel"/>
    <w:tmpl w:val="2DCC74F2"/>
    <w:lvl w:ilvl="0">
      <w:start w:val="6"/>
      <w:numFmt w:val="decimal"/>
      <w:lvlText w:val="%1."/>
      <w:lvlJc w:val="left"/>
      <w:pPr>
        <w:ind w:left="612" w:hanging="612"/>
      </w:pPr>
      <w:rPr>
        <w:rFonts w:hint="default"/>
        <w:color w:val="00000A"/>
      </w:rPr>
    </w:lvl>
    <w:lvl w:ilvl="1">
      <w:start w:val="8"/>
      <w:numFmt w:val="decimal"/>
      <w:lvlText w:val="%1.%2."/>
      <w:lvlJc w:val="left"/>
      <w:pPr>
        <w:ind w:left="1006" w:hanging="720"/>
      </w:pPr>
      <w:rPr>
        <w:rFonts w:hint="default"/>
        <w:color w:val="00000A"/>
      </w:rPr>
    </w:lvl>
    <w:lvl w:ilvl="2">
      <w:start w:val="1"/>
      <w:numFmt w:val="decimal"/>
      <w:lvlText w:val="%1.%2.%3."/>
      <w:lvlJc w:val="left"/>
      <w:pPr>
        <w:ind w:left="1292" w:hanging="720"/>
      </w:pPr>
      <w:rPr>
        <w:rFonts w:hint="default"/>
        <w:color w:val="00000A"/>
      </w:rPr>
    </w:lvl>
    <w:lvl w:ilvl="3">
      <w:start w:val="1"/>
      <w:numFmt w:val="decimal"/>
      <w:lvlText w:val="%1.%2.%3.%4."/>
      <w:lvlJc w:val="left"/>
      <w:pPr>
        <w:ind w:left="1938" w:hanging="1080"/>
      </w:pPr>
      <w:rPr>
        <w:rFonts w:hint="default"/>
        <w:color w:val="00000A"/>
      </w:rPr>
    </w:lvl>
    <w:lvl w:ilvl="4">
      <w:start w:val="1"/>
      <w:numFmt w:val="decimal"/>
      <w:lvlText w:val="%1.%2.%3.%4.%5."/>
      <w:lvlJc w:val="left"/>
      <w:pPr>
        <w:ind w:left="2584" w:hanging="1440"/>
      </w:pPr>
      <w:rPr>
        <w:rFonts w:hint="default"/>
        <w:color w:val="00000A"/>
      </w:rPr>
    </w:lvl>
    <w:lvl w:ilvl="5">
      <w:start w:val="1"/>
      <w:numFmt w:val="decimal"/>
      <w:lvlText w:val="%1.%2.%3.%4.%5.%6."/>
      <w:lvlJc w:val="left"/>
      <w:pPr>
        <w:ind w:left="2870" w:hanging="1440"/>
      </w:pPr>
      <w:rPr>
        <w:rFonts w:hint="default"/>
        <w:color w:val="00000A"/>
      </w:rPr>
    </w:lvl>
    <w:lvl w:ilvl="6">
      <w:start w:val="1"/>
      <w:numFmt w:val="decimal"/>
      <w:lvlText w:val="%1.%2.%3.%4.%5.%6.%7."/>
      <w:lvlJc w:val="left"/>
      <w:pPr>
        <w:ind w:left="3516" w:hanging="1800"/>
      </w:pPr>
      <w:rPr>
        <w:rFonts w:hint="default"/>
        <w:color w:val="00000A"/>
      </w:rPr>
    </w:lvl>
    <w:lvl w:ilvl="7">
      <w:start w:val="1"/>
      <w:numFmt w:val="decimal"/>
      <w:lvlText w:val="%1.%2.%3.%4.%5.%6.%7.%8."/>
      <w:lvlJc w:val="left"/>
      <w:pPr>
        <w:ind w:left="4162" w:hanging="2160"/>
      </w:pPr>
      <w:rPr>
        <w:rFonts w:hint="default"/>
        <w:color w:val="00000A"/>
      </w:rPr>
    </w:lvl>
    <w:lvl w:ilvl="8">
      <w:start w:val="1"/>
      <w:numFmt w:val="decimal"/>
      <w:lvlText w:val="%1.%2.%3.%4.%5.%6.%7.%8.%9."/>
      <w:lvlJc w:val="left"/>
      <w:pPr>
        <w:ind w:left="4448" w:hanging="2160"/>
      </w:pPr>
      <w:rPr>
        <w:rFonts w:hint="default"/>
        <w:color w:val="00000A"/>
      </w:rPr>
    </w:lvl>
  </w:abstractNum>
  <w:abstractNum w:abstractNumId="13" w15:restartNumberingAfterBreak="0">
    <w:nsid w:val="28975610"/>
    <w:multiLevelType w:val="multilevel"/>
    <w:tmpl w:val="459AA8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037B06"/>
    <w:multiLevelType w:val="multilevel"/>
    <w:tmpl w:val="1EB43D2A"/>
    <w:lvl w:ilvl="0">
      <w:start w:val="5"/>
      <w:numFmt w:val="decimal"/>
      <w:lvlText w:val="%1.0"/>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Letter"/>
      <w:lvlText w:val="%3)"/>
      <w:lvlJc w:val="left"/>
      <w:pPr>
        <w:ind w:left="2136" w:hanging="720"/>
      </w:pPr>
      <w:rPr>
        <w:rFonts w:ascii="Arial" w:eastAsiaTheme="minorEastAsia" w:hAnsi="Arial" w:cs="Arial"/>
        <w:b/>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DC063E0"/>
    <w:multiLevelType w:val="hybridMultilevel"/>
    <w:tmpl w:val="84400614"/>
    <w:lvl w:ilvl="0" w:tplc="FFFFFFFF">
      <w:start w:val="1"/>
      <w:numFmt w:val="decimal"/>
      <w:lvlText w:val="%1."/>
      <w:lvlJc w:val="left"/>
      <w:pPr>
        <w:ind w:left="765" w:hanging="360"/>
      </w:p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6" w15:restartNumberingAfterBreak="0">
    <w:nsid w:val="2EC92011"/>
    <w:multiLevelType w:val="multilevel"/>
    <w:tmpl w:val="B12A438A"/>
    <w:lvl w:ilvl="0">
      <w:start w:val="1"/>
      <w:numFmt w:val="decimal"/>
      <w:lvlText w:val="%1."/>
      <w:lvlJc w:val="left"/>
      <w:pPr>
        <w:ind w:left="585" w:hanging="58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2280" w:hanging="144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630" w:hanging="2160"/>
      </w:pPr>
      <w:rPr>
        <w:rFonts w:hint="default"/>
      </w:rPr>
    </w:lvl>
    <w:lvl w:ilvl="8">
      <w:start w:val="1"/>
      <w:numFmt w:val="decimal"/>
      <w:lvlText w:val="%1.%2.%3.%4.%5.%6.%7.%8.%9."/>
      <w:lvlJc w:val="left"/>
      <w:pPr>
        <w:ind w:left="3840" w:hanging="2160"/>
      </w:pPr>
      <w:rPr>
        <w:rFonts w:hint="default"/>
      </w:rPr>
    </w:lvl>
  </w:abstractNum>
  <w:abstractNum w:abstractNumId="17" w15:restartNumberingAfterBreak="0">
    <w:nsid w:val="32FC1812"/>
    <w:multiLevelType w:val="multilevel"/>
    <w:tmpl w:val="2ACAD90C"/>
    <w:lvl w:ilvl="0">
      <w:start w:val="8"/>
      <w:numFmt w:val="decimal"/>
      <w:lvlText w:val="%1."/>
      <w:lvlJc w:val="left"/>
      <w:pPr>
        <w:ind w:left="855" w:hanging="855"/>
      </w:pPr>
      <w:rPr>
        <w:rFonts w:hint="default"/>
      </w:rPr>
    </w:lvl>
    <w:lvl w:ilvl="1">
      <w:start w:val="9"/>
      <w:numFmt w:val="decimal"/>
      <w:lvlText w:val="%1.%2."/>
      <w:lvlJc w:val="left"/>
      <w:pPr>
        <w:ind w:left="855" w:hanging="855"/>
      </w:pPr>
      <w:rPr>
        <w:rFonts w:hint="default"/>
      </w:rPr>
    </w:lvl>
    <w:lvl w:ilvl="2">
      <w:start w:val="9"/>
      <w:numFmt w:val="decimal"/>
      <w:lvlText w:val="%1.%2.%3."/>
      <w:lvlJc w:val="left"/>
      <w:pPr>
        <w:ind w:left="855" w:hanging="855"/>
      </w:pPr>
      <w:rPr>
        <w:rFonts w:hint="default"/>
      </w:rPr>
    </w:lvl>
    <w:lvl w:ilvl="3">
      <w:start w:val="10"/>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4C01A1"/>
    <w:multiLevelType w:val="multilevel"/>
    <w:tmpl w:val="3D3A2EC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E41A8C"/>
    <w:multiLevelType w:val="multilevel"/>
    <w:tmpl w:val="2A5C5EA0"/>
    <w:lvl w:ilvl="0">
      <w:start w:val="8"/>
      <w:numFmt w:val="decimal"/>
      <w:lvlText w:val="%1"/>
      <w:lvlJc w:val="left"/>
      <w:pPr>
        <w:ind w:left="660" w:hanging="660"/>
      </w:pPr>
      <w:rPr>
        <w:rFonts w:hint="default"/>
      </w:rPr>
    </w:lvl>
    <w:lvl w:ilvl="1">
      <w:start w:val="9"/>
      <w:numFmt w:val="decimal"/>
      <w:lvlText w:val="%1.%2"/>
      <w:lvlJc w:val="left"/>
      <w:pPr>
        <w:ind w:left="660" w:hanging="660"/>
      </w:pPr>
      <w:rPr>
        <w:rFonts w:hint="default"/>
      </w:rPr>
    </w:lvl>
    <w:lvl w:ilvl="2">
      <w:start w:val="9"/>
      <w:numFmt w:val="decimal"/>
      <w:lvlText w:val="%1.%2.%3"/>
      <w:lvlJc w:val="left"/>
      <w:pPr>
        <w:ind w:left="720" w:hanging="720"/>
      </w:pPr>
      <w:rPr>
        <w:rFonts w:hint="default"/>
      </w:rPr>
    </w:lvl>
    <w:lvl w:ilvl="3">
      <w:start w:val="8"/>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78776C6"/>
    <w:multiLevelType w:val="hybridMultilevel"/>
    <w:tmpl w:val="3CC829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D90A01"/>
    <w:multiLevelType w:val="multilevel"/>
    <w:tmpl w:val="0A2815CC"/>
    <w:lvl w:ilvl="0">
      <w:start w:val="7"/>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22" w15:restartNumberingAfterBreak="0">
    <w:nsid w:val="3DD96DC3"/>
    <w:multiLevelType w:val="multilevel"/>
    <w:tmpl w:val="620A8D2C"/>
    <w:lvl w:ilvl="0">
      <w:start w:val="8"/>
      <w:numFmt w:val="decimal"/>
      <w:lvlText w:val="%1."/>
      <w:lvlJc w:val="left"/>
      <w:pPr>
        <w:ind w:left="555" w:hanging="555"/>
      </w:pPr>
      <w:rPr>
        <w:rFonts w:hint="default"/>
      </w:rPr>
    </w:lvl>
    <w:lvl w:ilvl="1">
      <w:start w:val="9"/>
      <w:numFmt w:val="decimal"/>
      <w:lvlText w:val="%1.%2."/>
      <w:lvlJc w:val="left"/>
      <w:pPr>
        <w:ind w:left="555" w:hanging="55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EA577CB"/>
    <w:multiLevelType w:val="multilevel"/>
    <w:tmpl w:val="E6B699A4"/>
    <w:lvl w:ilvl="0">
      <w:start w:val="8"/>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126048"/>
    <w:multiLevelType w:val="multilevel"/>
    <w:tmpl w:val="3F126048"/>
    <w:lvl w:ilvl="0">
      <w:start w:val="1"/>
      <w:numFmt w:val="decimal"/>
      <w:lvlText w:val="%1."/>
      <w:lvlJc w:val="left"/>
      <w:pPr>
        <w:ind w:left="1041" w:hanging="360"/>
      </w:pPr>
      <w:rPr>
        <w:rFonts w:ascii="Times New Roman" w:eastAsia="Times New Roman" w:hAnsi="Times New Roman" w:cs="Times New Roman" w:hint="default"/>
        <w:b/>
        <w:bCs/>
        <w:i w:val="0"/>
        <w:iCs w:val="0"/>
        <w:spacing w:val="-1"/>
        <w:w w:val="100"/>
        <w:sz w:val="22"/>
        <w:szCs w:val="22"/>
        <w:lang w:val="pt-PT" w:eastAsia="en-US" w:bidi="ar-SA"/>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bullet"/>
      <w:lvlText w:val="•"/>
      <w:lvlJc w:val="left"/>
      <w:pPr>
        <w:ind w:left="1820" w:hanging="992"/>
      </w:pPr>
      <w:rPr>
        <w:rFonts w:hint="default"/>
        <w:lang w:val="pt-PT" w:eastAsia="en-US" w:bidi="ar-SA"/>
      </w:rPr>
    </w:lvl>
    <w:lvl w:ilvl="5">
      <w:numFmt w:val="bullet"/>
      <w:lvlText w:val="•"/>
      <w:lvlJc w:val="left"/>
      <w:pPr>
        <w:ind w:left="2100" w:hanging="992"/>
      </w:pPr>
      <w:rPr>
        <w:rFonts w:hint="default"/>
        <w:lang w:val="pt-PT" w:eastAsia="en-US" w:bidi="ar-SA"/>
      </w:rPr>
    </w:lvl>
    <w:lvl w:ilvl="6">
      <w:numFmt w:val="bullet"/>
      <w:lvlText w:val="•"/>
      <w:lvlJc w:val="left"/>
      <w:pPr>
        <w:ind w:left="3741" w:hanging="992"/>
      </w:pPr>
      <w:rPr>
        <w:rFonts w:hint="default"/>
        <w:lang w:val="pt-PT" w:eastAsia="en-US" w:bidi="ar-SA"/>
      </w:rPr>
    </w:lvl>
    <w:lvl w:ilvl="7">
      <w:numFmt w:val="bullet"/>
      <w:lvlText w:val="•"/>
      <w:lvlJc w:val="left"/>
      <w:pPr>
        <w:ind w:left="5382" w:hanging="992"/>
      </w:pPr>
      <w:rPr>
        <w:rFonts w:hint="default"/>
        <w:lang w:val="pt-PT" w:eastAsia="en-US" w:bidi="ar-SA"/>
      </w:rPr>
    </w:lvl>
    <w:lvl w:ilvl="8">
      <w:numFmt w:val="bullet"/>
      <w:lvlText w:val="•"/>
      <w:lvlJc w:val="left"/>
      <w:pPr>
        <w:ind w:left="7023" w:hanging="992"/>
      </w:pPr>
      <w:rPr>
        <w:rFonts w:hint="default"/>
        <w:lang w:val="pt-PT" w:eastAsia="en-US" w:bidi="ar-SA"/>
      </w:rPr>
    </w:lvl>
  </w:abstractNum>
  <w:abstractNum w:abstractNumId="25" w15:restartNumberingAfterBreak="0">
    <w:nsid w:val="40F94D49"/>
    <w:multiLevelType w:val="multilevel"/>
    <w:tmpl w:val="40F94D49"/>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1947B12"/>
    <w:multiLevelType w:val="hybridMultilevel"/>
    <w:tmpl w:val="6D3C0F00"/>
    <w:lvl w:ilvl="0" w:tplc="B01489D2">
      <w:start w:val="1"/>
      <w:numFmt w:val="lowerLetter"/>
      <w:lvlText w:val="%1)"/>
      <w:lvlJc w:val="left"/>
      <w:pPr>
        <w:ind w:left="572" w:hanging="319"/>
      </w:pPr>
      <w:rPr>
        <w:rFonts w:ascii="Verdana" w:eastAsia="Verdana" w:hAnsi="Verdana" w:cs="Verdana" w:hint="default"/>
        <w:w w:val="99"/>
        <w:sz w:val="20"/>
        <w:szCs w:val="20"/>
        <w:lang w:val="pt-PT" w:eastAsia="en-US" w:bidi="ar-SA"/>
      </w:rPr>
    </w:lvl>
    <w:lvl w:ilvl="1" w:tplc="CCB498A8">
      <w:numFmt w:val="bullet"/>
      <w:lvlText w:val="•"/>
      <w:lvlJc w:val="left"/>
      <w:pPr>
        <w:ind w:left="1628" w:hanging="319"/>
      </w:pPr>
      <w:rPr>
        <w:rFonts w:hint="default"/>
        <w:lang w:val="pt-PT" w:eastAsia="en-US" w:bidi="ar-SA"/>
      </w:rPr>
    </w:lvl>
    <w:lvl w:ilvl="2" w:tplc="F5267D20">
      <w:numFmt w:val="bullet"/>
      <w:lvlText w:val="•"/>
      <w:lvlJc w:val="left"/>
      <w:pPr>
        <w:ind w:left="2677" w:hanging="319"/>
      </w:pPr>
      <w:rPr>
        <w:rFonts w:hint="default"/>
        <w:lang w:val="pt-PT" w:eastAsia="en-US" w:bidi="ar-SA"/>
      </w:rPr>
    </w:lvl>
    <w:lvl w:ilvl="3" w:tplc="B6543D6A">
      <w:numFmt w:val="bullet"/>
      <w:lvlText w:val="•"/>
      <w:lvlJc w:val="left"/>
      <w:pPr>
        <w:ind w:left="3725" w:hanging="319"/>
      </w:pPr>
      <w:rPr>
        <w:rFonts w:hint="default"/>
        <w:lang w:val="pt-PT" w:eastAsia="en-US" w:bidi="ar-SA"/>
      </w:rPr>
    </w:lvl>
    <w:lvl w:ilvl="4" w:tplc="6B5034CA">
      <w:numFmt w:val="bullet"/>
      <w:lvlText w:val="•"/>
      <w:lvlJc w:val="left"/>
      <w:pPr>
        <w:ind w:left="4774" w:hanging="319"/>
      </w:pPr>
      <w:rPr>
        <w:rFonts w:hint="default"/>
        <w:lang w:val="pt-PT" w:eastAsia="en-US" w:bidi="ar-SA"/>
      </w:rPr>
    </w:lvl>
    <w:lvl w:ilvl="5" w:tplc="839C6C36">
      <w:numFmt w:val="bullet"/>
      <w:lvlText w:val="•"/>
      <w:lvlJc w:val="left"/>
      <w:pPr>
        <w:ind w:left="5823" w:hanging="319"/>
      </w:pPr>
      <w:rPr>
        <w:rFonts w:hint="default"/>
        <w:lang w:val="pt-PT" w:eastAsia="en-US" w:bidi="ar-SA"/>
      </w:rPr>
    </w:lvl>
    <w:lvl w:ilvl="6" w:tplc="D30C0444">
      <w:numFmt w:val="bullet"/>
      <w:lvlText w:val="•"/>
      <w:lvlJc w:val="left"/>
      <w:pPr>
        <w:ind w:left="6871" w:hanging="319"/>
      </w:pPr>
      <w:rPr>
        <w:rFonts w:hint="default"/>
        <w:lang w:val="pt-PT" w:eastAsia="en-US" w:bidi="ar-SA"/>
      </w:rPr>
    </w:lvl>
    <w:lvl w:ilvl="7" w:tplc="1E2AB274">
      <w:numFmt w:val="bullet"/>
      <w:lvlText w:val="•"/>
      <w:lvlJc w:val="left"/>
      <w:pPr>
        <w:ind w:left="7920" w:hanging="319"/>
      </w:pPr>
      <w:rPr>
        <w:rFonts w:hint="default"/>
        <w:lang w:val="pt-PT" w:eastAsia="en-US" w:bidi="ar-SA"/>
      </w:rPr>
    </w:lvl>
    <w:lvl w:ilvl="8" w:tplc="C032E598">
      <w:numFmt w:val="bullet"/>
      <w:lvlText w:val="•"/>
      <w:lvlJc w:val="left"/>
      <w:pPr>
        <w:ind w:left="8969" w:hanging="319"/>
      </w:pPr>
      <w:rPr>
        <w:rFonts w:hint="default"/>
        <w:lang w:val="pt-PT" w:eastAsia="en-US" w:bidi="ar-SA"/>
      </w:rPr>
    </w:lvl>
  </w:abstractNum>
  <w:abstractNum w:abstractNumId="27" w15:restartNumberingAfterBreak="0">
    <w:nsid w:val="440C3EFE"/>
    <w:multiLevelType w:val="multilevel"/>
    <w:tmpl w:val="93548DDC"/>
    <w:lvl w:ilvl="0">
      <w:start w:val="1"/>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45157CEA"/>
    <w:multiLevelType w:val="multilevel"/>
    <w:tmpl w:val="45157CEA"/>
    <w:lvl w:ilvl="0">
      <w:start w:val="3"/>
      <w:numFmt w:val="decimal"/>
      <w:lvlText w:val="%1."/>
      <w:lvlJc w:val="left"/>
      <w:pPr>
        <w:ind w:left="408" w:hanging="408"/>
      </w:pPr>
      <w:rPr>
        <w:rFonts w:hint="default"/>
      </w:rPr>
    </w:lvl>
    <w:lvl w:ilvl="1">
      <w:start w:val="1"/>
      <w:numFmt w:val="decimal"/>
      <w:lvlText w:val="%1.%2."/>
      <w:lvlJc w:val="left"/>
      <w:pPr>
        <w:ind w:left="1128" w:hanging="72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3072" w:hanging="144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4248" w:hanging="1800"/>
      </w:pPr>
      <w:rPr>
        <w:rFonts w:hint="default"/>
      </w:rPr>
    </w:lvl>
    <w:lvl w:ilvl="7">
      <w:start w:val="1"/>
      <w:numFmt w:val="decimal"/>
      <w:lvlText w:val="%1.%2.%3.%4.%5.%6.%7.%8."/>
      <w:lvlJc w:val="left"/>
      <w:pPr>
        <w:ind w:left="5016" w:hanging="2160"/>
      </w:pPr>
      <w:rPr>
        <w:rFonts w:hint="default"/>
      </w:rPr>
    </w:lvl>
    <w:lvl w:ilvl="8">
      <w:start w:val="1"/>
      <w:numFmt w:val="decimal"/>
      <w:lvlText w:val="%1.%2.%3.%4.%5.%6.%7.%8.%9."/>
      <w:lvlJc w:val="left"/>
      <w:pPr>
        <w:ind w:left="5424" w:hanging="2160"/>
      </w:pPr>
      <w:rPr>
        <w:rFonts w:hint="default"/>
      </w:rPr>
    </w:lvl>
  </w:abstractNum>
  <w:abstractNum w:abstractNumId="29" w15:restartNumberingAfterBreak="0">
    <w:nsid w:val="46795E37"/>
    <w:multiLevelType w:val="multilevel"/>
    <w:tmpl w:val="4E8A5574"/>
    <w:lvl w:ilvl="0">
      <w:start w:val="9"/>
      <w:numFmt w:val="decimal"/>
      <w:lvlText w:val="%1."/>
      <w:lvlJc w:val="left"/>
      <w:pPr>
        <w:ind w:left="408" w:hanging="408"/>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47B10D9C"/>
    <w:multiLevelType w:val="multilevel"/>
    <w:tmpl w:val="8E969FA8"/>
    <w:lvl w:ilvl="0">
      <w:start w:val="6"/>
      <w:numFmt w:val="decimal"/>
      <w:lvlText w:val="%1"/>
      <w:lvlJc w:val="left"/>
      <w:pPr>
        <w:ind w:left="572" w:hanging="603"/>
      </w:pPr>
      <w:rPr>
        <w:rFonts w:hint="default"/>
        <w:lang w:val="pt-PT" w:eastAsia="en-US" w:bidi="ar-SA"/>
      </w:rPr>
    </w:lvl>
    <w:lvl w:ilvl="1">
      <w:start w:val="1"/>
      <w:numFmt w:val="decimal"/>
      <w:lvlText w:val="%1.%2"/>
      <w:lvlJc w:val="left"/>
      <w:pPr>
        <w:ind w:left="572" w:hanging="603"/>
      </w:pPr>
      <w:rPr>
        <w:rFonts w:ascii="Verdana" w:eastAsia="Verdana" w:hAnsi="Verdana" w:cs="Verdana" w:hint="default"/>
        <w:spacing w:val="0"/>
        <w:w w:val="99"/>
        <w:sz w:val="20"/>
        <w:szCs w:val="20"/>
        <w:lang w:val="pt-PT" w:eastAsia="en-US" w:bidi="ar-SA"/>
      </w:rPr>
    </w:lvl>
    <w:lvl w:ilvl="2">
      <w:numFmt w:val="bullet"/>
      <w:lvlText w:val="•"/>
      <w:lvlJc w:val="left"/>
      <w:pPr>
        <w:ind w:left="2677" w:hanging="603"/>
      </w:pPr>
      <w:rPr>
        <w:rFonts w:hint="default"/>
        <w:lang w:val="pt-PT" w:eastAsia="en-US" w:bidi="ar-SA"/>
      </w:rPr>
    </w:lvl>
    <w:lvl w:ilvl="3">
      <w:numFmt w:val="bullet"/>
      <w:lvlText w:val="•"/>
      <w:lvlJc w:val="left"/>
      <w:pPr>
        <w:ind w:left="3725" w:hanging="603"/>
      </w:pPr>
      <w:rPr>
        <w:rFonts w:hint="default"/>
        <w:lang w:val="pt-PT" w:eastAsia="en-US" w:bidi="ar-SA"/>
      </w:rPr>
    </w:lvl>
    <w:lvl w:ilvl="4">
      <w:numFmt w:val="bullet"/>
      <w:lvlText w:val="•"/>
      <w:lvlJc w:val="left"/>
      <w:pPr>
        <w:ind w:left="4774" w:hanging="603"/>
      </w:pPr>
      <w:rPr>
        <w:rFonts w:hint="default"/>
        <w:lang w:val="pt-PT" w:eastAsia="en-US" w:bidi="ar-SA"/>
      </w:rPr>
    </w:lvl>
    <w:lvl w:ilvl="5">
      <w:numFmt w:val="bullet"/>
      <w:lvlText w:val="•"/>
      <w:lvlJc w:val="left"/>
      <w:pPr>
        <w:ind w:left="5823" w:hanging="603"/>
      </w:pPr>
      <w:rPr>
        <w:rFonts w:hint="default"/>
        <w:lang w:val="pt-PT" w:eastAsia="en-US" w:bidi="ar-SA"/>
      </w:rPr>
    </w:lvl>
    <w:lvl w:ilvl="6">
      <w:numFmt w:val="bullet"/>
      <w:lvlText w:val="•"/>
      <w:lvlJc w:val="left"/>
      <w:pPr>
        <w:ind w:left="6871" w:hanging="603"/>
      </w:pPr>
      <w:rPr>
        <w:rFonts w:hint="default"/>
        <w:lang w:val="pt-PT" w:eastAsia="en-US" w:bidi="ar-SA"/>
      </w:rPr>
    </w:lvl>
    <w:lvl w:ilvl="7">
      <w:numFmt w:val="bullet"/>
      <w:lvlText w:val="•"/>
      <w:lvlJc w:val="left"/>
      <w:pPr>
        <w:ind w:left="7920" w:hanging="603"/>
      </w:pPr>
      <w:rPr>
        <w:rFonts w:hint="default"/>
        <w:lang w:val="pt-PT" w:eastAsia="en-US" w:bidi="ar-SA"/>
      </w:rPr>
    </w:lvl>
    <w:lvl w:ilvl="8">
      <w:numFmt w:val="bullet"/>
      <w:lvlText w:val="•"/>
      <w:lvlJc w:val="left"/>
      <w:pPr>
        <w:ind w:left="8969" w:hanging="603"/>
      </w:pPr>
      <w:rPr>
        <w:rFonts w:hint="default"/>
        <w:lang w:val="pt-PT" w:eastAsia="en-US" w:bidi="ar-SA"/>
      </w:rPr>
    </w:lvl>
  </w:abstractNum>
  <w:abstractNum w:abstractNumId="31" w15:restartNumberingAfterBreak="0">
    <w:nsid w:val="4DF916F6"/>
    <w:multiLevelType w:val="multilevel"/>
    <w:tmpl w:val="2EF0F9F0"/>
    <w:lvl w:ilvl="0">
      <w:start w:val="6"/>
      <w:numFmt w:val="decimal"/>
      <w:lvlText w:val="%1."/>
      <w:lvlJc w:val="left"/>
      <w:pPr>
        <w:ind w:left="612" w:hanging="612"/>
      </w:pPr>
      <w:rPr>
        <w:rFonts w:hint="default"/>
      </w:rPr>
    </w:lvl>
    <w:lvl w:ilvl="1">
      <w:start w:val="2"/>
      <w:numFmt w:val="decimal"/>
      <w:lvlText w:val="%1.%2."/>
      <w:lvlJc w:val="left"/>
      <w:pPr>
        <w:ind w:left="1855" w:hanging="720"/>
      </w:pPr>
      <w:rPr>
        <w:rFonts w:hint="default"/>
      </w:rPr>
    </w:lvl>
    <w:lvl w:ilvl="2">
      <w:start w:val="2"/>
      <w:numFmt w:val="decimal"/>
      <w:lvlText w:val="%1.%2.%3."/>
      <w:lvlJc w:val="left"/>
      <w:pPr>
        <w:ind w:left="1292" w:hanging="720"/>
      </w:pPr>
      <w:rPr>
        <w:rFonts w:hint="default"/>
      </w:rPr>
    </w:lvl>
    <w:lvl w:ilvl="3">
      <w:start w:val="1"/>
      <w:numFmt w:val="decimal"/>
      <w:lvlText w:val="%1.%2.%3.%4."/>
      <w:lvlJc w:val="left"/>
      <w:pPr>
        <w:ind w:left="1938" w:hanging="1080"/>
      </w:pPr>
      <w:rPr>
        <w:rFonts w:hint="default"/>
      </w:rPr>
    </w:lvl>
    <w:lvl w:ilvl="4">
      <w:start w:val="1"/>
      <w:numFmt w:val="decimal"/>
      <w:lvlText w:val="%1.%2.%3.%4.%5."/>
      <w:lvlJc w:val="left"/>
      <w:pPr>
        <w:ind w:left="2584" w:hanging="1440"/>
      </w:pPr>
      <w:rPr>
        <w:rFonts w:hint="default"/>
      </w:rPr>
    </w:lvl>
    <w:lvl w:ilvl="5">
      <w:start w:val="1"/>
      <w:numFmt w:val="decimal"/>
      <w:lvlText w:val="%1.%2.%3.%4.%5.%6."/>
      <w:lvlJc w:val="left"/>
      <w:pPr>
        <w:ind w:left="2870" w:hanging="1440"/>
      </w:pPr>
      <w:rPr>
        <w:rFonts w:hint="default"/>
      </w:rPr>
    </w:lvl>
    <w:lvl w:ilvl="6">
      <w:start w:val="1"/>
      <w:numFmt w:val="decimal"/>
      <w:lvlText w:val="%1.%2.%3.%4.%5.%6.%7."/>
      <w:lvlJc w:val="left"/>
      <w:pPr>
        <w:ind w:left="3516" w:hanging="1800"/>
      </w:pPr>
      <w:rPr>
        <w:rFonts w:hint="default"/>
      </w:rPr>
    </w:lvl>
    <w:lvl w:ilvl="7">
      <w:start w:val="1"/>
      <w:numFmt w:val="decimal"/>
      <w:lvlText w:val="%1.%2.%3.%4.%5.%6.%7.%8."/>
      <w:lvlJc w:val="left"/>
      <w:pPr>
        <w:ind w:left="4162" w:hanging="2160"/>
      </w:pPr>
      <w:rPr>
        <w:rFonts w:hint="default"/>
      </w:rPr>
    </w:lvl>
    <w:lvl w:ilvl="8">
      <w:start w:val="1"/>
      <w:numFmt w:val="decimal"/>
      <w:lvlText w:val="%1.%2.%3.%4.%5.%6.%7.%8.%9."/>
      <w:lvlJc w:val="left"/>
      <w:pPr>
        <w:ind w:left="4448" w:hanging="2160"/>
      </w:pPr>
      <w:rPr>
        <w:rFonts w:hint="default"/>
      </w:rPr>
    </w:lvl>
  </w:abstractNum>
  <w:abstractNum w:abstractNumId="32" w15:restartNumberingAfterBreak="0">
    <w:nsid w:val="500C1AD8"/>
    <w:multiLevelType w:val="multilevel"/>
    <w:tmpl w:val="0DA019AA"/>
    <w:lvl w:ilvl="0">
      <w:start w:val="6"/>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0754C34"/>
    <w:multiLevelType w:val="multilevel"/>
    <w:tmpl w:val="E70AF8D0"/>
    <w:lvl w:ilvl="0">
      <w:start w:val="10"/>
      <w:numFmt w:val="decimal"/>
      <w:lvlText w:val="%1."/>
      <w:lvlJc w:val="left"/>
      <w:pPr>
        <w:ind w:left="612" w:hanging="612"/>
      </w:pPr>
      <w:rPr>
        <w:rFonts w:hint="default"/>
      </w:rPr>
    </w:lvl>
    <w:lvl w:ilvl="1">
      <w:start w:val="1"/>
      <w:numFmt w:val="decimal"/>
      <w:lvlText w:val="%1.%2."/>
      <w:lvlJc w:val="left"/>
      <w:pPr>
        <w:ind w:left="1179" w:hanging="612"/>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5149140F"/>
    <w:multiLevelType w:val="hybridMultilevel"/>
    <w:tmpl w:val="84400614"/>
    <w:lvl w:ilvl="0" w:tplc="0416000F">
      <w:start w:val="1"/>
      <w:numFmt w:val="decimal"/>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35" w15:restartNumberingAfterBreak="0">
    <w:nsid w:val="515F609B"/>
    <w:multiLevelType w:val="multilevel"/>
    <w:tmpl w:val="BFCC66F0"/>
    <w:lvl w:ilvl="0">
      <w:start w:val="7"/>
      <w:numFmt w:val="decimal"/>
      <w:lvlText w:val="%1."/>
      <w:lvlJc w:val="left"/>
      <w:pPr>
        <w:ind w:left="360" w:hanging="360"/>
      </w:pPr>
      <w:rPr>
        <w:rFonts w:hint="default"/>
        <w:b w:val="0"/>
      </w:rPr>
    </w:lvl>
    <w:lvl w:ilvl="1">
      <w:start w:val="6"/>
      <w:numFmt w:val="decimal"/>
      <w:lvlText w:val="%1.%2."/>
      <w:lvlJc w:val="left"/>
      <w:pPr>
        <w:ind w:left="927"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6" w15:restartNumberingAfterBreak="0">
    <w:nsid w:val="525D0EB7"/>
    <w:multiLevelType w:val="multilevel"/>
    <w:tmpl w:val="459AA8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2640BD8"/>
    <w:multiLevelType w:val="multilevel"/>
    <w:tmpl w:val="25466904"/>
    <w:lvl w:ilvl="0">
      <w:start w:val="8"/>
      <w:numFmt w:val="decimal"/>
      <w:lvlText w:val="%1."/>
      <w:lvlJc w:val="left"/>
      <w:pPr>
        <w:ind w:left="495" w:hanging="495"/>
      </w:pPr>
      <w:rPr>
        <w:rFonts w:hint="default"/>
      </w:rPr>
    </w:lvl>
    <w:lvl w:ilvl="1">
      <w:start w:val="6"/>
      <w:numFmt w:val="decimal"/>
      <w:lvlText w:val="%1.%2."/>
      <w:lvlJc w:val="left"/>
      <w:pPr>
        <w:ind w:left="636" w:hanging="49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8" w15:restartNumberingAfterBreak="0">
    <w:nsid w:val="53B52044"/>
    <w:multiLevelType w:val="multilevel"/>
    <w:tmpl w:val="6938F5FC"/>
    <w:lvl w:ilvl="0">
      <w:start w:val="1"/>
      <w:numFmt w:val="decimal"/>
      <w:lvlText w:val="%1."/>
      <w:lvlJc w:val="left"/>
      <w:pPr>
        <w:ind w:left="854" w:hanging="282"/>
      </w:pPr>
      <w:rPr>
        <w:rFonts w:hint="default"/>
        <w:b/>
        <w:bCs/>
        <w:w w:val="99"/>
        <w:lang w:val="pt-PT" w:eastAsia="en-US" w:bidi="ar-SA"/>
      </w:rPr>
    </w:lvl>
    <w:lvl w:ilvl="1">
      <w:start w:val="1"/>
      <w:numFmt w:val="decimal"/>
      <w:lvlText w:val="%1.%2."/>
      <w:lvlJc w:val="left"/>
      <w:pPr>
        <w:ind w:left="572" w:hanging="498"/>
      </w:pPr>
      <w:rPr>
        <w:rFonts w:hint="default"/>
        <w:w w:val="99"/>
        <w:lang w:val="pt-PT" w:eastAsia="en-US" w:bidi="ar-SA"/>
      </w:rPr>
    </w:lvl>
    <w:lvl w:ilvl="2">
      <w:start w:val="1"/>
      <w:numFmt w:val="decimal"/>
      <w:lvlText w:val="%1.%2.%3"/>
      <w:lvlJc w:val="left"/>
      <w:pPr>
        <w:ind w:left="572" w:hanging="498"/>
      </w:pPr>
      <w:rPr>
        <w:rFonts w:ascii="Verdana" w:eastAsia="Verdana" w:hAnsi="Verdana" w:cs="Verdana" w:hint="default"/>
        <w:w w:val="99"/>
        <w:sz w:val="20"/>
        <w:szCs w:val="20"/>
        <w:lang w:val="pt-PT" w:eastAsia="en-US" w:bidi="ar-SA"/>
      </w:rPr>
    </w:lvl>
    <w:lvl w:ilvl="3">
      <w:numFmt w:val="bullet"/>
      <w:lvlText w:val="•"/>
      <w:lvlJc w:val="left"/>
      <w:pPr>
        <w:ind w:left="2310" w:hanging="498"/>
      </w:pPr>
      <w:rPr>
        <w:rFonts w:hint="default"/>
        <w:lang w:val="pt-PT" w:eastAsia="en-US" w:bidi="ar-SA"/>
      </w:rPr>
    </w:lvl>
    <w:lvl w:ilvl="4">
      <w:numFmt w:val="bullet"/>
      <w:lvlText w:val="•"/>
      <w:lvlJc w:val="left"/>
      <w:pPr>
        <w:ind w:left="3561" w:hanging="498"/>
      </w:pPr>
      <w:rPr>
        <w:rFonts w:hint="default"/>
        <w:lang w:val="pt-PT" w:eastAsia="en-US" w:bidi="ar-SA"/>
      </w:rPr>
    </w:lvl>
    <w:lvl w:ilvl="5">
      <w:numFmt w:val="bullet"/>
      <w:lvlText w:val="•"/>
      <w:lvlJc w:val="left"/>
      <w:pPr>
        <w:ind w:left="4812" w:hanging="498"/>
      </w:pPr>
      <w:rPr>
        <w:rFonts w:hint="default"/>
        <w:lang w:val="pt-PT" w:eastAsia="en-US" w:bidi="ar-SA"/>
      </w:rPr>
    </w:lvl>
    <w:lvl w:ilvl="6">
      <w:numFmt w:val="bullet"/>
      <w:lvlText w:val="•"/>
      <w:lvlJc w:val="left"/>
      <w:pPr>
        <w:ind w:left="6063" w:hanging="498"/>
      </w:pPr>
      <w:rPr>
        <w:rFonts w:hint="default"/>
        <w:lang w:val="pt-PT" w:eastAsia="en-US" w:bidi="ar-SA"/>
      </w:rPr>
    </w:lvl>
    <w:lvl w:ilvl="7">
      <w:numFmt w:val="bullet"/>
      <w:lvlText w:val="•"/>
      <w:lvlJc w:val="left"/>
      <w:pPr>
        <w:ind w:left="7314" w:hanging="498"/>
      </w:pPr>
      <w:rPr>
        <w:rFonts w:hint="default"/>
        <w:lang w:val="pt-PT" w:eastAsia="en-US" w:bidi="ar-SA"/>
      </w:rPr>
    </w:lvl>
    <w:lvl w:ilvl="8">
      <w:numFmt w:val="bullet"/>
      <w:lvlText w:val="•"/>
      <w:lvlJc w:val="left"/>
      <w:pPr>
        <w:ind w:left="8564" w:hanging="498"/>
      </w:pPr>
      <w:rPr>
        <w:rFonts w:hint="default"/>
        <w:lang w:val="pt-PT" w:eastAsia="en-US" w:bidi="ar-SA"/>
      </w:rPr>
    </w:lvl>
  </w:abstractNum>
  <w:abstractNum w:abstractNumId="39" w15:restartNumberingAfterBreak="0">
    <w:nsid w:val="59F37B4A"/>
    <w:multiLevelType w:val="multilevel"/>
    <w:tmpl w:val="415A668C"/>
    <w:lvl w:ilvl="0">
      <w:start w:val="3"/>
      <w:numFmt w:val="decimal"/>
      <w:lvlText w:val="%1"/>
      <w:lvlJc w:val="left"/>
      <w:pPr>
        <w:ind w:left="1030" w:hanging="360"/>
      </w:pPr>
    </w:lvl>
    <w:lvl w:ilvl="1">
      <w:start w:val="1"/>
      <w:numFmt w:val="lowerLetter"/>
      <w:lvlText w:val="%2."/>
      <w:lvlJc w:val="left"/>
      <w:pPr>
        <w:ind w:left="1750" w:hanging="360"/>
      </w:pPr>
    </w:lvl>
    <w:lvl w:ilvl="2">
      <w:start w:val="1"/>
      <w:numFmt w:val="lowerRoman"/>
      <w:lvlText w:val="%3."/>
      <w:lvlJc w:val="right"/>
      <w:pPr>
        <w:ind w:left="2470" w:hanging="180"/>
      </w:pPr>
    </w:lvl>
    <w:lvl w:ilvl="3">
      <w:start w:val="1"/>
      <w:numFmt w:val="decimal"/>
      <w:lvlText w:val="%4."/>
      <w:lvlJc w:val="left"/>
      <w:pPr>
        <w:ind w:left="3190" w:hanging="360"/>
      </w:pPr>
    </w:lvl>
    <w:lvl w:ilvl="4">
      <w:start w:val="1"/>
      <w:numFmt w:val="lowerLetter"/>
      <w:lvlText w:val="%5."/>
      <w:lvlJc w:val="left"/>
      <w:pPr>
        <w:ind w:left="3910" w:hanging="360"/>
      </w:pPr>
    </w:lvl>
    <w:lvl w:ilvl="5">
      <w:start w:val="1"/>
      <w:numFmt w:val="lowerRoman"/>
      <w:lvlText w:val="%6."/>
      <w:lvlJc w:val="right"/>
      <w:pPr>
        <w:ind w:left="4630" w:hanging="180"/>
      </w:pPr>
    </w:lvl>
    <w:lvl w:ilvl="6">
      <w:start w:val="1"/>
      <w:numFmt w:val="decimal"/>
      <w:lvlText w:val="%7."/>
      <w:lvlJc w:val="left"/>
      <w:pPr>
        <w:ind w:left="5350" w:hanging="360"/>
      </w:pPr>
    </w:lvl>
    <w:lvl w:ilvl="7">
      <w:start w:val="1"/>
      <w:numFmt w:val="lowerLetter"/>
      <w:lvlText w:val="%8."/>
      <w:lvlJc w:val="left"/>
      <w:pPr>
        <w:ind w:left="6070" w:hanging="360"/>
      </w:pPr>
    </w:lvl>
    <w:lvl w:ilvl="8">
      <w:start w:val="1"/>
      <w:numFmt w:val="lowerRoman"/>
      <w:lvlText w:val="%9."/>
      <w:lvlJc w:val="right"/>
      <w:pPr>
        <w:ind w:left="6790" w:hanging="180"/>
      </w:pPr>
    </w:lvl>
  </w:abstractNum>
  <w:abstractNum w:abstractNumId="40" w15:restartNumberingAfterBreak="0">
    <w:nsid w:val="59F6064C"/>
    <w:multiLevelType w:val="multilevel"/>
    <w:tmpl w:val="9F84F60E"/>
    <w:lvl w:ilvl="0">
      <w:start w:val="6"/>
      <w:numFmt w:val="decimal"/>
      <w:lvlText w:val="%1"/>
      <w:lvlJc w:val="left"/>
      <w:pPr>
        <w:ind w:left="555" w:hanging="555"/>
      </w:pPr>
      <w:rPr>
        <w:rFonts w:hint="default"/>
      </w:rPr>
    </w:lvl>
    <w:lvl w:ilvl="1">
      <w:start w:val="8"/>
      <w:numFmt w:val="decimal"/>
      <w:lvlText w:val="%1.%2"/>
      <w:lvlJc w:val="left"/>
      <w:pPr>
        <w:ind w:left="555" w:hanging="55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360E45"/>
    <w:multiLevelType w:val="multilevel"/>
    <w:tmpl w:val="43A2027A"/>
    <w:lvl w:ilvl="0">
      <w:start w:val="8"/>
      <w:numFmt w:val="decimal"/>
      <w:lvlText w:val="%1."/>
      <w:lvlJc w:val="left"/>
      <w:pPr>
        <w:ind w:left="585" w:hanging="585"/>
      </w:pPr>
      <w:rPr>
        <w:rFonts w:eastAsiaTheme="minorEastAsia" w:hint="default"/>
        <w:b w:val="0"/>
      </w:rPr>
    </w:lvl>
    <w:lvl w:ilvl="1">
      <w:start w:val="7"/>
      <w:numFmt w:val="decimal"/>
      <w:lvlText w:val="%1.%2."/>
      <w:lvlJc w:val="left"/>
      <w:pPr>
        <w:ind w:left="720" w:hanging="720"/>
      </w:pPr>
      <w:rPr>
        <w:rFonts w:eastAsiaTheme="minorEastAsia" w:hint="default"/>
        <w:b w:val="0"/>
      </w:rPr>
    </w:lvl>
    <w:lvl w:ilvl="2">
      <w:start w:val="1"/>
      <w:numFmt w:val="decimal"/>
      <w:lvlText w:val="%1.%2.%3."/>
      <w:lvlJc w:val="left"/>
      <w:pPr>
        <w:ind w:left="1364" w:hanging="1080"/>
      </w:pPr>
      <w:rPr>
        <w:rFonts w:eastAsiaTheme="minorEastAsia" w:hint="default"/>
        <w:b w:val="0"/>
      </w:rPr>
    </w:lvl>
    <w:lvl w:ilvl="3">
      <w:start w:val="1"/>
      <w:numFmt w:val="decimal"/>
      <w:lvlText w:val="%1.%2.%3.%4."/>
      <w:lvlJc w:val="left"/>
      <w:pPr>
        <w:ind w:left="1080" w:hanging="1080"/>
      </w:pPr>
      <w:rPr>
        <w:rFonts w:eastAsiaTheme="minorEastAsia" w:hint="default"/>
        <w:b w:val="0"/>
      </w:rPr>
    </w:lvl>
    <w:lvl w:ilvl="4">
      <w:start w:val="1"/>
      <w:numFmt w:val="decimal"/>
      <w:lvlText w:val="%1.%2.%3.%4.%5."/>
      <w:lvlJc w:val="left"/>
      <w:pPr>
        <w:ind w:left="1440" w:hanging="1440"/>
      </w:pPr>
      <w:rPr>
        <w:rFonts w:eastAsiaTheme="minorEastAsia" w:hint="default"/>
        <w:b w:val="0"/>
      </w:rPr>
    </w:lvl>
    <w:lvl w:ilvl="5">
      <w:start w:val="1"/>
      <w:numFmt w:val="decimal"/>
      <w:lvlText w:val="%1.%2.%3.%4.%5.%6."/>
      <w:lvlJc w:val="left"/>
      <w:pPr>
        <w:ind w:left="1800" w:hanging="1800"/>
      </w:pPr>
      <w:rPr>
        <w:rFonts w:eastAsiaTheme="minorEastAsia" w:hint="default"/>
        <w:b w:val="0"/>
      </w:rPr>
    </w:lvl>
    <w:lvl w:ilvl="6">
      <w:start w:val="1"/>
      <w:numFmt w:val="decimal"/>
      <w:lvlText w:val="%1.%2.%3.%4.%5.%6.%7."/>
      <w:lvlJc w:val="left"/>
      <w:pPr>
        <w:ind w:left="1800" w:hanging="1800"/>
      </w:pPr>
      <w:rPr>
        <w:rFonts w:eastAsiaTheme="minorEastAsia" w:hint="default"/>
        <w:b w:val="0"/>
      </w:rPr>
    </w:lvl>
    <w:lvl w:ilvl="7">
      <w:start w:val="1"/>
      <w:numFmt w:val="decimal"/>
      <w:lvlText w:val="%1.%2.%3.%4.%5.%6.%7.%8."/>
      <w:lvlJc w:val="left"/>
      <w:pPr>
        <w:ind w:left="2160" w:hanging="2160"/>
      </w:pPr>
      <w:rPr>
        <w:rFonts w:eastAsiaTheme="minorEastAsia" w:hint="default"/>
        <w:b w:val="0"/>
      </w:rPr>
    </w:lvl>
    <w:lvl w:ilvl="8">
      <w:start w:val="1"/>
      <w:numFmt w:val="decimal"/>
      <w:lvlText w:val="%1.%2.%3.%4.%5.%6.%7.%8.%9."/>
      <w:lvlJc w:val="left"/>
      <w:pPr>
        <w:ind w:left="2520" w:hanging="2520"/>
      </w:pPr>
      <w:rPr>
        <w:rFonts w:eastAsiaTheme="minorEastAsia" w:hint="default"/>
        <w:b w:val="0"/>
      </w:rPr>
    </w:lvl>
  </w:abstractNum>
  <w:abstractNum w:abstractNumId="42" w15:restartNumberingAfterBreak="0">
    <w:nsid w:val="5BD65ECE"/>
    <w:multiLevelType w:val="multilevel"/>
    <w:tmpl w:val="ADE8530E"/>
    <w:lvl w:ilvl="0">
      <w:start w:val="8"/>
      <w:numFmt w:val="decimal"/>
      <w:lvlText w:val="%1"/>
      <w:lvlJc w:val="left"/>
      <w:pPr>
        <w:ind w:left="780" w:hanging="780"/>
      </w:pPr>
      <w:rPr>
        <w:rFonts w:hint="default"/>
      </w:rPr>
    </w:lvl>
    <w:lvl w:ilvl="1">
      <w:start w:val="9"/>
      <w:numFmt w:val="decimal"/>
      <w:lvlText w:val="%1.%2"/>
      <w:lvlJc w:val="left"/>
      <w:pPr>
        <w:ind w:left="780" w:hanging="780"/>
      </w:pPr>
      <w:rPr>
        <w:rFonts w:hint="default"/>
      </w:rPr>
    </w:lvl>
    <w:lvl w:ilvl="2">
      <w:start w:val="9"/>
      <w:numFmt w:val="decimal"/>
      <w:lvlText w:val="%1.%2.%3"/>
      <w:lvlJc w:val="left"/>
      <w:pPr>
        <w:ind w:left="780" w:hanging="780"/>
      </w:pPr>
      <w:rPr>
        <w:rFonts w:hint="default"/>
      </w:rPr>
    </w:lvl>
    <w:lvl w:ilvl="3">
      <w:start w:val="1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C654C6B"/>
    <w:multiLevelType w:val="multilevel"/>
    <w:tmpl w:val="C742AF8E"/>
    <w:lvl w:ilvl="0">
      <w:start w:val="8"/>
      <w:numFmt w:val="decimal"/>
      <w:lvlText w:val="%1"/>
      <w:lvlJc w:val="left"/>
      <w:pPr>
        <w:ind w:left="600" w:hanging="600"/>
      </w:pPr>
      <w:rPr>
        <w:rFonts w:hint="default"/>
      </w:rPr>
    </w:lvl>
    <w:lvl w:ilvl="1">
      <w:start w:val="9"/>
      <w:numFmt w:val="decimal"/>
      <w:lvlText w:val="%1.%2"/>
      <w:lvlJc w:val="left"/>
      <w:pPr>
        <w:ind w:left="600" w:hanging="60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37D6E20"/>
    <w:multiLevelType w:val="multilevel"/>
    <w:tmpl w:val="9B9E812A"/>
    <w:lvl w:ilvl="0">
      <w:start w:val="7"/>
      <w:numFmt w:val="decimal"/>
      <w:lvlText w:val="%1"/>
      <w:lvlJc w:val="left"/>
      <w:pPr>
        <w:ind w:left="540" w:hanging="540"/>
      </w:pPr>
      <w:rPr>
        <w:rFonts w:hint="default"/>
      </w:rPr>
    </w:lvl>
    <w:lvl w:ilvl="1">
      <w:start w:val="2"/>
      <w:numFmt w:val="decimal"/>
      <w:lvlText w:val="%1.%2"/>
      <w:lvlJc w:val="left"/>
      <w:pPr>
        <w:ind w:left="1151" w:hanging="720"/>
      </w:pPr>
      <w:rPr>
        <w:rFonts w:hint="default"/>
      </w:rPr>
    </w:lvl>
    <w:lvl w:ilvl="2">
      <w:start w:val="6"/>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3164" w:hanging="144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5177" w:hanging="2160"/>
      </w:pPr>
      <w:rPr>
        <w:rFonts w:hint="default"/>
      </w:rPr>
    </w:lvl>
    <w:lvl w:ilvl="8">
      <w:start w:val="1"/>
      <w:numFmt w:val="decimal"/>
      <w:lvlText w:val="%1.%2.%3.%4.%5.%6.%7.%8.%9"/>
      <w:lvlJc w:val="left"/>
      <w:pPr>
        <w:ind w:left="5608" w:hanging="2160"/>
      </w:pPr>
      <w:rPr>
        <w:rFonts w:hint="default"/>
      </w:rPr>
    </w:lvl>
  </w:abstractNum>
  <w:abstractNum w:abstractNumId="45" w15:restartNumberingAfterBreak="0">
    <w:nsid w:val="65C20A3B"/>
    <w:multiLevelType w:val="multilevel"/>
    <w:tmpl w:val="6234E8D4"/>
    <w:lvl w:ilvl="0">
      <w:start w:val="1"/>
      <w:numFmt w:val="decimal"/>
      <w:lvlText w:val="%1-"/>
      <w:lvlJc w:val="left"/>
      <w:pPr>
        <w:ind w:left="1030" w:hanging="360"/>
      </w:pPr>
    </w:lvl>
    <w:lvl w:ilvl="1">
      <w:start w:val="1"/>
      <w:numFmt w:val="lowerLetter"/>
      <w:lvlText w:val="%2."/>
      <w:lvlJc w:val="left"/>
      <w:pPr>
        <w:ind w:left="1750" w:hanging="360"/>
      </w:pPr>
    </w:lvl>
    <w:lvl w:ilvl="2">
      <w:start w:val="1"/>
      <w:numFmt w:val="lowerRoman"/>
      <w:lvlText w:val="%3."/>
      <w:lvlJc w:val="right"/>
      <w:pPr>
        <w:ind w:left="2470" w:hanging="180"/>
      </w:pPr>
    </w:lvl>
    <w:lvl w:ilvl="3">
      <w:start w:val="1"/>
      <w:numFmt w:val="decimal"/>
      <w:lvlText w:val="%4."/>
      <w:lvlJc w:val="left"/>
      <w:pPr>
        <w:ind w:left="3190" w:hanging="360"/>
      </w:pPr>
    </w:lvl>
    <w:lvl w:ilvl="4">
      <w:start w:val="1"/>
      <w:numFmt w:val="lowerLetter"/>
      <w:lvlText w:val="%5."/>
      <w:lvlJc w:val="left"/>
      <w:pPr>
        <w:ind w:left="3910" w:hanging="360"/>
      </w:pPr>
    </w:lvl>
    <w:lvl w:ilvl="5">
      <w:start w:val="1"/>
      <w:numFmt w:val="lowerRoman"/>
      <w:lvlText w:val="%6."/>
      <w:lvlJc w:val="right"/>
      <w:pPr>
        <w:ind w:left="4630" w:hanging="180"/>
      </w:pPr>
    </w:lvl>
    <w:lvl w:ilvl="6">
      <w:start w:val="1"/>
      <w:numFmt w:val="decimal"/>
      <w:lvlText w:val="%7."/>
      <w:lvlJc w:val="left"/>
      <w:pPr>
        <w:ind w:left="5350" w:hanging="360"/>
      </w:pPr>
    </w:lvl>
    <w:lvl w:ilvl="7">
      <w:start w:val="1"/>
      <w:numFmt w:val="lowerLetter"/>
      <w:lvlText w:val="%8."/>
      <w:lvlJc w:val="left"/>
      <w:pPr>
        <w:ind w:left="6070" w:hanging="360"/>
      </w:pPr>
    </w:lvl>
    <w:lvl w:ilvl="8">
      <w:start w:val="1"/>
      <w:numFmt w:val="lowerRoman"/>
      <w:lvlText w:val="%9."/>
      <w:lvlJc w:val="right"/>
      <w:pPr>
        <w:ind w:left="6790" w:hanging="180"/>
      </w:pPr>
    </w:lvl>
  </w:abstractNum>
  <w:abstractNum w:abstractNumId="46" w15:restartNumberingAfterBreak="0">
    <w:nsid w:val="67AE3E6D"/>
    <w:multiLevelType w:val="multilevel"/>
    <w:tmpl w:val="4BE64236"/>
    <w:lvl w:ilvl="0">
      <w:start w:val="6"/>
      <w:numFmt w:val="decimal"/>
      <w:lvlText w:val="%1."/>
      <w:lvlJc w:val="left"/>
      <w:pPr>
        <w:ind w:left="612" w:hanging="612"/>
      </w:pPr>
      <w:rPr>
        <w:rFonts w:hint="default"/>
      </w:rPr>
    </w:lvl>
    <w:lvl w:ilvl="1">
      <w:start w:val="5"/>
      <w:numFmt w:val="decimal"/>
      <w:lvlText w:val="%1.%2."/>
      <w:lvlJc w:val="left"/>
      <w:pPr>
        <w:ind w:left="1006" w:hanging="720"/>
      </w:pPr>
      <w:rPr>
        <w:rFonts w:hint="default"/>
      </w:rPr>
    </w:lvl>
    <w:lvl w:ilvl="2">
      <w:start w:val="1"/>
      <w:numFmt w:val="decimal"/>
      <w:lvlText w:val="%1.%2.%3."/>
      <w:lvlJc w:val="left"/>
      <w:pPr>
        <w:ind w:left="1292" w:hanging="720"/>
      </w:pPr>
      <w:rPr>
        <w:rFonts w:hint="default"/>
      </w:rPr>
    </w:lvl>
    <w:lvl w:ilvl="3">
      <w:start w:val="1"/>
      <w:numFmt w:val="decimal"/>
      <w:lvlText w:val="%1.%2.%3.%4."/>
      <w:lvlJc w:val="left"/>
      <w:pPr>
        <w:ind w:left="1938" w:hanging="1080"/>
      </w:pPr>
      <w:rPr>
        <w:rFonts w:hint="default"/>
      </w:rPr>
    </w:lvl>
    <w:lvl w:ilvl="4">
      <w:start w:val="1"/>
      <w:numFmt w:val="decimal"/>
      <w:lvlText w:val="%1.%2.%3.%4.%5."/>
      <w:lvlJc w:val="left"/>
      <w:pPr>
        <w:ind w:left="2584" w:hanging="1440"/>
      </w:pPr>
      <w:rPr>
        <w:rFonts w:hint="default"/>
      </w:rPr>
    </w:lvl>
    <w:lvl w:ilvl="5">
      <w:start w:val="1"/>
      <w:numFmt w:val="decimal"/>
      <w:lvlText w:val="%1.%2.%3.%4.%5.%6."/>
      <w:lvlJc w:val="left"/>
      <w:pPr>
        <w:ind w:left="2870" w:hanging="1440"/>
      </w:pPr>
      <w:rPr>
        <w:rFonts w:hint="default"/>
      </w:rPr>
    </w:lvl>
    <w:lvl w:ilvl="6">
      <w:start w:val="1"/>
      <w:numFmt w:val="decimal"/>
      <w:lvlText w:val="%1.%2.%3.%4.%5.%6.%7."/>
      <w:lvlJc w:val="left"/>
      <w:pPr>
        <w:ind w:left="3516" w:hanging="1800"/>
      </w:pPr>
      <w:rPr>
        <w:rFonts w:hint="default"/>
      </w:rPr>
    </w:lvl>
    <w:lvl w:ilvl="7">
      <w:start w:val="1"/>
      <w:numFmt w:val="decimal"/>
      <w:lvlText w:val="%1.%2.%3.%4.%5.%6.%7.%8."/>
      <w:lvlJc w:val="left"/>
      <w:pPr>
        <w:ind w:left="4162" w:hanging="2160"/>
      </w:pPr>
      <w:rPr>
        <w:rFonts w:hint="default"/>
      </w:rPr>
    </w:lvl>
    <w:lvl w:ilvl="8">
      <w:start w:val="1"/>
      <w:numFmt w:val="decimal"/>
      <w:lvlText w:val="%1.%2.%3.%4.%5.%6.%7.%8.%9."/>
      <w:lvlJc w:val="left"/>
      <w:pPr>
        <w:ind w:left="4448" w:hanging="2160"/>
      </w:pPr>
      <w:rPr>
        <w:rFonts w:hint="default"/>
      </w:rPr>
    </w:lvl>
  </w:abstractNum>
  <w:abstractNum w:abstractNumId="47" w15:restartNumberingAfterBreak="0">
    <w:nsid w:val="68F07B77"/>
    <w:multiLevelType w:val="multilevel"/>
    <w:tmpl w:val="91CE126C"/>
    <w:lvl w:ilvl="0">
      <w:start w:val="3"/>
      <w:numFmt w:val="decimal"/>
      <w:lvlText w:val="%1.0"/>
      <w:lvlJc w:val="left"/>
      <w:pPr>
        <w:ind w:left="360" w:hanging="360"/>
      </w:pPr>
      <w:rPr>
        <w:rFonts w:eastAsiaTheme="majorEastAsia" w:hint="default"/>
        <w:b/>
        <w:color w:val="auto"/>
      </w:rPr>
    </w:lvl>
    <w:lvl w:ilvl="1">
      <w:start w:val="1"/>
      <w:numFmt w:val="decimal"/>
      <w:lvlText w:val="%1.%2"/>
      <w:lvlJc w:val="left"/>
      <w:pPr>
        <w:ind w:left="1069" w:hanging="360"/>
      </w:pPr>
      <w:rPr>
        <w:rFonts w:eastAsiaTheme="majorEastAsia" w:hint="default"/>
        <w:b/>
        <w:color w:val="auto"/>
      </w:rPr>
    </w:lvl>
    <w:lvl w:ilvl="2">
      <w:start w:val="1"/>
      <w:numFmt w:val="decimal"/>
      <w:lvlText w:val="%1.%2.%3"/>
      <w:lvlJc w:val="left"/>
      <w:pPr>
        <w:ind w:left="2138" w:hanging="720"/>
      </w:pPr>
      <w:rPr>
        <w:rFonts w:eastAsiaTheme="majorEastAsia" w:hint="default"/>
        <w:b/>
        <w:color w:val="auto"/>
      </w:rPr>
    </w:lvl>
    <w:lvl w:ilvl="3">
      <w:start w:val="1"/>
      <w:numFmt w:val="decimal"/>
      <w:lvlText w:val="%1.%2.%3.%4"/>
      <w:lvlJc w:val="left"/>
      <w:pPr>
        <w:ind w:left="2847" w:hanging="720"/>
      </w:pPr>
      <w:rPr>
        <w:rFonts w:eastAsiaTheme="majorEastAsia" w:hint="default"/>
        <w:b/>
        <w:color w:val="auto"/>
      </w:rPr>
    </w:lvl>
    <w:lvl w:ilvl="4">
      <w:start w:val="1"/>
      <w:numFmt w:val="decimal"/>
      <w:lvlText w:val="%1.%2.%3.%4.%5"/>
      <w:lvlJc w:val="left"/>
      <w:pPr>
        <w:ind w:left="3916" w:hanging="1080"/>
      </w:pPr>
      <w:rPr>
        <w:rFonts w:eastAsiaTheme="majorEastAsia" w:hint="default"/>
        <w:b/>
        <w:color w:val="auto"/>
      </w:rPr>
    </w:lvl>
    <w:lvl w:ilvl="5">
      <w:start w:val="1"/>
      <w:numFmt w:val="decimal"/>
      <w:lvlText w:val="%1.%2.%3.%4.%5.%6"/>
      <w:lvlJc w:val="left"/>
      <w:pPr>
        <w:ind w:left="4625" w:hanging="1080"/>
      </w:pPr>
      <w:rPr>
        <w:rFonts w:eastAsiaTheme="majorEastAsia" w:hint="default"/>
        <w:b/>
        <w:color w:val="auto"/>
      </w:rPr>
    </w:lvl>
    <w:lvl w:ilvl="6">
      <w:start w:val="1"/>
      <w:numFmt w:val="decimal"/>
      <w:lvlText w:val="%1.%2.%3.%4.%5.%6.%7"/>
      <w:lvlJc w:val="left"/>
      <w:pPr>
        <w:ind w:left="5694" w:hanging="1440"/>
      </w:pPr>
      <w:rPr>
        <w:rFonts w:eastAsiaTheme="majorEastAsia" w:hint="default"/>
        <w:b/>
        <w:color w:val="auto"/>
      </w:rPr>
    </w:lvl>
    <w:lvl w:ilvl="7">
      <w:start w:val="1"/>
      <w:numFmt w:val="decimal"/>
      <w:lvlText w:val="%1.%2.%3.%4.%5.%6.%7.%8"/>
      <w:lvlJc w:val="left"/>
      <w:pPr>
        <w:ind w:left="6403" w:hanging="1440"/>
      </w:pPr>
      <w:rPr>
        <w:rFonts w:eastAsiaTheme="majorEastAsia" w:hint="default"/>
        <w:b/>
        <w:color w:val="auto"/>
      </w:rPr>
    </w:lvl>
    <w:lvl w:ilvl="8">
      <w:start w:val="1"/>
      <w:numFmt w:val="decimal"/>
      <w:lvlText w:val="%1.%2.%3.%4.%5.%6.%7.%8.%9"/>
      <w:lvlJc w:val="left"/>
      <w:pPr>
        <w:ind w:left="7472" w:hanging="1800"/>
      </w:pPr>
      <w:rPr>
        <w:rFonts w:eastAsiaTheme="majorEastAsia" w:hint="default"/>
        <w:b/>
        <w:color w:val="auto"/>
      </w:rPr>
    </w:lvl>
  </w:abstractNum>
  <w:abstractNum w:abstractNumId="48" w15:restartNumberingAfterBreak="0">
    <w:nsid w:val="6D70335A"/>
    <w:multiLevelType w:val="multilevel"/>
    <w:tmpl w:val="81F05B76"/>
    <w:lvl w:ilvl="0">
      <w:start w:val="9"/>
      <w:numFmt w:val="decimal"/>
      <w:lvlText w:val="%1"/>
      <w:lvlJc w:val="left"/>
      <w:pPr>
        <w:ind w:left="360" w:hanging="36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9" w15:restartNumberingAfterBreak="0">
    <w:nsid w:val="6E783309"/>
    <w:multiLevelType w:val="multilevel"/>
    <w:tmpl w:val="459AA8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4257CA5"/>
    <w:multiLevelType w:val="multilevel"/>
    <w:tmpl w:val="2C04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57F66FC"/>
    <w:multiLevelType w:val="hybridMultilevel"/>
    <w:tmpl w:val="3CC8290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77862539"/>
    <w:multiLevelType w:val="multilevel"/>
    <w:tmpl w:val="7BD28768"/>
    <w:lvl w:ilvl="0">
      <w:start w:val="5"/>
      <w:numFmt w:val="decimal"/>
      <w:lvlText w:val="%1."/>
      <w:lvlJc w:val="left"/>
      <w:pPr>
        <w:ind w:left="612" w:hanging="612"/>
      </w:pPr>
      <w:rPr>
        <w:rFonts w:hint="default"/>
      </w:rPr>
    </w:lvl>
    <w:lvl w:ilvl="1">
      <w:start w:val="1"/>
      <w:numFmt w:val="decimal"/>
      <w:lvlText w:val="%1.%2."/>
      <w:lvlJc w:val="left"/>
      <w:pPr>
        <w:ind w:left="1006" w:hanging="720"/>
      </w:pPr>
      <w:rPr>
        <w:rFonts w:hint="default"/>
      </w:rPr>
    </w:lvl>
    <w:lvl w:ilvl="2">
      <w:start w:val="1"/>
      <w:numFmt w:val="decimal"/>
      <w:lvlText w:val="%1.%2.%3."/>
      <w:lvlJc w:val="left"/>
      <w:pPr>
        <w:ind w:left="1292" w:hanging="720"/>
      </w:pPr>
      <w:rPr>
        <w:rFonts w:hint="default"/>
      </w:rPr>
    </w:lvl>
    <w:lvl w:ilvl="3">
      <w:start w:val="1"/>
      <w:numFmt w:val="decimal"/>
      <w:lvlText w:val="%1.%2.%3.%4."/>
      <w:lvlJc w:val="left"/>
      <w:pPr>
        <w:ind w:left="1938" w:hanging="1080"/>
      </w:pPr>
      <w:rPr>
        <w:rFonts w:hint="default"/>
      </w:rPr>
    </w:lvl>
    <w:lvl w:ilvl="4">
      <w:start w:val="1"/>
      <w:numFmt w:val="decimal"/>
      <w:lvlText w:val="%1.%2.%3.%4.%5."/>
      <w:lvlJc w:val="left"/>
      <w:pPr>
        <w:ind w:left="2584" w:hanging="1440"/>
      </w:pPr>
      <w:rPr>
        <w:rFonts w:hint="default"/>
      </w:rPr>
    </w:lvl>
    <w:lvl w:ilvl="5">
      <w:start w:val="1"/>
      <w:numFmt w:val="decimal"/>
      <w:lvlText w:val="%1.%2.%3.%4.%5.%6."/>
      <w:lvlJc w:val="left"/>
      <w:pPr>
        <w:ind w:left="2870" w:hanging="1440"/>
      </w:pPr>
      <w:rPr>
        <w:rFonts w:hint="default"/>
      </w:rPr>
    </w:lvl>
    <w:lvl w:ilvl="6">
      <w:start w:val="1"/>
      <w:numFmt w:val="decimal"/>
      <w:lvlText w:val="%1.%2.%3.%4.%5.%6.%7."/>
      <w:lvlJc w:val="left"/>
      <w:pPr>
        <w:ind w:left="3516" w:hanging="1800"/>
      </w:pPr>
      <w:rPr>
        <w:rFonts w:hint="default"/>
      </w:rPr>
    </w:lvl>
    <w:lvl w:ilvl="7">
      <w:start w:val="1"/>
      <w:numFmt w:val="decimal"/>
      <w:lvlText w:val="%1.%2.%3.%4.%5.%6.%7.%8."/>
      <w:lvlJc w:val="left"/>
      <w:pPr>
        <w:ind w:left="4162" w:hanging="2160"/>
      </w:pPr>
      <w:rPr>
        <w:rFonts w:hint="default"/>
      </w:rPr>
    </w:lvl>
    <w:lvl w:ilvl="8">
      <w:start w:val="1"/>
      <w:numFmt w:val="decimal"/>
      <w:lvlText w:val="%1.%2.%3.%4.%5.%6.%7.%8.%9."/>
      <w:lvlJc w:val="left"/>
      <w:pPr>
        <w:ind w:left="4448" w:hanging="2160"/>
      </w:pPr>
      <w:rPr>
        <w:rFonts w:hint="default"/>
      </w:rPr>
    </w:lvl>
  </w:abstractNum>
  <w:abstractNum w:abstractNumId="53" w15:restartNumberingAfterBreak="0">
    <w:nsid w:val="789A0A35"/>
    <w:multiLevelType w:val="multilevel"/>
    <w:tmpl w:val="4496A9AC"/>
    <w:lvl w:ilvl="0">
      <w:start w:val="1"/>
      <w:numFmt w:val="decimal"/>
      <w:lvlText w:val="%1"/>
      <w:lvlJc w:val="left"/>
      <w:pPr>
        <w:ind w:left="678" w:hanging="107"/>
      </w:pPr>
      <w:rPr>
        <w:rFonts w:ascii="Times New Roman" w:eastAsia="Times New Roman" w:hAnsi="Times New Roman" w:cs="Times New Roman" w:hint="default"/>
        <w:w w:val="99"/>
        <w:position w:val="9"/>
        <w:sz w:val="13"/>
        <w:szCs w:val="13"/>
        <w:lang w:val="pt-PT" w:eastAsia="en-US" w:bidi="ar-SA"/>
      </w:rPr>
    </w:lvl>
    <w:lvl w:ilvl="1">
      <w:start w:val="1"/>
      <w:numFmt w:val="decimal"/>
      <w:lvlText w:val="%1.%2"/>
      <w:lvlJc w:val="left"/>
      <w:pPr>
        <w:ind w:left="572" w:hanging="491"/>
      </w:pPr>
      <w:rPr>
        <w:rFonts w:ascii="Verdana" w:eastAsia="Verdana" w:hAnsi="Verdana" w:cs="Verdana" w:hint="default"/>
        <w:b/>
        <w:bCs/>
        <w:w w:val="99"/>
        <w:sz w:val="20"/>
        <w:szCs w:val="20"/>
        <w:lang w:val="pt-PT" w:eastAsia="en-US" w:bidi="ar-SA"/>
      </w:rPr>
    </w:lvl>
    <w:lvl w:ilvl="2">
      <w:numFmt w:val="bullet"/>
      <w:lvlText w:val="•"/>
      <w:lvlJc w:val="left"/>
      <w:pPr>
        <w:ind w:left="1834" w:hanging="491"/>
      </w:pPr>
      <w:rPr>
        <w:rFonts w:hint="default"/>
        <w:lang w:val="pt-PT" w:eastAsia="en-US" w:bidi="ar-SA"/>
      </w:rPr>
    </w:lvl>
    <w:lvl w:ilvl="3">
      <w:numFmt w:val="bullet"/>
      <w:lvlText w:val="•"/>
      <w:lvlJc w:val="left"/>
      <w:pPr>
        <w:ind w:left="2988" w:hanging="491"/>
      </w:pPr>
      <w:rPr>
        <w:rFonts w:hint="default"/>
        <w:lang w:val="pt-PT" w:eastAsia="en-US" w:bidi="ar-SA"/>
      </w:rPr>
    </w:lvl>
    <w:lvl w:ilvl="4">
      <w:numFmt w:val="bullet"/>
      <w:lvlText w:val="•"/>
      <w:lvlJc w:val="left"/>
      <w:pPr>
        <w:ind w:left="4142" w:hanging="491"/>
      </w:pPr>
      <w:rPr>
        <w:rFonts w:hint="default"/>
        <w:lang w:val="pt-PT" w:eastAsia="en-US" w:bidi="ar-SA"/>
      </w:rPr>
    </w:lvl>
    <w:lvl w:ilvl="5">
      <w:numFmt w:val="bullet"/>
      <w:lvlText w:val="•"/>
      <w:lvlJc w:val="left"/>
      <w:pPr>
        <w:ind w:left="5296" w:hanging="491"/>
      </w:pPr>
      <w:rPr>
        <w:rFonts w:hint="default"/>
        <w:lang w:val="pt-PT" w:eastAsia="en-US" w:bidi="ar-SA"/>
      </w:rPr>
    </w:lvl>
    <w:lvl w:ilvl="6">
      <w:numFmt w:val="bullet"/>
      <w:lvlText w:val="•"/>
      <w:lvlJc w:val="left"/>
      <w:pPr>
        <w:ind w:left="6450" w:hanging="491"/>
      </w:pPr>
      <w:rPr>
        <w:rFonts w:hint="default"/>
        <w:lang w:val="pt-PT" w:eastAsia="en-US" w:bidi="ar-SA"/>
      </w:rPr>
    </w:lvl>
    <w:lvl w:ilvl="7">
      <w:numFmt w:val="bullet"/>
      <w:lvlText w:val="•"/>
      <w:lvlJc w:val="left"/>
      <w:pPr>
        <w:ind w:left="7604" w:hanging="491"/>
      </w:pPr>
      <w:rPr>
        <w:rFonts w:hint="default"/>
        <w:lang w:val="pt-PT" w:eastAsia="en-US" w:bidi="ar-SA"/>
      </w:rPr>
    </w:lvl>
    <w:lvl w:ilvl="8">
      <w:numFmt w:val="bullet"/>
      <w:lvlText w:val="•"/>
      <w:lvlJc w:val="left"/>
      <w:pPr>
        <w:ind w:left="8758" w:hanging="491"/>
      </w:pPr>
      <w:rPr>
        <w:rFonts w:hint="default"/>
        <w:lang w:val="pt-PT" w:eastAsia="en-US" w:bidi="ar-SA"/>
      </w:rPr>
    </w:lvl>
  </w:abstractNum>
  <w:abstractNum w:abstractNumId="54" w15:restartNumberingAfterBreak="0">
    <w:nsid w:val="78E83DB6"/>
    <w:multiLevelType w:val="multilevel"/>
    <w:tmpl w:val="418018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9A17275"/>
    <w:multiLevelType w:val="multilevel"/>
    <w:tmpl w:val="682CCC70"/>
    <w:lvl w:ilvl="0">
      <w:start w:val="2"/>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56" w15:restartNumberingAfterBreak="0">
    <w:nsid w:val="7D2C517A"/>
    <w:multiLevelType w:val="multilevel"/>
    <w:tmpl w:val="DDCC8F9C"/>
    <w:lvl w:ilvl="0">
      <w:start w:val="8"/>
      <w:numFmt w:val="decimal"/>
      <w:lvlText w:val="%1."/>
      <w:lvlJc w:val="left"/>
      <w:pPr>
        <w:ind w:left="555" w:hanging="555"/>
      </w:pPr>
      <w:rPr>
        <w:rFonts w:hint="default"/>
      </w:rPr>
    </w:lvl>
    <w:lvl w:ilvl="1">
      <w:start w:val="9"/>
      <w:numFmt w:val="decimal"/>
      <w:lvlText w:val="%1.%2."/>
      <w:lvlJc w:val="left"/>
      <w:pPr>
        <w:ind w:left="555" w:hanging="55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24428267">
    <w:abstractNumId w:val="53"/>
  </w:num>
  <w:num w:numId="2" w16cid:durableId="1228876923">
    <w:abstractNumId w:val="3"/>
  </w:num>
  <w:num w:numId="3" w16cid:durableId="661544513">
    <w:abstractNumId w:val="1"/>
  </w:num>
  <w:num w:numId="4" w16cid:durableId="1234316072">
    <w:abstractNumId w:val="8"/>
  </w:num>
  <w:num w:numId="5" w16cid:durableId="1164011534">
    <w:abstractNumId w:val="30"/>
  </w:num>
  <w:num w:numId="6" w16cid:durableId="1985118069">
    <w:abstractNumId w:val="26"/>
  </w:num>
  <w:num w:numId="7" w16cid:durableId="1286306274">
    <w:abstractNumId w:val="38"/>
  </w:num>
  <w:num w:numId="8" w16cid:durableId="465322496">
    <w:abstractNumId w:val="52"/>
  </w:num>
  <w:num w:numId="9" w16cid:durableId="213127159">
    <w:abstractNumId w:val="31"/>
  </w:num>
  <w:num w:numId="10" w16cid:durableId="954408814">
    <w:abstractNumId w:val="46"/>
  </w:num>
  <w:num w:numId="11" w16cid:durableId="761797835">
    <w:abstractNumId w:val="12"/>
  </w:num>
  <w:num w:numId="12" w16cid:durableId="1047799698">
    <w:abstractNumId w:val="35"/>
  </w:num>
  <w:num w:numId="13" w16cid:durableId="2136481574">
    <w:abstractNumId w:val="29"/>
  </w:num>
  <w:num w:numId="14" w16cid:durableId="1052730229">
    <w:abstractNumId w:val="48"/>
  </w:num>
  <w:num w:numId="15" w16cid:durableId="1010180910">
    <w:abstractNumId w:val="33"/>
  </w:num>
  <w:num w:numId="16" w16cid:durableId="2058356600">
    <w:abstractNumId w:val="27"/>
  </w:num>
  <w:num w:numId="17" w16cid:durableId="676929132">
    <w:abstractNumId w:val="0"/>
  </w:num>
  <w:num w:numId="18" w16cid:durableId="848955006">
    <w:abstractNumId w:val="45"/>
  </w:num>
  <w:num w:numId="19" w16cid:durableId="419524329">
    <w:abstractNumId w:val="39"/>
  </w:num>
  <w:num w:numId="20" w16cid:durableId="1910071808">
    <w:abstractNumId w:val="7"/>
  </w:num>
  <w:num w:numId="21" w16cid:durableId="188834349">
    <w:abstractNumId w:val="37"/>
  </w:num>
  <w:num w:numId="22" w16cid:durableId="1031951579">
    <w:abstractNumId w:val="41"/>
  </w:num>
  <w:num w:numId="23" w16cid:durableId="1143355272">
    <w:abstractNumId w:val="16"/>
  </w:num>
  <w:num w:numId="24" w16cid:durableId="395856793">
    <w:abstractNumId w:val="14"/>
  </w:num>
  <w:num w:numId="25" w16cid:durableId="853763310">
    <w:abstractNumId w:val="21"/>
  </w:num>
  <w:num w:numId="26" w16cid:durableId="637299738">
    <w:abstractNumId w:val="44"/>
  </w:num>
  <w:num w:numId="27" w16cid:durableId="620233239">
    <w:abstractNumId w:val="55"/>
  </w:num>
  <w:num w:numId="28" w16cid:durableId="291593064">
    <w:abstractNumId w:val="47"/>
  </w:num>
  <w:num w:numId="29" w16cid:durableId="651443961">
    <w:abstractNumId w:val="54"/>
  </w:num>
  <w:num w:numId="30" w16cid:durableId="512063996">
    <w:abstractNumId w:val="32"/>
  </w:num>
  <w:num w:numId="31" w16cid:durableId="778649099">
    <w:abstractNumId w:val="9"/>
  </w:num>
  <w:num w:numId="32" w16cid:durableId="1653606862">
    <w:abstractNumId w:val="22"/>
  </w:num>
  <w:num w:numId="33" w16cid:durableId="616133549">
    <w:abstractNumId w:val="56"/>
  </w:num>
  <w:num w:numId="34" w16cid:durableId="1955212858">
    <w:abstractNumId w:val="23"/>
  </w:num>
  <w:num w:numId="35" w16cid:durableId="1694531424">
    <w:abstractNumId w:val="43"/>
  </w:num>
  <w:num w:numId="36" w16cid:durableId="718629020">
    <w:abstractNumId w:val="2"/>
  </w:num>
  <w:num w:numId="37" w16cid:durableId="811336807">
    <w:abstractNumId w:val="51"/>
  </w:num>
  <w:num w:numId="38" w16cid:durableId="1804693859">
    <w:abstractNumId w:val="11"/>
  </w:num>
  <w:num w:numId="39" w16cid:durableId="1458253704">
    <w:abstractNumId w:val="50"/>
  </w:num>
  <w:num w:numId="40" w16cid:durableId="1638878542">
    <w:abstractNumId w:val="20"/>
  </w:num>
  <w:num w:numId="41" w16cid:durableId="1451586004">
    <w:abstractNumId w:val="10"/>
  </w:num>
  <w:num w:numId="42" w16cid:durableId="1942100409">
    <w:abstractNumId w:val="4"/>
  </w:num>
  <w:num w:numId="43" w16cid:durableId="1372800065">
    <w:abstractNumId w:val="19"/>
  </w:num>
  <w:num w:numId="44" w16cid:durableId="1587105462">
    <w:abstractNumId w:val="17"/>
  </w:num>
  <w:num w:numId="45" w16cid:durableId="314843788">
    <w:abstractNumId w:val="42"/>
  </w:num>
  <w:num w:numId="46" w16cid:durableId="1263490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60615751">
    <w:abstractNumId w:val="28"/>
  </w:num>
  <w:num w:numId="48" w16cid:durableId="991834211">
    <w:abstractNumId w:val="24"/>
  </w:num>
  <w:num w:numId="49" w16cid:durableId="276834578">
    <w:abstractNumId w:val="25"/>
  </w:num>
  <w:num w:numId="50" w16cid:durableId="1414737520">
    <w:abstractNumId w:val="6"/>
  </w:num>
  <w:num w:numId="51" w16cid:durableId="1806384973">
    <w:abstractNumId w:val="34"/>
  </w:num>
  <w:num w:numId="52" w16cid:durableId="1739547873">
    <w:abstractNumId w:val="15"/>
  </w:num>
  <w:num w:numId="53" w16cid:durableId="900287392">
    <w:abstractNumId w:val="5"/>
  </w:num>
  <w:num w:numId="54" w16cid:durableId="1365252746">
    <w:abstractNumId w:val="49"/>
  </w:num>
  <w:num w:numId="55" w16cid:durableId="1208297821">
    <w:abstractNumId w:val="36"/>
  </w:num>
  <w:num w:numId="56" w16cid:durableId="866336158">
    <w:abstractNumId w:val="18"/>
  </w:num>
  <w:num w:numId="57" w16cid:durableId="1408072032">
    <w:abstractNumId w:val="40"/>
  </w:num>
  <w:num w:numId="58" w16cid:durableId="1845633553">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10"/>
    <w:rsid w:val="00002E5F"/>
    <w:rsid w:val="00004400"/>
    <w:rsid w:val="00004C7E"/>
    <w:rsid w:val="000054E1"/>
    <w:rsid w:val="00015CE5"/>
    <w:rsid w:val="00017F7E"/>
    <w:rsid w:val="0002148A"/>
    <w:rsid w:val="000364EA"/>
    <w:rsid w:val="00050BEE"/>
    <w:rsid w:val="00051155"/>
    <w:rsid w:val="00051B27"/>
    <w:rsid w:val="0005338A"/>
    <w:rsid w:val="000759B3"/>
    <w:rsid w:val="00075BA4"/>
    <w:rsid w:val="00083151"/>
    <w:rsid w:val="000840B4"/>
    <w:rsid w:val="00085D4F"/>
    <w:rsid w:val="00090E10"/>
    <w:rsid w:val="00091E85"/>
    <w:rsid w:val="0009585E"/>
    <w:rsid w:val="000B316F"/>
    <w:rsid w:val="000C0894"/>
    <w:rsid w:val="000C1C46"/>
    <w:rsid w:val="000C27C0"/>
    <w:rsid w:val="000C3152"/>
    <w:rsid w:val="000E1408"/>
    <w:rsid w:val="000F42DD"/>
    <w:rsid w:val="000F52F3"/>
    <w:rsid w:val="001112A6"/>
    <w:rsid w:val="00117312"/>
    <w:rsid w:val="00143545"/>
    <w:rsid w:val="00147058"/>
    <w:rsid w:val="001508BB"/>
    <w:rsid w:val="001527FE"/>
    <w:rsid w:val="00154FF1"/>
    <w:rsid w:val="00172957"/>
    <w:rsid w:val="00195752"/>
    <w:rsid w:val="001E0340"/>
    <w:rsid w:val="001F7EBA"/>
    <w:rsid w:val="00206421"/>
    <w:rsid w:val="00212C38"/>
    <w:rsid w:val="0022139B"/>
    <w:rsid w:val="0025323A"/>
    <w:rsid w:val="0025448F"/>
    <w:rsid w:val="00261EE0"/>
    <w:rsid w:val="002916AA"/>
    <w:rsid w:val="002A2DCA"/>
    <w:rsid w:val="002B5572"/>
    <w:rsid w:val="002D2010"/>
    <w:rsid w:val="002D51BD"/>
    <w:rsid w:val="002D5D2A"/>
    <w:rsid w:val="002D67B3"/>
    <w:rsid w:val="002E4C6A"/>
    <w:rsid w:val="00320A61"/>
    <w:rsid w:val="003255EF"/>
    <w:rsid w:val="0032563A"/>
    <w:rsid w:val="003263C4"/>
    <w:rsid w:val="003410CE"/>
    <w:rsid w:val="003410FB"/>
    <w:rsid w:val="00356220"/>
    <w:rsid w:val="00360F67"/>
    <w:rsid w:val="003616F4"/>
    <w:rsid w:val="003831E1"/>
    <w:rsid w:val="00385926"/>
    <w:rsid w:val="00396A49"/>
    <w:rsid w:val="003A41B6"/>
    <w:rsid w:val="003B4CBF"/>
    <w:rsid w:val="003B7309"/>
    <w:rsid w:val="003C30DA"/>
    <w:rsid w:val="003C3B40"/>
    <w:rsid w:val="003C64CC"/>
    <w:rsid w:val="003C6FD1"/>
    <w:rsid w:val="003E77BC"/>
    <w:rsid w:val="003F6038"/>
    <w:rsid w:val="003F6CCC"/>
    <w:rsid w:val="003F7DBA"/>
    <w:rsid w:val="00404C39"/>
    <w:rsid w:val="00444913"/>
    <w:rsid w:val="00456ADF"/>
    <w:rsid w:val="00464612"/>
    <w:rsid w:val="0047195B"/>
    <w:rsid w:val="0048011E"/>
    <w:rsid w:val="004A3D8F"/>
    <w:rsid w:val="004B3BEA"/>
    <w:rsid w:val="004B610A"/>
    <w:rsid w:val="004B65AA"/>
    <w:rsid w:val="004B752A"/>
    <w:rsid w:val="004C3CC1"/>
    <w:rsid w:val="004C53A3"/>
    <w:rsid w:val="004D56D0"/>
    <w:rsid w:val="004E0322"/>
    <w:rsid w:val="004E3612"/>
    <w:rsid w:val="004E54C4"/>
    <w:rsid w:val="004F193F"/>
    <w:rsid w:val="004F7B6C"/>
    <w:rsid w:val="00506281"/>
    <w:rsid w:val="00520366"/>
    <w:rsid w:val="0054349B"/>
    <w:rsid w:val="00551BD6"/>
    <w:rsid w:val="00560B0E"/>
    <w:rsid w:val="00573AC3"/>
    <w:rsid w:val="00573DFD"/>
    <w:rsid w:val="0057426B"/>
    <w:rsid w:val="00587341"/>
    <w:rsid w:val="00591507"/>
    <w:rsid w:val="0059293C"/>
    <w:rsid w:val="005A4150"/>
    <w:rsid w:val="005B769D"/>
    <w:rsid w:val="005C16B4"/>
    <w:rsid w:val="005D0E2D"/>
    <w:rsid w:val="005D36B9"/>
    <w:rsid w:val="005E58C5"/>
    <w:rsid w:val="00604BF0"/>
    <w:rsid w:val="00612C28"/>
    <w:rsid w:val="00631A51"/>
    <w:rsid w:val="0063566B"/>
    <w:rsid w:val="006367A8"/>
    <w:rsid w:val="00641D73"/>
    <w:rsid w:val="00654E72"/>
    <w:rsid w:val="00662404"/>
    <w:rsid w:val="006666EA"/>
    <w:rsid w:val="00677984"/>
    <w:rsid w:val="006B45F0"/>
    <w:rsid w:val="006B5BA0"/>
    <w:rsid w:val="006B6A4F"/>
    <w:rsid w:val="006C0D51"/>
    <w:rsid w:val="006C5578"/>
    <w:rsid w:val="006F083E"/>
    <w:rsid w:val="00701C85"/>
    <w:rsid w:val="00703C47"/>
    <w:rsid w:val="007117AF"/>
    <w:rsid w:val="00713BCD"/>
    <w:rsid w:val="00725358"/>
    <w:rsid w:val="00735A39"/>
    <w:rsid w:val="00742600"/>
    <w:rsid w:val="007667C1"/>
    <w:rsid w:val="00792FBE"/>
    <w:rsid w:val="007960BC"/>
    <w:rsid w:val="007968FE"/>
    <w:rsid w:val="007A663B"/>
    <w:rsid w:val="007B08F4"/>
    <w:rsid w:val="007B6169"/>
    <w:rsid w:val="007B7868"/>
    <w:rsid w:val="007C0C03"/>
    <w:rsid w:val="007C5419"/>
    <w:rsid w:val="007C5960"/>
    <w:rsid w:val="007C661E"/>
    <w:rsid w:val="007E2E11"/>
    <w:rsid w:val="007F4E0E"/>
    <w:rsid w:val="007F64B9"/>
    <w:rsid w:val="008026D9"/>
    <w:rsid w:val="0081188A"/>
    <w:rsid w:val="00811A9F"/>
    <w:rsid w:val="008209FD"/>
    <w:rsid w:val="00824564"/>
    <w:rsid w:val="00824F0B"/>
    <w:rsid w:val="0083119D"/>
    <w:rsid w:val="00851433"/>
    <w:rsid w:val="00857AEA"/>
    <w:rsid w:val="00860610"/>
    <w:rsid w:val="00877FC8"/>
    <w:rsid w:val="0088026A"/>
    <w:rsid w:val="0088474C"/>
    <w:rsid w:val="00886BFD"/>
    <w:rsid w:val="008954B7"/>
    <w:rsid w:val="008A737E"/>
    <w:rsid w:val="008B06E5"/>
    <w:rsid w:val="008B594D"/>
    <w:rsid w:val="008C6118"/>
    <w:rsid w:val="008D12D0"/>
    <w:rsid w:val="008D7FAA"/>
    <w:rsid w:val="008F2CFD"/>
    <w:rsid w:val="00922390"/>
    <w:rsid w:val="00940499"/>
    <w:rsid w:val="0094108F"/>
    <w:rsid w:val="00946722"/>
    <w:rsid w:val="00957289"/>
    <w:rsid w:val="009575B7"/>
    <w:rsid w:val="009602C3"/>
    <w:rsid w:val="00960C2F"/>
    <w:rsid w:val="009716B6"/>
    <w:rsid w:val="009A41C5"/>
    <w:rsid w:val="009D2568"/>
    <w:rsid w:val="009E5CC0"/>
    <w:rsid w:val="009F46AE"/>
    <w:rsid w:val="00A04D66"/>
    <w:rsid w:val="00A14741"/>
    <w:rsid w:val="00A160DE"/>
    <w:rsid w:val="00A23551"/>
    <w:rsid w:val="00A25366"/>
    <w:rsid w:val="00A54DDB"/>
    <w:rsid w:val="00A75133"/>
    <w:rsid w:val="00A83831"/>
    <w:rsid w:val="00AC0A26"/>
    <w:rsid w:val="00AD55E3"/>
    <w:rsid w:val="00AE08FA"/>
    <w:rsid w:val="00AE3AB0"/>
    <w:rsid w:val="00AE4012"/>
    <w:rsid w:val="00AF0DEE"/>
    <w:rsid w:val="00AF130A"/>
    <w:rsid w:val="00B0062A"/>
    <w:rsid w:val="00B04E95"/>
    <w:rsid w:val="00B05002"/>
    <w:rsid w:val="00B1350A"/>
    <w:rsid w:val="00B3595C"/>
    <w:rsid w:val="00B35FC9"/>
    <w:rsid w:val="00B3613A"/>
    <w:rsid w:val="00B37271"/>
    <w:rsid w:val="00B64318"/>
    <w:rsid w:val="00B657E1"/>
    <w:rsid w:val="00B70CDA"/>
    <w:rsid w:val="00B71880"/>
    <w:rsid w:val="00B926BA"/>
    <w:rsid w:val="00BA4269"/>
    <w:rsid w:val="00BA46E3"/>
    <w:rsid w:val="00BB25B6"/>
    <w:rsid w:val="00BB3AD7"/>
    <w:rsid w:val="00BD7C31"/>
    <w:rsid w:val="00BE05B8"/>
    <w:rsid w:val="00C00AAF"/>
    <w:rsid w:val="00C029C6"/>
    <w:rsid w:val="00C10962"/>
    <w:rsid w:val="00C1164D"/>
    <w:rsid w:val="00C15693"/>
    <w:rsid w:val="00C15A7A"/>
    <w:rsid w:val="00C160BE"/>
    <w:rsid w:val="00C23B88"/>
    <w:rsid w:val="00C25770"/>
    <w:rsid w:val="00C30733"/>
    <w:rsid w:val="00C36E8B"/>
    <w:rsid w:val="00C5627B"/>
    <w:rsid w:val="00C6611D"/>
    <w:rsid w:val="00C84DAB"/>
    <w:rsid w:val="00C94FD7"/>
    <w:rsid w:val="00C96055"/>
    <w:rsid w:val="00CA5CE8"/>
    <w:rsid w:val="00CB5769"/>
    <w:rsid w:val="00CC3B8F"/>
    <w:rsid w:val="00CF16C3"/>
    <w:rsid w:val="00D06377"/>
    <w:rsid w:val="00D246A6"/>
    <w:rsid w:val="00D25F56"/>
    <w:rsid w:val="00D32352"/>
    <w:rsid w:val="00D41584"/>
    <w:rsid w:val="00D43D1A"/>
    <w:rsid w:val="00D44E5E"/>
    <w:rsid w:val="00D57844"/>
    <w:rsid w:val="00D76E78"/>
    <w:rsid w:val="00D9437A"/>
    <w:rsid w:val="00DA08BD"/>
    <w:rsid w:val="00DB1403"/>
    <w:rsid w:val="00DB232A"/>
    <w:rsid w:val="00DC09FF"/>
    <w:rsid w:val="00DD0740"/>
    <w:rsid w:val="00DE504C"/>
    <w:rsid w:val="00DE6096"/>
    <w:rsid w:val="00DE6405"/>
    <w:rsid w:val="00DF47D1"/>
    <w:rsid w:val="00DF5CD3"/>
    <w:rsid w:val="00E04AE7"/>
    <w:rsid w:val="00E06AEF"/>
    <w:rsid w:val="00E31AF6"/>
    <w:rsid w:val="00E4113E"/>
    <w:rsid w:val="00E53B97"/>
    <w:rsid w:val="00E60B4C"/>
    <w:rsid w:val="00E63818"/>
    <w:rsid w:val="00E707EE"/>
    <w:rsid w:val="00E91D2F"/>
    <w:rsid w:val="00EA0882"/>
    <w:rsid w:val="00EA3B71"/>
    <w:rsid w:val="00EC696A"/>
    <w:rsid w:val="00F22671"/>
    <w:rsid w:val="00F276D2"/>
    <w:rsid w:val="00F42BF6"/>
    <w:rsid w:val="00F642B2"/>
    <w:rsid w:val="00F7113A"/>
    <w:rsid w:val="00F718D5"/>
    <w:rsid w:val="00F7536E"/>
    <w:rsid w:val="00F82979"/>
    <w:rsid w:val="00F878FD"/>
    <w:rsid w:val="00F91B4E"/>
    <w:rsid w:val="00FA53ED"/>
    <w:rsid w:val="00FB07A3"/>
    <w:rsid w:val="00FC18AF"/>
    <w:rsid w:val="00FE07DF"/>
    <w:rsid w:val="00FE1DEC"/>
    <w:rsid w:val="00FE35D8"/>
    <w:rsid w:val="00FF4C3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98854"/>
  <w15:docId w15:val="{53EF128E-7AA9-4F06-9A06-0B122FA9C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61EE0"/>
    <w:rPr>
      <w:rFonts w:ascii="Verdana" w:eastAsia="Verdana" w:hAnsi="Verdana" w:cs="Verdana"/>
      <w:lang w:val="pt-PT"/>
    </w:rPr>
  </w:style>
  <w:style w:type="paragraph" w:styleId="Ttulo1">
    <w:name w:val="heading 1"/>
    <w:basedOn w:val="Normal"/>
    <w:link w:val="Ttulo1Char"/>
    <w:uiPriority w:val="9"/>
    <w:qFormat/>
    <w:rsid w:val="00261EE0"/>
    <w:pPr>
      <w:ind w:left="572"/>
      <w:outlineLvl w:val="0"/>
    </w:pPr>
    <w:rPr>
      <w:b/>
      <w:bCs/>
      <w:sz w:val="20"/>
      <w:szCs w:val="20"/>
    </w:rPr>
  </w:style>
  <w:style w:type="paragraph" w:styleId="Ttulo2">
    <w:name w:val="heading 2"/>
    <w:basedOn w:val="Normal"/>
    <w:next w:val="Normal"/>
    <w:link w:val="Ttulo2Char"/>
    <w:uiPriority w:val="9"/>
    <w:semiHidden/>
    <w:unhideWhenUsed/>
    <w:qFormat/>
    <w:rsid w:val="003C64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6C0D5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6B6A4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1527FE"/>
    <w:rPr>
      <w:rFonts w:ascii="Verdana" w:eastAsia="Verdana" w:hAnsi="Verdana" w:cs="Verdana"/>
      <w:b/>
      <w:bCs/>
      <w:sz w:val="20"/>
      <w:szCs w:val="20"/>
      <w:lang w:val="pt-PT"/>
    </w:rPr>
  </w:style>
  <w:style w:type="character" w:customStyle="1" w:styleId="Ttulo2Char">
    <w:name w:val="Título 2 Char"/>
    <w:basedOn w:val="Fontepargpadro"/>
    <w:link w:val="Ttulo2"/>
    <w:uiPriority w:val="9"/>
    <w:semiHidden/>
    <w:rsid w:val="003C64CC"/>
    <w:rPr>
      <w:rFonts w:asciiTheme="majorHAnsi" w:eastAsiaTheme="majorEastAsia" w:hAnsiTheme="majorHAnsi" w:cstheme="majorBidi"/>
      <w:b/>
      <w:bCs/>
      <w:color w:val="4F81BD" w:themeColor="accent1"/>
      <w:sz w:val="26"/>
      <w:szCs w:val="26"/>
      <w:lang w:val="pt-PT"/>
    </w:rPr>
  </w:style>
  <w:style w:type="character" w:customStyle="1" w:styleId="Ttulo3Char">
    <w:name w:val="Título 3 Char"/>
    <w:basedOn w:val="Fontepargpadro"/>
    <w:link w:val="Ttulo3"/>
    <w:uiPriority w:val="9"/>
    <w:semiHidden/>
    <w:rsid w:val="006C0D51"/>
    <w:rPr>
      <w:rFonts w:asciiTheme="majorHAnsi" w:eastAsiaTheme="majorEastAsia" w:hAnsiTheme="majorHAnsi" w:cstheme="majorBidi"/>
      <w:color w:val="243F60" w:themeColor="accent1" w:themeShade="7F"/>
      <w:sz w:val="24"/>
      <w:szCs w:val="24"/>
      <w:lang w:val="pt-PT"/>
    </w:rPr>
  </w:style>
  <w:style w:type="character" w:customStyle="1" w:styleId="Ttulo4Char">
    <w:name w:val="Título 4 Char"/>
    <w:basedOn w:val="Fontepargpadro"/>
    <w:link w:val="Ttulo4"/>
    <w:uiPriority w:val="9"/>
    <w:semiHidden/>
    <w:rsid w:val="006B6A4F"/>
    <w:rPr>
      <w:rFonts w:asciiTheme="majorHAnsi" w:eastAsiaTheme="majorEastAsia" w:hAnsiTheme="majorHAnsi" w:cstheme="majorBidi"/>
      <w:i/>
      <w:iCs/>
      <w:color w:val="365F91" w:themeColor="accent1" w:themeShade="BF"/>
      <w:lang w:val="pt-PT"/>
    </w:rPr>
  </w:style>
  <w:style w:type="table" w:customStyle="1" w:styleId="TableNormal">
    <w:name w:val="Table Normal"/>
    <w:uiPriority w:val="2"/>
    <w:semiHidden/>
    <w:unhideWhenUsed/>
    <w:qFormat/>
    <w:rsid w:val="00261EE0"/>
    <w:tblPr>
      <w:tblInd w:w="0" w:type="dxa"/>
      <w:tblCellMar>
        <w:top w:w="0" w:type="dxa"/>
        <w:left w:w="0" w:type="dxa"/>
        <w:bottom w:w="0" w:type="dxa"/>
        <w:right w:w="0" w:type="dxa"/>
      </w:tblCellMar>
    </w:tblPr>
  </w:style>
  <w:style w:type="paragraph" w:styleId="Corpodetexto">
    <w:name w:val="Body Text"/>
    <w:basedOn w:val="Normal"/>
    <w:link w:val="CorpodetextoChar"/>
    <w:qFormat/>
    <w:rsid w:val="00261EE0"/>
    <w:rPr>
      <w:sz w:val="20"/>
      <w:szCs w:val="20"/>
    </w:rPr>
  </w:style>
  <w:style w:type="character" w:customStyle="1" w:styleId="CorpodetextoChar">
    <w:name w:val="Corpo de texto Char"/>
    <w:link w:val="Corpodetexto"/>
    <w:uiPriority w:val="99"/>
    <w:qFormat/>
    <w:rsid w:val="001E0340"/>
    <w:rPr>
      <w:rFonts w:ascii="Verdana" w:eastAsia="Verdana" w:hAnsi="Verdana" w:cs="Verdana"/>
      <w:sz w:val="20"/>
      <w:szCs w:val="20"/>
      <w:lang w:val="pt-PT"/>
    </w:rPr>
  </w:style>
  <w:style w:type="paragraph" w:styleId="PargrafodaLista">
    <w:name w:val="List Paragraph"/>
    <w:aliases w:val="Tabela,Parágrafo da Lista1,Parágrafo da Lista11,Subtítulo Projeto Básico,Parágrafo da Lista111,List Paragraph1"/>
    <w:basedOn w:val="Normal"/>
    <w:link w:val="PargrafodaListaChar"/>
    <w:uiPriority w:val="1"/>
    <w:qFormat/>
    <w:rsid w:val="00261EE0"/>
    <w:pPr>
      <w:ind w:left="572"/>
      <w:jc w:val="both"/>
    </w:pPr>
  </w:style>
  <w:style w:type="character" w:customStyle="1" w:styleId="PargrafodaListaChar">
    <w:name w:val="Parágrafo da Lista Char"/>
    <w:aliases w:val="Tabela Char,Parágrafo da Lista1 Char,Parágrafo da Lista11 Char,Subtítulo Projeto Básico Char,Parágrafo da Lista111 Char,List Paragraph1 Char"/>
    <w:link w:val="PargrafodaLista"/>
    <w:uiPriority w:val="1"/>
    <w:qFormat/>
    <w:rsid w:val="001E0340"/>
    <w:rPr>
      <w:rFonts w:ascii="Verdana" w:eastAsia="Verdana" w:hAnsi="Verdana" w:cs="Verdana"/>
      <w:lang w:val="pt-PT"/>
    </w:rPr>
  </w:style>
  <w:style w:type="paragraph" w:customStyle="1" w:styleId="TableParagraph">
    <w:name w:val="Table Paragraph"/>
    <w:basedOn w:val="Normal"/>
    <w:uiPriority w:val="1"/>
    <w:qFormat/>
    <w:rsid w:val="00261EE0"/>
  </w:style>
  <w:style w:type="paragraph" w:styleId="Recuodecorpodetexto3">
    <w:name w:val="Body Text Indent 3"/>
    <w:basedOn w:val="Normal"/>
    <w:link w:val="Recuodecorpodetexto3Char"/>
    <w:uiPriority w:val="99"/>
    <w:unhideWhenUsed/>
    <w:rsid w:val="008B06E5"/>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8B06E5"/>
    <w:rPr>
      <w:rFonts w:ascii="Verdana" w:eastAsia="Verdana" w:hAnsi="Verdana" w:cs="Verdana"/>
      <w:sz w:val="16"/>
      <w:szCs w:val="16"/>
      <w:lang w:val="pt-PT"/>
    </w:rPr>
  </w:style>
  <w:style w:type="paragraph" w:styleId="NormalWeb">
    <w:name w:val="Normal (Web)"/>
    <w:basedOn w:val="Normal"/>
    <w:uiPriority w:val="99"/>
    <w:unhideWhenUsed/>
    <w:rsid w:val="008B06E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SemEspaamento">
    <w:name w:val="No Spacing"/>
    <w:link w:val="SemEspaamentoChar"/>
    <w:qFormat/>
    <w:rsid w:val="008B06E5"/>
    <w:pPr>
      <w:widowControl/>
      <w:autoSpaceDE/>
      <w:autoSpaceDN/>
    </w:pPr>
    <w:rPr>
      <w:rFonts w:ascii="Calibri" w:eastAsia="Calibri" w:hAnsi="Calibri" w:cs="Times New Roman"/>
      <w:lang w:val="pt-BR"/>
    </w:rPr>
  </w:style>
  <w:style w:type="character" w:customStyle="1" w:styleId="SemEspaamentoChar">
    <w:name w:val="Sem Espaçamento Char"/>
    <w:link w:val="SemEspaamento"/>
    <w:rsid w:val="00FE35D8"/>
    <w:rPr>
      <w:rFonts w:ascii="Calibri" w:eastAsia="Calibri" w:hAnsi="Calibri" w:cs="Times New Roman"/>
      <w:lang w:val="pt-BR"/>
    </w:rPr>
  </w:style>
  <w:style w:type="character" w:customStyle="1" w:styleId="yiv0131775854gmail-apple-converted-space">
    <w:name w:val="yiv0131775854gmail-apple-converted-space"/>
    <w:rsid w:val="008B06E5"/>
  </w:style>
  <w:style w:type="paragraph" w:customStyle="1" w:styleId="Standard">
    <w:name w:val="Standard"/>
    <w:rsid w:val="006B6A4F"/>
    <w:pPr>
      <w:widowControl/>
      <w:suppressAutoHyphens/>
      <w:autoSpaceDE/>
      <w:autoSpaceDN/>
    </w:pPr>
    <w:rPr>
      <w:rFonts w:ascii="Times New Roman" w:eastAsia="Arial" w:hAnsi="Times New Roman" w:cs="Times New Roman"/>
      <w:kern w:val="2"/>
      <w:sz w:val="24"/>
      <w:szCs w:val="24"/>
      <w:lang w:val="pt-BR" w:eastAsia="ar-SA"/>
    </w:rPr>
  </w:style>
  <w:style w:type="paragraph" w:styleId="Cabealho">
    <w:name w:val="header"/>
    <w:aliases w:val=" Char,Char,hd,he"/>
    <w:basedOn w:val="Normal"/>
    <w:link w:val="CabealhoChar"/>
    <w:uiPriority w:val="99"/>
    <w:unhideWhenUsed/>
    <w:rsid w:val="003410FB"/>
    <w:pPr>
      <w:widowControl/>
      <w:tabs>
        <w:tab w:val="center" w:pos="4252"/>
        <w:tab w:val="right" w:pos="8504"/>
      </w:tabs>
      <w:autoSpaceDE/>
      <w:autoSpaceDN/>
      <w:spacing w:after="160" w:line="259" w:lineRule="auto"/>
    </w:pPr>
    <w:rPr>
      <w:rFonts w:ascii="Calibri" w:eastAsia="Calibri" w:hAnsi="Calibri" w:cs="Times New Roman"/>
      <w:lang w:val="pt-BR"/>
    </w:rPr>
  </w:style>
  <w:style w:type="character" w:customStyle="1" w:styleId="CabealhoChar">
    <w:name w:val="Cabeçalho Char"/>
    <w:aliases w:val=" Char Char,Char Char,hd Char,he Char"/>
    <w:basedOn w:val="Fontepargpadro"/>
    <w:link w:val="Cabealho"/>
    <w:uiPriority w:val="99"/>
    <w:rsid w:val="003410FB"/>
    <w:rPr>
      <w:rFonts w:ascii="Calibri" w:eastAsia="Calibri" w:hAnsi="Calibri" w:cs="Times New Roman"/>
      <w:lang w:val="pt-BR"/>
    </w:rPr>
  </w:style>
  <w:style w:type="paragraph" w:styleId="Rodap">
    <w:name w:val="footer"/>
    <w:basedOn w:val="Normal"/>
    <w:link w:val="RodapChar"/>
    <w:uiPriority w:val="99"/>
    <w:unhideWhenUsed/>
    <w:rsid w:val="00BD7C31"/>
    <w:pPr>
      <w:tabs>
        <w:tab w:val="center" w:pos="4252"/>
        <w:tab w:val="right" w:pos="8504"/>
      </w:tabs>
    </w:pPr>
  </w:style>
  <w:style w:type="character" w:customStyle="1" w:styleId="RodapChar">
    <w:name w:val="Rodapé Char"/>
    <w:basedOn w:val="Fontepargpadro"/>
    <w:link w:val="Rodap"/>
    <w:uiPriority w:val="99"/>
    <w:rsid w:val="00BD7C31"/>
    <w:rPr>
      <w:rFonts w:ascii="Verdana" w:eastAsia="Verdana" w:hAnsi="Verdana" w:cs="Verdana"/>
      <w:lang w:val="pt-PT"/>
    </w:rPr>
  </w:style>
  <w:style w:type="paragraph" w:customStyle="1" w:styleId="sh-dsdesc">
    <w:name w:val="sh-ds__desc"/>
    <w:basedOn w:val="Normal"/>
    <w:rsid w:val="00DB232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sh-dsfull-txt">
    <w:name w:val="sh-ds__full-txt"/>
    <w:basedOn w:val="Fontepargpadro"/>
    <w:rsid w:val="00DB232A"/>
  </w:style>
  <w:style w:type="paragraph" w:customStyle="1" w:styleId="Nivel01">
    <w:name w:val="Nivel 01"/>
    <w:basedOn w:val="Ttulo1"/>
    <w:next w:val="Normal"/>
    <w:link w:val="Nivel01Char"/>
    <w:autoRedefine/>
    <w:qFormat/>
    <w:rsid w:val="003F6038"/>
    <w:pPr>
      <w:keepNext/>
      <w:keepLines/>
      <w:widowControl/>
      <w:tabs>
        <w:tab w:val="left" w:pos="567"/>
      </w:tabs>
      <w:autoSpaceDE/>
      <w:autoSpaceDN/>
      <w:spacing w:beforeLines="120" w:afterLines="120" w:line="312" w:lineRule="auto"/>
      <w:ind w:left="360" w:hanging="360"/>
      <w:jc w:val="both"/>
    </w:pPr>
    <w:rPr>
      <w:rFonts w:ascii="Arial" w:eastAsiaTheme="majorEastAsia" w:hAnsi="Arial" w:cs="Arial"/>
      <w:lang w:val="pt-BR" w:eastAsia="pt-BR"/>
    </w:rPr>
  </w:style>
  <w:style w:type="paragraph" w:customStyle="1" w:styleId="Nivel2">
    <w:name w:val="Nivel 2"/>
    <w:basedOn w:val="Normal"/>
    <w:link w:val="Nivel2Char"/>
    <w:qFormat/>
    <w:rsid w:val="003F6038"/>
    <w:pPr>
      <w:widowControl/>
      <w:autoSpaceDE/>
      <w:autoSpaceDN/>
      <w:spacing w:before="120" w:after="120" w:line="276" w:lineRule="auto"/>
      <w:jc w:val="both"/>
    </w:pPr>
    <w:rPr>
      <w:rFonts w:ascii="Arial" w:eastAsiaTheme="minorEastAsia" w:hAnsi="Arial" w:cs="Arial"/>
      <w:color w:val="000000"/>
      <w:sz w:val="20"/>
      <w:szCs w:val="20"/>
      <w:lang w:val="pt-BR" w:eastAsia="pt-BR"/>
    </w:rPr>
  </w:style>
  <w:style w:type="character" w:customStyle="1" w:styleId="Nivel2Char">
    <w:name w:val="Nivel 2 Char"/>
    <w:basedOn w:val="Fontepargpadro"/>
    <w:link w:val="Nivel2"/>
    <w:locked/>
    <w:rsid w:val="003F6038"/>
    <w:rPr>
      <w:rFonts w:ascii="Arial" w:eastAsiaTheme="minorEastAsia" w:hAnsi="Arial" w:cs="Arial"/>
      <w:color w:val="000000"/>
      <w:sz w:val="20"/>
      <w:szCs w:val="20"/>
      <w:lang w:val="pt-BR" w:eastAsia="pt-BR"/>
    </w:rPr>
  </w:style>
  <w:style w:type="paragraph" w:customStyle="1" w:styleId="Nivel3">
    <w:name w:val="Nivel 3"/>
    <w:basedOn w:val="Normal"/>
    <w:link w:val="Nivel3Char"/>
    <w:qFormat/>
    <w:rsid w:val="003F6038"/>
    <w:pPr>
      <w:widowControl/>
      <w:autoSpaceDE/>
      <w:autoSpaceDN/>
      <w:spacing w:before="120" w:after="120" w:line="276" w:lineRule="auto"/>
      <w:ind w:left="284"/>
      <w:jc w:val="both"/>
    </w:pPr>
    <w:rPr>
      <w:rFonts w:ascii="Arial" w:eastAsiaTheme="minorEastAsia" w:hAnsi="Arial" w:cs="Arial"/>
      <w:color w:val="000000"/>
      <w:sz w:val="20"/>
      <w:szCs w:val="20"/>
      <w:lang w:val="pt-BR" w:eastAsia="pt-BR"/>
    </w:rPr>
  </w:style>
  <w:style w:type="character" w:customStyle="1" w:styleId="Nivel3Char">
    <w:name w:val="Nivel 3 Char"/>
    <w:basedOn w:val="Fontepargpadro"/>
    <w:link w:val="Nivel3"/>
    <w:rsid w:val="008C6118"/>
    <w:rPr>
      <w:rFonts w:ascii="Arial" w:eastAsiaTheme="minorEastAsia" w:hAnsi="Arial" w:cs="Arial"/>
      <w:color w:val="000000"/>
      <w:sz w:val="20"/>
      <w:szCs w:val="20"/>
      <w:lang w:val="pt-BR" w:eastAsia="pt-BR"/>
    </w:rPr>
  </w:style>
  <w:style w:type="paragraph" w:customStyle="1" w:styleId="Nivel4">
    <w:name w:val="Nivel 4"/>
    <w:basedOn w:val="Nivel3"/>
    <w:link w:val="Nivel4Char"/>
    <w:qFormat/>
    <w:rsid w:val="003F6038"/>
    <w:pPr>
      <w:numPr>
        <w:ilvl w:val="3"/>
      </w:numPr>
      <w:ind w:left="567"/>
    </w:pPr>
    <w:rPr>
      <w:color w:val="auto"/>
    </w:rPr>
  </w:style>
  <w:style w:type="character" w:customStyle="1" w:styleId="Nivel4Char">
    <w:name w:val="Nivel 4 Char"/>
    <w:basedOn w:val="Fontepargpadro"/>
    <w:link w:val="Nivel4"/>
    <w:rsid w:val="008C6118"/>
    <w:rPr>
      <w:rFonts w:ascii="Arial" w:eastAsiaTheme="minorEastAsia" w:hAnsi="Arial" w:cs="Arial"/>
      <w:sz w:val="20"/>
      <w:szCs w:val="20"/>
      <w:lang w:val="pt-BR" w:eastAsia="pt-BR"/>
    </w:rPr>
  </w:style>
  <w:style w:type="paragraph" w:customStyle="1" w:styleId="Nivel5">
    <w:name w:val="Nivel 5"/>
    <w:basedOn w:val="Nivel4"/>
    <w:qFormat/>
    <w:rsid w:val="003F6038"/>
    <w:pPr>
      <w:numPr>
        <w:ilvl w:val="4"/>
      </w:numPr>
      <w:ind w:left="851"/>
    </w:pPr>
  </w:style>
  <w:style w:type="character" w:styleId="Hyperlink">
    <w:name w:val="Hyperlink"/>
    <w:uiPriority w:val="99"/>
    <w:rsid w:val="008C6118"/>
    <w:rPr>
      <w:color w:val="000080"/>
      <w:u w:val="single"/>
    </w:rPr>
  </w:style>
  <w:style w:type="paragraph" w:customStyle="1" w:styleId="Nvel3-R">
    <w:name w:val="Nível 3-R"/>
    <w:basedOn w:val="Nivel3"/>
    <w:link w:val="Nvel3-RChar"/>
    <w:qFormat/>
    <w:rsid w:val="007F4E0E"/>
    <w:pPr>
      <w:spacing w:line="240" w:lineRule="auto"/>
    </w:pPr>
    <w:rPr>
      <w:i/>
      <w:iCs/>
      <w:color w:val="FF0000"/>
    </w:rPr>
  </w:style>
  <w:style w:type="character" w:customStyle="1" w:styleId="Nvel3-RChar">
    <w:name w:val="Nível 3-R Char"/>
    <w:basedOn w:val="Nivel3Char"/>
    <w:link w:val="Nvel3-R"/>
    <w:rsid w:val="007F4E0E"/>
    <w:rPr>
      <w:rFonts w:ascii="Arial" w:eastAsiaTheme="minorEastAsia" w:hAnsi="Arial" w:cs="Arial"/>
      <w:i/>
      <w:iCs/>
      <w:color w:val="FF0000"/>
      <w:sz w:val="20"/>
      <w:szCs w:val="20"/>
      <w:lang w:val="pt-BR" w:eastAsia="pt-BR"/>
    </w:rPr>
  </w:style>
  <w:style w:type="paragraph" w:styleId="Textodebalo">
    <w:name w:val="Balloon Text"/>
    <w:basedOn w:val="Normal"/>
    <w:link w:val="TextodebaloChar"/>
    <w:uiPriority w:val="99"/>
    <w:semiHidden/>
    <w:unhideWhenUsed/>
    <w:rsid w:val="00587341"/>
    <w:rPr>
      <w:rFonts w:ascii="Tahoma" w:hAnsi="Tahoma" w:cs="Tahoma"/>
      <w:sz w:val="16"/>
      <w:szCs w:val="16"/>
    </w:rPr>
  </w:style>
  <w:style w:type="character" w:customStyle="1" w:styleId="TextodebaloChar">
    <w:name w:val="Texto de balão Char"/>
    <w:basedOn w:val="Fontepargpadro"/>
    <w:link w:val="Textodebalo"/>
    <w:uiPriority w:val="99"/>
    <w:semiHidden/>
    <w:rsid w:val="00587341"/>
    <w:rPr>
      <w:rFonts w:ascii="Tahoma" w:eastAsia="Verdana" w:hAnsi="Tahoma" w:cs="Tahoma"/>
      <w:sz w:val="16"/>
      <w:szCs w:val="16"/>
      <w:lang w:val="pt-PT"/>
    </w:rPr>
  </w:style>
  <w:style w:type="table" w:customStyle="1" w:styleId="TableNormal1">
    <w:name w:val="Table Normal1"/>
    <w:uiPriority w:val="2"/>
    <w:semiHidden/>
    <w:unhideWhenUsed/>
    <w:qFormat/>
    <w:rsid w:val="000C27C0"/>
    <w:rPr>
      <w:rFonts w:ascii="Calibri" w:eastAsia="Calibri" w:hAnsi="Calibri" w:cs="Times New Roman"/>
    </w:rPr>
    <w:tblPr>
      <w:tblInd w:w="0" w:type="dxa"/>
      <w:tblCellMar>
        <w:top w:w="0" w:type="dxa"/>
        <w:left w:w="0" w:type="dxa"/>
        <w:bottom w:w="0" w:type="dxa"/>
        <w:right w:w="0" w:type="dxa"/>
      </w:tblCellMar>
    </w:tblPr>
  </w:style>
  <w:style w:type="paragraph" w:customStyle="1" w:styleId="Default">
    <w:name w:val="Default"/>
    <w:rsid w:val="001527FE"/>
    <w:pPr>
      <w:widowControl/>
      <w:adjustRightInd w:val="0"/>
    </w:pPr>
    <w:rPr>
      <w:rFonts w:ascii="Times" w:hAnsi="Times" w:cs="Times"/>
      <w:color w:val="000000"/>
      <w:sz w:val="24"/>
      <w:szCs w:val="24"/>
      <w:lang w:val="pt-BR"/>
    </w:rPr>
  </w:style>
  <w:style w:type="paragraph" w:customStyle="1" w:styleId="Nvel2-Red">
    <w:name w:val="Nível 2 -Red"/>
    <w:basedOn w:val="Nivel2"/>
    <w:link w:val="Nvel2-RedChar"/>
    <w:qFormat/>
    <w:rsid w:val="001527FE"/>
    <w:pPr>
      <w:ind w:left="999" w:hanging="522"/>
    </w:pPr>
    <w:rPr>
      <w:i/>
      <w:iCs/>
      <w:color w:val="FF0000"/>
    </w:rPr>
  </w:style>
  <w:style w:type="character" w:customStyle="1" w:styleId="Nvel2-RedChar">
    <w:name w:val="Nível 2 -Red Char"/>
    <w:basedOn w:val="Fontepargpadro"/>
    <w:link w:val="Nvel2-Red"/>
    <w:rsid w:val="001527FE"/>
    <w:rPr>
      <w:rFonts w:ascii="Arial" w:eastAsiaTheme="minorEastAsia" w:hAnsi="Arial" w:cs="Arial"/>
      <w:i/>
      <w:iCs/>
      <w:color w:val="FF0000"/>
      <w:sz w:val="20"/>
      <w:szCs w:val="20"/>
      <w:lang w:val="pt-BR" w:eastAsia="pt-BR"/>
    </w:rPr>
  </w:style>
  <w:style w:type="paragraph" w:customStyle="1" w:styleId="Nvel1-SemNum">
    <w:name w:val="Nível 1-Sem Num"/>
    <w:basedOn w:val="Nivel01"/>
    <w:link w:val="Nvel1-SemNumChar"/>
    <w:qFormat/>
    <w:rsid w:val="001527FE"/>
    <w:pPr>
      <w:spacing w:beforeLines="0" w:afterLines="0" w:line="240" w:lineRule="auto"/>
      <w:ind w:left="357" w:firstLine="0"/>
      <w:outlineLvl w:val="1"/>
    </w:pPr>
    <w:rPr>
      <w:color w:val="FF0000"/>
    </w:rPr>
  </w:style>
  <w:style w:type="character" w:customStyle="1" w:styleId="Nvel1-SemNumChar">
    <w:name w:val="Nível 1-Sem Num Char"/>
    <w:basedOn w:val="Fontepargpadro"/>
    <w:link w:val="Nvel1-SemNum"/>
    <w:rsid w:val="001527FE"/>
    <w:rPr>
      <w:rFonts w:ascii="Arial" w:eastAsiaTheme="majorEastAsia" w:hAnsi="Arial" w:cs="Arial"/>
      <w:b/>
      <w:bCs/>
      <w:color w:val="FF0000"/>
      <w:sz w:val="20"/>
      <w:szCs w:val="20"/>
      <w:lang w:val="pt-BR" w:eastAsia="pt-BR"/>
    </w:rPr>
  </w:style>
  <w:style w:type="paragraph" w:customStyle="1" w:styleId="Nvel4-R">
    <w:name w:val="Nível 4-R"/>
    <w:basedOn w:val="Nivel4"/>
    <w:link w:val="Nvel4-RChar"/>
    <w:qFormat/>
    <w:rsid w:val="001527FE"/>
    <w:pPr>
      <w:numPr>
        <w:ilvl w:val="0"/>
      </w:numPr>
      <w:ind w:left="2491" w:hanging="360"/>
    </w:pPr>
    <w:rPr>
      <w:i/>
      <w:iCs/>
      <w:color w:val="FF0000"/>
    </w:rPr>
  </w:style>
  <w:style w:type="paragraph" w:customStyle="1" w:styleId="western">
    <w:name w:val="western"/>
    <w:basedOn w:val="Normal"/>
    <w:qFormat/>
    <w:rsid w:val="001527FE"/>
    <w:pPr>
      <w:widowControl/>
      <w:autoSpaceDE/>
      <w:autoSpaceDN/>
      <w:spacing w:before="100" w:beforeAutospacing="1" w:after="119"/>
    </w:pPr>
    <w:rPr>
      <w:rFonts w:ascii="Times New Roman" w:eastAsia="Times New Roman" w:hAnsi="Times New Roman" w:cs="Times New Roman"/>
      <w:sz w:val="24"/>
      <w:szCs w:val="24"/>
      <w:lang w:val="pt-BR" w:eastAsia="pt-BR"/>
    </w:rPr>
  </w:style>
  <w:style w:type="paragraph" w:customStyle="1" w:styleId="Heading21">
    <w:name w:val="Heading 21"/>
    <w:basedOn w:val="Normal"/>
    <w:uiPriority w:val="1"/>
    <w:qFormat/>
    <w:rsid w:val="001527FE"/>
    <w:pPr>
      <w:widowControl/>
      <w:autoSpaceDE/>
      <w:autoSpaceDN/>
      <w:ind w:left="670"/>
      <w:outlineLvl w:val="2"/>
    </w:pPr>
    <w:rPr>
      <w:rFonts w:ascii="Times New Roman" w:eastAsia="Times New Roman" w:hAnsi="Times New Roman" w:cs="Times New Roman"/>
      <w:b/>
      <w:bCs/>
      <w:color w:val="00000A"/>
      <w:sz w:val="28"/>
      <w:szCs w:val="28"/>
      <w:lang w:val="pt-BR" w:eastAsia="pt-BR" w:bidi="pt-BR"/>
    </w:rPr>
  </w:style>
  <w:style w:type="table" w:styleId="Tabelacomgrade">
    <w:name w:val="Table Grid"/>
    <w:basedOn w:val="Tabelanormal"/>
    <w:uiPriority w:val="39"/>
    <w:rsid w:val="005B769D"/>
    <w:pPr>
      <w:widowControl/>
      <w:autoSpaceDE/>
      <w:autoSpaceDN/>
    </w:pPr>
    <w:rPr>
      <w:rFonts w:ascii="Arial" w:hAnsi="Arial" w:cs="Arial"/>
      <w:sz w:val="20"/>
      <w:szCs w:val="20"/>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Char">
    <w:name w:val="Nivel 01 Char"/>
    <w:basedOn w:val="Fontepargpadro"/>
    <w:link w:val="Nivel01"/>
    <w:rsid w:val="006B45F0"/>
    <w:rPr>
      <w:rFonts w:ascii="Arial" w:eastAsiaTheme="majorEastAsia" w:hAnsi="Arial" w:cs="Arial"/>
      <w:b/>
      <w:bCs/>
      <w:sz w:val="20"/>
      <w:szCs w:val="20"/>
      <w:lang w:val="pt-BR" w:eastAsia="pt-BR"/>
    </w:rPr>
  </w:style>
  <w:style w:type="character" w:customStyle="1" w:styleId="normaltextrun">
    <w:name w:val="normaltextrun"/>
    <w:basedOn w:val="Fontepargpadro"/>
    <w:rsid w:val="006B45F0"/>
  </w:style>
  <w:style w:type="character" w:customStyle="1" w:styleId="findhit">
    <w:name w:val="findhit"/>
    <w:basedOn w:val="Fontepargpadro"/>
    <w:rsid w:val="006B45F0"/>
  </w:style>
  <w:style w:type="paragraph" w:customStyle="1" w:styleId="Nvel1-SemNumPreto">
    <w:name w:val="Nível 1-Sem Num Preto"/>
    <w:basedOn w:val="Nvel1-SemNum"/>
    <w:link w:val="Nvel1-SemNumPretoChar"/>
    <w:qFormat/>
    <w:rsid w:val="006B45F0"/>
    <w:pPr>
      <w:spacing w:before="240" w:after="120" w:line="276" w:lineRule="auto"/>
      <w:ind w:left="0"/>
    </w:pPr>
    <w:rPr>
      <w:lang w:eastAsia="zh-CN" w:bidi="hi-IN"/>
    </w:rPr>
  </w:style>
  <w:style w:type="character" w:customStyle="1" w:styleId="Nvel1-SemNumPretoChar">
    <w:name w:val="Nível 1-Sem Num Preto Char"/>
    <w:basedOn w:val="Nvel1-SemNumChar"/>
    <w:link w:val="Nvel1-SemNumPreto"/>
    <w:rsid w:val="006B45F0"/>
    <w:rPr>
      <w:rFonts w:ascii="Arial" w:eastAsiaTheme="majorEastAsia" w:hAnsi="Arial" w:cs="Arial"/>
      <w:b/>
      <w:bCs/>
      <w:color w:val="FF0000"/>
      <w:sz w:val="20"/>
      <w:szCs w:val="20"/>
      <w:lang w:val="pt-BR" w:eastAsia="zh-CN" w:bidi="hi-IN"/>
    </w:rPr>
  </w:style>
  <w:style w:type="character" w:styleId="Refdecomentrio">
    <w:name w:val="annotation reference"/>
    <w:basedOn w:val="Fontepargpadro"/>
    <w:uiPriority w:val="99"/>
    <w:semiHidden/>
    <w:unhideWhenUsed/>
    <w:rsid w:val="007C661E"/>
    <w:rPr>
      <w:sz w:val="16"/>
      <w:szCs w:val="16"/>
    </w:rPr>
  </w:style>
  <w:style w:type="paragraph" w:styleId="Textodecomentrio">
    <w:name w:val="annotation text"/>
    <w:basedOn w:val="Normal"/>
    <w:link w:val="TextodecomentrioChar"/>
    <w:uiPriority w:val="99"/>
    <w:semiHidden/>
    <w:unhideWhenUsed/>
    <w:rsid w:val="007C661E"/>
    <w:rPr>
      <w:sz w:val="20"/>
      <w:szCs w:val="20"/>
    </w:rPr>
  </w:style>
  <w:style w:type="character" w:customStyle="1" w:styleId="TextodecomentrioChar">
    <w:name w:val="Texto de comentário Char"/>
    <w:basedOn w:val="Fontepargpadro"/>
    <w:link w:val="Textodecomentrio"/>
    <w:uiPriority w:val="99"/>
    <w:semiHidden/>
    <w:rsid w:val="007C661E"/>
    <w:rPr>
      <w:rFonts w:ascii="Verdana" w:eastAsia="Verdana" w:hAnsi="Verdana" w:cs="Verdana"/>
      <w:sz w:val="20"/>
      <w:szCs w:val="20"/>
      <w:lang w:val="pt-PT"/>
    </w:rPr>
  </w:style>
  <w:style w:type="paragraph" w:styleId="Assuntodocomentrio">
    <w:name w:val="annotation subject"/>
    <w:basedOn w:val="Textodecomentrio"/>
    <w:next w:val="Textodecomentrio"/>
    <w:link w:val="AssuntodocomentrioChar"/>
    <w:uiPriority w:val="99"/>
    <w:semiHidden/>
    <w:unhideWhenUsed/>
    <w:rsid w:val="007C661E"/>
    <w:rPr>
      <w:b/>
      <w:bCs/>
    </w:rPr>
  </w:style>
  <w:style w:type="character" w:customStyle="1" w:styleId="AssuntodocomentrioChar">
    <w:name w:val="Assunto do comentário Char"/>
    <w:basedOn w:val="TextodecomentrioChar"/>
    <w:link w:val="Assuntodocomentrio"/>
    <w:uiPriority w:val="99"/>
    <w:semiHidden/>
    <w:rsid w:val="007C661E"/>
    <w:rPr>
      <w:rFonts w:ascii="Verdana" w:eastAsia="Verdana" w:hAnsi="Verdana" w:cs="Verdana"/>
      <w:b/>
      <w:bCs/>
      <w:sz w:val="20"/>
      <w:szCs w:val="20"/>
      <w:lang w:val="pt-PT"/>
    </w:rPr>
  </w:style>
  <w:style w:type="paragraph" w:customStyle="1" w:styleId="ou">
    <w:name w:val="ou"/>
    <w:basedOn w:val="PargrafodaLista"/>
    <w:link w:val="ouChar"/>
    <w:qFormat/>
    <w:rsid w:val="00EC696A"/>
    <w:pPr>
      <w:widowControl/>
      <w:autoSpaceDE/>
      <w:autoSpaceDN/>
      <w:spacing w:before="60" w:after="60" w:line="259" w:lineRule="auto"/>
      <w:ind w:left="0"/>
      <w:jc w:val="center"/>
    </w:pPr>
    <w:rPr>
      <w:rFonts w:ascii="Arial" w:eastAsiaTheme="minorEastAsia" w:hAnsi="Arial" w:cs="Arial"/>
      <w:b/>
      <w:bCs/>
      <w:i/>
      <w:iCs/>
      <w:color w:val="FF0000"/>
      <w:sz w:val="24"/>
      <w:szCs w:val="24"/>
      <w:u w:val="single"/>
      <w:lang w:val="pt-BR" w:eastAsia="pt-BR"/>
    </w:rPr>
  </w:style>
  <w:style w:type="character" w:customStyle="1" w:styleId="ouChar">
    <w:name w:val="ou Char"/>
    <w:basedOn w:val="PargrafodaListaChar"/>
    <w:link w:val="ou"/>
    <w:rsid w:val="00EC696A"/>
    <w:rPr>
      <w:rFonts w:ascii="Arial" w:eastAsiaTheme="minorEastAsia" w:hAnsi="Arial" w:cs="Arial"/>
      <w:b/>
      <w:bCs/>
      <w:i/>
      <w:iCs/>
      <w:color w:val="FF0000"/>
      <w:sz w:val="24"/>
      <w:szCs w:val="24"/>
      <w:u w:val="single"/>
      <w:lang w:val="pt-BR" w:eastAsia="pt-BR"/>
    </w:rPr>
  </w:style>
  <w:style w:type="character" w:customStyle="1" w:styleId="CorpodetextoChar1">
    <w:name w:val="Corpo de texto Char1"/>
    <w:rsid w:val="003E77BC"/>
    <w:rPr>
      <w:rFonts w:ascii="Arial" w:eastAsia="Times New Roman" w:hAnsi="Arial" w:cs="Arial"/>
      <w:sz w:val="24"/>
      <w:szCs w:val="24"/>
      <w:lang w:eastAsia="pt-BR"/>
    </w:rPr>
  </w:style>
  <w:style w:type="paragraph" w:customStyle="1" w:styleId="m-1299075311321444052gmail-msonospacing">
    <w:name w:val="m_-1299075311321444052gmail-msonospacing"/>
    <w:basedOn w:val="Normal"/>
    <w:rsid w:val="003E77B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vel4-RChar">
    <w:name w:val="Nível 4-R Char"/>
    <w:basedOn w:val="Fontepargpadro"/>
    <w:link w:val="Nvel4-R"/>
    <w:rsid w:val="003E77BC"/>
    <w:rPr>
      <w:rFonts w:ascii="Arial" w:eastAsiaTheme="minorEastAsia" w:hAnsi="Arial" w:cs="Arial"/>
      <w:i/>
      <w:iCs/>
      <w:color w:val="FF0000"/>
      <w:sz w:val="20"/>
      <w:szCs w:val="20"/>
      <w:lang w:val="pt-BR" w:eastAsia="pt-BR"/>
    </w:rPr>
  </w:style>
  <w:style w:type="paragraph" w:customStyle="1" w:styleId="Ttulo11">
    <w:name w:val="Título 11"/>
    <w:basedOn w:val="Normal"/>
    <w:autoRedefine/>
    <w:uiPriority w:val="1"/>
    <w:qFormat/>
    <w:rsid w:val="00DC09FF"/>
    <w:pPr>
      <w:ind w:left="1039" w:hanging="358"/>
      <w:jc w:val="both"/>
      <w:outlineLvl w:val="1"/>
    </w:pPr>
    <w:rPr>
      <w:rFonts w:ascii="Times New Roman" w:eastAsia="Times New Roman" w:hAnsi="Times New Roman" w:cs="Times New Roman"/>
      <w:b/>
      <w:bCs/>
    </w:rPr>
  </w:style>
  <w:style w:type="character" w:styleId="MenoPendente">
    <w:name w:val="Unresolved Mention"/>
    <w:basedOn w:val="Fontepargpadro"/>
    <w:uiPriority w:val="99"/>
    <w:semiHidden/>
    <w:unhideWhenUsed/>
    <w:rsid w:val="00172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45423">
      <w:bodyDiv w:val="1"/>
      <w:marLeft w:val="0"/>
      <w:marRight w:val="0"/>
      <w:marTop w:val="0"/>
      <w:marBottom w:val="0"/>
      <w:divBdr>
        <w:top w:val="none" w:sz="0" w:space="0" w:color="auto"/>
        <w:left w:val="none" w:sz="0" w:space="0" w:color="auto"/>
        <w:bottom w:val="none" w:sz="0" w:space="0" w:color="auto"/>
        <w:right w:val="none" w:sz="0" w:space="0" w:color="auto"/>
      </w:divBdr>
      <w:divsChild>
        <w:div w:id="903838432">
          <w:marLeft w:val="360"/>
          <w:marRight w:val="0"/>
          <w:marTop w:val="200"/>
          <w:marBottom w:val="0"/>
          <w:divBdr>
            <w:top w:val="none" w:sz="0" w:space="0" w:color="auto"/>
            <w:left w:val="none" w:sz="0" w:space="0" w:color="auto"/>
            <w:bottom w:val="none" w:sz="0" w:space="0" w:color="auto"/>
            <w:right w:val="none" w:sz="0" w:space="0" w:color="auto"/>
          </w:divBdr>
        </w:div>
      </w:divsChild>
    </w:div>
    <w:div w:id="81032065">
      <w:bodyDiv w:val="1"/>
      <w:marLeft w:val="0"/>
      <w:marRight w:val="0"/>
      <w:marTop w:val="0"/>
      <w:marBottom w:val="0"/>
      <w:divBdr>
        <w:top w:val="none" w:sz="0" w:space="0" w:color="auto"/>
        <w:left w:val="none" w:sz="0" w:space="0" w:color="auto"/>
        <w:bottom w:val="none" w:sz="0" w:space="0" w:color="auto"/>
        <w:right w:val="none" w:sz="0" w:space="0" w:color="auto"/>
      </w:divBdr>
    </w:div>
    <w:div w:id="154225675">
      <w:bodyDiv w:val="1"/>
      <w:marLeft w:val="0"/>
      <w:marRight w:val="0"/>
      <w:marTop w:val="0"/>
      <w:marBottom w:val="0"/>
      <w:divBdr>
        <w:top w:val="none" w:sz="0" w:space="0" w:color="auto"/>
        <w:left w:val="none" w:sz="0" w:space="0" w:color="auto"/>
        <w:bottom w:val="none" w:sz="0" w:space="0" w:color="auto"/>
        <w:right w:val="none" w:sz="0" w:space="0" w:color="auto"/>
      </w:divBdr>
    </w:div>
    <w:div w:id="167643972">
      <w:bodyDiv w:val="1"/>
      <w:marLeft w:val="0"/>
      <w:marRight w:val="0"/>
      <w:marTop w:val="0"/>
      <w:marBottom w:val="0"/>
      <w:divBdr>
        <w:top w:val="none" w:sz="0" w:space="0" w:color="auto"/>
        <w:left w:val="none" w:sz="0" w:space="0" w:color="auto"/>
        <w:bottom w:val="none" w:sz="0" w:space="0" w:color="auto"/>
        <w:right w:val="none" w:sz="0" w:space="0" w:color="auto"/>
      </w:divBdr>
    </w:div>
    <w:div w:id="196938154">
      <w:bodyDiv w:val="1"/>
      <w:marLeft w:val="0"/>
      <w:marRight w:val="0"/>
      <w:marTop w:val="0"/>
      <w:marBottom w:val="0"/>
      <w:divBdr>
        <w:top w:val="none" w:sz="0" w:space="0" w:color="auto"/>
        <w:left w:val="none" w:sz="0" w:space="0" w:color="auto"/>
        <w:bottom w:val="none" w:sz="0" w:space="0" w:color="auto"/>
        <w:right w:val="none" w:sz="0" w:space="0" w:color="auto"/>
      </w:divBdr>
    </w:div>
    <w:div w:id="273250647">
      <w:bodyDiv w:val="1"/>
      <w:marLeft w:val="0"/>
      <w:marRight w:val="0"/>
      <w:marTop w:val="0"/>
      <w:marBottom w:val="0"/>
      <w:divBdr>
        <w:top w:val="none" w:sz="0" w:space="0" w:color="auto"/>
        <w:left w:val="none" w:sz="0" w:space="0" w:color="auto"/>
        <w:bottom w:val="none" w:sz="0" w:space="0" w:color="auto"/>
        <w:right w:val="none" w:sz="0" w:space="0" w:color="auto"/>
      </w:divBdr>
    </w:div>
    <w:div w:id="336924764">
      <w:bodyDiv w:val="1"/>
      <w:marLeft w:val="0"/>
      <w:marRight w:val="0"/>
      <w:marTop w:val="0"/>
      <w:marBottom w:val="0"/>
      <w:divBdr>
        <w:top w:val="none" w:sz="0" w:space="0" w:color="auto"/>
        <w:left w:val="none" w:sz="0" w:space="0" w:color="auto"/>
        <w:bottom w:val="none" w:sz="0" w:space="0" w:color="auto"/>
        <w:right w:val="none" w:sz="0" w:space="0" w:color="auto"/>
      </w:divBdr>
    </w:div>
    <w:div w:id="364595709">
      <w:bodyDiv w:val="1"/>
      <w:marLeft w:val="0"/>
      <w:marRight w:val="0"/>
      <w:marTop w:val="0"/>
      <w:marBottom w:val="0"/>
      <w:divBdr>
        <w:top w:val="none" w:sz="0" w:space="0" w:color="auto"/>
        <w:left w:val="none" w:sz="0" w:space="0" w:color="auto"/>
        <w:bottom w:val="none" w:sz="0" w:space="0" w:color="auto"/>
        <w:right w:val="none" w:sz="0" w:space="0" w:color="auto"/>
      </w:divBdr>
    </w:div>
    <w:div w:id="400981701">
      <w:bodyDiv w:val="1"/>
      <w:marLeft w:val="0"/>
      <w:marRight w:val="0"/>
      <w:marTop w:val="0"/>
      <w:marBottom w:val="0"/>
      <w:divBdr>
        <w:top w:val="none" w:sz="0" w:space="0" w:color="auto"/>
        <w:left w:val="none" w:sz="0" w:space="0" w:color="auto"/>
        <w:bottom w:val="none" w:sz="0" w:space="0" w:color="auto"/>
        <w:right w:val="none" w:sz="0" w:space="0" w:color="auto"/>
      </w:divBdr>
    </w:div>
    <w:div w:id="412974966">
      <w:bodyDiv w:val="1"/>
      <w:marLeft w:val="0"/>
      <w:marRight w:val="0"/>
      <w:marTop w:val="0"/>
      <w:marBottom w:val="0"/>
      <w:divBdr>
        <w:top w:val="none" w:sz="0" w:space="0" w:color="auto"/>
        <w:left w:val="none" w:sz="0" w:space="0" w:color="auto"/>
        <w:bottom w:val="none" w:sz="0" w:space="0" w:color="auto"/>
        <w:right w:val="none" w:sz="0" w:space="0" w:color="auto"/>
      </w:divBdr>
    </w:div>
    <w:div w:id="451091152">
      <w:bodyDiv w:val="1"/>
      <w:marLeft w:val="0"/>
      <w:marRight w:val="0"/>
      <w:marTop w:val="0"/>
      <w:marBottom w:val="0"/>
      <w:divBdr>
        <w:top w:val="none" w:sz="0" w:space="0" w:color="auto"/>
        <w:left w:val="none" w:sz="0" w:space="0" w:color="auto"/>
        <w:bottom w:val="none" w:sz="0" w:space="0" w:color="auto"/>
        <w:right w:val="none" w:sz="0" w:space="0" w:color="auto"/>
      </w:divBdr>
    </w:div>
    <w:div w:id="508645578">
      <w:bodyDiv w:val="1"/>
      <w:marLeft w:val="0"/>
      <w:marRight w:val="0"/>
      <w:marTop w:val="0"/>
      <w:marBottom w:val="0"/>
      <w:divBdr>
        <w:top w:val="none" w:sz="0" w:space="0" w:color="auto"/>
        <w:left w:val="none" w:sz="0" w:space="0" w:color="auto"/>
        <w:bottom w:val="none" w:sz="0" w:space="0" w:color="auto"/>
        <w:right w:val="none" w:sz="0" w:space="0" w:color="auto"/>
      </w:divBdr>
    </w:div>
    <w:div w:id="520165201">
      <w:bodyDiv w:val="1"/>
      <w:marLeft w:val="0"/>
      <w:marRight w:val="0"/>
      <w:marTop w:val="0"/>
      <w:marBottom w:val="0"/>
      <w:divBdr>
        <w:top w:val="none" w:sz="0" w:space="0" w:color="auto"/>
        <w:left w:val="none" w:sz="0" w:space="0" w:color="auto"/>
        <w:bottom w:val="none" w:sz="0" w:space="0" w:color="auto"/>
        <w:right w:val="none" w:sz="0" w:space="0" w:color="auto"/>
      </w:divBdr>
    </w:div>
    <w:div w:id="522017796">
      <w:bodyDiv w:val="1"/>
      <w:marLeft w:val="0"/>
      <w:marRight w:val="0"/>
      <w:marTop w:val="0"/>
      <w:marBottom w:val="0"/>
      <w:divBdr>
        <w:top w:val="none" w:sz="0" w:space="0" w:color="auto"/>
        <w:left w:val="none" w:sz="0" w:space="0" w:color="auto"/>
        <w:bottom w:val="none" w:sz="0" w:space="0" w:color="auto"/>
        <w:right w:val="none" w:sz="0" w:space="0" w:color="auto"/>
      </w:divBdr>
    </w:div>
    <w:div w:id="548151510">
      <w:bodyDiv w:val="1"/>
      <w:marLeft w:val="0"/>
      <w:marRight w:val="0"/>
      <w:marTop w:val="0"/>
      <w:marBottom w:val="0"/>
      <w:divBdr>
        <w:top w:val="none" w:sz="0" w:space="0" w:color="auto"/>
        <w:left w:val="none" w:sz="0" w:space="0" w:color="auto"/>
        <w:bottom w:val="none" w:sz="0" w:space="0" w:color="auto"/>
        <w:right w:val="none" w:sz="0" w:space="0" w:color="auto"/>
      </w:divBdr>
    </w:div>
    <w:div w:id="595407305">
      <w:bodyDiv w:val="1"/>
      <w:marLeft w:val="0"/>
      <w:marRight w:val="0"/>
      <w:marTop w:val="0"/>
      <w:marBottom w:val="0"/>
      <w:divBdr>
        <w:top w:val="none" w:sz="0" w:space="0" w:color="auto"/>
        <w:left w:val="none" w:sz="0" w:space="0" w:color="auto"/>
        <w:bottom w:val="none" w:sz="0" w:space="0" w:color="auto"/>
        <w:right w:val="none" w:sz="0" w:space="0" w:color="auto"/>
      </w:divBdr>
    </w:div>
    <w:div w:id="671105776">
      <w:bodyDiv w:val="1"/>
      <w:marLeft w:val="0"/>
      <w:marRight w:val="0"/>
      <w:marTop w:val="0"/>
      <w:marBottom w:val="0"/>
      <w:divBdr>
        <w:top w:val="none" w:sz="0" w:space="0" w:color="auto"/>
        <w:left w:val="none" w:sz="0" w:space="0" w:color="auto"/>
        <w:bottom w:val="none" w:sz="0" w:space="0" w:color="auto"/>
        <w:right w:val="none" w:sz="0" w:space="0" w:color="auto"/>
      </w:divBdr>
    </w:div>
    <w:div w:id="897277171">
      <w:bodyDiv w:val="1"/>
      <w:marLeft w:val="0"/>
      <w:marRight w:val="0"/>
      <w:marTop w:val="0"/>
      <w:marBottom w:val="0"/>
      <w:divBdr>
        <w:top w:val="none" w:sz="0" w:space="0" w:color="auto"/>
        <w:left w:val="none" w:sz="0" w:space="0" w:color="auto"/>
        <w:bottom w:val="none" w:sz="0" w:space="0" w:color="auto"/>
        <w:right w:val="none" w:sz="0" w:space="0" w:color="auto"/>
      </w:divBdr>
    </w:div>
    <w:div w:id="907883092">
      <w:bodyDiv w:val="1"/>
      <w:marLeft w:val="0"/>
      <w:marRight w:val="0"/>
      <w:marTop w:val="0"/>
      <w:marBottom w:val="0"/>
      <w:divBdr>
        <w:top w:val="none" w:sz="0" w:space="0" w:color="auto"/>
        <w:left w:val="none" w:sz="0" w:space="0" w:color="auto"/>
        <w:bottom w:val="none" w:sz="0" w:space="0" w:color="auto"/>
        <w:right w:val="none" w:sz="0" w:space="0" w:color="auto"/>
      </w:divBdr>
    </w:div>
    <w:div w:id="1011102463">
      <w:bodyDiv w:val="1"/>
      <w:marLeft w:val="0"/>
      <w:marRight w:val="0"/>
      <w:marTop w:val="0"/>
      <w:marBottom w:val="0"/>
      <w:divBdr>
        <w:top w:val="none" w:sz="0" w:space="0" w:color="auto"/>
        <w:left w:val="none" w:sz="0" w:space="0" w:color="auto"/>
        <w:bottom w:val="none" w:sz="0" w:space="0" w:color="auto"/>
        <w:right w:val="none" w:sz="0" w:space="0" w:color="auto"/>
      </w:divBdr>
    </w:div>
    <w:div w:id="1178885916">
      <w:bodyDiv w:val="1"/>
      <w:marLeft w:val="0"/>
      <w:marRight w:val="0"/>
      <w:marTop w:val="0"/>
      <w:marBottom w:val="0"/>
      <w:divBdr>
        <w:top w:val="none" w:sz="0" w:space="0" w:color="auto"/>
        <w:left w:val="none" w:sz="0" w:space="0" w:color="auto"/>
        <w:bottom w:val="none" w:sz="0" w:space="0" w:color="auto"/>
        <w:right w:val="none" w:sz="0" w:space="0" w:color="auto"/>
      </w:divBdr>
    </w:div>
    <w:div w:id="1191604567">
      <w:bodyDiv w:val="1"/>
      <w:marLeft w:val="0"/>
      <w:marRight w:val="0"/>
      <w:marTop w:val="0"/>
      <w:marBottom w:val="0"/>
      <w:divBdr>
        <w:top w:val="none" w:sz="0" w:space="0" w:color="auto"/>
        <w:left w:val="none" w:sz="0" w:space="0" w:color="auto"/>
        <w:bottom w:val="none" w:sz="0" w:space="0" w:color="auto"/>
        <w:right w:val="none" w:sz="0" w:space="0" w:color="auto"/>
      </w:divBdr>
    </w:div>
    <w:div w:id="1293025644">
      <w:bodyDiv w:val="1"/>
      <w:marLeft w:val="0"/>
      <w:marRight w:val="0"/>
      <w:marTop w:val="0"/>
      <w:marBottom w:val="0"/>
      <w:divBdr>
        <w:top w:val="none" w:sz="0" w:space="0" w:color="auto"/>
        <w:left w:val="none" w:sz="0" w:space="0" w:color="auto"/>
        <w:bottom w:val="none" w:sz="0" w:space="0" w:color="auto"/>
        <w:right w:val="none" w:sz="0" w:space="0" w:color="auto"/>
      </w:divBdr>
    </w:div>
    <w:div w:id="1325164948">
      <w:bodyDiv w:val="1"/>
      <w:marLeft w:val="0"/>
      <w:marRight w:val="0"/>
      <w:marTop w:val="0"/>
      <w:marBottom w:val="0"/>
      <w:divBdr>
        <w:top w:val="none" w:sz="0" w:space="0" w:color="auto"/>
        <w:left w:val="none" w:sz="0" w:space="0" w:color="auto"/>
        <w:bottom w:val="none" w:sz="0" w:space="0" w:color="auto"/>
        <w:right w:val="none" w:sz="0" w:space="0" w:color="auto"/>
      </w:divBdr>
    </w:div>
    <w:div w:id="1589772948">
      <w:bodyDiv w:val="1"/>
      <w:marLeft w:val="0"/>
      <w:marRight w:val="0"/>
      <w:marTop w:val="0"/>
      <w:marBottom w:val="0"/>
      <w:divBdr>
        <w:top w:val="none" w:sz="0" w:space="0" w:color="auto"/>
        <w:left w:val="none" w:sz="0" w:space="0" w:color="auto"/>
        <w:bottom w:val="none" w:sz="0" w:space="0" w:color="auto"/>
        <w:right w:val="none" w:sz="0" w:space="0" w:color="auto"/>
      </w:divBdr>
    </w:div>
    <w:div w:id="1627127886">
      <w:bodyDiv w:val="1"/>
      <w:marLeft w:val="0"/>
      <w:marRight w:val="0"/>
      <w:marTop w:val="0"/>
      <w:marBottom w:val="0"/>
      <w:divBdr>
        <w:top w:val="none" w:sz="0" w:space="0" w:color="auto"/>
        <w:left w:val="none" w:sz="0" w:space="0" w:color="auto"/>
        <w:bottom w:val="none" w:sz="0" w:space="0" w:color="auto"/>
        <w:right w:val="none" w:sz="0" w:space="0" w:color="auto"/>
      </w:divBdr>
    </w:div>
    <w:div w:id="1627540179">
      <w:bodyDiv w:val="1"/>
      <w:marLeft w:val="0"/>
      <w:marRight w:val="0"/>
      <w:marTop w:val="0"/>
      <w:marBottom w:val="0"/>
      <w:divBdr>
        <w:top w:val="none" w:sz="0" w:space="0" w:color="auto"/>
        <w:left w:val="none" w:sz="0" w:space="0" w:color="auto"/>
        <w:bottom w:val="none" w:sz="0" w:space="0" w:color="auto"/>
        <w:right w:val="none" w:sz="0" w:space="0" w:color="auto"/>
      </w:divBdr>
    </w:div>
    <w:div w:id="1797677758">
      <w:bodyDiv w:val="1"/>
      <w:marLeft w:val="0"/>
      <w:marRight w:val="0"/>
      <w:marTop w:val="0"/>
      <w:marBottom w:val="0"/>
      <w:divBdr>
        <w:top w:val="none" w:sz="0" w:space="0" w:color="auto"/>
        <w:left w:val="none" w:sz="0" w:space="0" w:color="auto"/>
        <w:bottom w:val="none" w:sz="0" w:space="0" w:color="auto"/>
        <w:right w:val="none" w:sz="0" w:space="0" w:color="auto"/>
      </w:divBdr>
    </w:div>
    <w:div w:id="1829786234">
      <w:bodyDiv w:val="1"/>
      <w:marLeft w:val="0"/>
      <w:marRight w:val="0"/>
      <w:marTop w:val="0"/>
      <w:marBottom w:val="0"/>
      <w:divBdr>
        <w:top w:val="none" w:sz="0" w:space="0" w:color="auto"/>
        <w:left w:val="none" w:sz="0" w:space="0" w:color="auto"/>
        <w:bottom w:val="none" w:sz="0" w:space="0" w:color="auto"/>
        <w:right w:val="none" w:sz="0" w:space="0" w:color="auto"/>
      </w:divBdr>
    </w:div>
    <w:div w:id="1843350363">
      <w:bodyDiv w:val="1"/>
      <w:marLeft w:val="0"/>
      <w:marRight w:val="0"/>
      <w:marTop w:val="0"/>
      <w:marBottom w:val="0"/>
      <w:divBdr>
        <w:top w:val="none" w:sz="0" w:space="0" w:color="auto"/>
        <w:left w:val="none" w:sz="0" w:space="0" w:color="auto"/>
        <w:bottom w:val="none" w:sz="0" w:space="0" w:color="auto"/>
        <w:right w:val="none" w:sz="0" w:space="0" w:color="auto"/>
      </w:divBdr>
    </w:div>
    <w:div w:id="1892227030">
      <w:bodyDiv w:val="1"/>
      <w:marLeft w:val="0"/>
      <w:marRight w:val="0"/>
      <w:marTop w:val="0"/>
      <w:marBottom w:val="0"/>
      <w:divBdr>
        <w:top w:val="none" w:sz="0" w:space="0" w:color="auto"/>
        <w:left w:val="none" w:sz="0" w:space="0" w:color="auto"/>
        <w:bottom w:val="none" w:sz="0" w:space="0" w:color="auto"/>
        <w:right w:val="none" w:sz="0" w:space="0" w:color="auto"/>
      </w:divBdr>
    </w:div>
    <w:div w:id="2022197247">
      <w:bodyDiv w:val="1"/>
      <w:marLeft w:val="0"/>
      <w:marRight w:val="0"/>
      <w:marTop w:val="0"/>
      <w:marBottom w:val="0"/>
      <w:divBdr>
        <w:top w:val="none" w:sz="0" w:space="0" w:color="auto"/>
        <w:left w:val="none" w:sz="0" w:space="0" w:color="auto"/>
        <w:bottom w:val="none" w:sz="0" w:space="0" w:color="auto"/>
        <w:right w:val="none" w:sz="0" w:space="0" w:color="auto"/>
      </w:divBdr>
    </w:div>
    <w:div w:id="2113359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ortaltransparencia.gov.br/sancoes/cnep" TargetMode="External"/><Relationship Id="rId18" Type="http://schemas.openxmlformats.org/officeDocument/2006/relationships/hyperlink" Target="https://www.gov.br/compras/pt-br/acesso-a-informacao/legislacao/instrucoes-normativas/instrucao-normativa-seges-me-no-73-de-30-de-setembro-de-2022"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s://www.planalto.gov.br/ccivil_03/_ato2015-2018/2015/decreto/d8538.htm" TargetMode="External"/><Relationship Id="rId21" Type="http://schemas.openxmlformats.org/officeDocument/2006/relationships/hyperlink" Target="https://www.gov.br/economia/pt-br/assuntos/drei/legislacao/arquivos/legislacoes-federais/indrei772020.pdf" TargetMode="External"/><Relationship Id="rId34" Type="http://schemas.openxmlformats.org/officeDocument/2006/relationships/hyperlink" Target="https://www.gov.br/compras/pt-br/acesso-a-informacao/legislacao/instrucoes-normativas/instrucao-normativa-no-3-de-26-de-abril-de-2018" TargetMode="External"/><Relationship Id="rId42" Type="http://schemas.openxmlformats.org/officeDocument/2006/relationships/hyperlink" Target="https://www.planalto.gov.br/ccivil_03/_ato2011-2014/2013/lei/l12846.htm" TargetMode="External"/><Relationship Id="rId47" Type="http://schemas.openxmlformats.org/officeDocument/2006/relationships/header" Target="header1.xm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s://www.planalto.gov.br/ccivil_03/_ato2019-2022/2022/Decreto/D11246.htm" TargetMode="External"/><Relationship Id="rId63" Type="http://schemas.openxmlformats.org/officeDocument/2006/relationships/hyperlink" Target="https://www.planalto.gov.br/ccivil_03/leis/l8429.htm" TargetMode="External"/><Relationship Id="rId68" Type="http://schemas.openxmlformats.org/officeDocument/2006/relationships/hyperlink" Target="https://www.gov.br/compras/pt-br/acesso-a-informacao/legislacao/instrucoes-normativas/instrucao-normativa-seges-me-no-116-de-21-de-dezembro-de-2021"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planalto.gov.br/ccivil_03/leis/l5764.htm" TargetMode="External"/><Relationship Id="rId2" Type="http://schemas.openxmlformats.org/officeDocument/2006/relationships/numbering" Target="numbering.xml"/><Relationship Id="rId16"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planalto.gov.br/ccivil_03/leis/l5764.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gov.br/trabalho-e-previdencia/pt-br/servicos/empregador/programa-de-alimentacao-do-trabalhador-pat/arquivos-legislacao/instrucoes-normativas/pat_in_971_2009.pdf"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s://www.gov.br/compras/pt-br/acesso-a-informacao/legislacao/instrucoes-normativas/instrucao-normativa-seges-me-no-73-de-30-de-setembro-de-2022"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s://www.planalto.gov.br/ccivil_03/_ato2019-2022/2022/Decreto/D11246.htm" TargetMode="External"/><Relationship Id="rId66" Type="http://schemas.openxmlformats.org/officeDocument/2006/relationships/hyperlink" Target="https://www.gov.br/economia/pt-br/assuntos/drei/legislacao/arquivos/legislacoes-federais/indrei772020.pdf" TargetMode="External"/><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ov.br/compras/pt-br/acesso-a-informacao/legislacao/instrucoes-normativas/instrucao-normativa-no-3-de-26-de-abril-de-2018" TargetMode="External"/><Relationship Id="rId23" Type="http://schemas.openxmlformats.org/officeDocument/2006/relationships/hyperlink" Target="https://www.planalto.gov.br/ccivil_03/_ato2019-2022/2021/decreto/d10880.htm" TargetMode="External"/><Relationship Id="rId28" Type="http://schemas.openxmlformats.org/officeDocument/2006/relationships/hyperlink" Target="https://www.planalto.gov.br/ccivil_03/leis/l5764.htm" TargetMode="External"/><Relationship Id="rId36" Type="http://schemas.openxmlformats.org/officeDocument/2006/relationships/hyperlink" Target="https://www.gov.br/compras/pt-br/acesso-a-informacao/legislacao/instrucoes-normativas/instrucao-normativa-seges-me-no-73-de-30-de-setembro-de-2022" TargetMode="External"/><Relationship Id="rId49" Type="http://schemas.openxmlformats.org/officeDocument/2006/relationships/footer" Target="footer1.xml"/><Relationship Id="rId57" Type="http://schemas.openxmlformats.org/officeDocument/2006/relationships/hyperlink" Target="https://www.planalto.gov.br/ccivil_03/_ato2019-2022/2022/Decreto/D11246.htm" TargetMode="External"/><Relationship Id="rId61" Type="http://schemas.openxmlformats.org/officeDocument/2006/relationships/hyperlink" Target="https://www.planalto.gov.br/ccivil_03/leis/lcp/lcp123.htm" TargetMode="External"/><Relationship Id="rId10" Type="http://schemas.openxmlformats.org/officeDocument/2006/relationships/hyperlink" Target="http://www.afranio.pe.gov.br."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planalto.gov.br/ccivil_03/_ato2015-2018/2016/decreto/d8660.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s://in.gov.br/en/web/dou/-/instrucao-normativa-seges/me-n-77-de-4-de-novembro-de-2022-441681061" TargetMode="External"/><Relationship Id="rId65" Type="http://schemas.openxmlformats.org/officeDocument/2006/relationships/hyperlink" Target="https://www.gov.br/empresas-e-negocios/pt-br/empreendedor" TargetMode="External"/><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cplafranio@hotmail.com" TargetMode="External"/><Relationship Id="rId14" Type="http://schemas.openxmlformats.org/officeDocument/2006/relationships/hyperlink" Target="https://www.planalto.gov.br/ccivil_03/leis/l8429.htm" TargetMode="External"/><Relationship Id="rId22" Type="http://schemas.openxmlformats.org/officeDocument/2006/relationships/hyperlink" Target="https://www.planalto.gov.br/ccivil_03/leis/l5764.htm" TargetMode="External"/><Relationship Id="rId27" Type="http://schemas.openxmlformats.org/officeDocument/2006/relationships/hyperlink" Target="https://www.planalto.gov.br/ccivil_03/leis/l5764.htm" TargetMode="External"/><Relationship Id="rId30" Type="http://schemas.openxmlformats.org/officeDocument/2006/relationships/hyperlink" Target="https://www.planalto.gov.br/ccivil_03/leis/l5764.htm" TargetMode="External"/><Relationship Id="rId35" Type="http://schemas.openxmlformats.org/officeDocument/2006/relationships/hyperlink" Target="https://www.gov.br/compras/pt-br/acesso-a-informacao/legislacao/instrucoes-normativas/instrucao-normativa-no-3-de-26-de-abril-de-2018"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eader" Target="header2.xml"/><Relationship Id="rId56" Type="http://schemas.openxmlformats.org/officeDocument/2006/relationships/hyperlink" Target="https://www.planalto.gov.br/ccivil_03/_ato2019-2022/2022/Decreto/D11246.htm" TargetMode="External"/><Relationship Id="rId64" Type="http://schemas.openxmlformats.org/officeDocument/2006/relationships/hyperlink" Target="http://www.planalto.gov.br/ccivil_03/AGU/Pareceres/2019-2022/PRC-JL-01-2020.htm" TargetMode="External"/><Relationship Id="rId69" Type="http://schemas.openxmlformats.org/officeDocument/2006/relationships/hyperlink" Target="https://www.planalto.gov.br/ccivil_03/leis/l5764.htm" TargetMode="External"/><Relationship Id="rId8" Type="http://schemas.openxmlformats.org/officeDocument/2006/relationships/hyperlink" Target="http://www.portaldecompraspublicas.com.br/" TargetMode="Externa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s://www.planalto.gov.br/ccivil_03/leis/l5764.htm" TargetMode="External"/><Relationship Id="rId3" Type="http://schemas.openxmlformats.org/officeDocument/2006/relationships/styles" Target="styles.xml"/><Relationship Id="rId12" Type="http://schemas.openxmlformats.org/officeDocument/2006/relationships/hyperlink" Target="https://www.portaltransparencia.gov.br/sancoes/ceis" TargetMode="External"/><Relationship Id="rId17" Type="http://schemas.openxmlformats.org/officeDocument/2006/relationships/hyperlink" Target="https://www.gov.br/compras/pt-br/acesso-a-informacao/legislacao/instrucoes-normativas/instrucao-normativa-no-3-de-26-de-abril-de-2018" TargetMode="External"/><Relationship Id="rId25" Type="http://schemas.openxmlformats.org/officeDocument/2006/relationships/hyperlink" Target="https://www.gov.br/compras/pt-br/acesso-a-informacao/legislacao/instrucoes-normativas/instrucao-normativa-seges-me-no-116-de-21-de-dezembro-de-2021" TargetMode="External"/><Relationship Id="rId33" Type="http://schemas.openxmlformats.org/officeDocument/2006/relationships/hyperlink" Target="https://www.gov.br/compras/pt-br/acesso-a-informacao/legislacao/instrucoes-normativas/instrucao-normativa-no-3-de-26-de-abril-de-2018" TargetMode="External"/><Relationship Id="rId38" Type="http://schemas.openxmlformats.org/officeDocument/2006/relationships/hyperlink" Target="https://www.gov.br/compras/pt-br/acesso-a-informacao/legislacao/instrucoes-normativas/instrucao-normativa-seges-me-no-73-de-30-de-setembro-de-2022"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s://www.planalto.gov.br/ccivil_03/leis/l5764.htm" TargetMode="External"/><Relationship Id="rId20" Type="http://schemas.openxmlformats.org/officeDocument/2006/relationships/hyperlink" Target="https://www.gov.br/empresas-e-negocios/pt-br/empreendedor"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s://www.planalto.gov.br/ccivil_03/_ato2019-2022/2022/Decreto/D11246.htm" TargetMode="External"/><Relationship Id="rId62" Type="http://schemas.openxmlformats.org/officeDocument/2006/relationships/hyperlink" Target="https://www.gov.br/compras/pt-br/acesso-a-informacao/legislacao/instrucoes-normativas/instrucao-normativa-no-53-de-8-de-julho-de-2020" TargetMode="External"/><Relationship Id="rId70" Type="http://schemas.openxmlformats.org/officeDocument/2006/relationships/hyperlink" Target="https://www.planalto.gov.br/ccivil_03/leis/l5764.htm"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1433EFA-5586-470E-9262-175D60EC2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102</Pages>
  <Words>39503</Words>
  <Characters>213317</Characters>
  <Application>Microsoft Office Word</Application>
  <DocSecurity>0</DocSecurity>
  <Lines>1777</Lines>
  <Paragraphs>504</Paragraphs>
  <ScaleCrop>false</ScaleCrop>
  <HeadingPairs>
    <vt:vector size="2" baseType="variant">
      <vt:variant>
        <vt:lpstr>Título</vt:lpstr>
      </vt:variant>
      <vt:variant>
        <vt:i4>1</vt:i4>
      </vt:variant>
    </vt:vector>
  </HeadingPairs>
  <TitlesOfParts>
    <vt:vector size="1" baseType="lpstr">
      <vt:lpstr>Edital Pregão Compras - Ampla Participação</vt:lpstr>
    </vt:vector>
  </TitlesOfParts>
  <Company/>
  <LinksUpToDate>false</LinksUpToDate>
  <CharactersWithSpaces>252316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Manuella Barros.</cp:lastModifiedBy>
  <cp:revision>2</cp:revision>
  <cp:lastPrinted>2022-03-04T14:27:00Z</cp:lastPrinted>
  <dcterms:created xsi:type="dcterms:W3CDTF">2024-06-27T18:27:00Z</dcterms:created>
  <dcterms:modified xsi:type="dcterms:W3CDTF">2024-06-27T18:27:00Z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2021-01-27T00:00:00Z</vt:filetime>
  </property>
  <property fmtid="{D5CDD505-2E9C-101B-9397-08002B2CF9AE}" pid="3" name="Creator">
    <vt:lpwstr>Microsoft® Word 2010</vt:lpwstr>
  </property>
  <property fmtid="{D5CDD505-2E9C-101B-9397-08002B2CF9AE}" pid="4" name="LastSaved">
    <vt:filetime>2021-02-08T00:00:00Z</vt:filetime>
  </property>
</Properties>
</file>