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4C7C1" w14:textId="03D5415E" w:rsidR="00A83831" w:rsidRPr="004C53A3" w:rsidRDefault="00A83831" w:rsidP="00A83831">
      <w:pPr>
        <w:pStyle w:val="Ttulo3"/>
        <w:spacing w:before="1"/>
        <w:ind w:left="2389" w:right="2435"/>
        <w:jc w:val="center"/>
        <w:rPr>
          <w:rFonts w:ascii="Verdana" w:hAnsi="Verdana"/>
          <w:b/>
          <w:sz w:val="20"/>
          <w:szCs w:val="20"/>
        </w:rPr>
      </w:pPr>
      <w:r w:rsidRPr="004C53A3">
        <w:rPr>
          <w:rFonts w:ascii="Verdana" w:hAnsi="Verdana"/>
          <w:b/>
          <w:sz w:val="20"/>
          <w:szCs w:val="20"/>
        </w:rPr>
        <w:t>EDITALDE</w:t>
      </w:r>
      <w:r w:rsidRPr="004C53A3">
        <w:rPr>
          <w:rFonts w:ascii="Verdana" w:hAnsi="Verdana"/>
          <w:b/>
          <w:spacing w:val="-2"/>
          <w:sz w:val="20"/>
          <w:szCs w:val="20"/>
        </w:rPr>
        <w:t>LICITAÇÃO</w:t>
      </w:r>
    </w:p>
    <w:p w14:paraId="605FDFA6" w14:textId="738A47D4" w:rsidR="00A83831" w:rsidRPr="004C53A3" w:rsidRDefault="00A83831" w:rsidP="00A83831">
      <w:pPr>
        <w:ind w:left="2387" w:right="2432"/>
        <w:jc w:val="center"/>
        <w:rPr>
          <w:b/>
          <w:sz w:val="20"/>
          <w:szCs w:val="20"/>
        </w:rPr>
      </w:pPr>
      <w:r w:rsidRPr="004C53A3">
        <w:rPr>
          <w:b/>
          <w:sz w:val="20"/>
          <w:szCs w:val="20"/>
        </w:rPr>
        <w:t>PROCESSO</w:t>
      </w:r>
      <w:r w:rsidR="005014C1">
        <w:rPr>
          <w:b/>
          <w:sz w:val="20"/>
          <w:szCs w:val="20"/>
        </w:rPr>
        <w:t xml:space="preserve"> </w:t>
      </w:r>
      <w:r w:rsidRPr="004C53A3">
        <w:rPr>
          <w:b/>
          <w:sz w:val="20"/>
          <w:szCs w:val="20"/>
        </w:rPr>
        <w:t>LICITATÓRION°</w:t>
      </w:r>
      <w:r w:rsidR="00560B0E" w:rsidRPr="004C53A3">
        <w:rPr>
          <w:b/>
          <w:sz w:val="20"/>
          <w:szCs w:val="20"/>
        </w:rPr>
        <w:t xml:space="preserve"> </w:t>
      </w:r>
      <w:r w:rsidR="00AD1A7F">
        <w:rPr>
          <w:b/>
          <w:sz w:val="20"/>
          <w:szCs w:val="20"/>
        </w:rPr>
        <w:t>06</w:t>
      </w:r>
      <w:r w:rsidR="00387701">
        <w:rPr>
          <w:b/>
          <w:sz w:val="20"/>
          <w:szCs w:val="20"/>
        </w:rPr>
        <w:t>8</w:t>
      </w:r>
      <w:r w:rsidRPr="004C53A3">
        <w:rPr>
          <w:b/>
          <w:sz w:val="20"/>
          <w:szCs w:val="20"/>
        </w:rPr>
        <w:t xml:space="preserve">/2024 </w:t>
      </w:r>
    </w:p>
    <w:p w14:paraId="5913C768" w14:textId="67F3CDB4" w:rsidR="00A83831" w:rsidRPr="004C53A3" w:rsidRDefault="00A83831" w:rsidP="00A83831">
      <w:pPr>
        <w:ind w:left="2387" w:right="2432"/>
        <w:jc w:val="center"/>
        <w:rPr>
          <w:b/>
          <w:sz w:val="20"/>
          <w:szCs w:val="20"/>
        </w:rPr>
      </w:pPr>
      <w:r w:rsidRPr="004C53A3">
        <w:rPr>
          <w:b/>
          <w:sz w:val="20"/>
          <w:szCs w:val="20"/>
        </w:rPr>
        <w:t xml:space="preserve">PREGÃO ELETRÔNICO SRP N° </w:t>
      </w:r>
      <w:r w:rsidR="00560B0E" w:rsidRPr="004C53A3">
        <w:rPr>
          <w:b/>
          <w:sz w:val="20"/>
          <w:szCs w:val="20"/>
        </w:rPr>
        <w:t>0</w:t>
      </w:r>
      <w:r w:rsidR="00AD1A7F">
        <w:rPr>
          <w:b/>
          <w:sz w:val="20"/>
          <w:szCs w:val="20"/>
        </w:rPr>
        <w:t>2</w:t>
      </w:r>
      <w:r w:rsidR="00342C8E">
        <w:rPr>
          <w:b/>
          <w:sz w:val="20"/>
          <w:szCs w:val="20"/>
        </w:rPr>
        <w:t>7</w:t>
      </w:r>
      <w:r w:rsidRPr="004C53A3">
        <w:rPr>
          <w:b/>
          <w:sz w:val="20"/>
          <w:szCs w:val="20"/>
        </w:rPr>
        <w:t>/2024</w:t>
      </w:r>
    </w:p>
    <w:p w14:paraId="66D5D465" w14:textId="77777777" w:rsidR="00CB5769" w:rsidRPr="004C53A3" w:rsidRDefault="00CB5769" w:rsidP="00CB5769">
      <w:pPr>
        <w:jc w:val="both"/>
        <w:rPr>
          <w:b/>
          <w:sz w:val="20"/>
          <w:szCs w:val="20"/>
          <w:u w:val="single"/>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26"/>
        <w:gridCol w:w="66"/>
        <w:gridCol w:w="1121"/>
        <w:gridCol w:w="1073"/>
        <w:gridCol w:w="736"/>
        <w:gridCol w:w="295"/>
        <w:gridCol w:w="1086"/>
        <w:gridCol w:w="1304"/>
        <w:gridCol w:w="473"/>
      </w:tblGrid>
      <w:tr w:rsidR="007667C1" w:rsidRPr="004C53A3" w14:paraId="64AAC11A" w14:textId="77777777" w:rsidTr="00004C7E">
        <w:trPr>
          <w:trHeight w:val="244"/>
        </w:trPr>
        <w:tc>
          <w:tcPr>
            <w:tcW w:w="9880" w:type="dxa"/>
            <w:gridSpan w:val="9"/>
          </w:tcPr>
          <w:p w14:paraId="34420AF2" w14:textId="50AFABBE" w:rsidR="007667C1" w:rsidRPr="004C53A3" w:rsidRDefault="007667C1" w:rsidP="00560B0E">
            <w:pPr>
              <w:pStyle w:val="TableParagraph"/>
              <w:spacing w:before="2" w:line="222" w:lineRule="exact"/>
              <w:ind w:left="108"/>
              <w:rPr>
                <w:b/>
                <w:sz w:val="20"/>
                <w:szCs w:val="20"/>
              </w:rPr>
            </w:pPr>
            <w:r w:rsidRPr="004C53A3">
              <w:rPr>
                <w:b/>
                <w:sz w:val="20"/>
                <w:szCs w:val="20"/>
              </w:rPr>
              <w:t>ORGÃO DEMANDANTE: SECRETARIA MUNICIPAL DE</w:t>
            </w:r>
            <w:r w:rsidR="00015CE5">
              <w:rPr>
                <w:b/>
                <w:sz w:val="20"/>
                <w:szCs w:val="20"/>
              </w:rPr>
              <w:t xml:space="preserve"> </w:t>
            </w:r>
            <w:r w:rsidR="005014C1">
              <w:rPr>
                <w:b/>
                <w:sz w:val="20"/>
                <w:szCs w:val="20"/>
              </w:rPr>
              <w:t>SAÚDE</w:t>
            </w:r>
          </w:p>
        </w:tc>
      </w:tr>
      <w:tr w:rsidR="00A83831" w:rsidRPr="004C53A3" w14:paraId="06690A72" w14:textId="77777777" w:rsidTr="00A83831">
        <w:trPr>
          <w:trHeight w:val="1214"/>
        </w:trPr>
        <w:tc>
          <w:tcPr>
            <w:tcW w:w="9880" w:type="dxa"/>
            <w:gridSpan w:val="9"/>
          </w:tcPr>
          <w:p w14:paraId="05BEDE76" w14:textId="5AE0678E" w:rsidR="00A83831" w:rsidRPr="00F26D36" w:rsidRDefault="00A83831" w:rsidP="007667C1">
            <w:pPr>
              <w:pStyle w:val="TableParagraph"/>
              <w:spacing w:line="242" w:lineRule="exact"/>
              <w:ind w:left="108" w:right="64"/>
              <w:jc w:val="both"/>
              <w:rPr>
                <w:sz w:val="20"/>
                <w:szCs w:val="20"/>
              </w:rPr>
            </w:pPr>
            <w:r w:rsidRPr="00F26D36">
              <w:rPr>
                <w:b/>
                <w:sz w:val="20"/>
                <w:szCs w:val="20"/>
              </w:rPr>
              <w:t xml:space="preserve">OBJETO: </w:t>
            </w:r>
            <w:bookmarkStart w:id="0" w:name="_Hlk170292881"/>
            <w:r w:rsidRPr="00F26D36">
              <w:rPr>
                <w:sz w:val="20"/>
                <w:szCs w:val="20"/>
              </w:rPr>
              <w:t>Registro de</w:t>
            </w:r>
            <w:r w:rsidR="005014C1" w:rsidRPr="00F26D36">
              <w:rPr>
                <w:sz w:val="20"/>
                <w:szCs w:val="20"/>
              </w:rPr>
              <w:t xml:space="preserve"> </w:t>
            </w:r>
            <w:r w:rsidRPr="00F26D36">
              <w:rPr>
                <w:sz w:val="20"/>
                <w:szCs w:val="20"/>
              </w:rPr>
              <w:t xml:space="preserve">Preços </w:t>
            </w:r>
            <w:r w:rsidRPr="00F26D36">
              <w:rPr>
                <w:spacing w:val="-2"/>
                <w:sz w:val="20"/>
                <w:szCs w:val="20"/>
              </w:rPr>
              <w:t>para</w:t>
            </w:r>
            <w:r w:rsidR="005014C1" w:rsidRPr="00F26D36">
              <w:rPr>
                <w:spacing w:val="-2"/>
                <w:sz w:val="20"/>
                <w:szCs w:val="20"/>
              </w:rPr>
              <w:t xml:space="preserve"> </w:t>
            </w:r>
            <w:r w:rsidR="00560B0E" w:rsidRPr="00F26D36">
              <w:rPr>
                <w:sz w:val="20"/>
                <w:szCs w:val="20"/>
              </w:rPr>
              <w:t xml:space="preserve">eventual contratação de empresa especializada </w:t>
            </w:r>
            <w:r w:rsidR="00F276D2" w:rsidRPr="00F26D36">
              <w:rPr>
                <w:sz w:val="20"/>
                <w:szCs w:val="20"/>
              </w:rPr>
              <w:t>no</w:t>
            </w:r>
            <w:r w:rsidR="00560B0E" w:rsidRPr="00F26D36">
              <w:rPr>
                <w:sz w:val="20"/>
                <w:szCs w:val="20"/>
              </w:rPr>
              <w:t xml:space="preserve"> fornecimento </w:t>
            </w:r>
            <w:r w:rsidR="00AD1A7F">
              <w:rPr>
                <w:sz w:val="20"/>
                <w:szCs w:val="20"/>
              </w:rPr>
              <w:t xml:space="preserve">de </w:t>
            </w:r>
            <w:r w:rsidR="00387701" w:rsidRPr="00387701">
              <w:rPr>
                <w:b/>
                <w:bCs/>
                <w:sz w:val="20"/>
                <w:szCs w:val="20"/>
              </w:rPr>
              <w:t>equipamentos e materiais permanentes para atender a unidade de atenção especializada – Hospital Municipal Maria Coelho Cavalcante Rodrigues do município</w:t>
            </w:r>
            <w:r w:rsidR="00387701">
              <w:rPr>
                <w:sz w:val="20"/>
                <w:szCs w:val="20"/>
              </w:rPr>
              <w:t xml:space="preserve"> </w:t>
            </w:r>
            <w:r w:rsidR="00387701" w:rsidRPr="00387701">
              <w:rPr>
                <w:b/>
                <w:bCs/>
                <w:sz w:val="20"/>
                <w:szCs w:val="20"/>
              </w:rPr>
              <w:t>de Afrânio/PE</w:t>
            </w:r>
            <w:r w:rsidR="00387701">
              <w:rPr>
                <w:sz w:val="20"/>
                <w:szCs w:val="20"/>
              </w:rPr>
              <w:t xml:space="preserve">, </w:t>
            </w:r>
            <w:r w:rsidR="00387701" w:rsidRPr="00387701">
              <w:rPr>
                <w:b/>
                <w:bCs/>
                <w:sz w:val="20"/>
                <w:szCs w:val="20"/>
              </w:rPr>
              <w:t>Recurso de Emenda Parlamentar do Ministério da Saúde</w:t>
            </w:r>
            <w:r w:rsidR="00387701">
              <w:rPr>
                <w:sz w:val="20"/>
                <w:szCs w:val="20"/>
              </w:rPr>
              <w:t xml:space="preserve"> </w:t>
            </w:r>
            <w:r w:rsidR="00387701" w:rsidRPr="00387701">
              <w:rPr>
                <w:b/>
                <w:bCs/>
                <w:sz w:val="20"/>
                <w:szCs w:val="20"/>
              </w:rPr>
              <w:t>Nº da Proposta: 06111.891000/1220-04</w:t>
            </w:r>
            <w:r w:rsidR="00AD1A7F" w:rsidRPr="00387701">
              <w:rPr>
                <w:b/>
                <w:bCs/>
                <w:sz w:val="20"/>
                <w:szCs w:val="20"/>
              </w:rPr>
              <w:t>,</w:t>
            </w:r>
            <w:r w:rsidR="00AD1A7F">
              <w:rPr>
                <w:sz w:val="20"/>
                <w:szCs w:val="20"/>
              </w:rPr>
              <w:t xml:space="preserve"> </w:t>
            </w:r>
            <w:r w:rsidR="00E5667E" w:rsidRPr="00F26D36">
              <w:rPr>
                <w:sz w:val="20"/>
                <w:szCs w:val="20"/>
              </w:rPr>
              <w:t>nos termos da tabela do termo de referência, conforme condições e exigências estabelecidas no Termo de Referência e solicitação expresa da Secretaria Municipal de Saúde.</w:t>
            </w:r>
            <w:bookmarkEnd w:id="0"/>
          </w:p>
        </w:tc>
      </w:tr>
      <w:tr w:rsidR="00A83831" w:rsidRPr="004C53A3" w14:paraId="6AD0A6E7" w14:textId="77777777" w:rsidTr="00A83831">
        <w:trPr>
          <w:trHeight w:val="244"/>
        </w:trPr>
        <w:tc>
          <w:tcPr>
            <w:tcW w:w="9880" w:type="dxa"/>
            <w:gridSpan w:val="9"/>
          </w:tcPr>
          <w:p w14:paraId="06C26606" w14:textId="661D2638" w:rsidR="00A83831" w:rsidRPr="00F26D36" w:rsidRDefault="00A83831" w:rsidP="00A83831">
            <w:pPr>
              <w:pStyle w:val="TableParagraph"/>
              <w:spacing w:line="224" w:lineRule="exact"/>
              <w:ind w:left="108"/>
              <w:rPr>
                <w:sz w:val="20"/>
                <w:szCs w:val="20"/>
              </w:rPr>
            </w:pPr>
            <w:r w:rsidRPr="00F26D36">
              <w:rPr>
                <w:b/>
                <w:sz w:val="20"/>
                <w:szCs w:val="20"/>
              </w:rPr>
              <w:t>TIPO:</w:t>
            </w:r>
            <w:r w:rsidR="00F26D36" w:rsidRPr="00F26D36">
              <w:rPr>
                <w:b/>
                <w:sz w:val="20"/>
                <w:szCs w:val="20"/>
              </w:rPr>
              <w:t xml:space="preserve"> </w:t>
            </w:r>
            <w:r w:rsidR="008026D9" w:rsidRPr="00F26D36">
              <w:rPr>
                <w:sz w:val="20"/>
                <w:szCs w:val="20"/>
              </w:rPr>
              <w:t>MENOR PREÇO</w:t>
            </w:r>
          </w:p>
        </w:tc>
      </w:tr>
      <w:tr w:rsidR="00A83831" w:rsidRPr="004C53A3" w14:paraId="4F0714DF" w14:textId="77777777" w:rsidTr="00A83831">
        <w:trPr>
          <w:trHeight w:val="242"/>
        </w:trPr>
        <w:tc>
          <w:tcPr>
            <w:tcW w:w="9880" w:type="dxa"/>
            <w:gridSpan w:val="9"/>
          </w:tcPr>
          <w:p w14:paraId="619FEAFF" w14:textId="6618F288" w:rsidR="00A83831" w:rsidRPr="00F26D36" w:rsidRDefault="00A83831" w:rsidP="00A83831">
            <w:pPr>
              <w:pStyle w:val="TableParagraph"/>
              <w:spacing w:line="222" w:lineRule="exact"/>
              <w:ind w:left="108"/>
              <w:rPr>
                <w:sz w:val="20"/>
                <w:szCs w:val="20"/>
              </w:rPr>
            </w:pPr>
            <w:r w:rsidRPr="00F26D36">
              <w:rPr>
                <w:b/>
                <w:sz w:val="20"/>
                <w:szCs w:val="20"/>
              </w:rPr>
              <w:t>JULGAMENTO:</w:t>
            </w:r>
            <w:r w:rsidR="00F26D36" w:rsidRPr="00F26D36">
              <w:rPr>
                <w:b/>
                <w:sz w:val="20"/>
                <w:szCs w:val="20"/>
              </w:rPr>
              <w:t xml:space="preserve"> </w:t>
            </w:r>
            <w:r w:rsidRPr="00F26D36">
              <w:rPr>
                <w:sz w:val="20"/>
                <w:szCs w:val="20"/>
              </w:rPr>
              <w:t>POR</w:t>
            </w:r>
            <w:r w:rsidR="00F26D36" w:rsidRPr="00F26D36">
              <w:rPr>
                <w:sz w:val="20"/>
                <w:szCs w:val="20"/>
              </w:rPr>
              <w:t xml:space="preserve"> </w:t>
            </w:r>
            <w:r w:rsidRPr="00F26D36">
              <w:rPr>
                <w:spacing w:val="-4"/>
                <w:sz w:val="20"/>
                <w:szCs w:val="20"/>
              </w:rPr>
              <w:t>ITEM</w:t>
            </w:r>
          </w:p>
        </w:tc>
      </w:tr>
      <w:tr w:rsidR="00A83831" w:rsidRPr="004C53A3" w14:paraId="0ED95D2B" w14:textId="77777777" w:rsidTr="00A83831">
        <w:trPr>
          <w:trHeight w:val="244"/>
        </w:trPr>
        <w:tc>
          <w:tcPr>
            <w:tcW w:w="9880" w:type="dxa"/>
            <w:gridSpan w:val="9"/>
          </w:tcPr>
          <w:p w14:paraId="5DB89FDA" w14:textId="1C724049" w:rsidR="00A83831" w:rsidRPr="00F26D36" w:rsidRDefault="00A83831" w:rsidP="00A83831">
            <w:pPr>
              <w:pStyle w:val="TableParagraph"/>
              <w:spacing w:line="224" w:lineRule="exact"/>
              <w:ind w:left="108"/>
              <w:rPr>
                <w:sz w:val="20"/>
                <w:szCs w:val="20"/>
              </w:rPr>
            </w:pPr>
            <w:r w:rsidRPr="00F26D36">
              <w:rPr>
                <w:b/>
                <w:sz w:val="20"/>
                <w:szCs w:val="20"/>
              </w:rPr>
              <w:t>MODO</w:t>
            </w:r>
            <w:r w:rsidR="00F26D36" w:rsidRPr="00F26D36">
              <w:rPr>
                <w:b/>
                <w:sz w:val="20"/>
                <w:szCs w:val="20"/>
              </w:rPr>
              <w:t xml:space="preserve"> </w:t>
            </w:r>
            <w:r w:rsidRPr="00F26D36">
              <w:rPr>
                <w:b/>
                <w:sz w:val="20"/>
                <w:szCs w:val="20"/>
              </w:rPr>
              <w:t>DE</w:t>
            </w:r>
            <w:r w:rsidR="00F26D36" w:rsidRPr="00F26D36">
              <w:rPr>
                <w:b/>
                <w:sz w:val="20"/>
                <w:szCs w:val="20"/>
              </w:rPr>
              <w:t xml:space="preserve"> </w:t>
            </w:r>
            <w:r w:rsidRPr="00F26D36">
              <w:rPr>
                <w:b/>
                <w:sz w:val="20"/>
                <w:szCs w:val="20"/>
              </w:rPr>
              <w:t>DISPUTA:</w:t>
            </w:r>
            <w:r w:rsidRPr="00F26D36">
              <w:rPr>
                <w:sz w:val="20"/>
                <w:szCs w:val="20"/>
              </w:rPr>
              <w:t>ABERTO</w:t>
            </w:r>
            <w:r w:rsidR="00F26D36" w:rsidRPr="00F26D36">
              <w:rPr>
                <w:sz w:val="20"/>
                <w:szCs w:val="20"/>
              </w:rPr>
              <w:t xml:space="preserve"> </w:t>
            </w:r>
            <w:r w:rsidRPr="00F26D36">
              <w:rPr>
                <w:sz w:val="20"/>
                <w:szCs w:val="20"/>
              </w:rPr>
              <w:t>E</w:t>
            </w:r>
            <w:r w:rsidR="00F26D36" w:rsidRPr="00F26D36">
              <w:rPr>
                <w:sz w:val="20"/>
                <w:szCs w:val="20"/>
              </w:rPr>
              <w:t xml:space="preserve"> </w:t>
            </w:r>
            <w:r w:rsidRPr="00F26D36">
              <w:rPr>
                <w:spacing w:val="-2"/>
                <w:sz w:val="20"/>
                <w:szCs w:val="20"/>
              </w:rPr>
              <w:t>FECHADO</w:t>
            </w:r>
          </w:p>
        </w:tc>
      </w:tr>
      <w:tr w:rsidR="00A83831" w:rsidRPr="004C53A3" w14:paraId="4DE4661B" w14:textId="77777777" w:rsidTr="00A83831">
        <w:trPr>
          <w:trHeight w:val="484"/>
        </w:trPr>
        <w:tc>
          <w:tcPr>
            <w:tcW w:w="9880" w:type="dxa"/>
            <w:gridSpan w:val="9"/>
          </w:tcPr>
          <w:p w14:paraId="43D7EE79" w14:textId="027CEE9B" w:rsidR="00A83831" w:rsidRPr="00C36E8B" w:rsidRDefault="00A83831" w:rsidP="00A83831">
            <w:pPr>
              <w:pStyle w:val="TableParagraph"/>
              <w:spacing w:line="242" w:lineRule="exact"/>
              <w:ind w:left="108"/>
              <w:jc w:val="both"/>
              <w:rPr>
                <w:sz w:val="20"/>
                <w:szCs w:val="20"/>
              </w:rPr>
            </w:pPr>
            <w:r w:rsidRPr="00F26D36">
              <w:rPr>
                <w:b/>
                <w:sz w:val="20"/>
                <w:szCs w:val="20"/>
              </w:rPr>
              <w:t>CONDIÇÃO</w:t>
            </w:r>
            <w:r w:rsidR="00F26D36">
              <w:rPr>
                <w:b/>
                <w:sz w:val="20"/>
                <w:szCs w:val="20"/>
              </w:rPr>
              <w:t xml:space="preserve"> </w:t>
            </w:r>
            <w:r w:rsidRPr="00F26D36">
              <w:rPr>
                <w:b/>
                <w:sz w:val="20"/>
                <w:szCs w:val="20"/>
              </w:rPr>
              <w:t>DE</w:t>
            </w:r>
            <w:r w:rsidR="00F26D36">
              <w:rPr>
                <w:b/>
                <w:sz w:val="20"/>
                <w:szCs w:val="20"/>
              </w:rPr>
              <w:t xml:space="preserve"> </w:t>
            </w:r>
            <w:r w:rsidRPr="00F26D36">
              <w:rPr>
                <w:b/>
                <w:sz w:val="20"/>
                <w:szCs w:val="20"/>
              </w:rPr>
              <w:t>PARTICIPAÇÃO:</w:t>
            </w:r>
            <w:r w:rsidR="00F26D36">
              <w:rPr>
                <w:b/>
                <w:sz w:val="20"/>
                <w:szCs w:val="20"/>
              </w:rPr>
              <w:t xml:space="preserve"> </w:t>
            </w:r>
            <w:r w:rsidR="00387701">
              <w:rPr>
                <w:bCs/>
                <w:sz w:val="20"/>
                <w:szCs w:val="20"/>
              </w:rPr>
              <w:t xml:space="preserve">AMPLA CONCORRÊNCIA </w:t>
            </w:r>
            <w:r w:rsidR="00E70A80">
              <w:rPr>
                <w:bCs/>
                <w:sz w:val="20"/>
                <w:szCs w:val="20"/>
              </w:rPr>
              <w:t>NO</w:t>
            </w:r>
            <w:r w:rsidR="00387701">
              <w:rPr>
                <w:bCs/>
                <w:sz w:val="20"/>
                <w:szCs w:val="20"/>
              </w:rPr>
              <w:t xml:space="preserve"> ITEM 01 E EXCLUSIVO PARA ME/EPP/MEI/COOP NOS DEMAIS ITENS (</w:t>
            </w:r>
            <w:r w:rsidR="008026D9" w:rsidRPr="00F26D36">
              <w:rPr>
                <w:sz w:val="20"/>
              </w:rPr>
              <w:t>ARTIGO</w:t>
            </w:r>
            <w:r w:rsidR="00F26D36" w:rsidRPr="00F26D36">
              <w:rPr>
                <w:sz w:val="20"/>
              </w:rPr>
              <w:t xml:space="preserve"> </w:t>
            </w:r>
            <w:r w:rsidR="008026D9" w:rsidRPr="00F26D36">
              <w:rPr>
                <w:sz w:val="20"/>
              </w:rPr>
              <w:t>48,</w:t>
            </w:r>
            <w:r w:rsidR="00F26D36" w:rsidRPr="00F26D36">
              <w:rPr>
                <w:sz w:val="20"/>
              </w:rPr>
              <w:t xml:space="preserve"> </w:t>
            </w:r>
            <w:r w:rsidR="00387701">
              <w:rPr>
                <w:sz w:val="20"/>
              </w:rPr>
              <w:t>I</w:t>
            </w:r>
            <w:r w:rsidR="00F26D36" w:rsidRPr="00F26D36">
              <w:rPr>
                <w:sz w:val="20"/>
              </w:rPr>
              <w:t xml:space="preserve">, </w:t>
            </w:r>
            <w:r w:rsidR="008026D9" w:rsidRPr="00F26D36">
              <w:rPr>
                <w:sz w:val="20"/>
              </w:rPr>
              <w:t>DA</w:t>
            </w:r>
            <w:r w:rsidR="00F26D36" w:rsidRPr="00F26D36">
              <w:rPr>
                <w:sz w:val="20"/>
              </w:rPr>
              <w:t xml:space="preserve"> </w:t>
            </w:r>
            <w:r w:rsidR="008026D9" w:rsidRPr="00F26D36">
              <w:rPr>
                <w:sz w:val="20"/>
              </w:rPr>
              <w:t>LC</w:t>
            </w:r>
            <w:r w:rsidR="00F26D36" w:rsidRPr="00F26D36">
              <w:rPr>
                <w:sz w:val="20"/>
              </w:rPr>
              <w:t xml:space="preserve"> </w:t>
            </w:r>
            <w:r w:rsidR="008026D9" w:rsidRPr="00F26D36">
              <w:rPr>
                <w:sz w:val="20"/>
              </w:rPr>
              <w:t>nº123/2006</w:t>
            </w:r>
            <w:r w:rsidR="00387701">
              <w:rPr>
                <w:sz w:val="20"/>
              </w:rPr>
              <w:t>)</w:t>
            </w:r>
            <w:r w:rsidR="008026D9" w:rsidRPr="00F26D36">
              <w:rPr>
                <w:sz w:val="20"/>
              </w:rPr>
              <w:t>.</w:t>
            </w:r>
          </w:p>
        </w:tc>
      </w:tr>
      <w:tr w:rsidR="00A83831" w:rsidRPr="004C53A3" w14:paraId="5680FB1A" w14:textId="77777777" w:rsidTr="00A83831">
        <w:trPr>
          <w:trHeight w:val="486"/>
        </w:trPr>
        <w:tc>
          <w:tcPr>
            <w:tcW w:w="9880" w:type="dxa"/>
            <w:gridSpan w:val="9"/>
          </w:tcPr>
          <w:p w14:paraId="4E2E04F5" w14:textId="0CFF9921" w:rsidR="00A83831" w:rsidRPr="004C53A3" w:rsidRDefault="00A83831" w:rsidP="00A83831">
            <w:pPr>
              <w:pStyle w:val="TableParagraph"/>
              <w:spacing w:line="244" w:lineRule="exact"/>
              <w:ind w:left="108"/>
              <w:rPr>
                <w:sz w:val="20"/>
                <w:szCs w:val="20"/>
              </w:rPr>
            </w:pPr>
            <w:r w:rsidRPr="004C53A3">
              <w:rPr>
                <w:b/>
                <w:sz w:val="20"/>
                <w:szCs w:val="20"/>
              </w:rPr>
              <w:t>ACESSO</w:t>
            </w:r>
            <w:r w:rsidR="00F26D36">
              <w:rPr>
                <w:b/>
                <w:sz w:val="20"/>
                <w:szCs w:val="20"/>
              </w:rPr>
              <w:t xml:space="preserve"> </w:t>
            </w:r>
            <w:r w:rsidRPr="004C53A3">
              <w:rPr>
                <w:b/>
                <w:sz w:val="20"/>
                <w:szCs w:val="20"/>
              </w:rPr>
              <w:t>AO</w:t>
            </w:r>
            <w:r w:rsidR="00F26D36">
              <w:rPr>
                <w:b/>
                <w:sz w:val="20"/>
                <w:szCs w:val="20"/>
              </w:rPr>
              <w:t xml:space="preserve"> </w:t>
            </w:r>
            <w:r w:rsidRPr="004C53A3">
              <w:rPr>
                <w:b/>
                <w:sz w:val="20"/>
                <w:szCs w:val="20"/>
              </w:rPr>
              <w:t>EDITAL,</w:t>
            </w:r>
            <w:r w:rsidR="00F26D36">
              <w:rPr>
                <w:b/>
                <w:sz w:val="20"/>
                <w:szCs w:val="20"/>
              </w:rPr>
              <w:t xml:space="preserve"> </w:t>
            </w:r>
            <w:r w:rsidRPr="004C53A3">
              <w:rPr>
                <w:b/>
                <w:sz w:val="20"/>
                <w:szCs w:val="20"/>
              </w:rPr>
              <w:t>LOCAL</w:t>
            </w:r>
            <w:r w:rsidR="00F26D36">
              <w:rPr>
                <w:b/>
                <w:sz w:val="20"/>
                <w:szCs w:val="20"/>
              </w:rPr>
              <w:t xml:space="preserve"> </w:t>
            </w:r>
            <w:r w:rsidRPr="004C53A3">
              <w:rPr>
                <w:b/>
                <w:sz w:val="20"/>
                <w:szCs w:val="20"/>
              </w:rPr>
              <w:t>DE</w:t>
            </w:r>
            <w:r w:rsidR="00F26D36">
              <w:rPr>
                <w:b/>
                <w:sz w:val="20"/>
                <w:szCs w:val="20"/>
              </w:rPr>
              <w:t xml:space="preserve"> </w:t>
            </w:r>
            <w:r w:rsidRPr="004C53A3">
              <w:rPr>
                <w:b/>
                <w:sz w:val="20"/>
                <w:szCs w:val="20"/>
              </w:rPr>
              <w:t>REALIZAÇÃO</w:t>
            </w:r>
            <w:r w:rsidR="00F26D36">
              <w:rPr>
                <w:b/>
                <w:sz w:val="20"/>
                <w:szCs w:val="20"/>
              </w:rPr>
              <w:t xml:space="preserve"> </w:t>
            </w:r>
            <w:r w:rsidRPr="004C53A3">
              <w:rPr>
                <w:b/>
                <w:sz w:val="20"/>
                <w:szCs w:val="20"/>
              </w:rPr>
              <w:t>DA</w:t>
            </w:r>
            <w:r w:rsidR="00F26D36">
              <w:rPr>
                <w:b/>
                <w:sz w:val="20"/>
                <w:szCs w:val="20"/>
              </w:rPr>
              <w:t xml:space="preserve"> </w:t>
            </w:r>
            <w:r w:rsidRPr="004C53A3">
              <w:rPr>
                <w:b/>
                <w:sz w:val="20"/>
                <w:szCs w:val="20"/>
              </w:rPr>
              <w:t>SESSÃO</w:t>
            </w:r>
            <w:r w:rsidR="00F26D36">
              <w:rPr>
                <w:b/>
                <w:sz w:val="20"/>
                <w:szCs w:val="20"/>
              </w:rPr>
              <w:t xml:space="preserve"> </w:t>
            </w:r>
            <w:r w:rsidRPr="004C53A3">
              <w:rPr>
                <w:b/>
                <w:sz w:val="20"/>
                <w:szCs w:val="20"/>
              </w:rPr>
              <w:t>E</w:t>
            </w:r>
            <w:r w:rsidR="00F26D36">
              <w:rPr>
                <w:b/>
                <w:sz w:val="20"/>
                <w:szCs w:val="20"/>
              </w:rPr>
              <w:t xml:space="preserve"> </w:t>
            </w:r>
            <w:r w:rsidRPr="004C53A3">
              <w:rPr>
                <w:b/>
                <w:sz w:val="20"/>
                <w:szCs w:val="20"/>
              </w:rPr>
              <w:t>PORTAL:</w:t>
            </w:r>
            <w:r w:rsidRPr="004C53A3">
              <w:rPr>
                <w:sz w:val="20"/>
                <w:szCs w:val="20"/>
              </w:rPr>
              <w:t>CONFORME</w:t>
            </w:r>
            <w:r w:rsidR="00F26D36">
              <w:rPr>
                <w:sz w:val="20"/>
                <w:szCs w:val="20"/>
              </w:rPr>
              <w:t xml:space="preserve"> </w:t>
            </w:r>
            <w:r w:rsidRPr="004C53A3">
              <w:rPr>
                <w:sz w:val="20"/>
                <w:szCs w:val="20"/>
              </w:rPr>
              <w:t>ITEM</w:t>
            </w:r>
            <w:r w:rsidR="00F26D36">
              <w:rPr>
                <w:sz w:val="20"/>
                <w:szCs w:val="20"/>
              </w:rPr>
              <w:t xml:space="preserve"> </w:t>
            </w:r>
            <w:r w:rsidR="008A737E" w:rsidRPr="004C53A3">
              <w:rPr>
                <w:spacing w:val="28"/>
                <w:sz w:val="20"/>
                <w:szCs w:val="20"/>
              </w:rPr>
              <w:t>1.</w:t>
            </w:r>
            <w:r w:rsidRPr="004C53A3">
              <w:rPr>
                <w:sz w:val="20"/>
                <w:szCs w:val="20"/>
              </w:rPr>
              <w:t>3 DESTE EDITAL</w:t>
            </w:r>
          </w:p>
        </w:tc>
      </w:tr>
      <w:tr w:rsidR="00A83831" w:rsidRPr="004C53A3" w14:paraId="571B0CAE" w14:textId="77777777" w:rsidTr="00A83831">
        <w:trPr>
          <w:trHeight w:val="240"/>
        </w:trPr>
        <w:tc>
          <w:tcPr>
            <w:tcW w:w="9880" w:type="dxa"/>
            <w:gridSpan w:val="9"/>
          </w:tcPr>
          <w:p w14:paraId="2D2DF4F4" w14:textId="391BD92B" w:rsidR="00A83831" w:rsidRPr="004C53A3" w:rsidRDefault="00A83831" w:rsidP="00A83831">
            <w:pPr>
              <w:pStyle w:val="TableParagraph"/>
              <w:spacing w:line="221" w:lineRule="exact"/>
              <w:ind w:left="108"/>
              <w:rPr>
                <w:sz w:val="20"/>
                <w:szCs w:val="20"/>
              </w:rPr>
            </w:pPr>
            <w:r w:rsidRPr="004C53A3">
              <w:rPr>
                <w:b/>
                <w:sz w:val="20"/>
                <w:szCs w:val="20"/>
              </w:rPr>
              <w:t>DAS</w:t>
            </w:r>
            <w:r w:rsidR="00F26D36">
              <w:rPr>
                <w:b/>
                <w:sz w:val="20"/>
                <w:szCs w:val="20"/>
              </w:rPr>
              <w:t xml:space="preserve"> </w:t>
            </w:r>
            <w:r w:rsidRPr="004C53A3">
              <w:rPr>
                <w:b/>
                <w:sz w:val="20"/>
                <w:szCs w:val="20"/>
              </w:rPr>
              <w:t>DATAS</w:t>
            </w:r>
            <w:r w:rsidR="00F26D36">
              <w:rPr>
                <w:b/>
                <w:sz w:val="20"/>
                <w:szCs w:val="20"/>
              </w:rPr>
              <w:t xml:space="preserve"> </w:t>
            </w:r>
            <w:r w:rsidRPr="004C53A3">
              <w:rPr>
                <w:b/>
                <w:sz w:val="20"/>
                <w:szCs w:val="20"/>
              </w:rPr>
              <w:t>E</w:t>
            </w:r>
            <w:r w:rsidR="00F26D36">
              <w:rPr>
                <w:b/>
                <w:sz w:val="20"/>
                <w:szCs w:val="20"/>
              </w:rPr>
              <w:t xml:space="preserve"> </w:t>
            </w:r>
            <w:r w:rsidRPr="004C53A3">
              <w:rPr>
                <w:b/>
                <w:sz w:val="20"/>
                <w:szCs w:val="20"/>
              </w:rPr>
              <w:t>HORÁRIOS</w:t>
            </w:r>
            <w:r w:rsidR="00F26D36">
              <w:rPr>
                <w:b/>
                <w:sz w:val="20"/>
                <w:szCs w:val="20"/>
              </w:rPr>
              <w:t xml:space="preserve"> </w:t>
            </w:r>
            <w:r w:rsidRPr="004C53A3">
              <w:rPr>
                <w:b/>
                <w:sz w:val="20"/>
                <w:szCs w:val="20"/>
              </w:rPr>
              <w:t>DO</w:t>
            </w:r>
            <w:r w:rsidR="00F26D36">
              <w:rPr>
                <w:b/>
                <w:sz w:val="20"/>
                <w:szCs w:val="20"/>
              </w:rPr>
              <w:t xml:space="preserve"> </w:t>
            </w:r>
            <w:r w:rsidRPr="004C53A3">
              <w:rPr>
                <w:b/>
                <w:sz w:val="20"/>
                <w:szCs w:val="20"/>
              </w:rPr>
              <w:t>CERTAME:</w:t>
            </w:r>
            <w:r w:rsidRPr="004C53A3">
              <w:rPr>
                <w:sz w:val="20"/>
                <w:szCs w:val="20"/>
              </w:rPr>
              <w:t>CONFORME</w:t>
            </w:r>
            <w:r w:rsidR="00F26D36">
              <w:rPr>
                <w:sz w:val="20"/>
                <w:szCs w:val="20"/>
              </w:rPr>
              <w:t xml:space="preserve"> </w:t>
            </w:r>
            <w:r w:rsidRPr="004C53A3">
              <w:rPr>
                <w:sz w:val="20"/>
                <w:szCs w:val="20"/>
              </w:rPr>
              <w:t>ITEM</w:t>
            </w:r>
            <w:r w:rsidR="00F26D36">
              <w:rPr>
                <w:sz w:val="20"/>
                <w:szCs w:val="20"/>
              </w:rPr>
              <w:t xml:space="preserve"> </w:t>
            </w:r>
            <w:r w:rsidR="008A737E" w:rsidRPr="004C53A3">
              <w:rPr>
                <w:spacing w:val="-4"/>
                <w:sz w:val="20"/>
                <w:szCs w:val="20"/>
              </w:rPr>
              <w:t>1.</w:t>
            </w:r>
            <w:r w:rsidRPr="004C53A3">
              <w:rPr>
                <w:sz w:val="20"/>
                <w:szCs w:val="20"/>
              </w:rPr>
              <w:t>4</w:t>
            </w:r>
            <w:r w:rsidR="00F26D36">
              <w:rPr>
                <w:sz w:val="20"/>
                <w:szCs w:val="20"/>
              </w:rPr>
              <w:t xml:space="preserve"> </w:t>
            </w:r>
            <w:r w:rsidRPr="004C53A3">
              <w:rPr>
                <w:sz w:val="20"/>
                <w:szCs w:val="20"/>
              </w:rPr>
              <w:t>DESTE</w:t>
            </w:r>
            <w:r w:rsidR="00F26D36">
              <w:rPr>
                <w:sz w:val="20"/>
                <w:szCs w:val="20"/>
              </w:rPr>
              <w:t xml:space="preserve"> </w:t>
            </w:r>
            <w:r w:rsidRPr="004C53A3">
              <w:rPr>
                <w:spacing w:val="-2"/>
                <w:sz w:val="20"/>
                <w:szCs w:val="20"/>
              </w:rPr>
              <w:t>EDITAL</w:t>
            </w:r>
          </w:p>
        </w:tc>
      </w:tr>
      <w:tr w:rsidR="00A83831" w:rsidRPr="004C53A3" w14:paraId="2F541CA2" w14:textId="77777777" w:rsidTr="00A83831">
        <w:trPr>
          <w:trHeight w:val="486"/>
        </w:trPr>
        <w:tc>
          <w:tcPr>
            <w:tcW w:w="4913" w:type="dxa"/>
            <w:gridSpan w:val="3"/>
            <w:tcBorders>
              <w:right w:val="nil"/>
            </w:tcBorders>
          </w:tcPr>
          <w:p w14:paraId="43C25976" w14:textId="77777777" w:rsidR="00A83831" w:rsidRPr="004C53A3" w:rsidRDefault="00A83831" w:rsidP="00A83831">
            <w:pPr>
              <w:pStyle w:val="TableParagraph"/>
              <w:tabs>
                <w:tab w:val="left" w:pos="1605"/>
                <w:tab w:val="left" w:pos="3553"/>
              </w:tabs>
              <w:spacing w:before="3" w:line="243" w:lineRule="exact"/>
              <w:ind w:left="108"/>
              <w:rPr>
                <w:b/>
                <w:sz w:val="20"/>
                <w:szCs w:val="20"/>
              </w:rPr>
            </w:pPr>
            <w:r w:rsidRPr="004C53A3">
              <w:rPr>
                <w:b/>
                <w:spacing w:val="-2"/>
                <w:sz w:val="20"/>
                <w:szCs w:val="20"/>
              </w:rPr>
              <w:t>SISTEMA</w:t>
            </w:r>
            <w:r w:rsidRPr="004C53A3">
              <w:rPr>
                <w:b/>
                <w:sz w:val="20"/>
                <w:szCs w:val="20"/>
              </w:rPr>
              <w:tab/>
            </w:r>
            <w:r w:rsidRPr="004C53A3">
              <w:rPr>
                <w:b/>
                <w:spacing w:val="-2"/>
                <w:sz w:val="20"/>
                <w:szCs w:val="20"/>
              </w:rPr>
              <w:t>ELETRÔNICO</w:t>
            </w:r>
            <w:r w:rsidRPr="004C53A3">
              <w:rPr>
                <w:b/>
                <w:sz w:val="20"/>
                <w:szCs w:val="20"/>
              </w:rPr>
              <w:tab/>
            </w:r>
            <w:r w:rsidRPr="004C53A3">
              <w:rPr>
                <w:b/>
                <w:spacing w:val="-2"/>
                <w:sz w:val="20"/>
                <w:szCs w:val="20"/>
              </w:rPr>
              <w:t>UTILIZADO:</w:t>
            </w:r>
          </w:p>
          <w:p w14:paraId="11EECD13" w14:textId="77777777" w:rsidR="00A83831" w:rsidRPr="004C53A3" w:rsidRDefault="00000000" w:rsidP="00A83831">
            <w:pPr>
              <w:pStyle w:val="TableParagraph"/>
              <w:spacing w:line="221" w:lineRule="exact"/>
              <w:ind w:left="108"/>
              <w:rPr>
                <w:b/>
                <w:sz w:val="20"/>
                <w:szCs w:val="20"/>
                <w:u w:val="single"/>
              </w:rPr>
            </w:pPr>
            <w:hyperlink r:id="rId8">
              <w:r w:rsidR="00A83831" w:rsidRPr="004C53A3">
                <w:rPr>
                  <w:b/>
                  <w:spacing w:val="-2"/>
                  <w:sz w:val="20"/>
                  <w:szCs w:val="20"/>
                  <w:u w:val="single"/>
                </w:rPr>
                <w:t>www.portaldecompraspublicas.com.br.</w:t>
              </w:r>
            </w:hyperlink>
          </w:p>
        </w:tc>
        <w:tc>
          <w:tcPr>
            <w:tcW w:w="1073" w:type="dxa"/>
            <w:tcBorders>
              <w:left w:val="nil"/>
              <w:right w:val="nil"/>
            </w:tcBorders>
          </w:tcPr>
          <w:p w14:paraId="113E1724" w14:textId="77777777" w:rsidR="00A83831" w:rsidRPr="004C53A3" w:rsidRDefault="00A83831" w:rsidP="00A83831">
            <w:pPr>
              <w:pStyle w:val="TableParagraph"/>
              <w:spacing w:before="3"/>
              <w:ind w:left="251"/>
              <w:rPr>
                <w:sz w:val="20"/>
                <w:szCs w:val="20"/>
              </w:rPr>
            </w:pPr>
            <w:r w:rsidRPr="004C53A3">
              <w:rPr>
                <w:spacing w:val="-2"/>
                <w:sz w:val="20"/>
                <w:szCs w:val="20"/>
              </w:rPr>
              <w:t>Portal</w:t>
            </w:r>
          </w:p>
        </w:tc>
        <w:tc>
          <w:tcPr>
            <w:tcW w:w="736" w:type="dxa"/>
            <w:tcBorders>
              <w:left w:val="nil"/>
              <w:right w:val="nil"/>
            </w:tcBorders>
          </w:tcPr>
          <w:p w14:paraId="160A6D43" w14:textId="77777777" w:rsidR="00A83831" w:rsidRPr="004C53A3" w:rsidRDefault="00A83831" w:rsidP="00A83831">
            <w:pPr>
              <w:pStyle w:val="TableParagraph"/>
              <w:spacing w:before="3"/>
              <w:ind w:left="253"/>
              <w:rPr>
                <w:sz w:val="20"/>
                <w:szCs w:val="20"/>
              </w:rPr>
            </w:pPr>
            <w:r w:rsidRPr="004C53A3">
              <w:rPr>
                <w:spacing w:val="-5"/>
                <w:sz w:val="20"/>
                <w:szCs w:val="20"/>
              </w:rPr>
              <w:t>de</w:t>
            </w:r>
          </w:p>
        </w:tc>
        <w:tc>
          <w:tcPr>
            <w:tcW w:w="1381" w:type="dxa"/>
            <w:gridSpan w:val="2"/>
            <w:tcBorders>
              <w:left w:val="nil"/>
              <w:right w:val="nil"/>
            </w:tcBorders>
          </w:tcPr>
          <w:p w14:paraId="290E6B1F" w14:textId="77777777" w:rsidR="00A83831" w:rsidRPr="004C53A3" w:rsidRDefault="00A83831" w:rsidP="00A83831">
            <w:pPr>
              <w:pStyle w:val="TableParagraph"/>
              <w:spacing w:before="3"/>
              <w:ind w:left="251"/>
              <w:rPr>
                <w:sz w:val="20"/>
                <w:szCs w:val="20"/>
              </w:rPr>
            </w:pPr>
            <w:r w:rsidRPr="004C53A3">
              <w:rPr>
                <w:spacing w:val="-2"/>
                <w:sz w:val="20"/>
                <w:szCs w:val="20"/>
              </w:rPr>
              <w:t>Compras</w:t>
            </w:r>
          </w:p>
        </w:tc>
        <w:tc>
          <w:tcPr>
            <w:tcW w:w="1304" w:type="dxa"/>
            <w:tcBorders>
              <w:left w:val="nil"/>
              <w:right w:val="nil"/>
            </w:tcBorders>
          </w:tcPr>
          <w:p w14:paraId="29305E8D" w14:textId="77777777" w:rsidR="00A83831" w:rsidRPr="004C53A3" w:rsidRDefault="00A83831" w:rsidP="00A83831">
            <w:pPr>
              <w:pStyle w:val="TableParagraph"/>
              <w:spacing w:before="3"/>
              <w:ind w:left="251"/>
              <w:rPr>
                <w:sz w:val="20"/>
                <w:szCs w:val="20"/>
              </w:rPr>
            </w:pPr>
            <w:r w:rsidRPr="004C53A3">
              <w:rPr>
                <w:spacing w:val="-2"/>
                <w:sz w:val="20"/>
                <w:szCs w:val="20"/>
              </w:rPr>
              <w:t>Públicas</w:t>
            </w:r>
          </w:p>
        </w:tc>
        <w:tc>
          <w:tcPr>
            <w:tcW w:w="473" w:type="dxa"/>
            <w:tcBorders>
              <w:left w:val="nil"/>
            </w:tcBorders>
          </w:tcPr>
          <w:p w14:paraId="3FA81C57" w14:textId="77777777" w:rsidR="00A83831" w:rsidRPr="004C53A3" w:rsidRDefault="00A83831" w:rsidP="00A83831">
            <w:pPr>
              <w:pStyle w:val="TableParagraph"/>
              <w:spacing w:before="3"/>
              <w:ind w:left="254"/>
              <w:rPr>
                <w:sz w:val="20"/>
                <w:szCs w:val="20"/>
              </w:rPr>
            </w:pPr>
            <w:r w:rsidRPr="004C53A3">
              <w:rPr>
                <w:spacing w:val="-10"/>
                <w:sz w:val="20"/>
                <w:szCs w:val="20"/>
              </w:rPr>
              <w:t>–</w:t>
            </w:r>
          </w:p>
        </w:tc>
      </w:tr>
      <w:tr w:rsidR="00A83831" w:rsidRPr="004C53A3" w14:paraId="214FF914" w14:textId="77777777" w:rsidTr="00A83831">
        <w:trPr>
          <w:trHeight w:val="486"/>
        </w:trPr>
        <w:tc>
          <w:tcPr>
            <w:tcW w:w="3726" w:type="dxa"/>
          </w:tcPr>
          <w:p w14:paraId="48DB4353" w14:textId="77777777" w:rsidR="00A83831" w:rsidRPr="004C53A3" w:rsidRDefault="00A83831" w:rsidP="00A83831">
            <w:pPr>
              <w:pStyle w:val="TableParagraph"/>
              <w:spacing w:line="244" w:lineRule="exact"/>
              <w:ind w:left="108"/>
              <w:jc w:val="both"/>
              <w:rPr>
                <w:b/>
                <w:sz w:val="20"/>
                <w:szCs w:val="20"/>
              </w:rPr>
            </w:pPr>
            <w:r w:rsidRPr="004C53A3">
              <w:rPr>
                <w:b/>
                <w:sz w:val="20"/>
                <w:szCs w:val="20"/>
              </w:rPr>
              <w:t>PREGOEIRO:VANDELMAR NOGUEIRA DA SILVA</w:t>
            </w:r>
          </w:p>
        </w:tc>
        <w:tc>
          <w:tcPr>
            <w:tcW w:w="3291" w:type="dxa"/>
            <w:gridSpan w:val="5"/>
          </w:tcPr>
          <w:p w14:paraId="1EB2A424" w14:textId="77777777" w:rsidR="00A83831" w:rsidRPr="004C53A3" w:rsidRDefault="00A83831" w:rsidP="00A83831">
            <w:pPr>
              <w:pStyle w:val="TableParagraph"/>
              <w:ind w:left="108"/>
              <w:rPr>
                <w:b/>
                <w:sz w:val="20"/>
                <w:szCs w:val="20"/>
              </w:rPr>
            </w:pPr>
            <w:r w:rsidRPr="004C53A3">
              <w:rPr>
                <w:b/>
                <w:spacing w:val="-2"/>
                <w:sz w:val="20"/>
                <w:szCs w:val="20"/>
              </w:rPr>
              <w:t>E-mail:</w:t>
            </w:r>
          </w:p>
          <w:p w14:paraId="464FBC83" w14:textId="77777777" w:rsidR="00A83831" w:rsidRPr="004C53A3" w:rsidRDefault="00560B0E" w:rsidP="00A83831">
            <w:pPr>
              <w:pStyle w:val="TableParagraph"/>
              <w:spacing w:before="2" w:line="222" w:lineRule="exact"/>
              <w:ind w:left="108"/>
              <w:rPr>
                <w:sz w:val="20"/>
                <w:szCs w:val="20"/>
              </w:rPr>
            </w:pPr>
            <w:r w:rsidRPr="004C53A3">
              <w:rPr>
                <w:sz w:val="20"/>
                <w:szCs w:val="20"/>
              </w:rPr>
              <w:t>cplafranio@hotmail.com</w:t>
            </w:r>
          </w:p>
        </w:tc>
        <w:tc>
          <w:tcPr>
            <w:tcW w:w="2863" w:type="dxa"/>
            <w:gridSpan w:val="3"/>
          </w:tcPr>
          <w:p w14:paraId="7BFFD9B5" w14:textId="77777777" w:rsidR="00A83831" w:rsidRPr="004C53A3" w:rsidRDefault="00A83831" w:rsidP="00560B0E">
            <w:pPr>
              <w:pStyle w:val="TableParagraph"/>
              <w:ind w:left="109"/>
              <w:rPr>
                <w:b/>
                <w:sz w:val="20"/>
                <w:szCs w:val="20"/>
              </w:rPr>
            </w:pPr>
            <w:r w:rsidRPr="004C53A3">
              <w:rPr>
                <w:b/>
                <w:sz w:val="20"/>
                <w:szCs w:val="20"/>
              </w:rPr>
              <w:t>Fone:(</w:t>
            </w:r>
            <w:r w:rsidR="00560B0E" w:rsidRPr="004C53A3">
              <w:rPr>
                <w:b/>
                <w:sz w:val="20"/>
                <w:szCs w:val="20"/>
              </w:rPr>
              <w:t>87</w:t>
            </w:r>
            <w:r w:rsidRPr="004C53A3">
              <w:rPr>
                <w:b/>
                <w:sz w:val="20"/>
                <w:szCs w:val="20"/>
              </w:rPr>
              <w:t>)3868.1054</w:t>
            </w:r>
          </w:p>
        </w:tc>
      </w:tr>
      <w:tr w:rsidR="00A83831" w:rsidRPr="004C53A3" w14:paraId="426641F7" w14:textId="77777777" w:rsidTr="00A83831">
        <w:trPr>
          <w:trHeight w:val="729"/>
        </w:trPr>
        <w:tc>
          <w:tcPr>
            <w:tcW w:w="9880" w:type="dxa"/>
            <w:gridSpan w:val="9"/>
          </w:tcPr>
          <w:p w14:paraId="141345B7" w14:textId="77777777" w:rsidR="00A83831" w:rsidRPr="004C53A3" w:rsidRDefault="00A83831" w:rsidP="007667C1">
            <w:pPr>
              <w:pStyle w:val="TableParagraph"/>
              <w:ind w:left="108" w:right="64"/>
              <w:jc w:val="both"/>
              <w:rPr>
                <w:sz w:val="20"/>
                <w:szCs w:val="20"/>
              </w:rPr>
            </w:pPr>
            <w:r w:rsidRPr="004C53A3">
              <w:rPr>
                <w:b/>
                <w:sz w:val="20"/>
                <w:szCs w:val="20"/>
              </w:rPr>
              <w:t xml:space="preserve">INFORMAÇÕES ADICIONAIS: </w:t>
            </w:r>
            <w:r w:rsidRPr="004C53A3">
              <w:rPr>
                <w:sz w:val="20"/>
                <w:szCs w:val="20"/>
              </w:rPr>
              <w:t>O edital e seus anexos encontram-se disponíveis na plataforma doPortaldeCompras Públicas-</w:t>
            </w:r>
            <w:hyperlink r:id="rId9" w:history="1">
              <w:r w:rsidR="00560B0E" w:rsidRPr="004C53A3">
                <w:rPr>
                  <w:rStyle w:val="Hyperlink"/>
                  <w:sz w:val="20"/>
                  <w:szCs w:val="20"/>
                </w:rPr>
                <w:t>www.portaldecompraspublicas.com.br,</w:t>
              </w:r>
            </w:hyperlink>
            <w:r w:rsidRPr="004C53A3">
              <w:rPr>
                <w:sz w:val="20"/>
                <w:szCs w:val="20"/>
              </w:rPr>
              <w:t>ouatravés do sítio</w:t>
            </w:r>
            <w:r w:rsidRPr="004C53A3">
              <w:rPr>
                <w:spacing w:val="-2"/>
                <w:sz w:val="20"/>
                <w:szCs w:val="20"/>
              </w:rPr>
              <w:t>oficial</w:t>
            </w:r>
            <w:r w:rsidRPr="004C53A3">
              <w:rPr>
                <w:sz w:val="20"/>
                <w:szCs w:val="20"/>
              </w:rPr>
              <w:t>daPrefeituradeAfrânio-PE:</w:t>
            </w:r>
            <w:hyperlink r:id="rId10" w:history="1">
              <w:r w:rsidRPr="004C53A3">
                <w:rPr>
                  <w:rStyle w:val="Hyperlink"/>
                  <w:spacing w:val="-2"/>
                  <w:sz w:val="20"/>
                  <w:szCs w:val="20"/>
                </w:rPr>
                <w:t>www.afranio.pe.gov.br.</w:t>
              </w:r>
            </w:hyperlink>
          </w:p>
        </w:tc>
      </w:tr>
      <w:tr w:rsidR="004F7B6C" w:rsidRPr="004C53A3" w14:paraId="3B05B66A" w14:textId="77777777" w:rsidTr="004F7B6C">
        <w:trPr>
          <w:trHeight w:val="318"/>
        </w:trPr>
        <w:tc>
          <w:tcPr>
            <w:tcW w:w="3792" w:type="dxa"/>
            <w:gridSpan w:val="2"/>
            <w:tcBorders>
              <w:right w:val="single" w:sz="4" w:space="0" w:color="auto"/>
            </w:tcBorders>
          </w:tcPr>
          <w:p w14:paraId="67FD7B51" w14:textId="77777777" w:rsidR="004F7B6C" w:rsidRPr="004C53A3" w:rsidRDefault="004F7B6C" w:rsidP="007667C1">
            <w:pPr>
              <w:pStyle w:val="TableParagraph"/>
              <w:ind w:left="108" w:right="84"/>
              <w:jc w:val="both"/>
              <w:rPr>
                <w:b/>
                <w:sz w:val="20"/>
                <w:szCs w:val="20"/>
              </w:rPr>
            </w:pPr>
            <w:r w:rsidRPr="004C53A3">
              <w:rPr>
                <w:b/>
                <w:sz w:val="20"/>
                <w:szCs w:val="20"/>
              </w:rPr>
              <w:t>VALOR ESTIMADO</w:t>
            </w:r>
          </w:p>
        </w:tc>
        <w:tc>
          <w:tcPr>
            <w:tcW w:w="6088" w:type="dxa"/>
            <w:gridSpan w:val="7"/>
            <w:tcBorders>
              <w:left w:val="single" w:sz="4" w:space="0" w:color="auto"/>
            </w:tcBorders>
          </w:tcPr>
          <w:p w14:paraId="0270C36C" w14:textId="181F430F" w:rsidR="004F7B6C" w:rsidRPr="007501BC" w:rsidRDefault="00387701" w:rsidP="004F7B6C">
            <w:pPr>
              <w:pStyle w:val="TableParagraph"/>
              <w:ind w:right="84"/>
              <w:jc w:val="both"/>
              <w:rPr>
                <w:sz w:val="20"/>
                <w:szCs w:val="20"/>
              </w:rPr>
            </w:pPr>
            <w:r>
              <w:rPr>
                <w:b/>
                <w:bCs/>
                <w:sz w:val="20"/>
                <w:szCs w:val="20"/>
              </w:rPr>
              <w:t>R$ 98.836,00 (noventa e oito mil, oitocentos e trinta e seis reais), conforme proposta de aquisição de equipamento/material permanente – Nº da proposta: 06111.891000/1220-04.</w:t>
            </w:r>
          </w:p>
        </w:tc>
      </w:tr>
    </w:tbl>
    <w:p w14:paraId="6533D27B" w14:textId="77777777" w:rsidR="00A83831" w:rsidRPr="004C53A3" w:rsidRDefault="00A83831" w:rsidP="009E5CC0">
      <w:pPr>
        <w:pStyle w:val="Corpodetexto"/>
        <w:ind w:left="567" w:right="580"/>
        <w:jc w:val="both"/>
      </w:pPr>
    </w:p>
    <w:p w14:paraId="101E9E97" w14:textId="1C8B0A29" w:rsidR="00587341" w:rsidRPr="004C53A3" w:rsidRDefault="00587341" w:rsidP="00587341">
      <w:pPr>
        <w:tabs>
          <w:tab w:val="left" w:pos="10490"/>
        </w:tabs>
        <w:ind w:left="567" w:right="580"/>
        <w:jc w:val="both"/>
        <w:rPr>
          <w:sz w:val="20"/>
          <w:szCs w:val="20"/>
        </w:rPr>
      </w:pPr>
      <w:r w:rsidRPr="004C53A3">
        <w:rPr>
          <w:sz w:val="20"/>
          <w:szCs w:val="20"/>
        </w:rPr>
        <w:t>O Município de Afrânio e o</w:t>
      </w:r>
      <w:r w:rsidR="00C82858">
        <w:rPr>
          <w:sz w:val="20"/>
          <w:szCs w:val="20"/>
        </w:rPr>
        <w:t xml:space="preserve"> </w:t>
      </w:r>
      <w:r w:rsidRPr="004C53A3">
        <w:rPr>
          <w:b/>
          <w:sz w:val="20"/>
          <w:szCs w:val="20"/>
        </w:rPr>
        <w:t>Pregoeiro</w:t>
      </w:r>
      <w:r w:rsidRPr="004C53A3">
        <w:rPr>
          <w:sz w:val="20"/>
          <w:szCs w:val="20"/>
        </w:rPr>
        <w:t>, designado pela</w:t>
      </w:r>
      <w:r w:rsidR="00C82858">
        <w:rPr>
          <w:sz w:val="20"/>
          <w:szCs w:val="20"/>
        </w:rPr>
        <w:t xml:space="preserve"> </w:t>
      </w:r>
      <w:r w:rsidRPr="004C53A3">
        <w:rPr>
          <w:b/>
          <w:sz w:val="20"/>
          <w:szCs w:val="20"/>
        </w:rPr>
        <w:t xml:space="preserve">Portaria nº 052/2024 de 23 de fevereiro de 2024, </w:t>
      </w:r>
      <w:r w:rsidRPr="004C53A3">
        <w:rPr>
          <w:sz w:val="20"/>
          <w:szCs w:val="20"/>
        </w:rPr>
        <w:t xml:space="preserve">declaram que se acha aberta, a Licitação na modalidade </w:t>
      </w:r>
      <w:r w:rsidRPr="004C53A3">
        <w:rPr>
          <w:b/>
          <w:sz w:val="20"/>
          <w:szCs w:val="20"/>
        </w:rPr>
        <w:t>PREGÃO</w:t>
      </w:r>
      <w:r w:rsidRPr="004C53A3">
        <w:rPr>
          <w:sz w:val="20"/>
          <w:szCs w:val="20"/>
        </w:rPr>
        <w:t>, na forma</w:t>
      </w:r>
      <w:r w:rsidR="00C82858">
        <w:rPr>
          <w:sz w:val="20"/>
          <w:szCs w:val="20"/>
        </w:rPr>
        <w:t xml:space="preserve"> </w:t>
      </w:r>
      <w:r w:rsidRPr="004C53A3">
        <w:rPr>
          <w:b/>
          <w:sz w:val="20"/>
          <w:szCs w:val="20"/>
        </w:rPr>
        <w:t>ELETRÔNICA</w:t>
      </w:r>
      <w:r w:rsidRPr="004C53A3">
        <w:rPr>
          <w:sz w:val="20"/>
          <w:szCs w:val="20"/>
        </w:rPr>
        <w:t>,</w:t>
      </w:r>
      <w:r w:rsidR="00C82858">
        <w:rPr>
          <w:sz w:val="20"/>
          <w:szCs w:val="20"/>
        </w:rPr>
        <w:t xml:space="preserve"> </w:t>
      </w:r>
      <w:r w:rsidRPr="004C53A3">
        <w:rPr>
          <w:sz w:val="20"/>
          <w:szCs w:val="20"/>
        </w:rPr>
        <w:t>do</w:t>
      </w:r>
      <w:r w:rsidR="00C82858">
        <w:rPr>
          <w:sz w:val="20"/>
          <w:szCs w:val="20"/>
        </w:rPr>
        <w:t xml:space="preserve"> </w:t>
      </w:r>
      <w:r w:rsidRPr="004C53A3">
        <w:rPr>
          <w:sz w:val="20"/>
          <w:szCs w:val="20"/>
        </w:rPr>
        <w:t>tipo</w:t>
      </w:r>
      <w:r w:rsidR="00C82858">
        <w:rPr>
          <w:sz w:val="20"/>
          <w:szCs w:val="20"/>
        </w:rPr>
        <w:t xml:space="preserve"> </w:t>
      </w:r>
      <w:r w:rsidRPr="004C53A3">
        <w:rPr>
          <w:b/>
          <w:sz w:val="20"/>
          <w:szCs w:val="20"/>
        </w:rPr>
        <w:t>“</w:t>
      </w:r>
      <w:r w:rsidR="008026D9">
        <w:rPr>
          <w:b/>
          <w:sz w:val="20"/>
          <w:szCs w:val="20"/>
        </w:rPr>
        <w:t>MENOR PREÇO</w:t>
      </w:r>
      <w:r w:rsidRPr="004C53A3">
        <w:rPr>
          <w:b/>
          <w:sz w:val="20"/>
          <w:szCs w:val="20"/>
        </w:rPr>
        <w:t>”,</w:t>
      </w:r>
      <w:r w:rsidR="00C82858">
        <w:rPr>
          <w:b/>
          <w:sz w:val="20"/>
          <w:szCs w:val="20"/>
        </w:rPr>
        <w:t xml:space="preserve"> </w:t>
      </w:r>
      <w:r w:rsidRPr="004C53A3">
        <w:rPr>
          <w:b/>
          <w:sz w:val="20"/>
          <w:szCs w:val="20"/>
        </w:rPr>
        <w:t>julgamento</w:t>
      </w:r>
      <w:r w:rsidR="00C82858">
        <w:rPr>
          <w:b/>
          <w:sz w:val="20"/>
          <w:szCs w:val="20"/>
        </w:rPr>
        <w:t xml:space="preserve"> </w:t>
      </w:r>
      <w:r w:rsidRPr="004C53A3">
        <w:rPr>
          <w:b/>
          <w:sz w:val="20"/>
          <w:szCs w:val="20"/>
        </w:rPr>
        <w:t>“</w:t>
      </w:r>
      <w:r w:rsidR="00F5303C">
        <w:rPr>
          <w:b/>
          <w:sz w:val="20"/>
          <w:szCs w:val="20"/>
        </w:rPr>
        <w:t>POR ITEM</w:t>
      </w:r>
      <w:r w:rsidRPr="004C53A3">
        <w:rPr>
          <w:b/>
          <w:sz w:val="20"/>
          <w:szCs w:val="20"/>
        </w:rPr>
        <w:t>”</w:t>
      </w:r>
      <w:r w:rsidRPr="004C53A3">
        <w:rPr>
          <w:sz w:val="20"/>
          <w:szCs w:val="20"/>
        </w:rPr>
        <w:t>,modo</w:t>
      </w:r>
      <w:r w:rsidR="00C82858">
        <w:rPr>
          <w:sz w:val="20"/>
          <w:szCs w:val="20"/>
        </w:rPr>
        <w:t xml:space="preserve"> </w:t>
      </w:r>
      <w:r w:rsidRPr="004C53A3">
        <w:rPr>
          <w:sz w:val="20"/>
          <w:szCs w:val="20"/>
        </w:rPr>
        <w:t>de</w:t>
      </w:r>
      <w:r w:rsidR="00C82858">
        <w:rPr>
          <w:sz w:val="20"/>
          <w:szCs w:val="20"/>
        </w:rPr>
        <w:t xml:space="preserve"> </w:t>
      </w:r>
      <w:r w:rsidRPr="004C53A3">
        <w:rPr>
          <w:sz w:val="20"/>
          <w:szCs w:val="20"/>
        </w:rPr>
        <w:t>disputa</w:t>
      </w:r>
      <w:r w:rsidR="00C82858">
        <w:rPr>
          <w:sz w:val="20"/>
          <w:szCs w:val="20"/>
        </w:rPr>
        <w:t xml:space="preserve"> </w:t>
      </w:r>
      <w:r w:rsidRPr="004C53A3">
        <w:rPr>
          <w:b/>
          <w:sz w:val="20"/>
          <w:szCs w:val="20"/>
        </w:rPr>
        <w:t>“ABERTO</w:t>
      </w:r>
      <w:r w:rsidR="00C82858">
        <w:rPr>
          <w:b/>
          <w:sz w:val="20"/>
          <w:szCs w:val="20"/>
        </w:rPr>
        <w:t xml:space="preserve"> </w:t>
      </w:r>
      <w:r w:rsidRPr="004C53A3">
        <w:rPr>
          <w:b/>
          <w:sz w:val="20"/>
          <w:szCs w:val="20"/>
        </w:rPr>
        <w:t xml:space="preserve">E FECHADO”. </w:t>
      </w:r>
      <w:r w:rsidRPr="004C53A3">
        <w:rPr>
          <w:sz w:val="20"/>
          <w:szCs w:val="20"/>
        </w:rPr>
        <w:t>A licitação será regida pela Lei Federal nº 14.133, de 01 de abril de2021,Lei Complementar 123/06, alterada pelas Leis</w:t>
      </w:r>
      <w:r w:rsidR="00C82858">
        <w:rPr>
          <w:sz w:val="20"/>
          <w:szCs w:val="20"/>
        </w:rPr>
        <w:t xml:space="preserve"> </w:t>
      </w:r>
      <w:r w:rsidRPr="004C53A3">
        <w:rPr>
          <w:sz w:val="20"/>
          <w:szCs w:val="20"/>
        </w:rPr>
        <w:t>Complementares</w:t>
      </w:r>
      <w:r w:rsidR="00C82858">
        <w:rPr>
          <w:sz w:val="20"/>
          <w:szCs w:val="20"/>
        </w:rPr>
        <w:t xml:space="preserve"> </w:t>
      </w:r>
      <w:r w:rsidRPr="004C53A3">
        <w:rPr>
          <w:sz w:val="20"/>
          <w:szCs w:val="20"/>
        </w:rPr>
        <w:t>128/2008,</w:t>
      </w:r>
      <w:r w:rsidR="00C82858">
        <w:rPr>
          <w:sz w:val="20"/>
          <w:szCs w:val="20"/>
        </w:rPr>
        <w:t xml:space="preserve"> </w:t>
      </w:r>
      <w:r w:rsidRPr="004C53A3">
        <w:rPr>
          <w:sz w:val="20"/>
          <w:szCs w:val="20"/>
        </w:rPr>
        <w:t>147/2014</w:t>
      </w:r>
      <w:r w:rsidR="00C82858">
        <w:rPr>
          <w:sz w:val="20"/>
          <w:szCs w:val="20"/>
        </w:rPr>
        <w:t xml:space="preserve"> </w:t>
      </w:r>
      <w:r w:rsidRPr="004C53A3">
        <w:rPr>
          <w:sz w:val="20"/>
          <w:szCs w:val="20"/>
        </w:rPr>
        <w:t>e</w:t>
      </w:r>
      <w:r w:rsidR="00C82858">
        <w:rPr>
          <w:sz w:val="20"/>
          <w:szCs w:val="20"/>
        </w:rPr>
        <w:t xml:space="preserve"> </w:t>
      </w:r>
      <w:r w:rsidRPr="004C53A3">
        <w:rPr>
          <w:sz w:val="20"/>
          <w:szCs w:val="20"/>
        </w:rPr>
        <w:t>155/2016</w:t>
      </w:r>
      <w:r w:rsidR="00C82858">
        <w:rPr>
          <w:sz w:val="20"/>
          <w:szCs w:val="20"/>
        </w:rPr>
        <w:t xml:space="preserve"> </w:t>
      </w:r>
      <w:r w:rsidRPr="004C53A3">
        <w:rPr>
          <w:sz w:val="20"/>
          <w:szCs w:val="20"/>
        </w:rPr>
        <w:t>e</w:t>
      </w:r>
      <w:r w:rsidR="00C82858">
        <w:rPr>
          <w:sz w:val="20"/>
          <w:szCs w:val="20"/>
        </w:rPr>
        <w:t xml:space="preserve"> </w:t>
      </w:r>
      <w:r w:rsidRPr="004C53A3">
        <w:rPr>
          <w:sz w:val="20"/>
          <w:szCs w:val="20"/>
        </w:rPr>
        <w:t>Decreto</w:t>
      </w:r>
      <w:r w:rsidR="00C82858">
        <w:rPr>
          <w:sz w:val="20"/>
          <w:szCs w:val="20"/>
        </w:rPr>
        <w:t xml:space="preserve"> </w:t>
      </w:r>
      <w:r w:rsidRPr="004C53A3">
        <w:rPr>
          <w:sz w:val="20"/>
          <w:szCs w:val="20"/>
        </w:rPr>
        <w:t>Federa</w:t>
      </w:r>
      <w:r w:rsidR="004F7B6C" w:rsidRPr="004C53A3">
        <w:rPr>
          <w:sz w:val="20"/>
          <w:szCs w:val="20"/>
        </w:rPr>
        <w:t xml:space="preserve">l </w:t>
      </w:r>
      <w:r w:rsidRPr="004C53A3">
        <w:rPr>
          <w:sz w:val="20"/>
          <w:szCs w:val="20"/>
        </w:rPr>
        <w:t>nº</w:t>
      </w:r>
      <w:r w:rsidR="004F7B6C" w:rsidRPr="004C53A3">
        <w:rPr>
          <w:sz w:val="20"/>
          <w:szCs w:val="20"/>
        </w:rPr>
        <w:t xml:space="preserve"> 8.538/201</w:t>
      </w:r>
      <w:r w:rsidRPr="004C53A3">
        <w:rPr>
          <w:sz w:val="20"/>
          <w:szCs w:val="20"/>
        </w:rPr>
        <w:t>, bem como pelo</w:t>
      </w:r>
      <w:r w:rsidR="00C82858">
        <w:rPr>
          <w:sz w:val="20"/>
          <w:szCs w:val="20"/>
        </w:rPr>
        <w:t xml:space="preserve"> </w:t>
      </w:r>
      <w:r w:rsidRPr="004C53A3">
        <w:rPr>
          <w:b/>
          <w:sz w:val="20"/>
          <w:szCs w:val="20"/>
        </w:rPr>
        <w:t>Decreto Municipal nº006/2024,de</w:t>
      </w:r>
      <w:r w:rsidR="004F7B6C" w:rsidRPr="004C53A3">
        <w:rPr>
          <w:b/>
          <w:sz w:val="20"/>
          <w:szCs w:val="20"/>
        </w:rPr>
        <w:t xml:space="preserve"> 08 de fevereiro </w:t>
      </w:r>
      <w:r w:rsidRPr="004C53A3">
        <w:rPr>
          <w:b/>
          <w:sz w:val="20"/>
          <w:szCs w:val="20"/>
        </w:rPr>
        <w:t>de</w:t>
      </w:r>
      <w:r w:rsidR="00C82858">
        <w:rPr>
          <w:b/>
          <w:sz w:val="20"/>
          <w:szCs w:val="20"/>
        </w:rPr>
        <w:t xml:space="preserve"> </w:t>
      </w:r>
      <w:r w:rsidRPr="004C53A3">
        <w:rPr>
          <w:b/>
          <w:sz w:val="20"/>
          <w:szCs w:val="20"/>
        </w:rPr>
        <w:t>202</w:t>
      </w:r>
      <w:r w:rsidR="004F7B6C" w:rsidRPr="004C53A3">
        <w:rPr>
          <w:b/>
          <w:sz w:val="20"/>
          <w:szCs w:val="20"/>
        </w:rPr>
        <w:t>4</w:t>
      </w:r>
      <w:r w:rsidRPr="004C53A3">
        <w:rPr>
          <w:sz w:val="20"/>
          <w:szCs w:val="20"/>
        </w:rPr>
        <w:t>,</w:t>
      </w:r>
      <w:r w:rsidR="00C82858">
        <w:rPr>
          <w:sz w:val="20"/>
          <w:szCs w:val="20"/>
        </w:rPr>
        <w:t xml:space="preserve"> </w:t>
      </w:r>
      <w:r w:rsidRPr="004C53A3">
        <w:rPr>
          <w:sz w:val="20"/>
          <w:szCs w:val="20"/>
        </w:rPr>
        <w:t>do disposto no presente Edital e seus anexos. A sessão pública será conduzida pelo</w:t>
      </w:r>
      <w:r w:rsidR="00C82858">
        <w:rPr>
          <w:sz w:val="20"/>
          <w:szCs w:val="20"/>
        </w:rPr>
        <w:t xml:space="preserve"> </w:t>
      </w:r>
      <w:r w:rsidRPr="004C53A3">
        <w:rPr>
          <w:b/>
          <w:sz w:val="20"/>
          <w:szCs w:val="20"/>
        </w:rPr>
        <w:t>Pregoeiro</w:t>
      </w:r>
      <w:r w:rsidRPr="004C53A3">
        <w:rPr>
          <w:sz w:val="20"/>
          <w:szCs w:val="20"/>
        </w:rPr>
        <w:t>, com</w:t>
      </w:r>
      <w:r w:rsidR="00C82858">
        <w:rPr>
          <w:sz w:val="20"/>
          <w:szCs w:val="20"/>
        </w:rPr>
        <w:t xml:space="preserve"> </w:t>
      </w:r>
      <w:r w:rsidRPr="004C53A3">
        <w:rPr>
          <w:sz w:val="20"/>
          <w:szCs w:val="20"/>
        </w:rPr>
        <w:t>auxílio</w:t>
      </w:r>
      <w:r w:rsidR="00C82858">
        <w:rPr>
          <w:sz w:val="20"/>
          <w:szCs w:val="20"/>
        </w:rPr>
        <w:t xml:space="preserve"> </w:t>
      </w:r>
      <w:r w:rsidRPr="004C53A3">
        <w:rPr>
          <w:sz w:val="20"/>
          <w:szCs w:val="20"/>
        </w:rPr>
        <w:t xml:space="preserve">da </w:t>
      </w:r>
      <w:r w:rsidRPr="004C53A3">
        <w:rPr>
          <w:b/>
          <w:sz w:val="20"/>
          <w:szCs w:val="20"/>
        </w:rPr>
        <w:t>Equipede Apoio</w:t>
      </w:r>
      <w:r w:rsidRPr="004C53A3">
        <w:rPr>
          <w:sz w:val="20"/>
          <w:szCs w:val="20"/>
        </w:rPr>
        <w:t>,</w:t>
      </w:r>
      <w:r w:rsidR="00C82858">
        <w:rPr>
          <w:sz w:val="20"/>
          <w:szCs w:val="20"/>
        </w:rPr>
        <w:t xml:space="preserve"> </w:t>
      </w:r>
      <w:r w:rsidRPr="004C53A3">
        <w:rPr>
          <w:sz w:val="20"/>
          <w:szCs w:val="20"/>
        </w:rPr>
        <w:t>conforme portaria</w:t>
      </w:r>
      <w:r w:rsidR="00C82858">
        <w:rPr>
          <w:sz w:val="20"/>
          <w:szCs w:val="20"/>
        </w:rPr>
        <w:t xml:space="preserve"> </w:t>
      </w:r>
      <w:r w:rsidRPr="004C53A3">
        <w:rPr>
          <w:sz w:val="20"/>
          <w:szCs w:val="20"/>
        </w:rPr>
        <w:t>acima</w:t>
      </w:r>
      <w:r w:rsidR="00C82858">
        <w:rPr>
          <w:sz w:val="20"/>
          <w:szCs w:val="20"/>
        </w:rPr>
        <w:t xml:space="preserve"> </w:t>
      </w:r>
      <w:r w:rsidRPr="004C53A3">
        <w:rPr>
          <w:sz w:val="20"/>
          <w:szCs w:val="20"/>
        </w:rPr>
        <w:t>citada</w:t>
      </w:r>
      <w:r w:rsidRPr="004C53A3">
        <w:rPr>
          <w:spacing w:val="-2"/>
          <w:sz w:val="20"/>
          <w:szCs w:val="20"/>
        </w:rPr>
        <w:t>,</w:t>
      </w:r>
      <w:r w:rsidR="00C82858">
        <w:rPr>
          <w:spacing w:val="-2"/>
          <w:sz w:val="20"/>
          <w:szCs w:val="20"/>
        </w:rPr>
        <w:t xml:space="preserve"> </w:t>
      </w:r>
      <w:r w:rsidRPr="004C53A3">
        <w:rPr>
          <w:spacing w:val="-2"/>
          <w:sz w:val="20"/>
          <w:szCs w:val="20"/>
        </w:rPr>
        <w:t>objetivando</w:t>
      </w:r>
      <w:r w:rsidR="00C82858">
        <w:rPr>
          <w:spacing w:val="-2"/>
          <w:sz w:val="20"/>
          <w:szCs w:val="20"/>
        </w:rPr>
        <w:t xml:space="preserve"> </w:t>
      </w:r>
      <w:r w:rsidRPr="004C53A3">
        <w:rPr>
          <w:spacing w:val="-2"/>
          <w:sz w:val="20"/>
          <w:szCs w:val="20"/>
        </w:rPr>
        <w:t>a</w:t>
      </w:r>
      <w:r w:rsidR="00C82858">
        <w:rPr>
          <w:spacing w:val="-2"/>
          <w:sz w:val="20"/>
          <w:szCs w:val="20"/>
        </w:rPr>
        <w:t xml:space="preserve"> </w:t>
      </w:r>
      <w:r w:rsidRPr="004C53A3">
        <w:rPr>
          <w:spacing w:val="-2"/>
          <w:sz w:val="20"/>
          <w:szCs w:val="20"/>
        </w:rPr>
        <w:t>contratação</w:t>
      </w:r>
      <w:r w:rsidR="00C82858">
        <w:rPr>
          <w:spacing w:val="-2"/>
          <w:sz w:val="20"/>
          <w:szCs w:val="20"/>
        </w:rPr>
        <w:t xml:space="preserve"> </w:t>
      </w:r>
      <w:r w:rsidRPr="004C53A3">
        <w:rPr>
          <w:spacing w:val="-2"/>
          <w:sz w:val="20"/>
          <w:szCs w:val="20"/>
        </w:rPr>
        <w:t>do</w:t>
      </w:r>
      <w:r w:rsidR="00C82858">
        <w:rPr>
          <w:spacing w:val="-2"/>
          <w:sz w:val="20"/>
          <w:szCs w:val="20"/>
        </w:rPr>
        <w:t xml:space="preserve"> </w:t>
      </w:r>
      <w:r w:rsidRPr="004C53A3">
        <w:rPr>
          <w:spacing w:val="-2"/>
          <w:sz w:val="20"/>
          <w:szCs w:val="20"/>
        </w:rPr>
        <w:t>objeto</w:t>
      </w:r>
      <w:r w:rsidR="00C82858">
        <w:rPr>
          <w:spacing w:val="-2"/>
          <w:sz w:val="20"/>
          <w:szCs w:val="20"/>
        </w:rPr>
        <w:t xml:space="preserve"> </w:t>
      </w:r>
      <w:r w:rsidRPr="004C53A3">
        <w:rPr>
          <w:spacing w:val="-2"/>
          <w:sz w:val="20"/>
          <w:szCs w:val="20"/>
        </w:rPr>
        <w:t>adiante</w:t>
      </w:r>
      <w:r w:rsidR="00C82858">
        <w:rPr>
          <w:spacing w:val="-2"/>
          <w:sz w:val="20"/>
          <w:szCs w:val="20"/>
        </w:rPr>
        <w:t xml:space="preserve"> </w:t>
      </w:r>
      <w:r w:rsidRPr="004C53A3">
        <w:rPr>
          <w:spacing w:val="-2"/>
          <w:sz w:val="20"/>
          <w:szCs w:val="20"/>
        </w:rPr>
        <w:t>descrito:</w:t>
      </w:r>
    </w:p>
    <w:p w14:paraId="01B6BB89" w14:textId="77777777" w:rsidR="00587341" w:rsidRPr="004C53A3" w:rsidRDefault="00587341">
      <w:pPr>
        <w:pStyle w:val="Corpodetexto"/>
      </w:pPr>
    </w:p>
    <w:p w14:paraId="5A451E7B" w14:textId="77777777" w:rsidR="00090E10" w:rsidRPr="004C53A3" w:rsidRDefault="0009585E" w:rsidP="005C4EE7">
      <w:pPr>
        <w:pStyle w:val="Ttulo1"/>
        <w:numPr>
          <w:ilvl w:val="0"/>
          <w:numId w:val="7"/>
        </w:numPr>
        <w:tabs>
          <w:tab w:val="left" w:pos="855"/>
        </w:tabs>
        <w:ind w:right="580" w:hanging="283"/>
        <w:jc w:val="both"/>
      </w:pPr>
      <w:r w:rsidRPr="004C53A3">
        <w:t>DOOBJETO.</w:t>
      </w:r>
    </w:p>
    <w:p w14:paraId="28AF38DE" w14:textId="77777777" w:rsidR="00587341" w:rsidRPr="004C53A3" w:rsidRDefault="00587341" w:rsidP="00587341">
      <w:pPr>
        <w:pStyle w:val="TableParagraph"/>
        <w:ind w:left="567" w:right="580"/>
        <w:jc w:val="both"/>
        <w:rPr>
          <w:bCs/>
          <w:iCs/>
          <w:color w:val="000000"/>
          <w:sz w:val="20"/>
          <w:szCs w:val="20"/>
          <w:lang w:val="pt-BR"/>
        </w:rPr>
      </w:pPr>
    </w:p>
    <w:p w14:paraId="3532558A" w14:textId="4EE6EE66" w:rsidR="00E5667E" w:rsidRDefault="003F6038" w:rsidP="00E5667E">
      <w:pPr>
        <w:pStyle w:val="TableParagraph"/>
        <w:ind w:left="567" w:right="580"/>
        <w:jc w:val="both"/>
        <w:rPr>
          <w:sz w:val="20"/>
          <w:szCs w:val="20"/>
        </w:rPr>
      </w:pPr>
      <w:r w:rsidRPr="004C53A3">
        <w:rPr>
          <w:bCs/>
          <w:iCs/>
          <w:color w:val="000000"/>
          <w:sz w:val="20"/>
          <w:szCs w:val="20"/>
          <w:lang w:val="pt-BR"/>
        </w:rPr>
        <w:t>1.1.</w:t>
      </w:r>
      <w:bookmarkStart w:id="1" w:name="_Hlk170819815"/>
      <w:r w:rsidR="00587341" w:rsidRPr="004C53A3">
        <w:rPr>
          <w:sz w:val="20"/>
          <w:szCs w:val="20"/>
        </w:rPr>
        <w:t>Constitui</w:t>
      </w:r>
      <w:r w:rsidR="002803A5">
        <w:rPr>
          <w:sz w:val="20"/>
          <w:szCs w:val="20"/>
        </w:rPr>
        <w:t xml:space="preserve"> </w:t>
      </w:r>
      <w:r w:rsidR="00587341" w:rsidRPr="004C53A3">
        <w:rPr>
          <w:sz w:val="20"/>
          <w:szCs w:val="20"/>
        </w:rPr>
        <w:t xml:space="preserve">objeto da presente licitação </w:t>
      </w:r>
      <w:r w:rsidR="004F7B6C" w:rsidRPr="004C53A3">
        <w:rPr>
          <w:sz w:val="20"/>
          <w:szCs w:val="20"/>
        </w:rPr>
        <w:t>o</w:t>
      </w:r>
      <w:r w:rsidR="002803A5">
        <w:rPr>
          <w:sz w:val="20"/>
          <w:szCs w:val="20"/>
        </w:rPr>
        <w:t xml:space="preserve"> </w:t>
      </w:r>
      <w:r w:rsidR="004F7B6C" w:rsidRPr="004C53A3">
        <w:rPr>
          <w:sz w:val="20"/>
          <w:szCs w:val="20"/>
        </w:rPr>
        <w:t xml:space="preserve">Registro de Preços </w:t>
      </w:r>
      <w:r w:rsidR="004F7B6C" w:rsidRPr="004C53A3">
        <w:rPr>
          <w:spacing w:val="-2"/>
          <w:sz w:val="20"/>
          <w:szCs w:val="20"/>
        </w:rPr>
        <w:t xml:space="preserve">para </w:t>
      </w:r>
      <w:r w:rsidR="004F7B6C" w:rsidRPr="004C53A3">
        <w:rPr>
          <w:sz w:val="20"/>
          <w:szCs w:val="20"/>
        </w:rPr>
        <w:t xml:space="preserve">eventual contratação de empresa especializada </w:t>
      </w:r>
      <w:r w:rsidR="00E5667E">
        <w:rPr>
          <w:sz w:val="20"/>
          <w:szCs w:val="20"/>
        </w:rPr>
        <w:t xml:space="preserve">no </w:t>
      </w:r>
      <w:r w:rsidR="00E5667E" w:rsidRPr="00F26D36">
        <w:rPr>
          <w:sz w:val="20"/>
          <w:szCs w:val="20"/>
        </w:rPr>
        <w:t xml:space="preserve">fornecimento </w:t>
      </w:r>
      <w:r w:rsidR="00387701" w:rsidRPr="00387701">
        <w:rPr>
          <w:b/>
          <w:bCs/>
          <w:sz w:val="20"/>
          <w:szCs w:val="20"/>
        </w:rPr>
        <w:t>equipamentos e materiais permanentes para atender a unidade de atenção especializada – Hospital Municipal Maria Coelho Cavalcante Rodrigues do município</w:t>
      </w:r>
      <w:r w:rsidR="00387701">
        <w:rPr>
          <w:sz w:val="20"/>
          <w:szCs w:val="20"/>
        </w:rPr>
        <w:t xml:space="preserve"> </w:t>
      </w:r>
      <w:r w:rsidR="00387701" w:rsidRPr="00387701">
        <w:rPr>
          <w:b/>
          <w:bCs/>
          <w:sz w:val="20"/>
          <w:szCs w:val="20"/>
        </w:rPr>
        <w:t>de Afrânio/PE</w:t>
      </w:r>
      <w:r w:rsidR="00387701">
        <w:rPr>
          <w:sz w:val="20"/>
          <w:szCs w:val="20"/>
        </w:rPr>
        <w:t xml:space="preserve">, </w:t>
      </w:r>
      <w:r w:rsidR="00387701" w:rsidRPr="00387701">
        <w:rPr>
          <w:b/>
          <w:bCs/>
          <w:sz w:val="20"/>
          <w:szCs w:val="20"/>
        </w:rPr>
        <w:t>Recurso de Emenda Parlamentar do Ministério da Saúde</w:t>
      </w:r>
      <w:r w:rsidR="00387701">
        <w:rPr>
          <w:sz w:val="20"/>
          <w:szCs w:val="20"/>
        </w:rPr>
        <w:t xml:space="preserve"> </w:t>
      </w:r>
      <w:r w:rsidR="00387701" w:rsidRPr="00387701">
        <w:rPr>
          <w:b/>
          <w:bCs/>
          <w:sz w:val="20"/>
          <w:szCs w:val="20"/>
        </w:rPr>
        <w:t>Nº da Proposta: 06111.891000/1220-04,</w:t>
      </w:r>
      <w:r w:rsidR="00387701">
        <w:rPr>
          <w:sz w:val="20"/>
          <w:szCs w:val="20"/>
        </w:rPr>
        <w:t xml:space="preserve"> </w:t>
      </w:r>
      <w:r w:rsidR="00387701" w:rsidRPr="00F26D36">
        <w:rPr>
          <w:sz w:val="20"/>
          <w:szCs w:val="20"/>
        </w:rPr>
        <w:t>nos termos da tabela do termo de referência, conforme condições e exigências estabelecidas no Termo de Referência e solicitação expresa da Secretaria Municipal de Saúde</w:t>
      </w:r>
      <w:bookmarkEnd w:id="1"/>
      <w:r w:rsidR="002803A5">
        <w:rPr>
          <w:sz w:val="20"/>
          <w:szCs w:val="20"/>
        </w:rPr>
        <w:t>;</w:t>
      </w:r>
    </w:p>
    <w:p w14:paraId="23F80CA2" w14:textId="2D045F1A" w:rsidR="008026D9" w:rsidRPr="00E5667E" w:rsidRDefault="00E5667E" w:rsidP="00E5667E">
      <w:pPr>
        <w:pStyle w:val="TableParagraph"/>
        <w:ind w:left="567" w:right="580"/>
        <w:jc w:val="both"/>
        <w:rPr>
          <w:sz w:val="20"/>
          <w:szCs w:val="20"/>
        </w:rPr>
      </w:pPr>
      <w:r>
        <w:rPr>
          <w:sz w:val="20"/>
          <w:szCs w:val="20"/>
        </w:rPr>
        <w:t>1.1</w:t>
      </w:r>
      <w:r w:rsidRPr="00E5667E">
        <w:rPr>
          <w:sz w:val="20"/>
          <w:szCs w:val="20"/>
        </w:rPr>
        <w:t xml:space="preserve">.1. </w:t>
      </w:r>
      <w:r w:rsidR="008026D9" w:rsidRPr="00E5667E">
        <w:rPr>
          <w:sz w:val="20"/>
          <w:szCs w:val="20"/>
        </w:rPr>
        <w:t>Os fornecimentos serão conforme</w:t>
      </w:r>
      <w:r w:rsidR="00C82858" w:rsidRPr="00E5667E">
        <w:rPr>
          <w:sz w:val="20"/>
          <w:szCs w:val="20"/>
        </w:rPr>
        <w:t xml:space="preserve"> </w:t>
      </w:r>
      <w:r w:rsidR="008026D9" w:rsidRPr="00E5667E">
        <w:rPr>
          <w:sz w:val="20"/>
          <w:szCs w:val="20"/>
        </w:rPr>
        <w:t>discriminado</w:t>
      </w:r>
      <w:r w:rsidR="00C82858" w:rsidRPr="00E5667E">
        <w:rPr>
          <w:sz w:val="20"/>
          <w:szCs w:val="20"/>
        </w:rPr>
        <w:t xml:space="preserve"> </w:t>
      </w:r>
      <w:r w:rsidR="008026D9" w:rsidRPr="00E5667E">
        <w:rPr>
          <w:spacing w:val="-2"/>
          <w:sz w:val="20"/>
          <w:szCs w:val="20"/>
        </w:rPr>
        <w:t>abaixo:</w:t>
      </w:r>
    </w:p>
    <w:p w14:paraId="031B7CC3" w14:textId="77777777" w:rsidR="00E5667E" w:rsidRPr="00E5667E" w:rsidRDefault="00E5667E" w:rsidP="00E5667E">
      <w:pPr>
        <w:rPr>
          <w:sz w:val="20"/>
          <w:szCs w:val="20"/>
        </w:rPr>
      </w:pPr>
      <w:bookmarkStart w:id="2" w:name="_Hlk170292907"/>
    </w:p>
    <w:bookmarkEnd w:id="2"/>
    <w:p w14:paraId="4320A779" w14:textId="77777777" w:rsidR="00665350" w:rsidRPr="006C08A6" w:rsidRDefault="00665350" w:rsidP="00665350">
      <w:pPr>
        <w:spacing w:line="276" w:lineRule="auto"/>
        <w:ind w:right="-1"/>
        <w:jc w:val="both"/>
      </w:pPr>
    </w:p>
    <w:tbl>
      <w:tblPr>
        <w:tblStyle w:val="Tabelacomgrade"/>
        <w:tblW w:w="10322" w:type="dxa"/>
        <w:tblLook w:val="04A0" w:firstRow="1" w:lastRow="0" w:firstColumn="1" w:lastColumn="0" w:noHBand="0" w:noVBand="1"/>
      </w:tblPr>
      <w:tblGrid>
        <w:gridCol w:w="669"/>
        <w:gridCol w:w="5807"/>
        <w:gridCol w:w="697"/>
        <w:gridCol w:w="859"/>
        <w:gridCol w:w="1148"/>
        <w:gridCol w:w="1148"/>
      </w:tblGrid>
      <w:tr w:rsidR="00665350" w:rsidRPr="000F7140" w14:paraId="75F904A9" w14:textId="77777777" w:rsidTr="005C29F9">
        <w:tc>
          <w:tcPr>
            <w:tcW w:w="10322" w:type="dxa"/>
            <w:gridSpan w:val="6"/>
          </w:tcPr>
          <w:p w14:paraId="56C59BDB" w14:textId="77777777" w:rsidR="00665350" w:rsidRPr="000F7140" w:rsidRDefault="00665350" w:rsidP="005C29F9">
            <w:pPr>
              <w:spacing w:line="276" w:lineRule="auto"/>
              <w:ind w:right="-1"/>
              <w:jc w:val="both"/>
              <w:rPr>
                <w:sz w:val="18"/>
                <w:szCs w:val="18"/>
              </w:rPr>
            </w:pPr>
            <w:r w:rsidRPr="000F7140">
              <w:rPr>
                <w:sz w:val="18"/>
                <w:szCs w:val="18"/>
              </w:rPr>
              <w:t>PROPOSTA DE AQUISIÇÃO DE EQUIPAMENTO/MATERIAL PERMANENTE Nº. DA PROPOSTA: 06111.891000/1220-04</w:t>
            </w:r>
          </w:p>
        </w:tc>
      </w:tr>
      <w:tr w:rsidR="00665350" w:rsidRPr="000F7140" w14:paraId="600CD683" w14:textId="77777777" w:rsidTr="005C29F9">
        <w:tc>
          <w:tcPr>
            <w:tcW w:w="668" w:type="dxa"/>
          </w:tcPr>
          <w:p w14:paraId="6D34BB02" w14:textId="77777777" w:rsidR="00665350" w:rsidRPr="000F7140" w:rsidRDefault="00665350" w:rsidP="005C29F9">
            <w:pPr>
              <w:spacing w:line="276" w:lineRule="auto"/>
              <w:ind w:right="-1"/>
              <w:jc w:val="both"/>
              <w:rPr>
                <w:sz w:val="18"/>
                <w:szCs w:val="18"/>
              </w:rPr>
            </w:pPr>
            <w:r w:rsidRPr="000F7140">
              <w:rPr>
                <w:sz w:val="18"/>
                <w:szCs w:val="18"/>
              </w:rPr>
              <w:t>ITEM</w:t>
            </w:r>
          </w:p>
        </w:tc>
        <w:tc>
          <w:tcPr>
            <w:tcW w:w="5806" w:type="dxa"/>
          </w:tcPr>
          <w:p w14:paraId="1AF7200F" w14:textId="77777777" w:rsidR="00665350" w:rsidRPr="000F7140" w:rsidRDefault="00665350" w:rsidP="005C29F9">
            <w:pPr>
              <w:spacing w:line="276" w:lineRule="auto"/>
              <w:ind w:right="-1"/>
              <w:jc w:val="both"/>
              <w:rPr>
                <w:sz w:val="18"/>
                <w:szCs w:val="18"/>
              </w:rPr>
            </w:pPr>
            <w:r w:rsidRPr="000F7140">
              <w:rPr>
                <w:sz w:val="18"/>
                <w:szCs w:val="18"/>
              </w:rPr>
              <w:t>DESCRIÇAO</w:t>
            </w:r>
          </w:p>
        </w:tc>
        <w:tc>
          <w:tcPr>
            <w:tcW w:w="696" w:type="dxa"/>
          </w:tcPr>
          <w:p w14:paraId="15959B52" w14:textId="77777777" w:rsidR="00665350" w:rsidRPr="000F7140" w:rsidRDefault="00665350" w:rsidP="005C29F9">
            <w:pPr>
              <w:spacing w:line="276" w:lineRule="auto"/>
              <w:ind w:right="-1"/>
              <w:jc w:val="center"/>
              <w:rPr>
                <w:sz w:val="18"/>
                <w:szCs w:val="18"/>
              </w:rPr>
            </w:pPr>
            <w:r w:rsidRPr="000F7140">
              <w:rPr>
                <w:sz w:val="18"/>
                <w:szCs w:val="18"/>
              </w:rPr>
              <w:t>UNID</w:t>
            </w:r>
          </w:p>
        </w:tc>
        <w:tc>
          <w:tcPr>
            <w:tcW w:w="858" w:type="dxa"/>
          </w:tcPr>
          <w:p w14:paraId="27745149" w14:textId="77777777" w:rsidR="00665350" w:rsidRPr="000F7140" w:rsidRDefault="00665350" w:rsidP="005C29F9">
            <w:pPr>
              <w:spacing w:line="276" w:lineRule="auto"/>
              <w:ind w:right="-1"/>
              <w:jc w:val="center"/>
              <w:rPr>
                <w:sz w:val="18"/>
                <w:szCs w:val="18"/>
              </w:rPr>
            </w:pPr>
            <w:r w:rsidRPr="000F7140">
              <w:rPr>
                <w:sz w:val="18"/>
                <w:szCs w:val="18"/>
              </w:rPr>
              <w:t>QUANT</w:t>
            </w:r>
          </w:p>
        </w:tc>
        <w:tc>
          <w:tcPr>
            <w:tcW w:w="1147" w:type="dxa"/>
          </w:tcPr>
          <w:p w14:paraId="345F35B6" w14:textId="77777777" w:rsidR="00665350" w:rsidRPr="000F7140" w:rsidRDefault="00665350" w:rsidP="005C29F9">
            <w:pPr>
              <w:spacing w:line="276" w:lineRule="auto"/>
              <w:ind w:right="-1"/>
              <w:jc w:val="both"/>
              <w:rPr>
                <w:sz w:val="18"/>
                <w:szCs w:val="18"/>
              </w:rPr>
            </w:pPr>
            <w:r w:rsidRPr="000F7140">
              <w:rPr>
                <w:sz w:val="18"/>
                <w:szCs w:val="18"/>
              </w:rPr>
              <w:t>V.UNIT</w:t>
            </w:r>
          </w:p>
        </w:tc>
        <w:tc>
          <w:tcPr>
            <w:tcW w:w="1147" w:type="dxa"/>
          </w:tcPr>
          <w:p w14:paraId="439C58F0" w14:textId="77777777" w:rsidR="00665350" w:rsidRPr="000F7140" w:rsidRDefault="00665350" w:rsidP="005C29F9">
            <w:pPr>
              <w:spacing w:line="276" w:lineRule="auto"/>
              <w:ind w:right="-1"/>
              <w:jc w:val="both"/>
              <w:rPr>
                <w:sz w:val="18"/>
                <w:szCs w:val="18"/>
              </w:rPr>
            </w:pPr>
            <w:r w:rsidRPr="000F7140">
              <w:rPr>
                <w:sz w:val="18"/>
                <w:szCs w:val="18"/>
              </w:rPr>
              <w:t>V.TOTAL</w:t>
            </w:r>
          </w:p>
        </w:tc>
      </w:tr>
      <w:tr w:rsidR="00665350" w:rsidRPr="000F7140" w14:paraId="7D768D61" w14:textId="77777777" w:rsidTr="005C29F9">
        <w:tc>
          <w:tcPr>
            <w:tcW w:w="668" w:type="dxa"/>
          </w:tcPr>
          <w:p w14:paraId="678E4BEF" w14:textId="77777777" w:rsidR="00665350" w:rsidRPr="000F7140" w:rsidRDefault="00665350" w:rsidP="005C29F9">
            <w:pPr>
              <w:spacing w:line="276" w:lineRule="auto"/>
              <w:ind w:right="-1"/>
              <w:jc w:val="center"/>
              <w:rPr>
                <w:sz w:val="18"/>
                <w:szCs w:val="18"/>
              </w:rPr>
            </w:pPr>
            <w:r w:rsidRPr="000F7140">
              <w:rPr>
                <w:sz w:val="18"/>
                <w:szCs w:val="18"/>
              </w:rPr>
              <w:t>01</w:t>
            </w:r>
          </w:p>
          <w:p w14:paraId="590402B0" w14:textId="77777777" w:rsidR="00665350" w:rsidRPr="000F7140" w:rsidRDefault="00665350" w:rsidP="005C29F9">
            <w:pPr>
              <w:spacing w:line="276" w:lineRule="auto"/>
              <w:ind w:right="-1"/>
              <w:jc w:val="center"/>
              <w:rPr>
                <w:sz w:val="18"/>
                <w:szCs w:val="18"/>
              </w:rPr>
            </w:pPr>
            <w:r w:rsidRPr="000F7140">
              <w:rPr>
                <w:sz w:val="18"/>
                <w:szCs w:val="18"/>
              </w:rPr>
              <w:t>AC</w:t>
            </w:r>
          </w:p>
        </w:tc>
        <w:tc>
          <w:tcPr>
            <w:tcW w:w="5806" w:type="dxa"/>
          </w:tcPr>
          <w:p w14:paraId="09E8053D" w14:textId="77777777" w:rsidR="00665350" w:rsidRPr="000F7140" w:rsidRDefault="00665350" w:rsidP="005C29F9">
            <w:pPr>
              <w:jc w:val="both"/>
              <w:rPr>
                <w:sz w:val="18"/>
                <w:szCs w:val="18"/>
              </w:rPr>
            </w:pPr>
            <w:r w:rsidRPr="000F7140">
              <w:rPr>
                <w:sz w:val="18"/>
                <w:szCs w:val="18"/>
              </w:rPr>
              <w:t>MESA CIRÚRGICA ELÉTRICA, PARA PROCEDIMENTOS CIRÚRGICOS. CARACTERÍSTICAS TÉCNICAS MÍNIMAS: BASE FABRICADA EM AÇO INOXIDÁVEL OU MATERIAL SUPERIOR, COM TRATAMENTO ANTI-CORROSÃO, PODENDO SER REVESTIDA EM POLÍMERO ABS REFORÇADO, AÇO INOXIDÁVEL OU MATERIAL SUPERIOR. BASE MÓVEL COM RODÍZIOS DE NO MÍNIMO 3 E NO MÁXIMO 5 POLEGADAS DOTADA DE SISTEMA DE MOVIMENTAÇÃO, FIXAÇÃO E FREIOS MOTORIZADOS ACIONADOS ATRAVÉS DO PAINEL DE CONTROLE.COLUNA FABRICADA EM AÇO INOXIDÁVEL OU MATERIAL SUPERIOR, COM TRATAMENTO ANTI-CORROSÃO, PODENDO SER REVESTIDA EM POLÍMERO ABS REFORÇADO, AÇO INOXIDÁVEL AISI 304 OU MATERIAL SUPERIOR. CHASSIS: FABRICADO EM AÇO INOXIDÁVEL OU MATERIAL SUPERIOR, COM TRATAMENTO ANTI-CORROSÃO, COM SISTEMA QUE PROPORCIONE A BLINDAGEM CONTRA LÍQUIDOS DAS PARTES INTERNAS. LEITO ARTICULÁVEL, RADIOTRANSPARENTE, DIVIDIDO NO MÍNIMO EM 05 SECÇÕES (CABEÇA, DORSO, ASSENTO, RENAL E PERNEIRA RETRÁTEIS). RÉGUA EM AÇO INOXIDÁVEL PARA COLOCAÇÃO DE ACESSÓRIOS. CAPACIDADE DE CARGA MÍNIMA DE 350 KG EM TODOS OS MOVIMENTOS. MOVIMENTOS MOTORIZADOS: REGULAGEM DE ALTURA A PARTIR DE 650 MM OU MENOR COM CURSO DE NO MÍNIMO 200MM DE ELEVAÇÃO, TRENDELEMBURG MÍNIMO DE 0 A 35 GRAUS, REVERSO DO TRENDELEMBURG MÍNIMO DE 0 A 35 GRAUS, LATERALIDADE NAS ANGULAÇÕES MÍNIMAS DE 0 A 25 GRAUS, DESLOCAMENTO LONGITUDINAL NA FAIXA MÍNIMA DE +/-300MM PARA CADA LADO E DORSO. O DESLOCAMENTO LONGITUDINAL (TOTALMENTE ELÉTRICO) SEM INTERVENÇÃO/MANUSEIO MANUAL OU POSICIONAMENTO DE ACESSÓRIOS PARA CONSEGUIR REALIZAR O MOVIMENTO. OS MOVIMENTOS MOTORIZADOS DEVERÃO SER ACIONADOS POR PAINEL DE CONTROLE LOCALIZADO NA COLUNA DA MESA E VIA CONTROLE REMOTO COM CABO ESPIRALADO DE NO MÍNIMO 2M DE COMPRIMENTO. DEVE PERMITIR NO MÍNIMO AS SEGUINTES POSIÇÕES: RENAL; SEMIFLEXÃO DE PERNA E COXA; FLEXÃO ABDOMINAL; SEMISSENTADO E SENTADO. GRAU DE PROTEÇÃO IP 54 NO EQUIPAMENTO E NO PAINEL DE CONTROLE DA COLUNA COMPROVADO PELO CERTIFICADO DO INMETRO. ACESSÓRIOS MÍNIMOS QUE ACOMPANHAM O EQUIPAMENTO: 01 ARCO DE NARCOSE; 01 SUPORTE PARA RENAL; 01 PAR DE SUPORTES DE BRAÇO, 01PAR DE PORTA-COXA, 01 PAR DE SUPORTES LATERAIS, 01 PAR DE OMBREIRAS, 01 KIT OBESIDADE, 01 KIT ORTOPÉDICO, 01 JOGO DE COLCHONETE INJETADO EM POLIURETANO, LEVE E DE FÁCIL MANIPULAÇÃO, IMPERMEÁVEL SEM NENHUM TIPO DE COSTURA OU REVESTIMENTO, BIOCOMPATÍVEL, NÃO IRRITANTE E NÃO ALÉRGICO. BATERIA INTERNA RECARREGÁVEL. ALIMENTAÇÃO ELÉTRICA A SER DEFINIDA PELA ENTIDADE SOLICITANTE. REGISTRO NO MINISTÉRIO DA SAÚDE, CERTIFICADOS NBR IEC 60601-1, NBR IEC 60601-1-2 E NBR IEC 60601-2-46.</w:t>
            </w:r>
          </w:p>
        </w:tc>
        <w:tc>
          <w:tcPr>
            <w:tcW w:w="696" w:type="dxa"/>
          </w:tcPr>
          <w:p w14:paraId="251DACD5" w14:textId="77777777" w:rsidR="00665350" w:rsidRPr="000F7140" w:rsidRDefault="00665350" w:rsidP="005C29F9">
            <w:pPr>
              <w:spacing w:line="276" w:lineRule="auto"/>
              <w:ind w:right="-1"/>
              <w:jc w:val="center"/>
              <w:rPr>
                <w:sz w:val="18"/>
                <w:szCs w:val="18"/>
              </w:rPr>
            </w:pPr>
            <w:r w:rsidRPr="000F7140">
              <w:rPr>
                <w:sz w:val="18"/>
                <w:szCs w:val="18"/>
              </w:rPr>
              <w:t>UNID</w:t>
            </w:r>
          </w:p>
        </w:tc>
        <w:tc>
          <w:tcPr>
            <w:tcW w:w="858" w:type="dxa"/>
          </w:tcPr>
          <w:p w14:paraId="7E7C3FA4" w14:textId="77777777" w:rsidR="00665350" w:rsidRPr="000F7140" w:rsidRDefault="00665350" w:rsidP="005C29F9">
            <w:pPr>
              <w:spacing w:line="276" w:lineRule="auto"/>
              <w:ind w:right="-1"/>
              <w:jc w:val="center"/>
              <w:rPr>
                <w:sz w:val="18"/>
                <w:szCs w:val="18"/>
              </w:rPr>
            </w:pPr>
            <w:r w:rsidRPr="000F7140">
              <w:rPr>
                <w:sz w:val="18"/>
                <w:szCs w:val="18"/>
              </w:rPr>
              <w:t>01</w:t>
            </w:r>
          </w:p>
        </w:tc>
        <w:tc>
          <w:tcPr>
            <w:tcW w:w="1147" w:type="dxa"/>
          </w:tcPr>
          <w:p w14:paraId="7FA275BA" w14:textId="77777777" w:rsidR="00665350" w:rsidRPr="000F7140" w:rsidRDefault="00665350" w:rsidP="005C29F9">
            <w:pPr>
              <w:spacing w:line="276" w:lineRule="auto"/>
              <w:ind w:right="-1"/>
              <w:jc w:val="both"/>
              <w:rPr>
                <w:sz w:val="18"/>
                <w:szCs w:val="18"/>
              </w:rPr>
            </w:pPr>
            <w:r w:rsidRPr="000F7140">
              <w:rPr>
                <w:sz w:val="18"/>
                <w:szCs w:val="18"/>
              </w:rPr>
              <w:t>96.483,00</w:t>
            </w:r>
          </w:p>
        </w:tc>
        <w:tc>
          <w:tcPr>
            <w:tcW w:w="1147" w:type="dxa"/>
          </w:tcPr>
          <w:p w14:paraId="168B6A37" w14:textId="77777777" w:rsidR="00665350" w:rsidRPr="000F7140" w:rsidRDefault="00665350" w:rsidP="005C29F9">
            <w:pPr>
              <w:spacing w:line="276" w:lineRule="auto"/>
              <w:ind w:right="-1"/>
              <w:jc w:val="both"/>
              <w:rPr>
                <w:sz w:val="18"/>
                <w:szCs w:val="18"/>
              </w:rPr>
            </w:pPr>
            <w:r w:rsidRPr="000F7140">
              <w:rPr>
                <w:sz w:val="18"/>
                <w:szCs w:val="18"/>
              </w:rPr>
              <w:t>96.483,00</w:t>
            </w:r>
          </w:p>
        </w:tc>
      </w:tr>
      <w:tr w:rsidR="00665350" w:rsidRPr="000F7140" w14:paraId="0B3EE24B" w14:textId="77777777" w:rsidTr="005C29F9">
        <w:tc>
          <w:tcPr>
            <w:tcW w:w="668" w:type="dxa"/>
          </w:tcPr>
          <w:p w14:paraId="481AB46E" w14:textId="77777777" w:rsidR="00665350" w:rsidRPr="000F7140" w:rsidRDefault="00665350" w:rsidP="005C29F9">
            <w:pPr>
              <w:spacing w:line="276" w:lineRule="auto"/>
              <w:ind w:right="-1"/>
              <w:jc w:val="center"/>
              <w:rPr>
                <w:sz w:val="18"/>
                <w:szCs w:val="18"/>
              </w:rPr>
            </w:pPr>
            <w:r w:rsidRPr="000F7140">
              <w:rPr>
                <w:sz w:val="18"/>
                <w:szCs w:val="18"/>
              </w:rPr>
              <w:lastRenderedPageBreak/>
              <w:t>02</w:t>
            </w:r>
          </w:p>
        </w:tc>
        <w:tc>
          <w:tcPr>
            <w:tcW w:w="5806" w:type="dxa"/>
          </w:tcPr>
          <w:p w14:paraId="4388B2E8" w14:textId="77777777" w:rsidR="00665350" w:rsidRPr="000F7140" w:rsidRDefault="00665350" w:rsidP="005C29F9">
            <w:pPr>
              <w:spacing w:line="276" w:lineRule="auto"/>
              <w:ind w:right="-1"/>
              <w:jc w:val="both"/>
              <w:rPr>
                <w:sz w:val="18"/>
                <w:szCs w:val="18"/>
                <w:shd w:val="clear" w:color="auto" w:fill="FFFFFF"/>
              </w:rPr>
            </w:pPr>
            <w:r w:rsidRPr="000F7140">
              <w:rPr>
                <w:sz w:val="18"/>
                <w:szCs w:val="18"/>
              </w:rPr>
              <w:t>BANHO MARIA PARA ALIMENTOS- EQUIPAMENTO PARA AQUECIMENTO DE ALIMENTOS COM CAPACIDADE 18 A 25 MARMITAS, SISTEMA DE AQUECIMENTO ELÉTRICO. ESTRUTURA EM AÇO INOXIDÁVEL.</w:t>
            </w:r>
            <w:r w:rsidRPr="000F7140">
              <w:rPr>
                <w:sz w:val="18"/>
                <w:szCs w:val="18"/>
                <w:shd w:val="clear" w:color="auto" w:fill="FFFFFF"/>
              </w:rPr>
              <w:t xml:space="preserve"> DESCRIÇÃO MARMITEIRO ELÉTRICO INOX, AQUECIMENTO ATRAVÉS DE SISTEMA BANHO MARIA.PRODUTO DE ALTÍSSIMA QUALIDADE.MATERIAL DO CAVALETE EM FERRO.220V,TENSÃO2000W,COMPRIMENTO100CM,LARGURA 60 CM,ALTURA 10 CM,</w:t>
            </w:r>
            <w:r w:rsidRPr="000F7140">
              <w:rPr>
                <w:sz w:val="18"/>
                <w:szCs w:val="18"/>
              </w:rPr>
              <w:t>GARANTIA 1 ANO.</w:t>
            </w:r>
          </w:p>
        </w:tc>
        <w:tc>
          <w:tcPr>
            <w:tcW w:w="696" w:type="dxa"/>
          </w:tcPr>
          <w:p w14:paraId="6E444B0A" w14:textId="77777777" w:rsidR="00665350" w:rsidRPr="000F7140" w:rsidRDefault="00665350" w:rsidP="005C29F9">
            <w:pPr>
              <w:spacing w:line="276" w:lineRule="auto"/>
              <w:ind w:right="-1"/>
              <w:jc w:val="center"/>
              <w:rPr>
                <w:sz w:val="18"/>
                <w:szCs w:val="18"/>
              </w:rPr>
            </w:pPr>
            <w:r w:rsidRPr="000F7140">
              <w:rPr>
                <w:sz w:val="18"/>
                <w:szCs w:val="18"/>
              </w:rPr>
              <w:t>UNID</w:t>
            </w:r>
          </w:p>
        </w:tc>
        <w:tc>
          <w:tcPr>
            <w:tcW w:w="858" w:type="dxa"/>
          </w:tcPr>
          <w:p w14:paraId="4CFFB9E4" w14:textId="77777777" w:rsidR="00665350" w:rsidRPr="000F7140" w:rsidRDefault="00665350" w:rsidP="005C29F9">
            <w:pPr>
              <w:spacing w:line="276" w:lineRule="auto"/>
              <w:ind w:right="-1"/>
              <w:jc w:val="center"/>
              <w:rPr>
                <w:sz w:val="18"/>
                <w:szCs w:val="18"/>
              </w:rPr>
            </w:pPr>
            <w:r w:rsidRPr="000F7140">
              <w:rPr>
                <w:sz w:val="18"/>
                <w:szCs w:val="18"/>
              </w:rPr>
              <w:t>01</w:t>
            </w:r>
          </w:p>
        </w:tc>
        <w:tc>
          <w:tcPr>
            <w:tcW w:w="1147" w:type="dxa"/>
          </w:tcPr>
          <w:p w14:paraId="098B3207" w14:textId="77777777" w:rsidR="00665350" w:rsidRPr="000F7140" w:rsidRDefault="00665350" w:rsidP="005C29F9">
            <w:pPr>
              <w:spacing w:line="276" w:lineRule="auto"/>
              <w:ind w:right="-1"/>
              <w:jc w:val="both"/>
              <w:rPr>
                <w:sz w:val="18"/>
                <w:szCs w:val="18"/>
              </w:rPr>
            </w:pPr>
            <w:r w:rsidRPr="000F7140">
              <w:rPr>
                <w:sz w:val="18"/>
                <w:szCs w:val="18"/>
              </w:rPr>
              <w:t>979,00</w:t>
            </w:r>
          </w:p>
        </w:tc>
        <w:tc>
          <w:tcPr>
            <w:tcW w:w="1147" w:type="dxa"/>
          </w:tcPr>
          <w:p w14:paraId="3C0AF3FC" w14:textId="77777777" w:rsidR="00665350" w:rsidRPr="000F7140" w:rsidRDefault="00665350" w:rsidP="005C29F9">
            <w:pPr>
              <w:spacing w:line="276" w:lineRule="auto"/>
              <w:ind w:right="-1"/>
              <w:jc w:val="both"/>
              <w:rPr>
                <w:sz w:val="18"/>
                <w:szCs w:val="18"/>
              </w:rPr>
            </w:pPr>
            <w:r w:rsidRPr="000F7140">
              <w:rPr>
                <w:sz w:val="18"/>
                <w:szCs w:val="18"/>
              </w:rPr>
              <w:t>979,00</w:t>
            </w:r>
          </w:p>
        </w:tc>
      </w:tr>
      <w:tr w:rsidR="00665350" w:rsidRPr="000F7140" w14:paraId="055C8CAF" w14:textId="77777777" w:rsidTr="005C29F9">
        <w:tc>
          <w:tcPr>
            <w:tcW w:w="668" w:type="dxa"/>
          </w:tcPr>
          <w:p w14:paraId="067BFF43" w14:textId="77777777" w:rsidR="00665350" w:rsidRPr="000F7140" w:rsidRDefault="00665350" w:rsidP="005C29F9">
            <w:pPr>
              <w:spacing w:line="276" w:lineRule="auto"/>
              <w:ind w:right="-1"/>
              <w:jc w:val="center"/>
              <w:rPr>
                <w:color w:val="FF0000"/>
                <w:sz w:val="18"/>
                <w:szCs w:val="18"/>
              </w:rPr>
            </w:pPr>
            <w:r w:rsidRPr="000F7140">
              <w:rPr>
                <w:sz w:val="18"/>
                <w:szCs w:val="18"/>
              </w:rPr>
              <w:t>03</w:t>
            </w:r>
          </w:p>
        </w:tc>
        <w:tc>
          <w:tcPr>
            <w:tcW w:w="5806" w:type="dxa"/>
          </w:tcPr>
          <w:p w14:paraId="5DFC60AA" w14:textId="77777777" w:rsidR="00665350" w:rsidRPr="000F7140" w:rsidRDefault="00665350" w:rsidP="005C29F9">
            <w:pPr>
              <w:spacing w:line="276" w:lineRule="auto"/>
              <w:ind w:right="-1"/>
              <w:jc w:val="both"/>
              <w:rPr>
                <w:color w:val="FF0000"/>
                <w:sz w:val="18"/>
                <w:szCs w:val="18"/>
              </w:rPr>
            </w:pPr>
            <w:r w:rsidRPr="000F7140">
              <w:rPr>
                <w:sz w:val="18"/>
                <w:szCs w:val="18"/>
              </w:rPr>
              <w:t>MESA REFEITORIO FIXA COM 06 ASSENTOS- MESA PARA REFEITÓRIO - QUANTIDADE DE ASSENTOS: 06|TIPO: FIXO INFORMAÇÕES COMPLEMENTARES: MESA PARA REFEITÓRIO, POSSUI 6 (SEIS) CADEIRAS ESCAMOTEÁVEIS, TAMPO E OS ASSENTOS EM FORMICA. DIMENSÕES APROXIMADOS: ALTURA MESA DE REFEITÓRIO: 750MM; LARGURA MESA DE REFEITÓRIO: 1400MM; PROFUNDIDADE MESA DE REFEITÓRIO: 800MM. ESTRUTURA: PRETA</w:t>
            </w:r>
          </w:p>
        </w:tc>
        <w:tc>
          <w:tcPr>
            <w:tcW w:w="696" w:type="dxa"/>
          </w:tcPr>
          <w:p w14:paraId="361543DB" w14:textId="77777777" w:rsidR="00665350" w:rsidRPr="000F7140" w:rsidRDefault="00665350" w:rsidP="005C29F9">
            <w:pPr>
              <w:spacing w:line="276" w:lineRule="auto"/>
              <w:ind w:right="-1"/>
              <w:jc w:val="center"/>
              <w:rPr>
                <w:sz w:val="18"/>
                <w:szCs w:val="18"/>
              </w:rPr>
            </w:pPr>
            <w:r w:rsidRPr="000F7140">
              <w:rPr>
                <w:sz w:val="18"/>
                <w:szCs w:val="18"/>
              </w:rPr>
              <w:t>UNID</w:t>
            </w:r>
          </w:p>
        </w:tc>
        <w:tc>
          <w:tcPr>
            <w:tcW w:w="858" w:type="dxa"/>
          </w:tcPr>
          <w:p w14:paraId="68D90A30" w14:textId="77777777" w:rsidR="00665350" w:rsidRPr="000F7140" w:rsidRDefault="00665350" w:rsidP="005C29F9">
            <w:pPr>
              <w:spacing w:line="276" w:lineRule="auto"/>
              <w:ind w:right="-1"/>
              <w:jc w:val="center"/>
              <w:rPr>
                <w:sz w:val="18"/>
                <w:szCs w:val="18"/>
              </w:rPr>
            </w:pPr>
            <w:r w:rsidRPr="000F7140">
              <w:rPr>
                <w:sz w:val="18"/>
                <w:szCs w:val="18"/>
              </w:rPr>
              <w:t>01</w:t>
            </w:r>
          </w:p>
        </w:tc>
        <w:tc>
          <w:tcPr>
            <w:tcW w:w="1147" w:type="dxa"/>
          </w:tcPr>
          <w:p w14:paraId="6968C746" w14:textId="77777777" w:rsidR="00665350" w:rsidRPr="000F7140" w:rsidRDefault="00665350" w:rsidP="005C29F9">
            <w:pPr>
              <w:spacing w:line="276" w:lineRule="auto"/>
              <w:ind w:right="-1"/>
              <w:jc w:val="both"/>
              <w:rPr>
                <w:sz w:val="18"/>
                <w:szCs w:val="18"/>
              </w:rPr>
            </w:pPr>
            <w:r w:rsidRPr="000F7140">
              <w:rPr>
                <w:sz w:val="18"/>
                <w:szCs w:val="18"/>
              </w:rPr>
              <w:t>1.374,00</w:t>
            </w:r>
          </w:p>
        </w:tc>
        <w:tc>
          <w:tcPr>
            <w:tcW w:w="1147" w:type="dxa"/>
          </w:tcPr>
          <w:p w14:paraId="73B1C196" w14:textId="77777777" w:rsidR="00665350" w:rsidRPr="000F7140" w:rsidRDefault="00665350" w:rsidP="005C29F9">
            <w:pPr>
              <w:spacing w:line="276" w:lineRule="auto"/>
              <w:ind w:right="-1"/>
              <w:jc w:val="both"/>
              <w:rPr>
                <w:sz w:val="18"/>
                <w:szCs w:val="18"/>
              </w:rPr>
            </w:pPr>
            <w:r w:rsidRPr="000F7140">
              <w:rPr>
                <w:sz w:val="18"/>
                <w:szCs w:val="18"/>
              </w:rPr>
              <w:t>1.374,00</w:t>
            </w:r>
          </w:p>
        </w:tc>
      </w:tr>
      <w:tr w:rsidR="00665350" w:rsidRPr="000F7140" w14:paraId="72D919C6" w14:textId="77777777" w:rsidTr="005C29F9">
        <w:tc>
          <w:tcPr>
            <w:tcW w:w="8028" w:type="dxa"/>
            <w:gridSpan w:val="4"/>
          </w:tcPr>
          <w:p w14:paraId="4A8DCC59" w14:textId="77777777" w:rsidR="00665350" w:rsidRPr="000F7140" w:rsidRDefault="00665350" w:rsidP="005C29F9">
            <w:pPr>
              <w:spacing w:line="276" w:lineRule="auto"/>
              <w:ind w:right="-1"/>
              <w:jc w:val="center"/>
              <w:rPr>
                <w:sz w:val="18"/>
                <w:szCs w:val="18"/>
              </w:rPr>
            </w:pPr>
          </w:p>
        </w:tc>
        <w:tc>
          <w:tcPr>
            <w:tcW w:w="1147" w:type="dxa"/>
          </w:tcPr>
          <w:p w14:paraId="3CE543B4" w14:textId="77777777" w:rsidR="00665350" w:rsidRPr="000F7140" w:rsidRDefault="00665350" w:rsidP="005C29F9">
            <w:pPr>
              <w:spacing w:line="276" w:lineRule="auto"/>
              <w:ind w:right="-1"/>
              <w:jc w:val="both"/>
              <w:rPr>
                <w:sz w:val="18"/>
                <w:szCs w:val="18"/>
              </w:rPr>
            </w:pPr>
            <w:r>
              <w:rPr>
                <w:sz w:val="18"/>
                <w:szCs w:val="18"/>
              </w:rPr>
              <w:t>TOTAL</w:t>
            </w:r>
          </w:p>
        </w:tc>
        <w:tc>
          <w:tcPr>
            <w:tcW w:w="1147" w:type="dxa"/>
          </w:tcPr>
          <w:p w14:paraId="42633445" w14:textId="77777777" w:rsidR="00665350" w:rsidRPr="000F7140" w:rsidRDefault="00665350" w:rsidP="005C29F9">
            <w:pPr>
              <w:spacing w:line="276" w:lineRule="auto"/>
              <w:ind w:right="-1"/>
              <w:jc w:val="both"/>
              <w:rPr>
                <w:sz w:val="18"/>
                <w:szCs w:val="18"/>
              </w:rPr>
            </w:pPr>
            <w:r>
              <w:rPr>
                <w:sz w:val="18"/>
                <w:szCs w:val="18"/>
              </w:rPr>
              <w:t>98.836,00</w:t>
            </w:r>
          </w:p>
        </w:tc>
      </w:tr>
    </w:tbl>
    <w:p w14:paraId="0A0DA995" w14:textId="77777777" w:rsidR="00E5667E" w:rsidRDefault="00E5667E" w:rsidP="00665350"/>
    <w:p w14:paraId="36882E27" w14:textId="77777777" w:rsidR="007117AF" w:rsidRDefault="007117AF" w:rsidP="007117AF">
      <w:pPr>
        <w:pStyle w:val="TableParagraph"/>
        <w:ind w:left="567" w:right="580"/>
        <w:jc w:val="both"/>
      </w:pPr>
    </w:p>
    <w:p w14:paraId="215F5FD8" w14:textId="77777777" w:rsidR="003F6038" w:rsidRPr="007117AF" w:rsidRDefault="003F6038" w:rsidP="007117AF">
      <w:pPr>
        <w:pStyle w:val="TableParagraph"/>
        <w:ind w:left="567" w:right="580"/>
        <w:jc w:val="both"/>
        <w:rPr>
          <w:sz w:val="20"/>
          <w:szCs w:val="20"/>
        </w:rPr>
      </w:pPr>
      <w:r w:rsidRPr="007117AF">
        <w:rPr>
          <w:sz w:val="20"/>
          <w:szCs w:val="20"/>
        </w:rPr>
        <w:t xml:space="preserve">1.2. A licitação está agrupada em </w:t>
      </w:r>
      <w:r w:rsidRPr="007117AF">
        <w:rPr>
          <w:b/>
          <w:sz w:val="20"/>
          <w:szCs w:val="20"/>
        </w:rPr>
        <w:t xml:space="preserve">ITEM, </w:t>
      </w:r>
      <w:r w:rsidRPr="007117AF">
        <w:rPr>
          <w:sz w:val="20"/>
          <w:szCs w:val="20"/>
        </w:rPr>
        <w:t>conforme tabela constante do Termo de Referência, facultando-se ao licitante a participação caso seja de seu interesse.</w:t>
      </w:r>
    </w:p>
    <w:p w14:paraId="62EC947E" w14:textId="77777777" w:rsidR="003F6038" w:rsidRPr="007117AF" w:rsidRDefault="003F6038" w:rsidP="0083119D">
      <w:pPr>
        <w:pStyle w:val="Corpodetexto"/>
        <w:ind w:left="567" w:right="580"/>
        <w:jc w:val="both"/>
      </w:pPr>
    </w:p>
    <w:p w14:paraId="29099A5D" w14:textId="77777777" w:rsidR="003F6038" w:rsidRPr="007117AF" w:rsidRDefault="003F6038" w:rsidP="008A737E">
      <w:pPr>
        <w:tabs>
          <w:tab w:val="left" w:pos="1483"/>
        </w:tabs>
        <w:ind w:left="567" w:right="564"/>
        <w:jc w:val="both"/>
        <w:rPr>
          <w:sz w:val="20"/>
          <w:szCs w:val="20"/>
        </w:rPr>
      </w:pPr>
      <w:r w:rsidRPr="007117AF">
        <w:rPr>
          <w:sz w:val="20"/>
          <w:szCs w:val="20"/>
        </w:rPr>
        <w:t xml:space="preserve">1.3.O Edital está disponível nos sítios </w:t>
      </w:r>
      <w:hyperlink r:id="rId11">
        <w:r w:rsidRPr="007117AF">
          <w:rPr>
            <w:color w:val="000080"/>
            <w:sz w:val="20"/>
            <w:szCs w:val="20"/>
            <w:u w:val="single" w:color="000080"/>
          </w:rPr>
          <w:t>www.afranio.pe.gov.br</w:t>
        </w:r>
      </w:hyperlink>
      <w:r w:rsidRPr="007117AF">
        <w:rPr>
          <w:sz w:val="20"/>
          <w:szCs w:val="20"/>
        </w:rPr>
        <w:t>e</w:t>
      </w:r>
      <w:hyperlink r:id="rId12">
        <w:r w:rsidRPr="007117AF">
          <w:rPr>
            <w:color w:val="0000FF"/>
            <w:sz w:val="20"/>
            <w:szCs w:val="20"/>
            <w:u w:val="single" w:color="0000FF"/>
          </w:rPr>
          <w:t xml:space="preserve"> www.portaldecompraspublicas.com.br</w:t>
        </w:r>
      </w:hyperlink>
      <w:r w:rsidRPr="007117AF">
        <w:rPr>
          <w:sz w:val="20"/>
          <w:szCs w:val="20"/>
        </w:rPr>
        <w:t>.</w:t>
      </w:r>
    </w:p>
    <w:p w14:paraId="7073AD89" w14:textId="77777777" w:rsidR="008A737E" w:rsidRPr="002803A5" w:rsidRDefault="008A737E" w:rsidP="005C4EE7">
      <w:pPr>
        <w:pStyle w:val="PargrafodaLista"/>
        <w:numPr>
          <w:ilvl w:val="1"/>
          <w:numId w:val="16"/>
        </w:numPr>
        <w:tabs>
          <w:tab w:val="left" w:pos="746"/>
        </w:tabs>
        <w:spacing w:before="242" w:line="243" w:lineRule="exact"/>
        <w:ind w:left="322" w:right="580" w:firstLine="245"/>
        <w:rPr>
          <w:b/>
          <w:sz w:val="20"/>
          <w:szCs w:val="20"/>
          <w:highlight w:val="yellow"/>
        </w:rPr>
      </w:pPr>
      <w:r w:rsidRPr="00C82858">
        <w:rPr>
          <w:b/>
          <w:sz w:val="20"/>
          <w:szCs w:val="20"/>
        </w:rPr>
        <w:t>DATA</w:t>
      </w:r>
      <w:r w:rsidR="00C82858" w:rsidRPr="00C82858">
        <w:rPr>
          <w:b/>
          <w:sz w:val="20"/>
          <w:szCs w:val="20"/>
        </w:rPr>
        <w:t xml:space="preserve"> </w:t>
      </w:r>
      <w:r w:rsidRPr="00C82858">
        <w:rPr>
          <w:b/>
          <w:sz w:val="20"/>
          <w:szCs w:val="20"/>
        </w:rPr>
        <w:t>PARA</w:t>
      </w:r>
      <w:r w:rsidR="00C82858" w:rsidRPr="00C82858">
        <w:rPr>
          <w:b/>
          <w:sz w:val="20"/>
          <w:szCs w:val="20"/>
        </w:rPr>
        <w:t xml:space="preserve"> </w:t>
      </w:r>
      <w:r w:rsidRPr="00C82858">
        <w:rPr>
          <w:b/>
          <w:sz w:val="20"/>
          <w:szCs w:val="20"/>
        </w:rPr>
        <w:t>INÍCIO</w:t>
      </w:r>
      <w:r w:rsidR="00C82858" w:rsidRPr="00C82858">
        <w:rPr>
          <w:b/>
          <w:sz w:val="20"/>
          <w:szCs w:val="20"/>
        </w:rPr>
        <w:t xml:space="preserve"> </w:t>
      </w:r>
      <w:r w:rsidRPr="00C82858">
        <w:rPr>
          <w:b/>
          <w:sz w:val="20"/>
          <w:szCs w:val="20"/>
        </w:rPr>
        <w:t>DO</w:t>
      </w:r>
      <w:r w:rsidR="00C82858" w:rsidRPr="00C82858">
        <w:rPr>
          <w:b/>
          <w:sz w:val="20"/>
          <w:szCs w:val="20"/>
        </w:rPr>
        <w:t xml:space="preserve"> </w:t>
      </w:r>
      <w:r w:rsidRPr="00C82858">
        <w:rPr>
          <w:b/>
          <w:sz w:val="20"/>
          <w:szCs w:val="20"/>
        </w:rPr>
        <w:t>ACOLHIMENTO</w:t>
      </w:r>
      <w:r w:rsidR="00C82858" w:rsidRPr="00C82858">
        <w:rPr>
          <w:b/>
          <w:sz w:val="20"/>
          <w:szCs w:val="20"/>
        </w:rPr>
        <w:t xml:space="preserve"> </w:t>
      </w:r>
      <w:r w:rsidRPr="00C82858">
        <w:rPr>
          <w:b/>
          <w:sz w:val="20"/>
          <w:szCs w:val="20"/>
        </w:rPr>
        <w:t>DAS</w:t>
      </w:r>
      <w:r w:rsidR="00C82858" w:rsidRPr="00C82858">
        <w:rPr>
          <w:b/>
          <w:sz w:val="20"/>
          <w:szCs w:val="20"/>
        </w:rPr>
        <w:t xml:space="preserve"> </w:t>
      </w:r>
      <w:r w:rsidRPr="00C82858">
        <w:rPr>
          <w:b/>
          <w:sz w:val="20"/>
          <w:szCs w:val="20"/>
        </w:rPr>
        <w:t>PROPOSTAS</w:t>
      </w:r>
      <w:r w:rsidRPr="00C82858">
        <w:rPr>
          <w:sz w:val="20"/>
          <w:szCs w:val="20"/>
        </w:rPr>
        <w:t>:</w:t>
      </w:r>
      <w:r w:rsidR="00C82858" w:rsidRPr="002803A5">
        <w:rPr>
          <w:b/>
          <w:color w:val="000000"/>
          <w:spacing w:val="-2"/>
          <w:sz w:val="20"/>
          <w:szCs w:val="20"/>
          <w:highlight w:val="yellow"/>
        </w:rPr>
        <w:t xml:space="preserve">26.04.2024 </w:t>
      </w:r>
      <w:r w:rsidRPr="002803A5">
        <w:rPr>
          <w:b/>
          <w:sz w:val="20"/>
          <w:szCs w:val="20"/>
          <w:highlight w:val="yellow"/>
        </w:rPr>
        <w:t>às</w:t>
      </w:r>
      <w:r w:rsidR="00C82858" w:rsidRPr="002803A5">
        <w:rPr>
          <w:b/>
          <w:sz w:val="20"/>
          <w:szCs w:val="20"/>
          <w:highlight w:val="yellow"/>
        </w:rPr>
        <w:t xml:space="preserve"> </w:t>
      </w:r>
      <w:r w:rsidR="00C82858" w:rsidRPr="002803A5">
        <w:rPr>
          <w:b/>
          <w:spacing w:val="-5"/>
          <w:sz w:val="20"/>
          <w:szCs w:val="20"/>
          <w:highlight w:val="yellow"/>
        </w:rPr>
        <w:t>10</w:t>
      </w:r>
      <w:r w:rsidRPr="002803A5">
        <w:rPr>
          <w:b/>
          <w:spacing w:val="-5"/>
          <w:sz w:val="20"/>
          <w:szCs w:val="20"/>
          <w:highlight w:val="yellow"/>
        </w:rPr>
        <w:t>h.</w:t>
      </w:r>
    </w:p>
    <w:p w14:paraId="20D5531D" w14:textId="77777777" w:rsidR="008A737E" w:rsidRPr="00C82858" w:rsidRDefault="008A737E" w:rsidP="008A737E">
      <w:pPr>
        <w:pStyle w:val="Corpodetexto"/>
        <w:spacing w:before="1"/>
        <w:ind w:right="580" w:hanging="179"/>
        <w:jc w:val="both"/>
        <w:rPr>
          <w:b/>
        </w:rPr>
      </w:pPr>
    </w:p>
    <w:p w14:paraId="32E23A35" w14:textId="77777777" w:rsidR="008A737E" w:rsidRPr="004C53A3" w:rsidRDefault="008A737E" w:rsidP="008A737E">
      <w:pPr>
        <w:pStyle w:val="PargrafodaLista"/>
        <w:tabs>
          <w:tab w:val="left" w:pos="1001"/>
          <w:tab w:val="left" w:pos="1469"/>
          <w:tab w:val="left" w:pos="3628"/>
          <w:tab w:val="left" w:pos="4566"/>
          <w:tab w:val="left" w:pos="5701"/>
          <w:tab w:val="left" w:pos="6346"/>
          <w:tab w:val="left" w:pos="7560"/>
          <w:tab w:val="left" w:pos="8186"/>
          <w:tab w:val="left" w:pos="9721"/>
        </w:tabs>
        <w:ind w:left="567" w:right="580"/>
        <w:rPr>
          <w:b/>
          <w:sz w:val="20"/>
          <w:szCs w:val="20"/>
        </w:rPr>
      </w:pPr>
      <w:r w:rsidRPr="00C82858">
        <w:rPr>
          <w:b/>
          <w:sz w:val="20"/>
          <w:szCs w:val="20"/>
        </w:rPr>
        <w:t xml:space="preserve">1.4.1. </w:t>
      </w:r>
      <w:r w:rsidRPr="00C82858">
        <w:rPr>
          <w:b/>
          <w:spacing w:val="-2"/>
          <w:sz w:val="20"/>
          <w:szCs w:val="20"/>
        </w:rPr>
        <w:t>DATA/HORÁRIO</w:t>
      </w:r>
      <w:r w:rsidRPr="00C82858">
        <w:rPr>
          <w:b/>
          <w:sz w:val="20"/>
          <w:szCs w:val="20"/>
        </w:rPr>
        <w:tab/>
      </w:r>
      <w:r w:rsidRPr="00C82858">
        <w:rPr>
          <w:b/>
          <w:spacing w:val="-4"/>
          <w:sz w:val="20"/>
          <w:szCs w:val="20"/>
        </w:rPr>
        <w:t>PARA</w:t>
      </w:r>
      <w:r w:rsidRPr="00C82858">
        <w:rPr>
          <w:b/>
          <w:sz w:val="20"/>
          <w:szCs w:val="20"/>
        </w:rPr>
        <w:tab/>
      </w:r>
      <w:r w:rsidRPr="00C82858">
        <w:rPr>
          <w:b/>
          <w:spacing w:val="-2"/>
          <w:sz w:val="20"/>
          <w:szCs w:val="20"/>
        </w:rPr>
        <w:t>INÍCIO</w:t>
      </w:r>
      <w:r w:rsidRPr="00C82858">
        <w:rPr>
          <w:b/>
          <w:sz w:val="20"/>
          <w:szCs w:val="20"/>
        </w:rPr>
        <w:tab/>
      </w:r>
      <w:r w:rsidRPr="00C82858">
        <w:rPr>
          <w:b/>
          <w:spacing w:val="-6"/>
          <w:sz w:val="20"/>
          <w:szCs w:val="20"/>
        </w:rPr>
        <w:t>DA</w:t>
      </w:r>
      <w:r w:rsidRPr="00C82858">
        <w:rPr>
          <w:b/>
          <w:sz w:val="20"/>
          <w:szCs w:val="20"/>
        </w:rPr>
        <w:tab/>
      </w:r>
      <w:r w:rsidRPr="00C82858">
        <w:rPr>
          <w:b/>
          <w:spacing w:val="-2"/>
          <w:sz w:val="20"/>
          <w:szCs w:val="20"/>
        </w:rPr>
        <w:t>SESSÃO</w:t>
      </w:r>
      <w:r w:rsidRPr="00C82858">
        <w:rPr>
          <w:b/>
          <w:sz w:val="20"/>
          <w:szCs w:val="20"/>
        </w:rPr>
        <w:tab/>
      </w:r>
      <w:r w:rsidRPr="00C82858">
        <w:rPr>
          <w:b/>
          <w:spacing w:val="-6"/>
          <w:sz w:val="20"/>
          <w:szCs w:val="20"/>
        </w:rPr>
        <w:t>DE</w:t>
      </w:r>
      <w:r w:rsidRPr="00C82858">
        <w:rPr>
          <w:b/>
          <w:sz w:val="20"/>
          <w:szCs w:val="20"/>
        </w:rPr>
        <w:tab/>
      </w:r>
      <w:r w:rsidRPr="00C82858">
        <w:rPr>
          <w:b/>
          <w:spacing w:val="-2"/>
          <w:sz w:val="20"/>
          <w:szCs w:val="20"/>
        </w:rPr>
        <w:t>ABERTURA</w:t>
      </w:r>
      <w:r w:rsidRPr="00C82858">
        <w:rPr>
          <w:b/>
          <w:sz w:val="20"/>
          <w:szCs w:val="20"/>
        </w:rPr>
        <w:tab/>
      </w:r>
      <w:r w:rsidRPr="00C82858">
        <w:rPr>
          <w:b/>
          <w:spacing w:val="-4"/>
          <w:sz w:val="20"/>
          <w:szCs w:val="20"/>
        </w:rPr>
        <w:t xml:space="preserve">DAS </w:t>
      </w:r>
      <w:r w:rsidRPr="00C82858">
        <w:rPr>
          <w:b/>
          <w:sz w:val="20"/>
          <w:szCs w:val="20"/>
        </w:rPr>
        <w:t>PROPOSTAS/DISPUTA DOS LANCES/DEMAIS ATOS:</w:t>
      </w:r>
      <w:r w:rsidR="00C82858" w:rsidRPr="002803A5">
        <w:rPr>
          <w:b/>
          <w:color w:val="000000"/>
          <w:sz w:val="20"/>
          <w:szCs w:val="20"/>
          <w:highlight w:val="yellow"/>
        </w:rPr>
        <w:t>09.05.2024</w:t>
      </w:r>
      <w:r w:rsidRPr="002803A5">
        <w:rPr>
          <w:b/>
          <w:color w:val="000000"/>
          <w:sz w:val="20"/>
          <w:szCs w:val="20"/>
          <w:highlight w:val="yellow"/>
        </w:rPr>
        <w:t xml:space="preserve">, às </w:t>
      </w:r>
      <w:r w:rsidR="00C82858" w:rsidRPr="002803A5">
        <w:rPr>
          <w:b/>
          <w:color w:val="000000"/>
          <w:sz w:val="20"/>
          <w:szCs w:val="20"/>
          <w:highlight w:val="yellow"/>
        </w:rPr>
        <w:t>10</w:t>
      </w:r>
      <w:r w:rsidRPr="002803A5">
        <w:rPr>
          <w:b/>
          <w:color w:val="000000"/>
          <w:sz w:val="20"/>
          <w:szCs w:val="20"/>
          <w:highlight w:val="yellow"/>
        </w:rPr>
        <w:t>h (</w:t>
      </w:r>
      <w:r w:rsidR="00C82858" w:rsidRPr="002803A5">
        <w:rPr>
          <w:b/>
          <w:color w:val="000000"/>
          <w:sz w:val="20"/>
          <w:szCs w:val="20"/>
          <w:highlight w:val="yellow"/>
        </w:rPr>
        <w:t>dez</w:t>
      </w:r>
      <w:r w:rsidRPr="002803A5">
        <w:rPr>
          <w:b/>
          <w:color w:val="000000"/>
          <w:sz w:val="20"/>
          <w:szCs w:val="20"/>
          <w:highlight w:val="yellow"/>
        </w:rPr>
        <w:t xml:space="preserve"> horas).</w:t>
      </w:r>
    </w:p>
    <w:p w14:paraId="2BDFBF59" w14:textId="77777777" w:rsidR="008A737E" w:rsidRPr="004C53A3" w:rsidRDefault="008A737E" w:rsidP="008A737E">
      <w:pPr>
        <w:pStyle w:val="Corpodetexto"/>
        <w:ind w:right="580" w:hanging="179"/>
        <w:jc w:val="both"/>
        <w:rPr>
          <w:b/>
        </w:rPr>
      </w:pPr>
    </w:p>
    <w:p w14:paraId="41BC86BC" w14:textId="77777777" w:rsidR="008A737E" w:rsidRPr="004C53A3" w:rsidRDefault="008A737E" w:rsidP="008A737E">
      <w:pPr>
        <w:tabs>
          <w:tab w:val="left" w:pos="749"/>
        </w:tabs>
        <w:spacing w:before="1"/>
        <w:ind w:left="567" w:right="580"/>
        <w:jc w:val="both"/>
        <w:rPr>
          <w:b/>
          <w:sz w:val="20"/>
          <w:szCs w:val="20"/>
        </w:rPr>
      </w:pPr>
      <w:r w:rsidRPr="004C53A3">
        <w:rPr>
          <w:sz w:val="20"/>
          <w:szCs w:val="20"/>
        </w:rPr>
        <w:t xml:space="preserve">1.4.2. </w:t>
      </w:r>
      <w:r w:rsidR="004F7B6C" w:rsidRPr="004C53A3">
        <w:rPr>
          <w:sz w:val="20"/>
          <w:szCs w:val="20"/>
        </w:rPr>
        <w:t>–</w:t>
      </w:r>
      <w:r w:rsidRPr="004C53A3">
        <w:rPr>
          <w:b/>
          <w:sz w:val="20"/>
          <w:szCs w:val="20"/>
        </w:rPr>
        <w:t>REFERÊNCIADE TEMPO</w:t>
      </w:r>
      <w:r w:rsidRPr="004C53A3">
        <w:rPr>
          <w:sz w:val="20"/>
          <w:szCs w:val="20"/>
        </w:rPr>
        <w:t>:Para</w:t>
      </w:r>
      <w:r w:rsidR="00C82858">
        <w:rPr>
          <w:sz w:val="20"/>
          <w:szCs w:val="20"/>
        </w:rPr>
        <w:t xml:space="preserve"> </w:t>
      </w:r>
      <w:r w:rsidRPr="004C53A3">
        <w:rPr>
          <w:sz w:val="20"/>
          <w:szCs w:val="20"/>
        </w:rPr>
        <w:t>todas</w:t>
      </w:r>
      <w:r w:rsidR="00C82858">
        <w:rPr>
          <w:sz w:val="20"/>
          <w:szCs w:val="20"/>
        </w:rPr>
        <w:t xml:space="preserve"> </w:t>
      </w:r>
      <w:r w:rsidRPr="004C53A3">
        <w:rPr>
          <w:sz w:val="20"/>
          <w:szCs w:val="20"/>
        </w:rPr>
        <w:t>as referências</w:t>
      </w:r>
      <w:r w:rsidR="00C82858">
        <w:rPr>
          <w:sz w:val="20"/>
          <w:szCs w:val="20"/>
        </w:rPr>
        <w:t xml:space="preserve"> </w:t>
      </w:r>
      <w:r w:rsidRPr="004C53A3">
        <w:rPr>
          <w:sz w:val="20"/>
          <w:szCs w:val="20"/>
        </w:rPr>
        <w:t>de</w:t>
      </w:r>
      <w:r w:rsidR="00C82858">
        <w:rPr>
          <w:sz w:val="20"/>
          <w:szCs w:val="20"/>
        </w:rPr>
        <w:t xml:space="preserve"> </w:t>
      </w:r>
      <w:r w:rsidRPr="004C53A3">
        <w:rPr>
          <w:sz w:val="20"/>
          <w:szCs w:val="20"/>
        </w:rPr>
        <w:t>tempo</w:t>
      </w:r>
      <w:r w:rsidR="00C82858">
        <w:rPr>
          <w:sz w:val="20"/>
          <w:szCs w:val="20"/>
        </w:rPr>
        <w:t xml:space="preserve"> </w:t>
      </w:r>
      <w:r w:rsidRPr="004C53A3">
        <w:rPr>
          <w:sz w:val="20"/>
          <w:szCs w:val="20"/>
        </w:rPr>
        <w:t>utilizadas</w:t>
      </w:r>
      <w:r w:rsidR="00C82858">
        <w:rPr>
          <w:sz w:val="20"/>
          <w:szCs w:val="20"/>
        </w:rPr>
        <w:t xml:space="preserve"> </w:t>
      </w:r>
      <w:r w:rsidRPr="004C53A3">
        <w:rPr>
          <w:sz w:val="20"/>
          <w:szCs w:val="20"/>
        </w:rPr>
        <w:t>pelo</w:t>
      </w:r>
      <w:r w:rsidR="00C82858">
        <w:rPr>
          <w:sz w:val="20"/>
          <w:szCs w:val="20"/>
        </w:rPr>
        <w:t xml:space="preserve"> </w:t>
      </w:r>
      <w:r w:rsidRPr="004C53A3">
        <w:rPr>
          <w:sz w:val="20"/>
          <w:szCs w:val="20"/>
        </w:rPr>
        <w:t>Sistema</w:t>
      </w:r>
      <w:r w:rsidR="00C82858">
        <w:rPr>
          <w:sz w:val="20"/>
          <w:szCs w:val="20"/>
        </w:rPr>
        <w:t xml:space="preserve"> </w:t>
      </w:r>
      <w:r w:rsidRPr="004C53A3">
        <w:rPr>
          <w:sz w:val="20"/>
          <w:szCs w:val="20"/>
        </w:rPr>
        <w:t>será observado o horário de Brasília/DF.</w:t>
      </w:r>
    </w:p>
    <w:p w14:paraId="7889A61F" w14:textId="77777777" w:rsidR="008A737E" w:rsidRPr="004C53A3" w:rsidRDefault="008A737E" w:rsidP="008A737E">
      <w:pPr>
        <w:pStyle w:val="Corpodetexto"/>
        <w:ind w:right="580" w:hanging="179"/>
        <w:jc w:val="both"/>
      </w:pPr>
    </w:p>
    <w:p w14:paraId="53B6EC92" w14:textId="77777777" w:rsidR="008A737E" w:rsidRPr="004C53A3" w:rsidRDefault="008A737E" w:rsidP="008A737E">
      <w:pPr>
        <w:tabs>
          <w:tab w:val="left" w:pos="746"/>
        </w:tabs>
        <w:ind w:left="567" w:right="580"/>
        <w:jc w:val="both"/>
        <w:rPr>
          <w:b/>
          <w:sz w:val="20"/>
          <w:szCs w:val="20"/>
        </w:rPr>
      </w:pPr>
      <w:r w:rsidRPr="004C53A3">
        <w:rPr>
          <w:sz w:val="20"/>
          <w:szCs w:val="20"/>
        </w:rPr>
        <w:t>1.4.3. Na</w:t>
      </w:r>
      <w:r w:rsidR="00C82858">
        <w:rPr>
          <w:sz w:val="20"/>
          <w:szCs w:val="20"/>
        </w:rPr>
        <w:t xml:space="preserve"> </w:t>
      </w:r>
      <w:r w:rsidRPr="004C53A3">
        <w:rPr>
          <w:sz w:val="20"/>
          <w:szCs w:val="20"/>
        </w:rPr>
        <w:t>hipótese</w:t>
      </w:r>
      <w:r w:rsidR="00C82858">
        <w:rPr>
          <w:sz w:val="20"/>
          <w:szCs w:val="20"/>
        </w:rPr>
        <w:t xml:space="preserve"> </w:t>
      </w:r>
      <w:r w:rsidRPr="004C53A3">
        <w:rPr>
          <w:sz w:val="20"/>
          <w:szCs w:val="20"/>
        </w:rPr>
        <w:t>de</w:t>
      </w:r>
      <w:r w:rsidR="00C82858">
        <w:rPr>
          <w:sz w:val="20"/>
          <w:szCs w:val="20"/>
        </w:rPr>
        <w:t xml:space="preserve"> </w:t>
      </w:r>
      <w:r w:rsidRPr="004C53A3">
        <w:rPr>
          <w:sz w:val="20"/>
          <w:szCs w:val="20"/>
        </w:rPr>
        <w:t>não</w:t>
      </w:r>
      <w:r w:rsidR="00C82858">
        <w:rPr>
          <w:sz w:val="20"/>
          <w:szCs w:val="20"/>
        </w:rPr>
        <w:t xml:space="preserve"> </w:t>
      </w:r>
      <w:r w:rsidRPr="004C53A3">
        <w:rPr>
          <w:sz w:val="20"/>
          <w:szCs w:val="20"/>
        </w:rPr>
        <w:t>haver</w:t>
      </w:r>
      <w:r w:rsidR="00C82858">
        <w:rPr>
          <w:sz w:val="20"/>
          <w:szCs w:val="20"/>
        </w:rPr>
        <w:t xml:space="preserve"> </w:t>
      </w:r>
      <w:r w:rsidRPr="004C53A3">
        <w:rPr>
          <w:sz w:val="20"/>
          <w:szCs w:val="20"/>
        </w:rPr>
        <w:t>expediente</w:t>
      </w:r>
      <w:r w:rsidR="00C82858">
        <w:rPr>
          <w:sz w:val="20"/>
          <w:szCs w:val="20"/>
        </w:rPr>
        <w:t xml:space="preserve"> </w:t>
      </w:r>
      <w:r w:rsidRPr="004C53A3">
        <w:rPr>
          <w:sz w:val="20"/>
          <w:szCs w:val="20"/>
        </w:rPr>
        <w:t>ou</w:t>
      </w:r>
      <w:r w:rsidR="00C82858">
        <w:rPr>
          <w:sz w:val="20"/>
          <w:szCs w:val="20"/>
        </w:rPr>
        <w:t xml:space="preserve"> </w:t>
      </w:r>
      <w:r w:rsidRPr="004C53A3">
        <w:rPr>
          <w:sz w:val="20"/>
          <w:szCs w:val="20"/>
        </w:rPr>
        <w:t>ocorrendo</w:t>
      </w:r>
      <w:r w:rsidR="00C82858">
        <w:rPr>
          <w:sz w:val="20"/>
          <w:szCs w:val="20"/>
        </w:rPr>
        <w:t xml:space="preserve"> </w:t>
      </w:r>
      <w:r w:rsidRPr="004C53A3">
        <w:rPr>
          <w:sz w:val="20"/>
          <w:szCs w:val="20"/>
        </w:rPr>
        <w:t>qualquer</w:t>
      </w:r>
      <w:r w:rsidR="00C82858">
        <w:rPr>
          <w:sz w:val="20"/>
          <w:szCs w:val="20"/>
        </w:rPr>
        <w:t xml:space="preserve"> </w:t>
      </w:r>
      <w:r w:rsidRPr="004C53A3">
        <w:rPr>
          <w:sz w:val="20"/>
          <w:szCs w:val="20"/>
        </w:rPr>
        <w:t>fato</w:t>
      </w:r>
      <w:r w:rsidR="00C82858">
        <w:rPr>
          <w:sz w:val="20"/>
          <w:szCs w:val="20"/>
        </w:rPr>
        <w:t xml:space="preserve"> </w:t>
      </w:r>
      <w:r w:rsidRPr="004C53A3">
        <w:rPr>
          <w:sz w:val="20"/>
          <w:szCs w:val="20"/>
        </w:rPr>
        <w:t>superveniente</w:t>
      </w:r>
      <w:r w:rsidR="00C82858">
        <w:rPr>
          <w:sz w:val="20"/>
          <w:szCs w:val="20"/>
        </w:rPr>
        <w:t xml:space="preserve"> </w:t>
      </w:r>
      <w:r w:rsidRPr="004C53A3">
        <w:rPr>
          <w:sz w:val="20"/>
          <w:szCs w:val="20"/>
        </w:rPr>
        <w:t>que</w:t>
      </w:r>
      <w:r w:rsidR="00C82858">
        <w:rPr>
          <w:sz w:val="20"/>
          <w:szCs w:val="20"/>
        </w:rPr>
        <w:t xml:space="preserve"> </w:t>
      </w:r>
      <w:r w:rsidRPr="004C53A3">
        <w:rPr>
          <w:sz w:val="20"/>
          <w:szCs w:val="20"/>
        </w:rPr>
        <w:t>impeça a realização do certame na data prevista, a sessão será remarcada, para no mínimo 24h (vinte e quatro horas), a contar da respectiva data.</w:t>
      </w:r>
    </w:p>
    <w:p w14:paraId="2B9E79E0" w14:textId="77777777" w:rsidR="003F6038" w:rsidRPr="004C53A3" w:rsidRDefault="003F6038" w:rsidP="008A737E">
      <w:pPr>
        <w:pStyle w:val="Corpodetexto"/>
        <w:ind w:left="567" w:right="580"/>
        <w:jc w:val="both"/>
      </w:pPr>
    </w:p>
    <w:p w14:paraId="79B6623C" w14:textId="77777777" w:rsidR="00090E10" w:rsidRPr="004C53A3" w:rsidRDefault="0009585E" w:rsidP="005C4EE7">
      <w:pPr>
        <w:pStyle w:val="Ttulo1"/>
        <w:numPr>
          <w:ilvl w:val="0"/>
          <w:numId w:val="16"/>
        </w:numPr>
        <w:tabs>
          <w:tab w:val="left" w:pos="854"/>
        </w:tabs>
        <w:ind w:firstLine="147"/>
        <w:jc w:val="both"/>
      </w:pPr>
      <w:r w:rsidRPr="004C53A3">
        <w:t xml:space="preserve">DO </w:t>
      </w:r>
      <w:r w:rsidR="003F6038" w:rsidRPr="004C53A3">
        <w:t>REGISTRO DE PREÇO</w:t>
      </w:r>
    </w:p>
    <w:p w14:paraId="64E38C29" w14:textId="77777777" w:rsidR="001E0340" w:rsidRPr="004C53A3" w:rsidRDefault="001E0340" w:rsidP="001E0340">
      <w:pPr>
        <w:pStyle w:val="Ttulo1"/>
        <w:tabs>
          <w:tab w:val="left" w:pos="854"/>
        </w:tabs>
        <w:ind w:left="853"/>
        <w:jc w:val="both"/>
      </w:pPr>
    </w:p>
    <w:p w14:paraId="0884DE2F" w14:textId="0815A6BE" w:rsidR="001E0340" w:rsidRPr="004C53A3" w:rsidRDefault="00725358" w:rsidP="00725358">
      <w:pPr>
        <w:pStyle w:val="PargrafodaLista"/>
        <w:tabs>
          <w:tab w:val="left" w:pos="567"/>
        </w:tabs>
        <w:ind w:left="567" w:right="580"/>
        <w:rPr>
          <w:b/>
          <w:sz w:val="20"/>
          <w:szCs w:val="20"/>
        </w:rPr>
      </w:pPr>
      <w:r w:rsidRPr="004C53A3">
        <w:rPr>
          <w:sz w:val="20"/>
          <w:szCs w:val="20"/>
        </w:rPr>
        <w:t xml:space="preserve">2.1. </w:t>
      </w:r>
      <w:r w:rsidR="001E0340" w:rsidRPr="004C53A3">
        <w:rPr>
          <w:sz w:val="20"/>
          <w:szCs w:val="20"/>
        </w:rPr>
        <w:t xml:space="preserve">Oórgão gerenciador será: </w:t>
      </w:r>
      <w:r w:rsidR="001E0340" w:rsidRPr="004C53A3">
        <w:rPr>
          <w:b/>
          <w:sz w:val="20"/>
          <w:szCs w:val="20"/>
        </w:rPr>
        <w:t xml:space="preserve">SECRETARIA MUNICIPAL </w:t>
      </w:r>
      <w:r w:rsidR="00612C28">
        <w:rPr>
          <w:b/>
          <w:sz w:val="20"/>
          <w:szCs w:val="20"/>
        </w:rPr>
        <w:t xml:space="preserve">DE </w:t>
      </w:r>
      <w:r w:rsidR="002803A5">
        <w:rPr>
          <w:b/>
          <w:sz w:val="20"/>
          <w:szCs w:val="20"/>
        </w:rPr>
        <w:t>SAÚDE</w:t>
      </w:r>
      <w:r w:rsidR="00612C28">
        <w:rPr>
          <w:b/>
          <w:sz w:val="20"/>
          <w:szCs w:val="20"/>
        </w:rPr>
        <w:t>.</w:t>
      </w:r>
    </w:p>
    <w:p w14:paraId="6C4C6A04" w14:textId="77777777" w:rsidR="001E0340" w:rsidRPr="004C53A3" w:rsidRDefault="001E0340" w:rsidP="001E0340">
      <w:pPr>
        <w:pStyle w:val="Corpodetexto"/>
        <w:spacing w:before="11"/>
        <w:rPr>
          <w:b/>
        </w:rPr>
      </w:pPr>
    </w:p>
    <w:p w14:paraId="4A8C1D74" w14:textId="77777777" w:rsidR="00587341" w:rsidRPr="004C53A3" w:rsidRDefault="00587341" w:rsidP="00587341">
      <w:pPr>
        <w:tabs>
          <w:tab w:val="left" w:pos="770"/>
        </w:tabs>
        <w:ind w:left="567" w:right="580"/>
        <w:jc w:val="both"/>
        <w:rPr>
          <w:b/>
          <w:sz w:val="20"/>
          <w:szCs w:val="20"/>
        </w:rPr>
      </w:pPr>
      <w:r w:rsidRPr="004C53A3">
        <w:rPr>
          <w:b/>
          <w:sz w:val="20"/>
          <w:szCs w:val="20"/>
        </w:rPr>
        <w:t xml:space="preserve">2.2. - </w:t>
      </w:r>
      <w:r w:rsidRPr="004C53A3">
        <w:rPr>
          <w:sz w:val="20"/>
          <w:szCs w:val="20"/>
        </w:rPr>
        <w:t xml:space="preserve">Poderá utilizar-se da </w:t>
      </w:r>
      <w:r w:rsidRPr="004C53A3">
        <w:rPr>
          <w:b/>
          <w:sz w:val="20"/>
          <w:szCs w:val="20"/>
        </w:rPr>
        <w:t xml:space="preserve">ATA DE REGISTRO DE PREÇOS </w:t>
      </w:r>
      <w:r w:rsidRPr="004C53A3">
        <w:rPr>
          <w:sz w:val="20"/>
          <w:szCs w:val="20"/>
        </w:rPr>
        <w:t xml:space="preserve">- </w:t>
      </w:r>
      <w:r w:rsidRPr="004C53A3">
        <w:rPr>
          <w:b/>
          <w:sz w:val="20"/>
          <w:szCs w:val="20"/>
        </w:rPr>
        <w:t>ARP</w:t>
      </w:r>
      <w:r w:rsidRPr="004C53A3">
        <w:rPr>
          <w:sz w:val="20"/>
          <w:szCs w:val="20"/>
        </w:rPr>
        <w:t xml:space="preserve">, ainda, qualquer órgão ou entidade da Administração que não tenha participado do certame, mediante prévia consulta ao órgãogerenciador,desdequedevidamentecomprovadaavantagemerespeitadas,noquecouber, as condições e as regras estabelecidas no </w:t>
      </w:r>
      <w:r w:rsidRPr="004C53A3">
        <w:rPr>
          <w:b/>
          <w:sz w:val="20"/>
          <w:szCs w:val="20"/>
        </w:rPr>
        <w:t>Decreto nº 11.462 de 2023, e na Lei nº 14.133/2021;</w:t>
      </w:r>
    </w:p>
    <w:p w14:paraId="7C52CAAC" w14:textId="77777777" w:rsidR="00587341" w:rsidRPr="004C53A3" w:rsidRDefault="00587341" w:rsidP="00587341">
      <w:pPr>
        <w:pStyle w:val="Corpodetexto"/>
        <w:ind w:left="567" w:right="580" w:firstLine="245"/>
      </w:pPr>
    </w:p>
    <w:p w14:paraId="0F361908" w14:textId="5A830F88" w:rsidR="00587341" w:rsidRPr="00051155" w:rsidRDefault="00725358" w:rsidP="00725358">
      <w:pPr>
        <w:tabs>
          <w:tab w:val="left" w:pos="965"/>
        </w:tabs>
        <w:ind w:left="567" w:right="580"/>
        <w:jc w:val="both"/>
        <w:rPr>
          <w:b/>
          <w:sz w:val="20"/>
          <w:szCs w:val="20"/>
        </w:rPr>
      </w:pPr>
      <w:r w:rsidRPr="00051155">
        <w:rPr>
          <w:b/>
          <w:sz w:val="20"/>
          <w:szCs w:val="20"/>
        </w:rPr>
        <w:t xml:space="preserve">2.2.1. </w:t>
      </w:r>
      <w:r w:rsidR="00587341" w:rsidRPr="00051155">
        <w:rPr>
          <w:sz w:val="20"/>
          <w:szCs w:val="20"/>
        </w:rPr>
        <w:t xml:space="preserve">A adesão à </w:t>
      </w:r>
      <w:r w:rsidR="00587341" w:rsidRPr="00051155">
        <w:rPr>
          <w:b/>
          <w:sz w:val="20"/>
          <w:szCs w:val="20"/>
        </w:rPr>
        <w:t xml:space="preserve">ATA DE REGISTRO DE PREÇOS </w:t>
      </w:r>
      <w:r w:rsidR="00587341" w:rsidRPr="00051155">
        <w:rPr>
          <w:sz w:val="20"/>
          <w:szCs w:val="20"/>
        </w:rPr>
        <w:t xml:space="preserve">- </w:t>
      </w:r>
      <w:r w:rsidR="00587341" w:rsidRPr="00051155">
        <w:rPr>
          <w:b/>
          <w:sz w:val="20"/>
          <w:szCs w:val="20"/>
        </w:rPr>
        <w:t xml:space="preserve">ARP </w:t>
      </w:r>
      <w:r w:rsidR="00587341" w:rsidRPr="00051155">
        <w:rPr>
          <w:sz w:val="20"/>
          <w:szCs w:val="20"/>
        </w:rPr>
        <w:t>somente poderá ser autorizada pelo órgão</w:t>
      </w:r>
      <w:r w:rsidR="002803A5">
        <w:rPr>
          <w:sz w:val="20"/>
          <w:szCs w:val="20"/>
        </w:rPr>
        <w:t xml:space="preserve"> </w:t>
      </w:r>
      <w:r w:rsidR="00587341" w:rsidRPr="00051155">
        <w:rPr>
          <w:sz w:val="20"/>
          <w:szCs w:val="20"/>
        </w:rPr>
        <w:t>gerenciador,</w:t>
      </w:r>
      <w:r w:rsidR="002803A5">
        <w:rPr>
          <w:sz w:val="20"/>
          <w:szCs w:val="20"/>
        </w:rPr>
        <w:t xml:space="preserve"> </w:t>
      </w:r>
      <w:r w:rsidR="00587341" w:rsidRPr="00051155">
        <w:rPr>
          <w:sz w:val="20"/>
          <w:szCs w:val="20"/>
        </w:rPr>
        <w:t>devendo</w:t>
      </w:r>
      <w:r w:rsidR="002803A5">
        <w:rPr>
          <w:sz w:val="20"/>
          <w:szCs w:val="20"/>
        </w:rPr>
        <w:t xml:space="preserve"> </w:t>
      </w:r>
      <w:r w:rsidR="00587341" w:rsidRPr="00051155">
        <w:rPr>
          <w:sz w:val="20"/>
          <w:szCs w:val="20"/>
        </w:rPr>
        <w:t>o</w:t>
      </w:r>
      <w:r w:rsidR="002803A5">
        <w:rPr>
          <w:sz w:val="20"/>
          <w:szCs w:val="20"/>
        </w:rPr>
        <w:t xml:space="preserve"> </w:t>
      </w:r>
      <w:r w:rsidR="00587341" w:rsidRPr="00051155">
        <w:rPr>
          <w:sz w:val="20"/>
          <w:szCs w:val="20"/>
        </w:rPr>
        <w:t>órgão</w:t>
      </w:r>
      <w:r w:rsidR="002803A5">
        <w:rPr>
          <w:sz w:val="20"/>
          <w:szCs w:val="20"/>
        </w:rPr>
        <w:t xml:space="preserve"> </w:t>
      </w:r>
      <w:r w:rsidR="00587341" w:rsidRPr="00051155">
        <w:rPr>
          <w:sz w:val="20"/>
          <w:szCs w:val="20"/>
        </w:rPr>
        <w:t>não</w:t>
      </w:r>
      <w:r w:rsidR="002803A5">
        <w:rPr>
          <w:sz w:val="20"/>
          <w:szCs w:val="20"/>
        </w:rPr>
        <w:t xml:space="preserve"> </w:t>
      </w:r>
      <w:r w:rsidR="00587341" w:rsidRPr="00051155">
        <w:rPr>
          <w:sz w:val="20"/>
          <w:szCs w:val="20"/>
        </w:rPr>
        <w:t>participante</w:t>
      </w:r>
      <w:r w:rsidR="002803A5">
        <w:rPr>
          <w:sz w:val="20"/>
          <w:szCs w:val="20"/>
        </w:rPr>
        <w:t xml:space="preserve"> </w:t>
      </w:r>
      <w:r w:rsidR="00587341" w:rsidRPr="00051155">
        <w:rPr>
          <w:sz w:val="20"/>
          <w:szCs w:val="20"/>
        </w:rPr>
        <w:t>efetivar</w:t>
      </w:r>
      <w:r w:rsidR="002803A5">
        <w:rPr>
          <w:sz w:val="20"/>
          <w:szCs w:val="20"/>
        </w:rPr>
        <w:t xml:space="preserve"> </w:t>
      </w:r>
      <w:r w:rsidR="00587341" w:rsidRPr="00051155">
        <w:rPr>
          <w:sz w:val="20"/>
          <w:szCs w:val="20"/>
        </w:rPr>
        <w:t>a</w:t>
      </w:r>
      <w:r w:rsidR="002803A5">
        <w:rPr>
          <w:sz w:val="20"/>
          <w:szCs w:val="20"/>
        </w:rPr>
        <w:t xml:space="preserve"> </w:t>
      </w:r>
      <w:r w:rsidR="00587341" w:rsidRPr="00051155">
        <w:rPr>
          <w:sz w:val="20"/>
          <w:szCs w:val="20"/>
        </w:rPr>
        <w:t>aquisição</w:t>
      </w:r>
      <w:r w:rsidR="002803A5">
        <w:rPr>
          <w:sz w:val="20"/>
          <w:szCs w:val="20"/>
        </w:rPr>
        <w:t xml:space="preserve"> </w:t>
      </w:r>
      <w:r w:rsidR="00587341" w:rsidRPr="00051155">
        <w:rPr>
          <w:sz w:val="20"/>
          <w:szCs w:val="20"/>
        </w:rPr>
        <w:t>ou</w:t>
      </w:r>
      <w:r w:rsidR="002803A5">
        <w:rPr>
          <w:sz w:val="20"/>
          <w:szCs w:val="20"/>
        </w:rPr>
        <w:t xml:space="preserve"> </w:t>
      </w:r>
      <w:r w:rsidR="00587341" w:rsidRPr="00051155">
        <w:rPr>
          <w:sz w:val="20"/>
          <w:szCs w:val="20"/>
        </w:rPr>
        <w:t>contratação</w:t>
      </w:r>
      <w:r w:rsidR="002803A5">
        <w:rPr>
          <w:sz w:val="20"/>
          <w:szCs w:val="20"/>
        </w:rPr>
        <w:t xml:space="preserve"> </w:t>
      </w:r>
      <w:r w:rsidR="00587341" w:rsidRPr="00051155">
        <w:rPr>
          <w:sz w:val="20"/>
          <w:szCs w:val="20"/>
        </w:rPr>
        <w:t>solicitada no</w:t>
      </w:r>
      <w:r w:rsidR="002803A5">
        <w:rPr>
          <w:sz w:val="20"/>
          <w:szCs w:val="20"/>
        </w:rPr>
        <w:t xml:space="preserve"> </w:t>
      </w:r>
      <w:r w:rsidR="00587341" w:rsidRPr="00051155">
        <w:rPr>
          <w:sz w:val="20"/>
          <w:szCs w:val="20"/>
        </w:rPr>
        <w:t>prazo</w:t>
      </w:r>
      <w:r w:rsidR="002803A5">
        <w:rPr>
          <w:sz w:val="20"/>
          <w:szCs w:val="20"/>
        </w:rPr>
        <w:t xml:space="preserve"> </w:t>
      </w:r>
      <w:r w:rsidR="00587341" w:rsidRPr="00051155">
        <w:rPr>
          <w:sz w:val="20"/>
          <w:szCs w:val="20"/>
        </w:rPr>
        <w:t>legal</w:t>
      </w:r>
      <w:r w:rsidR="002803A5">
        <w:rPr>
          <w:sz w:val="20"/>
          <w:szCs w:val="20"/>
        </w:rPr>
        <w:t xml:space="preserve"> </w:t>
      </w:r>
      <w:r w:rsidR="00587341" w:rsidRPr="00051155">
        <w:rPr>
          <w:sz w:val="20"/>
          <w:szCs w:val="20"/>
        </w:rPr>
        <w:t>de</w:t>
      </w:r>
      <w:r w:rsidR="002803A5">
        <w:rPr>
          <w:sz w:val="20"/>
          <w:szCs w:val="20"/>
        </w:rPr>
        <w:t xml:space="preserve"> </w:t>
      </w:r>
      <w:r w:rsidR="00587341" w:rsidRPr="00051155">
        <w:rPr>
          <w:sz w:val="20"/>
          <w:szCs w:val="20"/>
        </w:rPr>
        <w:t>até</w:t>
      </w:r>
      <w:r w:rsidR="002803A5">
        <w:rPr>
          <w:sz w:val="20"/>
          <w:szCs w:val="20"/>
        </w:rPr>
        <w:t xml:space="preserve"> </w:t>
      </w:r>
      <w:r w:rsidR="00587341" w:rsidRPr="00051155">
        <w:rPr>
          <w:sz w:val="20"/>
          <w:szCs w:val="20"/>
        </w:rPr>
        <w:t>90</w:t>
      </w:r>
      <w:r w:rsidR="002803A5">
        <w:rPr>
          <w:sz w:val="20"/>
          <w:szCs w:val="20"/>
        </w:rPr>
        <w:t xml:space="preserve"> </w:t>
      </w:r>
      <w:r w:rsidR="00587341" w:rsidRPr="00051155">
        <w:rPr>
          <w:sz w:val="20"/>
          <w:szCs w:val="20"/>
        </w:rPr>
        <w:t>(noventa)</w:t>
      </w:r>
      <w:r w:rsidR="002803A5">
        <w:rPr>
          <w:sz w:val="20"/>
          <w:szCs w:val="20"/>
        </w:rPr>
        <w:t xml:space="preserve"> </w:t>
      </w:r>
      <w:r w:rsidR="00587341" w:rsidRPr="00051155">
        <w:rPr>
          <w:sz w:val="20"/>
          <w:szCs w:val="20"/>
        </w:rPr>
        <w:t>dias</w:t>
      </w:r>
      <w:r w:rsidR="002803A5">
        <w:rPr>
          <w:sz w:val="20"/>
          <w:szCs w:val="20"/>
        </w:rPr>
        <w:t xml:space="preserve"> </w:t>
      </w:r>
      <w:r w:rsidR="00587341" w:rsidRPr="00051155">
        <w:rPr>
          <w:sz w:val="20"/>
          <w:szCs w:val="20"/>
        </w:rPr>
        <w:t>após</w:t>
      </w:r>
      <w:r w:rsidR="002803A5">
        <w:rPr>
          <w:sz w:val="20"/>
          <w:szCs w:val="20"/>
        </w:rPr>
        <w:t xml:space="preserve"> </w:t>
      </w:r>
      <w:r w:rsidR="00587341" w:rsidRPr="00051155">
        <w:rPr>
          <w:sz w:val="20"/>
          <w:szCs w:val="20"/>
        </w:rPr>
        <w:t>a</w:t>
      </w:r>
      <w:r w:rsidR="002803A5">
        <w:rPr>
          <w:sz w:val="20"/>
          <w:szCs w:val="20"/>
        </w:rPr>
        <w:t xml:space="preserve"> </w:t>
      </w:r>
      <w:r w:rsidR="00587341" w:rsidRPr="00051155">
        <w:rPr>
          <w:sz w:val="20"/>
          <w:szCs w:val="20"/>
        </w:rPr>
        <w:t>referida</w:t>
      </w:r>
      <w:r w:rsidR="002803A5">
        <w:rPr>
          <w:sz w:val="20"/>
          <w:szCs w:val="20"/>
        </w:rPr>
        <w:t xml:space="preserve"> </w:t>
      </w:r>
      <w:r w:rsidR="00587341" w:rsidRPr="00051155">
        <w:rPr>
          <w:sz w:val="20"/>
          <w:szCs w:val="20"/>
        </w:rPr>
        <w:t>autorização,</w:t>
      </w:r>
      <w:r w:rsidR="002803A5">
        <w:rPr>
          <w:sz w:val="20"/>
          <w:szCs w:val="20"/>
        </w:rPr>
        <w:t xml:space="preserve"> </w:t>
      </w:r>
      <w:r w:rsidR="00587341" w:rsidRPr="00051155">
        <w:rPr>
          <w:sz w:val="20"/>
          <w:szCs w:val="20"/>
        </w:rPr>
        <w:t>observado</w:t>
      </w:r>
      <w:r w:rsidR="002803A5">
        <w:rPr>
          <w:sz w:val="20"/>
          <w:szCs w:val="20"/>
        </w:rPr>
        <w:t xml:space="preserve"> </w:t>
      </w:r>
      <w:r w:rsidR="00587341" w:rsidRPr="00051155">
        <w:rPr>
          <w:sz w:val="20"/>
          <w:szCs w:val="20"/>
        </w:rPr>
        <w:t>o</w:t>
      </w:r>
      <w:r w:rsidR="002803A5">
        <w:rPr>
          <w:sz w:val="20"/>
          <w:szCs w:val="20"/>
        </w:rPr>
        <w:t xml:space="preserve"> </w:t>
      </w:r>
      <w:r w:rsidR="00587341" w:rsidRPr="00051155">
        <w:rPr>
          <w:sz w:val="20"/>
          <w:szCs w:val="20"/>
        </w:rPr>
        <w:t>prazo</w:t>
      </w:r>
      <w:r w:rsidR="002803A5">
        <w:rPr>
          <w:sz w:val="20"/>
          <w:szCs w:val="20"/>
        </w:rPr>
        <w:t xml:space="preserve"> </w:t>
      </w:r>
      <w:r w:rsidR="00587341" w:rsidRPr="00051155">
        <w:rPr>
          <w:sz w:val="20"/>
          <w:szCs w:val="20"/>
        </w:rPr>
        <w:t>de</w:t>
      </w:r>
      <w:r w:rsidR="002803A5">
        <w:rPr>
          <w:sz w:val="20"/>
          <w:szCs w:val="20"/>
        </w:rPr>
        <w:t xml:space="preserve"> </w:t>
      </w:r>
      <w:r w:rsidR="00587341" w:rsidRPr="00051155">
        <w:rPr>
          <w:sz w:val="20"/>
          <w:szCs w:val="20"/>
        </w:rPr>
        <w:t xml:space="preserve">vigência da ata e em conformidade com o </w:t>
      </w:r>
      <w:r w:rsidR="00587341" w:rsidRPr="00051155">
        <w:rPr>
          <w:b/>
          <w:sz w:val="20"/>
          <w:szCs w:val="20"/>
        </w:rPr>
        <w:t>art. 31, III, § 1.º ao 4.º do Decreto 11.462/2023</w:t>
      </w:r>
      <w:r w:rsidR="00587341" w:rsidRPr="00051155">
        <w:rPr>
          <w:sz w:val="20"/>
          <w:szCs w:val="20"/>
        </w:rPr>
        <w:t>.</w:t>
      </w:r>
    </w:p>
    <w:p w14:paraId="296AF4CA" w14:textId="77777777" w:rsidR="00725358" w:rsidRPr="00051155" w:rsidRDefault="00725358" w:rsidP="00725358">
      <w:pPr>
        <w:tabs>
          <w:tab w:val="left" w:pos="753"/>
        </w:tabs>
        <w:ind w:left="269" w:right="580"/>
        <w:jc w:val="both"/>
        <w:rPr>
          <w:b/>
          <w:sz w:val="20"/>
          <w:szCs w:val="20"/>
        </w:rPr>
      </w:pPr>
    </w:p>
    <w:p w14:paraId="073DBBA8" w14:textId="77777777" w:rsidR="00587341" w:rsidRPr="00051155" w:rsidRDefault="00725358" w:rsidP="00725358">
      <w:pPr>
        <w:tabs>
          <w:tab w:val="left" w:pos="753"/>
        </w:tabs>
        <w:ind w:left="567" w:right="580"/>
        <w:jc w:val="both"/>
        <w:rPr>
          <w:b/>
          <w:sz w:val="20"/>
          <w:szCs w:val="20"/>
        </w:rPr>
      </w:pPr>
      <w:r w:rsidRPr="00051155">
        <w:rPr>
          <w:b/>
          <w:sz w:val="20"/>
          <w:szCs w:val="20"/>
        </w:rPr>
        <w:t>2.3.</w:t>
      </w:r>
      <w:r w:rsidR="00587341" w:rsidRPr="00051155">
        <w:rPr>
          <w:sz w:val="20"/>
          <w:szCs w:val="20"/>
        </w:rPr>
        <w:t xml:space="preserve">Caberá ao fornecedor beneficiário da </w:t>
      </w:r>
      <w:r w:rsidR="00587341" w:rsidRPr="00051155">
        <w:rPr>
          <w:b/>
          <w:sz w:val="20"/>
          <w:szCs w:val="20"/>
        </w:rPr>
        <w:t xml:space="preserve">ATA DE REGISTRO DE PREÇOS </w:t>
      </w:r>
      <w:r w:rsidR="00587341" w:rsidRPr="00051155">
        <w:rPr>
          <w:sz w:val="20"/>
          <w:szCs w:val="20"/>
        </w:rPr>
        <w:t xml:space="preserve">- </w:t>
      </w:r>
      <w:r w:rsidR="00587341" w:rsidRPr="00051155">
        <w:rPr>
          <w:b/>
          <w:sz w:val="20"/>
          <w:szCs w:val="20"/>
        </w:rPr>
        <w:t>ARP</w:t>
      </w:r>
      <w:r w:rsidR="00587341" w:rsidRPr="00051155">
        <w:rPr>
          <w:sz w:val="20"/>
          <w:szCs w:val="20"/>
        </w:rPr>
        <w:t>, observadas as condições nela estabelecidas, optar pela aceitação ou não do objeto, independentemente dos quantitativos registrados em Ata, desde que este fornecimento não prejudique as obrigações anteriormente assumidas;</w:t>
      </w:r>
    </w:p>
    <w:p w14:paraId="6654E070" w14:textId="77777777" w:rsidR="00725358" w:rsidRPr="00051155" w:rsidRDefault="00725358" w:rsidP="00725358">
      <w:pPr>
        <w:tabs>
          <w:tab w:val="left" w:pos="768"/>
        </w:tabs>
        <w:ind w:right="580"/>
        <w:rPr>
          <w:b/>
          <w:sz w:val="20"/>
          <w:szCs w:val="20"/>
        </w:rPr>
      </w:pPr>
    </w:p>
    <w:p w14:paraId="613322AB" w14:textId="3DB7002A" w:rsidR="00587341" w:rsidRPr="00051155" w:rsidRDefault="00725358" w:rsidP="00725358">
      <w:pPr>
        <w:tabs>
          <w:tab w:val="left" w:pos="768"/>
        </w:tabs>
        <w:ind w:left="567" w:right="580"/>
        <w:jc w:val="both"/>
        <w:rPr>
          <w:b/>
          <w:sz w:val="20"/>
          <w:szCs w:val="20"/>
        </w:rPr>
      </w:pPr>
      <w:r w:rsidRPr="00B3613A">
        <w:rPr>
          <w:b/>
          <w:sz w:val="20"/>
          <w:szCs w:val="20"/>
        </w:rPr>
        <w:t xml:space="preserve">2.4. </w:t>
      </w:r>
      <w:r w:rsidR="00587341" w:rsidRPr="00B3613A">
        <w:rPr>
          <w:sz w:val="20"/>
          <w:szCs w:val="20"/>
        </w:rPr>
        <w:t xml:space="preserve">As contratações adicionais a que se refere este item não poderão exceder, por órgão ou entidade,a </w:t>
      </w:r>
      <w:r w:rsidR="00587341" w:rsidRPr="00B3613A">
        <w:rPr>
          <w:b/>
          <w:sz w:val="20"/>
          <w:szCs w:val="20"/>
        </w:rPr>
        <w:t xml:space="preserve">50% </w:t>
      </w:r>
      <w:r w:rsidR="00587341" w:rsidRPr="00B3613A">
        <w:rPr>
          <w:sz w:val="20"/>
          <w:szCs w:val="20"/>
        </w:rPr>
        <w:t>(</w:t>
      </w:r>
      <w:r w:rsidR="00587341" w:rsidRPr="00B3613A">
        <w:rPr>
          <w:b/>
          <w:sz w:val="20"/>
          <w:szCs w:val="20"/>
        </w:rPr>
        <w:t>cinquenta</w:t>
      </w:r>
      <w:r w:rsidR="002803A5">
        <w:rPr>
          <w:b/>
          <w:sz w:val="20"/>
          <w:szCs w:val="20"/>
        </w:rPr>
        <w:t xml:space="preserve"> </w:t>
      </w:r>
      <w:r w:rsidR="00587341" w:rsidRPr="00B3613A">
        <w:rPr>
          <w:b/>
          <w:sz w:val="20"/>
          <w:szCs w:val="20"/>
        </w:rPr>
        <w:t>por</w:t>
      </w:r>
      <w:r w:rsidR="002803A5">
        <w:rPr>
          <w:b/>
          <w:sz w:val="20"/>
          <w:szCs w:val="20"/>
        </w:rPr>
        <w:t xml:space="preserve"> </w:t>
      </w:r>
      <w:r w:rsidR="00587341" w:rsidRPr="00B3613A">
        <w:rPr>
          <w:b/>
          <w:sz w:val="20"/>
          <w:szCs w:val="20"/>
        </w:rPr>
        <w:t>cento</w:t>
      </w:r>
      <w:r w:rsidR="00587341" w:rsidRPr="00B3613A">
        <w:rPr>
          <w:sz w:val="20"/>
          <w:szCs w:val="20"/>
        </w:rPr>
        <w:t>) dos quantitativosdesteatoconvocatórioeregistrados na ATA DE REGISTRO DE PREÇOS - ARP; não podendo exceder na sua totalidade ao dobro do quantitativo de cada item registrado na ARP para o órgão gerenciador e/ou órgãos participantes,independente</w:t>
      </w:r>
      <w:r w:rsidR="002803A5">
        <w:rPr>
          <w:sz w:val="20"/>
          <w:szCs w:val="20"/>
        </w:rPr>
        <w:t xml:space="preserve"> </w:t>
      </w:r>
      <w:r w:rsidR="00587341" w:rsidRPr="00B3613A">
        <w:rPr>
          <w:sz w:val="20"/>
          <w:szCs w:val="20"/>
        </w:rPr>
        <w:t>do</w:t>
      </w:r>
      <w:r w:rsidR="002803A5">
        <w:rPr>
          <w:sz w:val="20"/>
          <w:szCs w:val="20"/>
        </w:rPr>
        <w:t xml:space="preserve"> </w:t>
      </w:r>
      <w:r w:rsidR="00587341" w:rsidRPr="00B3613A">
        <w:rPr>
          <w:sz w:val="20"/>
          <w:szCs w:val="20"/>
        </w:rPr>
        <w:t>número</w:t>
      </w:r>
      <w:r w:rsidR="002803A5">
        <w:rPr>
          <w:sz w:val="20"/>
          <w:szCs w:val="20"/>
        </w:rPr>
        <w:t xml:space="preserve"> </w:t>
      </w:r>
      <w:r w:rsidR="00587341" w:rsidRPr="00B3613A">
        <w:rPr>
          <w:sz w:val="20"/>
          <w:szCs w:val="20"/>
        </w:rPr>
        <w:t>de</w:t>
      </w:r>
      <w:r w:rsidR="002803A5">
        <w:rPr>
          <w:sz w:val="20"/>
          <w:szCs w:val="20"/>
        </w:rPr>
        <w:t xml:space="preserve"> </w:t>
      </w:r>
      <w:r w:rsidR="00587341" w:rsidRPr="00B3613A">
        <w:rPr>
          <w:sz w:val="20"/>
          <w:szCs w:val="20"/>
        </w:rPr>
        <w:t>órgãos</w:t>
      </w:r>
      <w:r w:rsidR="002803A5">
        <w:rPr>
          <w:sz w:val="20"/>
          <w:szCs w:val="20"/>
        </w:rPr>
        <w:t xml:space="preserve"> </w:t>
      </w:r>
      <w:r w:rsidR="00587341" w:rsidRPr="00B3613A">
        <w:rPr>
          <w:sz w:val="20"/>
          <w:szCs w:val="20"/>
        </w:rPr>
        <w:t>não</w:t>
      </w:r>
      <w:r w:rsidR="002803A5">
        <w:rPr>
          <w:sz w:val="20"/>
          <w:szCs w:val="20"/>
        </w:rPr>
        <w:t xml:space="preserve"> </w:t>
      </w:r>
      <w:r w:rsidR="00587341" w:rsidRPr="00B3613A">
        <w:rPr>
          <w:sz w:val="20"/>
          <w:szCs w:val="20"/>
        </w:rPr>
        <w:t>participantes</w:t>
      </w:r>
      <w:r w:rsidR="002803A5">
        <w:rPr>
          <w:sz w:val="20"/>
          <w:szCs w:val="20"/>
        </w:rPr>
        <w:t xml:space="preserve"> </w:t>
      </w:r>
      <w:r w:rsidR="00587341" w:rsidRPr="00B3613A">
        <w:rPr>
          <w:sz w:val="20"/>
          <w:szCs w:val="20"/>
        </w:rPr>
        <w:t>que</w:t>
      </w:r>
      <w:r w:rsidR="002803A5">
        <w:rPr>
          <w:sz w:val="20"/>
          <w:szCs w:val="20"/>
        </w:rPr>
        <w:t xml:space="preserve"> </w:t>
      </w:r>
      <w:r w:rsidR="00587341" w:rsidRPr="00B3613A">
        <w:rPr>
          <w:sz w:val="20"/>
          <w:szCs w:val="20"/>
        </w:rPr>
        <w:t>aderirem,</w:t>
      </w:r>
      <w:r w:rsidR="002803A5">
        <w:rPr>
          <w:sz w:val="20"/>
          <w:szCs w:val="20"/>
        </w:rPr>
        <w:t xml:space="preserve"> </w:t>
      </w:r>
      <w:r w:rsidR="00587341" w:rsidRPr="00B3613A">
        <w:rPr>
          <w:sz w:val="20"/>
          <w:szCs w:val="20"/>
        </w:rPr>
        <w:t>conforme</w:t>
      </w:r>
      <w:r w:rsidR="002803A5">
        <w:rPr>
          <w:sz w:val="20"/>
          <w:szCs w:val="20"/>
        </w:rPr>
        <w:t xml:space="preserve"> </w:t>
      </w:r>
      <w:r w:rsidR="00587341" w:rsidRPr="00B3613A">
        <w:rPr>
          <w:b/>
          <w:sz w:val="20"/>
          <w:szCs w:val="20"/>
        </w:rPr>
        <w:t>artigo 32, inciso I e II do Decreto nº 11.462 de 2023.</w:t>
      </w:r>
    </w:p>
    <w:p w14:paraId="01C5EF3D" w14:textId="77777777" w:rsidR="00587341" w:rsidRPr="00051155" w:rsidRDefault="00587341" w:rsidP="00587341">
      <w:pPr>
        <w:pStyle w:val="Corpodetexto"/>
        <w:ind w:left="567" w:right="580" w:firstLine="245"/>
      </w:pPr>
    </w:p>
    <w:p w14:paraId="2177A6F7" w14:textId="77777777" w:rsidR="00587341" w:rsidRPr="004C53A3" w:rsidRDefault="00725358" w:rsidP="00725358">
      <w:pPr>
        <w:tabs>
          <w:tab w:val="left" w:pos="789"/>
        </w:tabs>
        <w:ind w:left="567" w:right="580"/>
        <w:jc w:val="both"/>
        <w:rPr>
          <w:b/>
          <w:sz w:val="20"/>
          <w:szCs w:val="20"/>
        </w:rPr>
      </w:pPr>
      <w:r w:rsidRPr="00051155">
        <w:rPr>
          <w:b/>
          <w:sz w:val="20"/>
          <w:szCs w:val="20"/>
        </w:rPr>
        <w:t>2.5.</w:t>
      </w:r>
      <w:r w:rsidR="00587341" w:rsidRPr="00051155">
        <w:rPr>
          <w:sz w:val="20"/>
          <w:szCs w:val="20"/>
        </w:rPr>
        <w:t>Todo órgão, antes de contratar com o fornecedor registrado, deve assegurar-se que a contratação atende a seus interesses, sobretudo quanto aos valores praticados, conforme artigo 32 do Decreto nº 11.462 de 2023.</w:t>
      </w:r>
    </w:p>
    <w:p w14:paraId="064D273B" w14:textId="77777777" w:rsidR="00090E10" w:rsidRPr="004C53A3" w:rsidRDefault="00090E10" w:rsidP="00587341">
      <w:pPr>
        <w:pStyle w:val="Corpodetexto"/>
      </w:pPr>
    </w:p>
    <w:p w14:paraId="58E6B037" w14:textId="77777777" w:rsidR="00090E10" w:rsidRPr="004C53A3" w:rsidRDefault="0009585E" w:rsidP="005C4EE7">
      <w:pPr>
        <w:pStyle w:val="Ttulo1"/>
        <w:numPr>
          <w:ilvl w:val="0"/>
          <w:numId w:val="16"/>
        </w:numPr>
        <w:tabs>
          <w:tab w:val="left" w:pos="855"/>
        </w:tabs>
        <w:ind w:firstLine="147"/>
        <w:jc w:val="both"/>
      </w:pPr>
      <w:r w:rsidRPr="004C53A3">
        <w:t xml:space="preserve">DA PARTICIPAÇÃO </w:t>
      </w:r>
      <w:r w:rsidR="009602C3" w:rsidRPr="004C53A3">
        <w:t>NA LICITAÇÃO</w:t>
      </w:r>
      <w:r w:rsidRPr="004C53A3">
        <w:t>:</w:t>
      </w:r>
    </w:p>
    <w:p w14:paraId="25030726" w14:textId="77777777" w:rsidR="00090E10" w:rsidRPr="004C53A3" w:rsidRDefault="00090E10">
      <w:pPr>
        <w:pStyle w:val="Corpodetexto"/>
        <w:spacing w:before="11"/>
        <w:rPr>
          <w:b/>
        </w:rPr>
      </w:pPr>
    </w:p>
    <w:p w14:paraId="0035F621" w14:textId="77777777" w:rsidR="00090E10" w:rsidRPr="004C53A3" w:rsidRDefault="008A737E" w:rsidP="0025323A">
      <w:pPr>
        <w:tabs>
          <w:tab w:val="left" w:pos="1061"/>
        </w:tabs>
        <w:ind w:left="567" w:right="566"/>
        <w:jc w:val="both"/>
        <w:rPr>
          <w:sz w:val="20"/>
          <w:szCs w:val="20"/>
        </w:rPr>
      </w:pPr>
      <w:r w:rsidRPr="004C53A3">
        <w:rPr>
          <w:sz w:val="20"/>
          <w:szCs w:val="20"/>
        </w:rPr>
        <w:t xml:space="preserve">3.1. </w:t>
      </w:r>
      <w:r w:rsidR="0009585E" w:rsidRPr="004C53A3">
        <w:rPr>
          <w:sz w:val="20"/>
          <w:szCs w:val="20"/>
        </w:rPr>
        <w:t>Os interessados em participar deste certame deverão estar credenciados junto ao Portal de ComprasPúblicas</w:t>
      </w:r>
    </w:p>
    <w:p w14:paraId="313001BE" w14:textId="77777777" w:rsidR="00090E10" w:rsidRPr="004C53A3" w:rsidRDefault="00090E10">
      <w:pPr>
        <w:pStyle w:val="Corpodetexto"/>
      </w:pPr>
    </w:p>
    <w:p w14:paraId="19BFA0E2" w14:textId="77777777" w:rsidR="00090E10" w:rsidRPr="004C53A3" w:rsidRDefault="009602C3" w:rsidP="009602C3">
      <w:pPr>
        <w:tabs>
          <w:tab w:val="left" w:pos="1270"/>
        </w:tabs>
        <w:ind w:left="567" w:right="568"/>
        <w:jc w:val="both"/>
        <w:rPr>
          <w:sz w:val="20"/>
          <w:szCs w:val="20"/>
        </w:rPr>
      </w:pPr>
      <w:r w:rsidRPr="004C53A3">
        <w:rPr>
          <w:sz w:val="20"/>
          <w:szCs w:val="20"/>
        </w:rPr>
        <w:t xml:space="preserve">3.2. </w:t>
      </w:r>
      <w:r w:rsidR="0009585E" w:rsidRPr="004C53A3">
        <w:rPr>
          <w:sz w:val="20"/>
          <w:szCs w:val="20"/>
        </w:rPr>
        <w:t>O licitante responsabiliza-se exclusiva e formalmente pelas transações efetuadas em seu nome, assume como firmes e verdadeiras suas propostas e seus lances, inclusive os atos praticados diretamente ou por seu representante, excluídos a responsabilidade do provedor do sistema ou do órgão ou entidade promotora da licitação por eventuais danos decorrentes de uso indevido das credenciais de acesso, ainda que porterceiros.</w:t>
      </w:r>
    </w:p>
    <w:p w14:paraId="678BAB35" w14:textId="77777777" w:rsidR="00090E10" w:rsidRPr="004C53A3" w:rsidRDefault="00090E10">
      <w:pPr>
        <w:pStyle w:val="Corpodetexto"/>
        <w:spacing w:before="1"/>
      </w:pPr>
    </w:p>
    <w:p w14:paraId="7433F76D" w14:textId="77777777" w:rsidR="000E1408" w:rsidRPr="004C53A3" w:rsidRDefault="009602C3" w:rsidP="009602C3">
      <w:pPr>
        <w:tabs>
          <w:tab w:val="left" w:pos="1289"/>
        </w:tabs>
        <w:ind w:left="567" w:right="563"/>
        <w:jc w:val="both"/>
        <w:rPr>
          <w:sz w:val="20"/>
          <w:szCs w:val="20"/>
        </w:rPr>
      </w:pPr>
      <w:r w:rsidRPr="004C53A3">
        <w:rPr>
          <w:sz w:val="20"/>
          <w:szCs w:val="20"/>
        </w:rPr>
        <w:t xml:space="preserve">3.3. </w:t>
      </w:r>
      <w:r w:rsidR="0009585E" w:rsidRPr="004C53A3">
        <w:rPr>
          <w:sz w:val="20"/>
          <w:szCs w:val="20"/>
        </w:rPr>
        <w:t xml:space="preserve">É de responsabilidade do cadastrado conferir a exatidão dos seus dados cadastrais no </w:t>
      </w:r>
      <w:r w:rsidR="0009585E" w:rsidRPr="004C53A3">
        <w:rPr>
          <w:b/>
          <w:sz w:val="20"/>
          <w:szCs w:val="20"/>
        </w:rPr>
        <w:t xml:space="preserve">PORTAL DE COMPRAS PUBLICAS </w:t>
      </w:r>
      <w:r w:rsidR="0009585E" w:rsidRPr="004C53A3">
        <w:rPr>
          <w:sz w:val="20"/>
          <w:szCs w:val="20"/>
        </w:rPr>
        <w:t>e mantê-los atualizados junto aos órgãos responsáveis pela informação, devendo proceder, imediatamente, à correção ou à alteração dos registros tão logo identifique incorreção ou aqueles se tornemdesatualizados.</w:t>
      </w:r>
    </w:p>
    <w:p w14:paraId="08A81560" w14:textId="77777777" w:rsidR="000E1408" w:rsidRPr="004C53A3" w:rsidRDefault="000E1408" w:rsidP="000E1408">
      <w:pPr>
        <w:pStyle w:val="PargrafodaLista"/>
        <w:rPr>
          <w:sz w:val="20"/>
          <w:szCs w:val="20"/>
        </w:rPr>
      </w:pPr>
    </w:p>
    <w:p w14:paraId="3348B242" w14:textId="77777777" w:rsidR="000E1408" w:rsidRPr="004C53A3" w:rsidRDefault="009602C3" w:rsidP="000E1408">
      <w:pPr>
        <w:pStyle w:val="PargrafodaLista"/>
        <w:tabs>
          <w:tab w:val="left" w:pos="1289"/>
        </w:tabs>
        <w:ind w:right="563"/>
        <w:rPr>
          <w:sz w:val="20"/>
          <w:szCs w:val="20"/>
        </w:rPr>
      </w:pPr>
      <w:r w:rsidRPr="004C53A3">
        <w:rPr>
          <w:sz w:val="20"/>
          <w:szCs w:val="20"/>
        </w:rPr>
        <w:t>3.4.</w:t>
      </w:r>
      <w:r w:rsidR="000E1408" w:rsidRPr="004C53A3">
        <w:rPr>
          <w:sz w:val="20"/>
          <w:szCs w:val="20"/>
        </w:rPr>
        <w:t xml:space="preserve"> Poderão participar </w:t>
      </w:r>
      <w:r w:rsidRPr="004C53A3">
        <w:rPr>
          <w:sz w:val="20"/>
          <w:szCs w:val="20"/>
        </w:rPr>
        <w:t xml:space="preserve">desta licitação </w:t>
      </w:r>
      <w:r w:rsidR="000E1408" w:rsidRPr="004C53A3">
        <w:rPr>
          <w:sz w:val="20"/>
          <w:szCs w:val="20"/>
        </w:rPr>
        <w:t xml:space="preserve">as </w:t>
      </w:r>
      <w:r w:rsidRPr="004C53A3">
        <w:rPr>
          <w:sz w:val="20"/>
          <w:szCs w:val="20"/>
        </w:rPr>
        <w:t>interessadas</w:t>
      </w:r>
      <w:r w:rsidR="000E1408" w:rsidRPr="004C53A3">
        <w:rPr>
          <w:sz w:val="20"/>
          <w:szCs w:val="20"/>
        </w:rPr>
        <w:t xml:space="preserve"> que detenham atividades pertinentes e compatíveis com o objeto deste Pregão.</w:t>
      </w:r>
    </w:p>
    <w:p w14:paraId="06EB522A" w14:textId="77777777" w:rsidR="000E1408" w:rsidRPr="004C53A3" w:rsidRDefault="000E1408" w:rsidP="000E1408">
      <w:pPr>
        <w:pStyle w:val="PargrafodaLista"/>
        <w:tabs>
          <w:tab w:val="left" w:pos="1289"/>
        </w:tabs>
        <w:ind w:right="563"/>
        <w:rPr>
          <w:sz w:val="20"/>
          <w:szCs w:val="20"/>
        </w:rPr>
      </w:pPr>
    </w:p>
    <w:p w14:paraId="0CBBD3FA" w14:textId="77777777" w:rsidR="000E1408" w:rsidRPr="00851433" w:rsidRDefault="009602C3" w:rsidP="000E1408">
      <w:pPr>
        <w:pStyle w:val="PargrafodaLista"/>
        <w:tabs>
          <w:tab w:val="left" w:pos="1289"/>
        </w:tabs>
        <w:ind w:right="563"/>
        <w:rPr>
          <w:rFonts w:eastAsia="Times New Roman" w:cs="Times New Roman"/>
          <w:color w:val="000000"/>
          <w:sz w:val="20"/>
          <w:szCs w:val="20"/>
        </w:rPr>
      </w:pPr>
      <w:r w:rsidRPr="00851433">
        <w:rPr>
          <w:sz w:val="20"/>
          <w:szCs w:val="20"/>
        </w:rPr>
        <w:t>3.4</w:t>
      </w:r>
      <w:r w:rsidR="000E1408" w:rsidRPr="00851433">
        <w:rPr>
          <w:sz w:val="20"/>
          <w:szCs w:val="20"/>
        </w:rPr>
        <w:t>.1</w:t>
      </w:r>
      <w:r w:rsidRPr="00851433">
        <w:rPr>
          <w:sz w:val="20"/>
          <w:szCs w:val="20"/>
        </w:rPr>
        <w:t>.</w:t>
      </w:r>
      <w:r w:rsidR="000E1408" w:rsidRPr="00851433">
        <w:rPr>
          <w:rFonts w:eastAsia="Times New Roman" w:cs="Times New Roman"/>
          <w:color w:val="000000"/>
          <w:sz w:val="20"/>
          <w:szCs w:val="20"/>
        </w:rPr>
        <w:t>Os quantitativos do objeto desta licitação estão divididos da seguinte forma:</w:t>
      </w:r>
    </w:p>
    <w:p w14:paraId="1CBFD293" w14:textId="77777777" w:rsidR="000E1408" w:rsidRPr="00851433" w:rsidRDefault="000E1408" w:rsidP="000E1408">
      <w:pPr>
        <w:pStyle w:val="PargrafodaLista"/>
        <w:tabs>
          <w:tab w:val="left" w:pos="1289"/>
        </w:tabs>
        <w:ind w:right="563"/>
        <w:rPr>
          <w:rFonts w:eastAsia="Times New Roman" w:cs="Times New Roman"/>
          <w:color w:val="000000"/>
          <w:sz w:val="20"/>
          <w:szCs w:val="20"/>
        </w:rPr>
      </w:pPr>
    </w:p>
    <w:p w14:paraId="05FE0016" w14:textId="1EDDD2C5" w:rsidR="000E1408" w:rsidRPr="002B104E" w:rsidRDefault="009602C3" w:rsidP="000E1408">
      <w:pPr>
        <w:pStyle w:val="PargrafodaLista"/>
        <w:tabs>
          <w:tab w:val="left" w:pos="1289"/>
        </w:tabs>
        <w:ind w:right="563"/>
        <w:rPr>
          <w:rFonts w:eastAsia="Times New Roman" w:cs="Times New Roman"/>
          <w:color w:val="000000"/>
          <w:sz w:val="20"/>
          <w:szCs w:val="20"/>
          <w:u w:val="single"/>
        </w:rPr>
      </w:pPr>
      <w:r w:rsidRPr="002B104E">
        <w:rPr>
          <w:rFonts w:eastAsia="Times New Roman" w:cs="Times New Roman"/>
          <w:color w:val="000000"/>
          <w:sz w:val="20"/>
          <w:szCs w:val="20"/>
          <w:u w:val="single"/>
        </w:rPr>
        <w:t>3.4</w:t>
      </w:r>
      <w:r w:rsidR="000E1408" w:rsidRPr="002B104E">
        <w:rPr>
          <w:rFonts w:eastAsia="Times New Roman" w:cs="Times New Roman"/>
          <w:color w:val="000000"/>
          <w:sz w:val="20"/>
          <w:szCs w:val="20"/>
          <w:u w:val="single"/>
        </w:rPr>
        <w:t xml:space="preserve">.1.1 – </w:t>
      </w:r>
      <w:r w:rsidR="00940499" w:rsidRPr="002B104E">
        <w:rPr>
          <w:rFonts w:eastAsia="Times New Roman" w:cs="Times New Roman"/>
          <w:b/>
          <w:color w:val="000000"/>
          <w:sz w:val="20"/>
          <w:szCs w:val="20"/>
          <w:u w:val="single"/>
        </w:rPr>
        <w:t>PARA O ITEM (</w:t>
      </w:r>
      <w:r w:rsidR="00665350">
        <w:rPr>
          <w:rFonts w:eastAsia="Times New Roman" w:cs="Times New Roman"/>
          <w:b/>
          <w:color w:val="000000"/>
          <w:sz w:val="20"/>
          <w:szCs w:val="20"/>
          <w:u w:val="single"/>
        </w:rPr>
        <w:t>01</w:t>
      </w:r>
      <w:r w:rsidR="00940499" w:rsidRPr="002B104E">
        <w:rPr>
          <w:rFonts w:eastAsia="Times New Roman" w:cs="Times New Roman"/>
          <w:b/>
          <w:color w:val="000000"/>
          <w:sz w:val="20"/>
          <w:szCs w:val="20"/>
          <w:u w:val="single"/>
        </w:rPr>
        <w:t>)</w:t>
      </w:r>
      <w:r w:rsidR="00051155" w:rsidRPr="002B104E">
        <w:rPr>
          <w:rFonts w:eastAsia="Times New Roman" w:cs="Times New Roman"/>
          <w:b/>
          <w:color w:val="000000"/>
          <w:sz w:val="20"/>
          <w:szCs w:val="20"/>
          <w:u w:val="single"/>
        </w:rPr>
        <w:t xml:space="preserve"> -</w:t>
      </w:r>
      <w:r w:rsidR="000E1408" w:rsidRPr="002B104E">
        <w:rPr>
          <w:rFonts w:eastAsia="Times New Roman" w:cs="Times New Roman"/>
          <w:color w:val="000000"/>
          <w:sz w:val="20"/>
          <w:szCs w:val="20"/>
          <w:u w:val="single"/>
        </w:rPr>
        <w:t xml:space="preserve"> Ampla Concorrência a qualquer licitante que detenha atividade pertinente e compatível ao objeto a ser licitado, sem prejuízo As licitantes enquadradas como </w:t>
      </w:r>
      <w:r w:rsidR="000E1408" w:rsidRPr="002B104E">
        <w:rPr>
          <w:rFonts w:eastAsia="Times New Roman" w:cs="Times New Roman"/>
          <w:b/>
          <w:color w:val="000000"/>
          <w:sz w:val="20"/>
          <w:szCs w:val="20"/>
          <w:u w:val="single"/>
        </w:rPr>
        <w:t>MICROEMPRESA - ME, EMPRESA DE PEQUENO PORTE – EPP, MICROEMPREENDEDOR INDIVIDUAL – MEI E/OU ÀS COOPERATIVAS - COOP</w:t>
      </w:r>
      <w:r w:rsidR="000E1408" w:rsidRPr="002B104E">
        <w:rPr>
          <w:rFonts w:eastAsia="Times New Roman" w:cs="Times New Roman"/>
          <w:color w:val="000000"/>
          <w:sz w:val="20"/>
          <w:szCs w:val="20"/>
          <w:u w:val="single"/>
        </w:rPr>
        <w:t xml:space="preserve"> que se enquadrem nos termos do art. 34, da Lei Federal nº 11.488/2007, tudo em conformidade com o art. 48 da Lei Complementar nº Lei Complementar 123/06, alterada pelas Leis Complementares 128/2008, 147/2014 e 155/2016 e Decreto</w:t>
      </w:r>
      <w:r w:rsidR="008D12D0" w:rsidRPr="002B104E">
        <w:rPr>
          <w:rFonts w:eastAsia="Times New Roman" w:cs="Times New Roman"/>
          <w:color w:val="000000"/>
          <w:sz w:val="20"/>
          <w:szCs w:val="20"/>
          <w:u w:val="single"/>
        </w:rPr>
        <w:t xml:space="preserve"> Federal</w:t>
      </w:r>
      <w:r w:rsidR="000E1408" w:rsidRPr="002B104E">
        <w:rPr>
          <w:rFonts w:eastAsia="Times New Roman" w:cs="Times New Roman"/>
          <w:color w:val="000000"/>
          <w:sz w:val="20"/>
          <w:szCs w:val="20"/>
          <w:u w:val="single"/>
        </w:rPr>
        <w:t xml:space="preserve"> 8.538/2015</w:t>
      </w:r>
      <w:r w:rsidR="002B104E">
        <w:rPr>
          <w:rFonts w:eastAsia="Times New Roman" w:cs="Times New Roman"/>
          <w:color w:val="000000"/>
          <w:sz w:val="20"/>
          <w:szCs w:val="20"/>
          <w:u w:val="single"/>
        </w:rPr>
        <w:t>;</w:t>
      </w:r>
    </w:p>
    <w:p w14:paraId="0646ACC7" w14:textId="77777777" w:rsidR="002B104E" w:rsidRPr="00665350" w:rsidRDefault="002B104E" w:rsidP="00665350">
      <w:pPr>
        <w:tabs>
          <w:tab w:val="left" w:pos="1289"/>
        </w:tabs>
        <w:ind w:right="563"/>
        <w:rPr>
          <w:rFonts w:eastAsia="Times New Roman" w:cs="Times New Roman"/>
          <w:color w:val="000000"/>
          <w:sz w:val="20"/>
          <w:szCs w:val="20"/>
          <w:u w:val="single"/>
        </w:rPr>
      </w:pPr>
    </w:p>
    <w:p w14:paraId="1DDFD9F4" w14:textId="53BC7CCF" w:rsidR="002B104E" w:rsidRDefault="002B104E" w:rsidP="002B104E">
      <w:pPr>
        <w:pStyle w:val="PargrafodaLista"/>
        <w:tabs>
          <w:tab w:val="left" w:pos="1289"/>
        </w:tabs>
        <w:ind w:right="563"/>
        <w:rPr>
          <w:rFonts w:eastAsia="Times New Roman" w:cs="Times New Roman"/>
          <w:color w:val="000000"/>
          <w:sz w:val="20"/>
          <w:szCs w:val="20"/>
          <w:u w:val="single"/>
        </w:rPr>
      </w:pPr>
      <w:r>
        <w:rPr>
          <w:sz w:val="20"/>
          <w:szCs w:val="20"/>
        </w:rPr>
        <w:t>3.4.1.</w:t>
      </w:r>
      <w:r w:rsidR="00665350">
        <w:rPr>
          <w:sz w:val="20"/>
          <w:szCs w:val="20"/>
        </w:rPr>
        <w:t>2</w:t>
      </w:r>
      <w:r>
        <w:rPr>
          <w:sz w:val="20"/>
          <w:szCs w:val="20"/>
        </w:rPr>
        <w:t xml:space="preserve">. </w:t>
      </w:r>
      <w:r w:rsidRPr="002B104E">
        <w:rPr>
          <w:b/>
          <w:bCs/>
          <w:sz w:val="20"/>
          <w:szCs w:val="20"/>
          <w:u w:val="single"/>
        </w:rPr>
        <w:t>PARA OS DEMAIS ITENS – EXCLUSIVO À PARTICIPAÇÃO DAS LICITANTES ENQUADRADAS COMO MICROEMPRESA – ME, EMPRESA DE PEQUENO PORTE – EPP, MICROEMPREENDEDOR INDIVIDUAL – MEI E/OU ÀS COOPERATIVAS – COOP</w:t>
      </w:r>
      <w:r>
        <w:rPr>
          <w:sz w:val="20"/>
          <w:szCs w:val="20"/>
        </w:rPr>
        <w:t xml:space="preserve">, </w:t>
      </w:r>
      <w:r w:rsidRPr="002B104E">
        <w:rPr>
          <w:sz w:val="20"/>
          <w:szCs w:val="20"/>
          <w:u w:val="single"/>
        </w:rPr>
        <w:t xml:space="preserve">que se enquadrem nos termos do art. 34, da Lei Federal nº 11.488, </w:t>
      </w:r>
      <w:r w:rsidRPr="002B104E">
        <w:rPr>
          <w:rFonts w:eastAsia="Times New Roman" w:cs="Times New Roman"/>
          <w:color w:val="000000"/>
          <w:sz w:val="20"/>
          <w:szCs w:val="20"/>
          <w:u w:val="single"/>
        </w:rPr>
        <w:t>tudo em conformidade com o art. 48, inciso I, da Lei Complementar nº Lei Complementar 123/06, alterada pelas Leis Complementares 128/2008, 147/2014 e 155/2016 e Decretos 8.538/2015, 10.273/2020</w:t>
      </w:r>
      <w:r>
        <w:rPr>
          <w:rFonts w:eastAsia="Times New Roman" w:cs="Times New Roman"/>
          <w:color w:val="000000"/>
          <w:sz w:val="20"/>
          <w:szCs w:val="20"/>
          <w:u w:val="single"/>
        </w:rPr>
        <w:t>;</w:t>
      </w:r>
    </w:p>
    <w:p w14:paraId="07467C5F" w14:textId="77777777" w:rsidR="002B104E" w:rsidRPr="00665350" w:rsidRDefault="002B104E" w:rsidP="00665350">
      <w:pPr>
        <w:tabs>
          <w:tab w:val="left" w:pos="1289"/>
        </w:tabs>
        <w:ind w:right="563"/>
        <w:rPr>
          <w:sz w:val="20"/>
          <w:szCs w:val="20"/>
        </w:rPr>
      </w:pPr>
    </w:p>
    <w:p w14:paraId="0B250589" w14:textId="35473199" w:rsidR="00940499" w:rsidRDefault="00940499" w:rsidP="00940499">
      <w:pPr>
        <w:pStyle w:val="PargrafodaLista"/>
        <w:tabs>
          <w:tab w:val="left" w:pos="1289"/>
        </w:tabs>
        <w:ind w:right="563"/>
        <w:rPr>
          <w:sz w:val="20"/>
          <w:szCs w:val="20"/>
        </w:rPr>
      </w:pPr>
      <w:r w:rsidRPr="002B104E">
        <w:rPr>
          <w:sz w:val="20"/>
          <w:szCs w:val="20"/>
        </w:rPr>
        <w:t xml:space="preserve">7.4. Não poderão se beneficiar do tratamento jurídico diferenciado as </w:t>
      </w:r>
      <w:r w:rsidRPr="002B104E">
        <w:rPr>
          <w:b/>
          <w:sz w:val="20"/>
          <w:szCs w:val="20"/>
        </w:rPr>
        <w:t xml:space="preserve">ME/EPP/MEI/COOPERATIVAS </w:t>
      </w:r>
      <w:r w:rsidRPr="002B104E">
        <w:rPr>
          <w:sz w:val="20"/>
          <w:szCs w:val="20"/>
        </w:rPr>
        <w:t>que se encontrem nas condições previstas no § 4º do artigo 3°, da Lei Complementar n° Lei Complementar 123/06, alterada pelas Leis Complementares 128/2008, 147/2014 e 155/2016 e Decretos 8.538/2015,10.273/2020.</w:t>
      </w:r>
    </w:p>
    <w:p w14:paraId="38999889" w14:textId="77777777" w:rsidR="00CB5769" w:rsidRPr="00051155" w:rsidRDefault="00CB5769" w:rsidP="00051155">
      <w:pPr>
        <w:tabs>
          <w:tab w:val="left" w:pos="1289"/>
        </w:tabs>
        <w:ind w:right="563"/>
        <w:rPr>
          <w:sz w:val="20"/>
          <w:szCs w:val="20"/>
        </w:rPr>
      </w:pPr>
    </w:p>
    <w:p w14:paraId="777D9F26" w14:textId="77777777" w:rsidR="00CB5769" w:rsidRPr="004C53A3" w:rsidRDefault="009602C3" w:rsidP="00CB5769">
      <w:pPr>
        <w:pStyle w:val="PargrafodaLista"/>
        <w:tabs>
          <w:tab w:val="left" w:pos="1289"/>
        </w:tabs>
        <w:ind w:right="563"/>
        <w:rPr>
          <w:b/>
          <w:sz w:val="20"/>
          <w:szCs w:val="20"/>
        </w:rPr>
      </w:pPr>
      <w:r w:rsidRPr="004C53A3">
        <w:rPr>
          <w:sz w:val="20"/>
          <w:szCs w:val="20"/>
        </w:rPr>
        <w:t>3.5</w:t>
      </w:r>
      <w:r w:rsidR="000E1408" w:rsidRPr="004C53A3">
        <w:rPr>
          <w:sz w:val="20"/>
          <w:szCs w:val="20"/>
        </w:rPr>
        <w:t xml:space="preserve">. Tratando-se de </w:t>
      </w:r>
      <w:r w:rsidR="000E1408" w:rsidRPr="004C53A3">
        <w:rPr>
          <w:b/>
          <w:sz w:val="20"/>
          <w:szCs w:val="20"/>
        </w:rPr>
        <w:t xml:space="preserve">ME/EPP/MEI/COOP </w:t>
      </w:r>
      <w:r w:rsidR="000E1408" w:rsidRPr="004C53A3">
        <w:rPr>
          <w:sz w:val="20"/>
          <w:szCs w:val="20"/>
        </w:rPr>
        <w:t xml:space="preserve">que se enquadrem nos termos do art. 34, da Lei Federal n° 11.488/2007, e que não se encontram em qualquer das exclusões relacionadas no § 4º do artigo 3º da Lei Complementar nº 123/06, alterada pelas Leis Complementares 128/2008, 147/2014 e 155/2016 e Decretos 8.538/2015, 10.273/2020, </w:t>
      </w:r>
      <w:r w:rsidR="000E1408" w:rsidRPr="004C53A3">
        <w:rPr>
          <w:b/>
          <w:sz w:val="20"/>
          <w:szCs w:val="20"/>
        </w:rPr>
        <w:t>deverão declarar no Sistema do PORTAL DE COMPRAS PÚBLICAS o exercício do direito de preferência previsto emLei.</w:t>
      </w:r>
    </w:p>
    <w:p w14:paraId="294F7DC6" w14:textId="77777777" w:rsidR="00CB5769" w:rsidRPr="004C53A3" w:rsidRDefault="00CB5769" w:rsidP="00CB5769">
      <w:pPr>
        <w:pStyle w:val="PargrafodaLista"/>
        <w:tabs>
          <w:tab w:val="left" w:pos="1289"/>
        </w:tabs>
        <w:ind w:right="563"/>
        <w:rPr>
          <w:b/>
          <w:sz w:val="20"/>
          <w:szCs w:val="20"/>
        </w:rPr>
      </w:pPr>
    </w:p>
    <w:p w14:paraId="6998F044" w14:textId="77777777" w:rsidR="00CB5769" w:rsidRPr="004C53A3" w:rsidRDefault="009602C3" w:rsidP="00CB5769">
      <w:pPr>
        <w:pStyle w:val="PargrafodaLista"/>
        <w:tabs>
          <w:tab w:val="left" w:pos="1289"/>
        </w:tabs>
        <w:ind w:right="563"/>
        <w:rPr>
          <w:sz w:val="20"/>
          <w:szCs w:val="20"/>
        </w:rPr>
      </w:pPr>
      <w:r w:rsidRPr="004C53A3">
        <w:rPr>
          <w:sz w:val="20"/>
          <w:szCs w:val="20"/>
        </w:rPr>
        <w:t>3.6</w:t>
      </w:r>
      <w:r w:rsidR="000E1408" w:rsidRPr="004C53A3">
        <w:rPr>
          <w:sz w:val="20"/>
          <w:szCs w:val="20"/>
        </w:rPr>
        <w:t>. Como requisito para a participação no pregão, em campo próprio do sistema eletrônico, o licitante deverá manifestar pleno conhecimento e atendimento às exigências de habilitação e que sua proposta está em conformidade com as exigências previstas no Edital e seusAnexos.</w:t>
      </w:r>
    </w:p>
    <w:p w14:paraId="2B464AA7" w14:textId="77777777" w:rsidR="009602C3" w:rsidRPr="004C53A3" w:rsidRDefault="009602C3" w:rsidP="00CB5769">
      <w:pPr>
        <w:pStyle w:val="PargrafodaLista"/>
        <w:tabs>
          <w:tab w:val="left" w:pos="1289"/>
        </w:tabs>
        <w:ind w:right="563"/>
        <w:rPr>
          <w:sz w:val="20"/>
          <w:szCs w:val="20"/>
        </w:rPr>
      </w:pPr>
    </w:p>
    <w:p w14:paraId="42AABC5D" w14:textId="5B51DC2E" w:rsidR="00CB5769" w:rsidRPr="004C53A3" w:rsidRDefault="009602C3" w:rsidP="00CB5769">
      <w:pPr>
        <w:pStyle w:val="PargrafodaLista"/>
        <w:tabs>
          <w:tab w:val="left" w:pos="1289"/>
        </w:tabs>
        <w:ind w:right="563"/>
        <w:rPr>
          <w:sz w:val="20"/>
          <w:szCs w:val="20"/>
        </w:rPr>
      </w:pPr>
      <w:r w:rsidRPr="004C53A3">
        <w:rPr>
          <w:sz w:val="20"/>
          <w:szCs w:val="20"/>
        </w:rPr>
        <w:t>3.7</w:t>
      </w:r>
      <w:r w:rsidR="00CB5769" w:rsidRPr="004C53A3">
        <w:rPr>
          <w:sz w:val="20"/>
          <w:szCs w:val="20"/>
        </w:rPr>
        <w:t xml:space="preserve">. </w:t>
      </w:r>
      <w:r w:rsidR="0009585E" w:rsidRPr="004C53A3">
        <w:rPr>
          <w:sz w:val="20"/>
          <w:szCs w:val="20"/>
        </w:rPr>
        <w:t>A participação implica a aceitação integral dos termos deste</w:t>
      </w:r>
      <w:r w:rsidR="002B104E">
        <w:rPr>
          <w:sz w:val="20"/>
          <w:szCs w:val="20"/>
        </w:rPr>
        <w:t xml:space="preserve"> </w:t>
      </w:r>
      <w:r w:rsidR="0009585E" w:rsidRPr="004C53A3">
        <w:rPr>
          <w:sz w:val="20"/>
          <w:szCs w:val="20"/>
        </w:rPr>
        <w:t>Edital.</w:t>
      </w:r>
    </w:p>
    <w:p w14:paraId="2B091181" w14:textId="77777777" w:rsidR="009602C3" w:rsidRPr="004C53A3" w:rsidRDefault="009602C3" w:rsidP="00CB5769">
      <w:pPr>
        <w:pStyle w:val="PargrafodaLista"/>
        <w:tabs>
          <w:tab w:val="left" w:pos="1289"/>
        </w:tabs>
        <w:ind w:right="563"/>
        <w:rPr>
          <w:sz w:val="20"/>
          <w:szCs w:val="20"/>
        </w:rPr>
      </w:pPr>
    </w:p>
    <w:p w14:paraId="15F153EA" w14:textId="6E78A800" w:rsidR="00090E10" w:rsidRPr="004C53A3" w:rsidRDefault="009602C3" w:rsidP="00CB5769">
      <w:pPr>
        <w:pStyle w:val="PargrafodaLista"/>
        <w:tabs>
          <w:tab w:val="left" w:pos="1289"/>
        </w:tabs>
        <w:ind w:right="563"/>
        <w:rPr>
          <w:sz w:val="20"/>
          <w:szCs w:val="20"/>
        </w:rPr>
      </w:pPr>
      <w:r w:rsidRPr="004C53A3">
        <w:rPr>
          <w:sz w:val="20"/>
          <w:szCs w:val="20"/>
        </w:rPr>
        <w:t>3.8</w:t>
      </w:r>
      <w:r w:rsidR="00CB5769" w:rsidRPr="004C53A3">
        <w:rPr>
          <w:sz w:val="20"/>
          <w:szCs w:val="20"/>
        </w:rPr>
        <w:t xml:space="preserve">. </w:t>
      </w:r>
      <w:r w:rsidR="0009585E" w:rsidRPr="004C53A3">
        <w:rPr>
          <w:b/>
          <w:sz w:val="20"/>
          <w:szCs w:val="20"/>
          <w:u w:val="single"/>
        </w:rPr>
        <w:t>É vedada a participação de pessoa física (quando for o caso de participação desta) e de pessoa jurídica nos seguintes</w:t>
      </w:r>
      <w:r w:rsidR="002B104E">
        <w:rPr>
          <w:b/>
          <w:sz w:val="20"/>
          <w:szCs w:val="20"/>
          <w:u w:val="single"/>
        </w:rPr>
        <w:t xml:space="preserve"> </w:t>
      </w:r>
      <w:r w:rsidR="0009585E" w:rsidRPr="004C53A3">
        <w:rPr>
          <w:b/>
          <w:sz w:val="20"/>
          <w:szCs w:val="20"/>
          <w:u w:val="single"/>
        </w:rPr>
        <w:t>casos:</w:t>
      </w:r>
    </w:p>
    <w:p w14:paraId="662CE783" w14:textId="77777777" w:rsidR="00877FC8" w:rsidRPr="004C53A3" w:rsidRDefault="00877FC8" w:rsidP="00CB5769">
      <w:pPr>
        <w:pStyle w:val="PargrafodaLista"/>
        <w:tabs>
          <w:tab w:val="left" w:pos="1289"/>
        </w:tabs>
        <w:ind w:right="563"/>
        <w:rPr>
          <w:sz w:val="20"/>
          <w:szCs w:val="20"/>
        </w:rPr>
      </w:pPr>
    </w:p>
    <w:p w14:paraId="63BA6C92"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3.8.1 aquele que não atenda às condições deste Edital e seu(s) anexo(s); </w:t>
      </w:r>
    </w:p>
    <w:p w14:paraId="01E41108" w14:textId="77777777" w:rsidR="00877FC8" w:rsidRPr="00851433" w:rsidRDefault="00877FC8" w:rsidP="00CB5769">
      <w:pPr>
        <w:pStyle w:val="PargrafodaLista"/>
        <w:tabs>
          <w:tab w:val="left" w:pos="1289"/>
        </w:tabs>
        <w:ind w:right="563"/>
        <w:rPr>
          <w:sz w:val="20"/>
          <w:szCs w:val="20"/>
        </w:rPr>
      </w:pPr>
    </w:p>
    <w:p w14:paraId="256E1A47"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3.8.2 autor do anteprojeto, do projeto básico ou do projeto executivo, pessoa física ou jurídica, quando a licitação versar sobre serviços ou fornecimento de bens a ele relacionados; </w:t>
      </w:r>
    </w:p>
    <w:p w14:paraId="0BF2DC62" w14:textId="77777777" w:rsidR="00877FC8" w:rsidRPr="00851433" w:rsidRDefault="00877FC8" w:rsidP="00CB5769">
      <w:pPr>
        <w:pStyle w:val="PargrafodaLista"/>
        <w:tabs>
          <w:tab w:val="left" w:pos="1289"/>
        </w:tabs>
        <w:ind w:right="563"/>
        <w:rPr>
          <w:sz w:val="20"/>
          <w:szCs w:val="20"/>
        </w:rPr>
      </w:pPr>
    </w:p>
    <w:p w14:paraId="7EFD43C2"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3.8.3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551D7777" w14:textId="77777777" w:rsidR="00877FC8" w:rsidRPr="00851433" w:rsidRDefault="00877FC8" w:rsidP="00CB5769">
      <w:pPr>
        <w:pStyle w:val="PargrafodaLista"/>
        <w:tabs>
          <w:tab w:val="left" w:pos="1289"/>
        </w:tabs>
        <w:ind w:right="563"/>
        <w:rPr>
          <w:sz w:val="20"/>
          <w:szCs w:val="20"/>
        </w:rPr>
      </w:pPr>
    </w:p>
    <w:p w14:paraId="667CF229" w14:textId="77777777" w:rsidR="00877FC8" w:rsidRPr="00851433" w:rsidRDefault="00877FC8" w:rsidP="00CB5769">
      <w:pPr>
        <w:pStyle w:val="PargrafodaLista"/>
        <w:tabs>
          <w:tab w:val="left" w:pos="1289"/>
        </w:tabs>
        <w:ind w:right="563"/>
        <w:rPr>
          <w:sz w:val="20"/>
          <w:szCs w:val="20"/>
        </w:rPr>
      </w:pPr>
      <w:r w:rsidRPr="00851433">
        <w:rPr>
          <w:sz w:val="20"/>
          <w:szCs w:val="20"/>
        </w:rPr>
        <w:t>3.8.3.1. A vedação à participação de interessados que se apresentam constituídos sob a forma de consórcio não terá prejuízos à competitividade do certame, visto que, em regra, a formação de consorcio é admitida quando o objeto a ser licitado envolve questões de alta complexidade ou de relevante vulto, em que empresas, isoladamente, não teriam condições de suprir os requisitos do edital, o que não se aplica no presente certame. Tendo em vista que é prerrogativa do Poder Público, na condição de contratante, a escolha da participação, ou não, de empresas constituídas sob a forma de consórcio, conforme se depreende do texto da Lei 14.133/2021, que em seu artigo 15º que atribui à Administração a prerrogativa de admissão de consórcios em licitações por ela promovidas, conclui-se que a vedação de constituição de empresas em consórcios, para o caso concreto, é o que melhor atende ao interesse público, por prestigiar os princípios da competitividade, economicidade e moralidade. Essa decisão com relação a vedação à participação de consórcios visa exatamente afastar a restrição à competição, na medida em que a reunião de empresas  que, individualmente, poderiam realizar o fornecimento do objeto, reduziria o número de licitantes.</w:t>
      </w:r>
    </w:p>
    <w:p w14:paraId="6262F83E" w14:textId="77777777" w:rsidR="00877FC8" w:rsidRPr="00851433" w:rsidRDefault="00877FC8" w:rsidP="00CB5769">
      <w:pPr>
        <w:pStyle w:val="PargrafodaLista"/>
        <w:tabs>
          <w:tab w:val="left" w:pos="1289"/>
        </w:tabs>
        <w:ind w:right="563"/>
        <w:rPr>
          <w:sz w:val="20"/>
          <w:szCs w:val="20"/>
        </w:rPr>
      </w:pPr>
    </w:p>
    <w:p w14:paraId="09DA4B34"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3.8.4 pessoa física ou jurídica que se encontre, ao tempo da licitação, impossibilitada de participar da licitação em decorrência de sanção que lhe foi imposta; </w:t>
      </w:r>
    </w:p>
    <w:p w14:paraId="1683B3DA" w14:textId="77777777" w:rsidR="00877FC8" w:rsidRPr="00851433" w:rsidRDefault="00877FC8" w:rsidP="00CB5769">
      <w:pPr>
        <w:pStyle w:val="PargrafodaLista"/>
        <w:tabs>
          <w:tab w:val="left" w:pos="1289"/>
        </w:tabs>
        <w:ind w:right="563"/>
        <w:rPr>
          <w:sz w:val="20"/>
          <w:szCs w:val="20"/>
        </w:rPr>
      </w:pPr>
    </w:p>
    <w:p w14:paraId="5597813E"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3.8.5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30461991" w14:textId="77777777" w:rsidR="00877FC8" w:rsidRPr="00851433" w:rsidRDefault="00877FC8" w:rsidP="00CB5769">
      <w:pPr>
        <w:pStyle w:val="PargrafodaLista"/>
        <w:tabs>
          <w:tab w:val="left" w:pos="1289"/>
        </w:tabs>
        <w:ind w:right="563"/>
        <w:rPr>
          <w:sz w:val="20"/>
          <w:szCs w:val="20"/>
        </w:rPr>
      </w:pPr>
    </w:p>
    <w:p w14:paraId="0C4F94B0"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3.8.6 empresas controladoras, controladas ou coligadas, nos termos da Lei nº 6.404, de 15 de dezembro de 1976, concorrendo entre si; </w:t>
      </w:r>
    </w:p>
    <w:p w14:paraId="6407E293" w14:textId="77777777" w:rsidR="00877FC8" w:rsidRPr="00851433" w:rsidRDefault="00877FC8" w:rsidP="00CB5769">
      <w:pPr>
        <w:pStyle w:val="PargrafodaLista"/>
        <w:tabs>
          <w:tab w:val="left" w:pos="1289"/>
        </w:tabs>
        <w:ind w:right="563"/>
        <w:rPr>
          <w:sz w:val="20"/>
          <w:szCs w:val="20"/>
        </w:rPr>
      </w:pPr>
    </w:p>
    <w:p w14:paraId="1D8C1BEA"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3.8.7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 </w:t>
      </w:r>
    </w:p>
    <w:p w14:paraId="231792D0" w14:textId="77777777" w:rsidR="00877FC8" w:rsidRPr="00851433" w:rsidRDefault="00877FC8" w:rsidP="00CB5769">
      <w:pPr>
        <w:pStyle w:val="PargrafodaLista"/>
        <w:tabs>
          <w:tab w:val="left" w:pos="1289"/>
        </w:tabs>
        <w:ind w:right="563"/>
        <w:rPr>
          <w:sz w:val="20"/>
          <w:szCs w:val="20"/>
        </w:rPr>
      </w:pPr>
    </w:p>
    <w:p w14:paraId="5A67EEE2"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3.8.8 agente público do órgão ou entidade licitante; </w:t>
      </w:r>
    </w:p>
    <w:p w14:paraId="60442C37" w14:textId="77777777" w:rsidR="00877FC8" w:rsidRPr="00851433" w:rsidRDefault="00877FC8" w:rsidP="00CB5769">
      <w:pPr>
        <w:pStyle w:val="PargrafodaLista"/>
        <w:tabs>
          <w:tab w:val="left" w:pos="1289"/>
        </w:tabs>
        <w:ind w:right="563"/>
        <w:rPr>
          <w:sz w:val="20"/>
          <w:szCs w:val="20"/>
        </w:rPr>
      </w:pPr>
    </w:p>
    <w:p w14:paraId="32612B33"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3.8.9 pessoas jurídicas reunidas em consórcio; </w:t>
      </w:r>
    </w:p>
    <w:p w14:paraId="54C3089C" w14:textId="77777777" w:rsidR="00877FC8" w:rsidRPr="00851433" w:rsidRDefault="00877FC8" w:rsidP="00CB5769">
      <w:pPr>
        <w:pStyle w:val="PargrafodaLista"/>
        <w:tabs>
          <w:tab w:val="left" w:pos="1289"/>
        </w:tabs>
        <w:ind w:right="563"/>
        <w:rPr>
          <w:sz w:val="20"/>
          <w:szCs w:val="20"/>
        </w:rPr>
      </w:pPr>
    </w:p>
    <w:p w14:paraId="592E34A4"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3.8.10 Organizações da Sociedade Civil de Interesse Público - OSCIP, atuando nessa condição; </w:t>
      </w:r>
    </w:p>
    <w:p w14:paraId="5CA66DF7" w14:textId="77777777" w:rsidR="00877FC8" w:rsidRPr="00851433" w:rsidRDefault="00877FC8" w:rsidP="00CB5769">
      <w:pPr>
        <w:pStyle w:val="PargrafodaLista"/>
        <w:tabs>
          <w:tab w:val="left" w:pos="1289"/>
        </w:tabs>
        <w:ind w:right="563"/>
        <w:rPr>
          <w:sz w:val="20"/>
          <w:szCs w:val="20"/>
        </w:rPr>
      </w:pPr>
    </w:p>
    <w:p w14:paraId="77D57644"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3.8.11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 </w:t>
      </w:r>
    </w:p>
    <w:p w14:paraId="5327113A" w14:textId="77777777" w:rsidR="00877FC8" w:rsidRPr="00851433" w:rsidRDefault="00877FC8" w:rsidP="00CB5769">
      <w:pPr>
        <w:pStyle w:val="PargrafodaLista"/>
        <w:tabs>
          <w:tab w:val="left" w:pos="1289"/>
        </w:tabs>
        <w:ind w:right="563"/>
        <w:rPr>
          <w:sz w:val="20"/>
          <w:szCs w:val="20"/>
        </w:rPr>
      </w:pPr>
    </w:p>
    <w:p w14:paraId="1CCCC819" w14:textId="77777777" w:rsidR="00877FC8" w:rsidRPr="00851433" w:rsidRDefault="00877FC8" w:rsidP="00CB5769">
      <w:pPr>
        <w:pStyle w:val="PargrafodaLista"/>
        <w:tabs>
          <w:tab w:val="left" w:pos="1289"/>
        </w:tabs>
        <w:ind w:right="563"/>
        <w:rPr>
          <w:sz w:val="20"/>
          <w:szCs w:val="20"/>
        </w:rPr>
      </w:pPr>
      <w:r w:rsidRPr="00851433">
        <w:rPr>
          <w:sz w:val="20"/>
          <w:szCs w:val="20"/>
        </w:rPr>
        <w:t xml:space="preserve">3.9. O impedimento de que trata o item 3.8.4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 </w:t>
      </w:r>
    </w:p>
    <w:p w14:paraId="77251B61" w14:textId="77777777" w:rsidR="00877FC8" w:rsidRPr="00851433" w:rsidRDefault="00877FC8" w:rsidP="00CB5769">
      <w:pPr>
        <w:pStyle w:val="PargrafodaLista"/>
        <w:tabs>
          <w:tab w:val="left" w:pos="1289"/>
        </w:tabs>
        <w:ind w:right="563"/>
        <w:rPr>
          <w:sz w:val="20"/>
          <w:szCs w:val="20"/>
        </w:rPr>
      </w:pPr>
    </w:p>
    <w:p w14:paraId="65985032" w14:textId="77777777" w:rsidR="004B752A" w:rsidRPr="00851433" w:rsidRDefault="00877FC8" w:rsidP="00CB5769">
      <w:pPr>
        <w:pStyle w:val="PargrafodaLista"/>
        <w:tabs>
          <w:tab w:val="left" w:pos="1289"/>
        </w:tabs>
        <w:ind w:right="563"/>
        <w:rPr>
          <w:sz w:val="20"/>
          <w:szCs w:val="20"/>
        </w:rPr>
      </w:pPr>
      <w:r w:rsidRPr="00851433">
        <w:rPr>
          <w:sz w:val="20"/>
          <w:szCs w:val="20"/>
        </w:rPr>
        <w:t xml:space="preserve">3.10. A critério da Administração e exclusivamente a seu serviço, o autor dos projetos e a empresa a que se referem os itens </w:t>
      </w:r>
      <w:r w:rsidR="004B752A" w:rsidRPr="00851433">
        <w:rPr>
          <w:sz w:val="20"/>
          <w:szCs w:val="20"/>
        </w:rPr>
        <w:t>8</w:t>
      </w:r>
      <w:r w:rsidRPr="00851433">
        <w:rPr>
          <w:sz w:val="20"/>
          <w:szCs w:val="20"/>
        </w:rPr>
        <w:t xml:space="preserve">.3.2 e </w:t>
      </w:r>
      <w:r w:rsidR="004B752A" w:rsidRPr="00851433">
        <w:rPr>
          <w:sz w:val="20"/>
          <w:szCs w:val="20"/>
        </w:rPr>
        <w:t>8</w:t>
      </w:r>
      <w:r w:rsidRPr="00851433">
        <w:rPr>
          <w:sz w:val="20"/>
          <w:szCs w:val="20"/>
        </w:rPr>
        <w:t xml:space="preserve">.3.3 poderão participar no apoio das atividades de planejamento da contratação, de execução da licitação ou de gestão do contrato, desde que sob supervisão exclusiva de agentes públicos do órgão ou entidade. </w:t>
      </w:r>
    </w:p>
    <w:p w14:paraId="1F498707" w14:textId="77777777" w:rsidR="004B752A" w:rsidRPr="00851433" w:rsidRDefault="004B752A" w:rsidP="00CB5769">
      <w:pPr>
        <w:pStyle w:val="PargrafodaLista"/>
        <w:tabs>
          <w:tab w:val="left" w:pos="1289"/>
        </w:tabs>
        <w:ind w:right="563"/>
        <w:rPr>
          <w:sz w:val="20"/>
          <w:szCs w:val="20"/>
        </w:rPr>
      </w:pPr>
    </w:p>
    <w:p w14:paraId="62CDCA7E" w14:textId="77777777" w:rsidR="004B752A" w:rsidRPr="00851433" w:rsidRDefault="004B752A" w:rsidP="00CB5769">
      <w:pPr>
        <w:pStyle w:val="PargrafodaLista"/>
        <w:tabs>
          <w:tab w:val="left" w:pos="1289"/>
        </w:tabs>
        <w:ind w:right="563"/>
        <w:rPr>
          <w:sz w:val="20"/>
          <w:szCs w:val="20"/>
        </w:rPr>
      </w:pPr>
      <w:r w:rsidRPr="00851433">
        <w:rPr>
          <w:sz w:val="20"/>
          <w:szCs w:val="20"/>
        </w:rPr>
        <w:t>3.11</w:t>
      </w:r>
      <w:r w:rsidR="00877FC8" w:rsidRPr="00851433">
        <w:rPr>
          <w:sz w:val="20"/>
          <w:szCs w:val="20"/>
        </w:rPr>
        <w:t xml:space="preserve">. Equiparam-se aos autores do projeto as empresas integrantes do mesmo grupo econômico. </w:t>
      </w:r>
    </w:p>
    <w:p w14:paraId="0BDE3166" w14:textId="77777777" w:rsidR="004B752A" w:rsidRPr="00851433" w:rsidRDefault="004B752A" w:rsidP="00CB5769">
      <w:pPr>
        <w:pStyle w:val="PargrafodaLista"/>
        <w:tabs>
          <w:tab w:val="left" w:pos="1289"/>
        </w:tabs>
        <w:ind w:right="563"/>
        <w:rPr>
          <w:sz w:val="20"/>
          <w:szCs w:val="20"/>
        </w:rPr>
      </w:pPr>
    </w:p>
    <w:p w14:paraId="6619BF90" w14:textId="77777777" w:rsidR="004B752A" w:rsidRPr="00851433" w:rsidRDefault="004B752A" w:rsidP="00CB5769">
      <w:pPr>
        <w:pStyle w:val="PargrafodaLista"/>
        <w:tabs>
          <w:tab w:val="left" w:pos="1289"/>
        </w:tabs>
        <w:ind w:right="563"/>
        <w:rPr>
          <w:sz w:val="20"/>
          <w:szCs w:val="20"/>
        </w:rPr>
      </w:pPr>
      <w:r w:rsidRPr="00851433">
        <w:rPr>
          <w:sz w:val="20"/>
          <w:szCs w:val="20"/>
        </w:rPr>
        <w:t>3.12</w:t>
      </w:r>
      <w:r w:rsidR="00877FC8" w:rsidRPr="00851433">
        <w:rPr>
          <w:sz w:val="20"/>
          <w:szCs w:val="20"/>
        </w:rPr>
        <w:t xml:space="preserve">. O disposto nos itens </w:t>
      </w:r>
      <w:r w:rsidRPr="00851433">
        <w:rPr>
          <w:sz w:val="20"/>
          <w:szCs w:val="20"/>
        </w:rPr>
        <w:t>8</w:t>
      </w:r>
      <w:r w:rsidR="00877FC8" w:rsidRPr="00851433">
        <w:rPr>
          <w:sz w:val="20"/>
          <w:szCs w:val="20"/>
        </w:rPr>
        <w:t xml:space="preserve">.3.2 e </w:t>
      </w:r>
      <w:r w:rsidRPr="00851433">
        <w:rPr>
          <w:sz w:val="20"/>
          <w:szCs w:val="20"/>
        </w:rPr>
        <w:t>8</w:t>
      </w:r>
      <w:r w:rsidR="00877FC8" w:rsidRPr="00851433">
        <w:rPr>
          <w:sz w:val="20"/>
          <w:szCs w:val="20"/>
        </w:rPr>
        <w:t xml:space="preserve">.3.3 não impede a licitação ou a contratação de serviço que inclua como encargo do contratado a elaboração do projeto básico e do projeto executivo, nas contratações integradas, e do projeto executivo, nos demais regimes de execução. </w:t>
      </w:r>
    </w:p>
    <w:p w14:paraId="04D6E948" w14:textId="77777777" w:rsidR="004B752A" w:rsidRPr="00851433" w:rsidRDefault="004B752A" w:rsidP="00CB5769">
      <w:pPr>
        <w:pStyle w:val="PargrafodaLista"/>
        <w:tabs>
          <w:tab w:val="left" w:pos="1289"/>
        </w:tabs>
        <w:ind w:right="563"/>
        <w:rPr>
          <w:sz w:val="20"/>
          <w:szCs w:val="20"/>
        </w:rPr>
      </w:pPr>
    </w:p>
    <w:p w14:paraId="43C02D32" w14:textId="77777777" w:rsidR="004B752A" w:rsidRPr="00851433" w:rsidRDefault="004B752A" w:rsidP="00CB5769">
      <w:pPr>
        <w:pStyle w:val="PargrafodaLista"/>
        <w:tabs>
          <w:tab w:val="left" w:pos="1289"/>
        </w:tabs>
        <w:ind w:right="563"/>
        <w:rPr>
          <w:sz w:val="20"/>
          <w:szCs w:val="20"/>
        </w:rPr>
      </w:pPr>
      <w:r w:rsidRPr="00851433">
        <w:rPr>
          <w:sz w:val="20"/>
          <w:szCs w:val="20"/>
        </w:rPr>
        <w:t>3.13</w:t>
      </w:r>
      <w:r w:rsidR="00877FC8" w:rsidRPr="00851433">
        <w:rPr>
          <w:sz w:val="20"/>
          <w:szCs w:val="20"/>
        </w:rPr>
        <w:t xml:space="preserve">.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 </w:t>
      </w:r>
    </w:p>
    <w:p w14:paraId="3E92C04A" w14:textId="77777777" w:rsidR="004B752A" w:rsidRPr="00851433" w:rsidRDefault="004B752A" w:rsidP="00CB5769">
      <w:pPr>
        <w:pStyle w:val="PargrafodaLista"/>
        <w:tabs>
          <w:tab w:val="left" w:pos="1289"/>
        </w:tabs>
        <w:ind w:right="563"/>
        <w:rPr>
          <w:sz w:val="20"/>
          <w:szCs w:val="20"/>
        </w:rPr>
      </w:pPr>
    </w:p>
    <w:p w14:paraId="1EE7AAA8" w14:textId="77777777" w:rsidR="00877FC8" w:rsidRPr="00851433" w:rsidRDefault="004B752A" w:rsidP="00CB5769">
      <w:pPr>
        <w:pStyle w:val="PargrafodaLista"/>
        <w:tabs>
          <w:tab w:val="left" w:pos="1289"/>
        </w:tabs>
        <w:ind w:right="563"/>
        <w:rPr>
          <w:sz w:val="20"/>
          <w:szCs w:val="20"/>
        </w:rPr>
      </w:pPr>
      <w:r w:rsidRPr="00851433">
        <w:rPr>
          <w:sz w:val="20"/>
          <w:szCs w:val="20"/>
        </w:rPr>
        <w:t>3.14</w:t>
      </w:r>
      <w:r w:rsidR="00877FC8" w:rsidRPr="00851433">
        <w:rPr>
          <w:sz w:val="20"/>
          <w:szCs w:val="20"/>
        </w:rPr>
        <w:t xml:space="preserve">. A vedação de que trata o item </w:t>
      </w:r>
      <w:r w:rsidRPr="00851433">
        <w:rPr>
          <w:sz w:val="20"/>
          <w:szCs w:val="20"/>
        </w:rPr>
        <w:t>3.10</w:t>
      </w:r>
      <w:r w:rsidR="00877FC8" w:rsidRPr="00851433">
        <w:rPr>
          <w:sz w:val="20"/>
          <w:szCs w:val="20"/>
        </w:rPr>
        <w:t xml:space="preserve"> estende-se a terceiro que auxilie a condução da contratação na qualidade de integrante de equipe de apoio, profissional especializado ou funcionário ou representante de empresa que preste assessoria técnica.</w:t>
      </w:r>
    </w:p>
    <w:p w14:paraId="388AA55B" w14:textId="77777777" w:rsidR="00CB5769" w:rsidRPr="00851433" w:rsidRDefault="00CB5769" w:rsidP="00CB5769">
      <w:pPr>
        <w:pStyle w:val="Corpodetexto"/>
        <w:ind w:left="572" w:right="565"/>
        <w:jc w:val="both"/>
        <w:rPr>
          <w:w w:val="90"/>
        </w:rPr>
      </w:pPr>
    </w:p>
    <w:p w14:paraId="39F661FC" w14:textId="25D1F94B" w:rsidR="00090E10" w:rsidRPr="00851433" w:rsidRDefault="00206421" w:rsidP="00CB5769">
      <w:pPr>
        <w:pStyle w:val="Corpodetexto"/>
        <w:ind w:left="572" w:right="565"/>
        <w:jc w:val="both"/>
        <w:rPr>
          <w:b/>
          <w:bCs/>
        </w:rPr>
      </w:pPr>
      <w:r w:rsidRPr="00851433">
        <w:rPr>
          <w:b/>
          <w:bCs/>
          <w:w w:val="90"/>
        </w:rPr>
        <w:t>3.</w:t>
      </w:r>
      <w:r w:rsidR="004B752A" w:rsidRPr="00851433">
        <w:rPr>
          <w:b/>
          <w:bCs/>
          <w:w w:val="90"/>
        </w:rPr>
        <w:t>15</w:t>
      </w:r>
      <w:r w:rsidR="00CB5769" w:rsidRPr="00851433">
        <w:rPr>
          <w:b/>
          <w:bCs/>
          <w:w w:val="90"/>
        </w:rPr>
        <w:t>.</w:t>
      </w:r>
      <w:r w:rsidR="002B104E">
        <w:rPr>
          <w:b/>
          <w:bCs/>
          <w:w w:val="90"/>
        </w:rPr>
        <w:t xml:space="preserve"> </w:t>
      </w:r>
      <w:r w:rsidR="0009585E" w:rsidRPr="00851433">
        <w:rPr>
          <w:b/>
          <w:bCs/>
          <w:w w:val="90"/>
        </w:rPr>
        <w:t xml:space="preserve">COMO CONDIÇÃO PARA PARTICIPAÇÃO NO PREGÃO, A LICITANTE ASSINALARÁ “SIM” OU </w:t>
      </w:r>
      <w:r w:rsidR="0009585E" w:rsidRPr="00851433">
        <w:rPr>
          <w:b/>
          <w:bCs/>
        </w:rPr>
        <w:t>“NÃO”, EM CAMPO PRÓPRIO DO SISTEMA ELETRÔNICO, RELATIVO ÀS SEGUINTES DECLARAÇÕES:</w:t>
      </w:r>
    </w:p>
    <w:p w14:paraId="3C19D6CA" w14:textId="03557E4D" w:rsidR="00090E10" w:rsidRPr="004C53A3" w:rsidRDefault="0009585E" w:rsidP="005C4EE7">
      <w:pPr>
        <w:pStyle w:val="PargrafodaLista"/>
        <w:numPr>
          <w:ilvl w:val="0"/>
          <w:numId w:val="6"/>
        </w:numPr>
        <w:tabs>
          <w:tab w:val="left" w:pos="892"/>
        </w:tabs>
        <w:spacing w:line="242" w:lineRule="auto"/>
        <w:ind w:right="565" w:firstLine="0"/>
        <w:rPr>
          <w:sz w:val="20"/>
          <w:szCs w:val="20"/>
        </w:rPr>
      </w:pPr>
      <w:r w:rsidRPr="00851433">
        <w:rPr>
          <w:sz w:val="20"/>
          <w:szCs w:val="20"/>
        </w:rPr>
        <w:t>Que cumpre os requisitos estabelecidos no</w:t>
      </w:r>
      <w:r w:rsidRPr="004C53A3">
        <w:rPr>
          <w:sz w:val="20"/>
          <w:szCs w:val="20"/>
        </w:rPr>
        <w:t xml:space="preserve"> artigo 3° da Lei Complementar nº123, de</w:t>
      </w:r>
      <w:r w:rsidR="002B104E">
        <w:rPr>
          <w:sz w:val="20"/>
          <w:szCs w:val="20"/>
        </w:rPr>
        <w:t xml:space="preserve"> </w:t>
      </w:r>
      <w:r w:rsidRPr="004C53A3">
        <w:rPr>
          <w:sz w:val="20"/>
          <w:szCs w:val="20"/>
        </w:rPr>
        <w:t>2006, estando apta a usufruir do tratamento favorecido estabelecido em seus arts. 42a49;</w:t>
      </w:r>
    </w:p>
    <w:p w14:paraId="4651DFD8" w14:textId="77777777" w:rsidR="00090E10" w:rsidRPr="004C53A3" w:rsidRDefault="00090E10">
      <w:pPr>
        <w:pStyle w:val="Corpodetexto"/>
        <w:spacing w:before="5"/>
      </w:pPr>
    </w:p>
    <w:p w14:paraId="4E0540DA" w14:textId="01DB1177" w:rsidR="00090E10" w:rsidRPr="004C53A3" w:rsidRDefault="0009585E" w:rsidP="005C4EE7">
      <w:pPr>
        <w:pStyle w:val="PargrafodaLista"/>
        <w:numPr>
          <w:ilvl w:val="0"/>
          <w:numId w:val="6"/>
        </w:numPr>
        <w:tabs>
          <w:tab w:val="left" w:pos="859"/>
        </w:tabs>
        <w:ind w:left="858" w:hanging="287"/>
        <w:rPr>
          <w:sz w:val="20"/>
          <w:szCs w:val="20"/>
        </w:rPr>
      </w:pPr>
      <w:r w:rsidRPr="004C53A3">
        <w:rPr>
          <w:sz w:val="20"/>
          <w:szCs w:val="20"/>
        </w:rPr>
        <w:t>Que está ciente e concorda com as condições contidas no Edital e seus</w:t>
      </w:r>
      <w:r w:rsidR="002B104E">
        <w:rPr>
          <w:sz w:val="20"/>
          <w:szCs w:val="20"/>
        </w:rPr>
        <w:t xml:space="preserve"> </w:t>
      </w:r>
      <w:r w:rsidRPr="004C53A3">
        <w:rPr>
          <w:sz w:val="20"/>
          <w:szCs w:val="20"/>
        </w:rPr>
        <w:t>anexos;</w:t>
      </w:r>
    </w:p>
    <w:p w14:paraId="3A95CDCD" w14:textId="77777777" w:rsidR="00090E10" w:rsidRPr="004C53A3" w:rsidRDefault="00090E10">
      <w:pPr>
        <w:pStyle w:val="Corpodetexto"/>
        <w:spacing w:before="11"/>
      </w:pPr>
    </w:p>
    <w:p w14:paraId="20050CD0" w14:textId="4C39AC44" w:rsidR="00090E10" w:rsidRPr="004C53A3" w:rsidRDefault="0009585E" w:rsidP="005C4EE7">
      <w:pPr>
        <w:pStyle w:val="PargrafodaLista"/>
        <w:numPr>
          <w:ilvl w:val="0"/>
          <w:numId w:val="6"/>
        </w:numPr>
        <w:tabs>
          <w:tab w:val="left" w:pos="852"/>
        </w:tabs>
        <w:ind w:right="579" w:firstLine="0"/>
        <w:rPr>
          <w:sz w:val="20"/>
          <w:szCs w:val="20"/>
        </w:rPr>
      </w:pPr>
      <w:r w:rsidRPr="004C53A3">
        <w:rPr>
          <w:sz w:val="20"/>
          <w:szCs w:val="20"/>
        </w:rPr>
        <w:t>Que cumpre os requisitos para a habilitação definidos no Edital e que a proposta apresentada está em conformidade com as exigências</w:t>
      </w:r>
      <w:r w:rsidR="002B104E">
        <w:rPr>
          <w:sz w:val="20"/>
          <w:szCs w:val="20"/>
        </w:rPr>
        <w:t xml:space="preserve"> </w:t>
      </w:r>
      <w:r w:rsidRPr="004C53A3">
        <w:rPr>
          <w:sz w:val="20"/>
          <w:szCs w:val="20"/>
        </w:rPr>
        <w:t>editalícias;</w:t>
      </w:r>
    </w:p>
    <w:p w14:paraId="7CC94B25" w14:textId="77777777" w:rsidR="00090E10" w:rsidRPr="004C53A3" w:rsidRDefault="00090E10">
      <w:pPr>
        <w:pStyle w:val="Corpodetexto"/>
        <w:spacing w:before="1"/>
      </w:pPr>
    </w:p>
    <w:p w14:paraId="5154C480" w14:textId="77777777" w:rsidR="00090E10" w:rsidRPr="004C53A3" w:rsidRDefault="0009585E" w:rsidP="005C4EE7">
      <w:pPr>
        <w:pStyle w:val="PargrafodaLista"/>
        <w:numPr>
          <w:ilvl w:val="0"/>
          <w:numId w:val="6"/>
        </w:numPr>
        <w:tabs>
          <w:tab w:val="left" w:pos="916"/>
        </w:tabs>
        <w:ind w:right="577" w:firstLine="0"/>
        <w:rPr>
          <w:sz w:val="20"/>
          <w:szCs w:val="20"/>
        </w:rPr>
      </w:pPr>
      <w:r w:rsidRPr="004C53A3">
        <w:rPr>
          <w:sz w:val="20"/>
          <w:szCs w:val="20"/>
        </w:rPr>
        <w:t>Que não emprega menor de 18 anos em trabalho noturno, perigoso ou insalubre e não emprega menor de 16 anos, salvo menor, a partir de 14 anos, na condição de aprendiz, nos termos do artigo 7°, XXXIII, daConstituição;</w:t>
      </w:r>
    </w:p>
    <w:p w14:paraId="3C03384B" w14:textId="77777777" w:rsidR="00090E10" w:rsidRPr="004C53A3" w:rsidRDefault="00090E10">
      <w:pPr>
        <w:pStyle w:val="Corpodetexto"/>
        <w:spacing w:before="12"/>
      </w:pPr>
    </w:p>
    <w:p w14:paraId="62936E42" w14:textId="5B9282B9" w:rsidR="00090E10" w:rsidRPr="004C53A3" w:rsidRDefault="0009585E" w:rsidP="005C4EE7">
      <w:pPr>
        <w:pStyle w:val="PargrafodaLista"/>
        <w:numPr>
          <w:ilvl w:val="0"/>
          <w:numId w:val="6"/>
        </w:numPr>
        <w:tabs>
          <w:tab w:val="left" w:pos="897"/>
        </w:tabs>
        <w:ind w:right="568" w:firstLine="0"/>
        <w:rPr>
          <w:sz w:val="20"/>
          <w:szCs w:val="20"/>
        </w:rPr>
      </w:pPr>
      <w:r w:rsidRPr="004C53A3">
        <w:rPr>
          <w:sz w:val="20"/>
          <w:szCs w:val="20"/>
        </w:rPr>
        <w:t>Que a proposta foi elaborada de forma independente, nos termos da Instrução Normativa SLTI/MP nº 2, de 16 de setembro de</w:t>
      </w:r>
      <w:r w:rsidR="002B104E">
        <w:rPr>
          <w:sz w:val="20"/>
          <w:szCs w:val="20"/>
        </w:rPr>
        <w:t xml:space="preserve"> </w:t>
      </w:r>
      <w:r w:rsidRPr="004C53A3">
        <w:rPr>
          <w:sz w:val="20"/>
          <w:szCs w:val="20"/>
        </w:rPr>
        <w:t>2009;</w:t>
      </w:r>
    </w:p>
    <w:p w14:paraId="4CF9D216" w14:textId="77777777" w:rsidR="00090E10" w:rsidRPr="004C53A3" w:rsidRDefault="00090E10">
      <w:pPr>
        <w:pStyle w:val="Corpodetexto"/>
      </w:pPr>
    </w:p>
    <w:p w14:paraId="26FD765A" w14:textId="1EADD1C5" w:rsidR="00CB5769" w:rsidRPr="004C53A3" w:rsidRDefault="0009585E" w:rsidP="005C4EE7">
      <w:pPr>
        <w:pStyle w:val="PargrafodaLista"/>
        <w:numPr>
          <w:ilvl w:val="0"/>
          <w:numId w:val="6"/>
        </w:numPr>
        <w:tabs>
          <w:tab w:val="left" w:pos="857"/>
        </w:tabs>
        <w:ind w:right="567" w:firstLine="0"/>
        <w:rPr>
          <w:sz w:val="20"/>
          <w:szCs w:val="20"/>
        </w:rPr>
      </w:pPr>
      <w:r w:rsidRPr="004C53A3">
        <w:rPr>
          <w:sz w:val="20"/>
          <w:szCs w:val="20"/>
        </w:rPr>
        <w:t>Que não possui em sua cadeia produtiva empregados executando trabalho degradante ou forçado, observando o disposto nos incisos III e IV do art. 1º e no inciso III do art. 5º da Constituição</w:t>
      </w:r>
      <w:r w:rsidR="002B104E">
        <w:rPr>
          <w:sz w:val="20"/>
          <w:szCs w:val="20"/>
        </w:rPr>
        <w:t xml:space="preserve"> </w:t>
      </w:r>
      <w:r w:rsidRPr="004C53A3">
        <w:rPr>
          <w:sz w:val="20"/>
          <w:szCs w:val="20"/>
        </w:rPr>
        <w:t>Federal;</w:t>
      </w:r>
    </w:p>
    <w:p w14:paraId="64B224CC" w14:textId="77777777" w:rsidR="00CB5769" w:rsidRPr="004C53A3" w:rsidRDefault="00CB5769" w:rsidP="00CB5769">
      <w:pPr>
        <w:pStyle w:val="PargrafodaLista"/>
        <w:rPr>
          <w:sz w:val="20"/>
          <w:szCs w:val="20"/>
        </w:rPr>
      </w:pPr>
    </w:p>
    <w:p w14:paraId="213A989A" w14:textId="0D552EE3" w:rsidR="00090E10" w:rsidRPr="004C53A3" w:rsidRDefault="00206421" w:rsidP="00CB5769">
      <w:pPr>
        <w:pStyle w:val="PargrafodaLista"/>
        <w:tabs>
          <w:tab w:val="left" w:pos="857"/>
        </w:tabs>
        <w:ind w:right="567"/>
        <w:rPr>
          <w:sz w:val="20"/>
          <w:szCs w:val="20"/>
        </w:rPr>
      </w:pPr>
      <w:r w:rsidRPr="004C53A3">
        <w:rPr>
          <w:sz w:val="20"/>
          <w:szCs w:val="20"/>
        </w:rPr>
        <w:t>3.</w:t>
      </w:r>
      <w:r w:rsidR="00D41584">
        <w:rPr>
          <w:sz w:val="20"/>
          <w:szCs w:val="20"/>
        </w:rPr>
        <w:t>16</w:t>
      </w:r>
      <w:r w:rsidR="00CB5769" w:rsidRPr="004C53A3">
        <w:rPr>
          <w:sz w:val="20"/>
          <w:szCs w:val="20"/>
        </w:rPr>
        <w:t>.</w:t>
      </w:r>
      <w:r w:rsidR="0009585E" w:rsidRPr="004C53A3">
        <w:rPr>
          <w:sz w:val="20"/>
          <w:szCs w:val="20"/>
        </w:rPr>
        <w:t>A declaração falsa relativa ao cumprimento de qualquer condição sujeitará o licitante às sanções previstas em lei e neste</w:t>
      </w:r>
      <w:r w:rsidR="002B104E">
        <w:rPr>
          <w:sz w:val="20"/>
          <w:szCs w:val="20"/>
        </w:rPr>
        <w:t xml:space="preserve"> </w:t>
      </w:r>
      <w:r w:rsidR="0009585E" w:rsidRPr="004C53A3">
        <w:rPr>
          <w:sz w:val="20"/>
          <w:szCs w:val="20"/>
        </w:rPr>
        <w:t>Edital.</w:t>
      </w:r>
    </w:p>
    <w:p w14:paraId="5FFD1466" w14:textId="77777777" w:rsidR="004E54C4" w:rsidRPr="004C53A3" w:rsidRDefault="004E54C4" w:rsidP="004E54C4">
      <w:pPr>
        <w:pStyle w:val="PargrafodaLista"/>
        <w:tabs>
          <w:tab w:val="left" w:pos="1282"/>
        </w:tabs>
        <w:ind w:right="571"/>
        <w:rPr>
          <w:sz w:val="20"/>
          <w:szCs w:val="20"/>
        </w:rPr>
      </w:pPr>
    </w:p>
    <w:p w14:paraId="0B047FB3" w14:textId="77777777" w:rsidR="00090E10" w:rsidRPr="004C53A3" w:rsidRDefault="00206421" w:rsidP="00206421">
      <w:pPr>
        <w:pStyle w:val="Ttulo1"/>
        <w:tabs>
          <w:tab w:val="left" w:pos="1139"/>
          <w:tab w:val="left" w:pos="1140"/>
          <w:tab w:val="left" w:pos="10527"/>
        </w:tabs>
        <w:spacing w:before="4"/>
      </w:pPr>
      <w:r w:rsidRPr="004C53A3">
        <w:rPr>
          <w:shd w:val="clear" w:color="auto" w:fill="D5E2BB"/>
        </w:rPr>
        <w:t xml:space="preserve">4. </w:t>
      </w:r>
      <w:r w:rsidR="0009585E" w:rsidRPr="004C53A3">
        <w:rPr>
          <w:shd w:val="clear" w:color="auto" w:fill="D5E2BB"/>
        </w:rPr>
        <w:t>DA APRESENTAÇÃO DA PROPOSTA E DOS DOCUMENTOS DEHABILITAÇÃO.</w:t>
      </w:r>
      <w:r w:rsidR="0009585E" w:rsidRPr="004C53A3">
        <w:rPr>
          <w:shd w:val="clear" w:color="auto" w:fill="D5E2BB"/>
        </w:rPr>
        <w:tab/>
      </w:r>
    </w:p>
    <w:p w14:paraId="46A3A60E" w14:textId="77777777" w:rsidR="00090E10" w:rsidRPr="004C53A3" w:rsidRDefault="00090E10">
      <w:pPr>
        <w:pStyle w:val="Corpodetexto"/>
        <w:rPr>
          <w:b/>
        </w:rPr>
      </w:pPr>
    </w:p>
    <w:p w14:paraId="0F26517D" w14:textId="77777777" w:rsidR="00FE35D8" w:rsidRPr="004C53A3" w:rsidRDefault="00FE35D8" w:rsidP="005C4EE7">
      <w:pPr>
        <w:pStyle w:val="PargrafodaLista"/>
        <w:numPr>
          <w:ilvl w:val="0"/>
          <w:numId w:val="5"/>
        </w:numPr>
        <w:tabs>
          <w:tab w:val="left" w:pos="1176"/>
        </w:tabs>
        <w:spacing w:before="1"/>
        <w:ind w:right="569"/>
        <w:rPr>
          <w:vanish/>
          <w:sz w:val="20"/>
          <w:szCs w:val="20"/>
        </w:rPr>
      </w:pPr>
    </w:p>
    <w:p w14:paraId="4C10D930" w14:textId="77777777" w:rsidR="00FE35D8" w:rsidRPr="004C53A3" w:rsidRDefault="00FE35D8" w:rsidP="005C4EE7">
      <w:pPr>
        <w:pStyle w:val="PargrafodaLista"/>
        <w:numPr>
          <w:ilvl w:val="0"/>
          <w:numId w:val="5"/>
        </w:numPr>
        <w:tabs>
          <w:tab w:val="left" w:pos="1176"/>
        </w:tabs>
        <w:spacing w:before="1"/>
        <w:ind w:right="569"/>
        <w:rPr>
          <w:vanish/>
          <w:sz w:val="20"/>
          <w:szCs w:val="20"/>
        </w:rPr>
      </w:pPr>
    </w:p>
    <w:p w14:paraId="3D68E9CB" w14:textId="77777777" w:rsidR="009E5CC0" w:rsidRPr="00004400" w:rsidRDefault="00075BA4" w:rsidP="00075BA4">
      <w:pPr>
        <w:tabs>
          <w:tab w:val="left" w:pos="1326"/>
        </w:tabs>
        <w:ind w:left="567" w:right="580"/>
        <w:jc w:val="both"/>
        <w:rPr>
          <w:color w:val="00000A"/>
          <w:sz w:val="20"/>
          <w:szCs w:val="20"/>
        </w:rPr>
      </w:pPr>
      <w:r w:rsidRPr="00004400">
        <w:rPr>
          <w:color w:val="00000A"/>
          <w:sz w:val="20"/>
          <w:szCs w:val="20"/>
        </w:rPr>
        <w:t xml:space="preserve">4.1. </w:t>
      </w:r>
      <w:r w:rsidR="009E5CC0" w:rsidRPr="00004400">
        <w:rPr>
          <w:color w:val="00000A"/>
          <w:sz w:val="20"/>
          <w:szCs w:val="20"/>
        </w:rPr>
        <w:t>Na presente licitação, a fase de habilitação sucederá as fases de apresentação de propostas e lances e de julgamento.</w:t>
      </w:r>
    </w:p>
    <w:p w14:paraId="7CDDE509" w14:textId="77777777" w:rsidR="009E5CC0" w:rsidRPr="00004400" w:rsidRDefault="009E5CC0" w:rsidP="003C64CC">
      <w:pPr>
        <w:pStyle w:val="Corpodetexto"/>
        <w:ind w:right="580"/>
      </w:pPr>
    </w:p>
    <w:p w14:paraId="67A897BB" w14:textId="77777777" w:rsidR="009E5CC0" w:rsidRPr="00004400" w:rsidRDefault="00075BA4" w:rsidP="00075BA4">
      <w:pPr>
        <w:tabs>
          <w:tab w:val="left" w:pos="1336"/>
        </w:tabs>
        <w:ind w:left="567" w:right="580"/>
        <w:jc w:val="both"/>
        <w:rPr>
          <w:color w:val="00000A"/>
          <w:sz w:val="20"/>
          <w:szCs w:val="20"/>
        </w:rPr>
      </w:pPr>
      <w:r w:rsidRPr="00004400">
        <w:rPr>
          <w:color w:val="00000A"/>
          <w:sz w:val="20"/>
          <w:szCs w:val="20"/>
        </w:rPr>
        <w:t xml:space="preserve">4.2. </w:t>
      </w:r>
      <w:r w:rsidR="009E5CC0" w:rsidRPr="00004400">
        <w:rPr>
          <w:color w:val="00000A"/>
          <w:sz w:val="20"/>
          <w:szCs w:val="20"/>
        </w:rPr>
        <w:t>Os licitantes encaminharão, exclusivamente por meio do sistema eletrônico, a proposta como preço, conforme o critério de julgamento adotado neste Edital, até a data e o horário estabelecidos para abertura da sessão pública.</w:t>
      </w:r>
    </w:p>
    <w:p w14:paraId="49D1DEBD" w14:textId="77777777" w:rsidR="00090E10" w:rsidRPr="00004400" w:rsidRDefault="00090E10">
      <w:pPr>
        <w:pStyle w:val="Corpodetexto"/>
      </w:pPr>
    </w:p>
    <w:p w14:paraId="135AD187" w14:textId="17F47669" w:rsidR="003C64CC" w:rsidRPr="00004400" w:rsidRDefault="00075BA4" w:rsidP="003C64CC">
      <w:pPr>
        <w:tabs>
          <w:tab w:val="left" w:pos="1334"/>
        </w:tabs>
        <w:ind w:left="572" w:right="499"/>
        <w:jc w:val="both"/>
        <w:rPr>
          <w:color w:val="00000A"/>
          <w:sz w:val="20"/>
          <w:szCs w:val="20"/>
        </w:rPr>
      </w:pPr>
      <w:r w:rsidRPr="00004400">
        <w:rPr>
          <w:color w:val="00000A"/>
          <w:sz w:val="20"/>
          <w:szCs w:val="20"/>
        </w:rPr>
        <w:t>4</w:t>
      </w:r>
      <w:r w:rsidR="003C64CC" w:rsidRPr="00004400">
        <w:rPr>
          <w:color w:val="00000A"/>
          <w:sz w:val="20"/>
          <w:szCs w:val="20"/>
        </w:rPr>
        <w:t>.3. No cadastramento da proposta inicial, o licitante declarará, em campo próprio do</w:t>
      </w:r>
      <w:r w:rsidR="002B104E">
        <w:rPr>
          <w:color w:val="00000A"/>
          <w:sz w:val="20"/>
          <w:szCs w:val="20"/>
        </w:rPr>
        <w:t xml:space="preserve"> </w:t>
      </w:r>
      <w:r w:rsidR="003C64CC" w:rsidRPr="00004400">
        <w:rPr>
          <w:color w:val="00000A"/>
          <w:sz w:val="20"/>
          <w:szCs w:val="20"/>
        </w:rPr>
        <w:t>sistema, que:</w:t>
      </w:r>
    </w:p>
    <w:p w14:paraId="1E24EBDB" w14:textId="77777777" w:rsidR="003C64CC" w:rsidRPr="00004400" w:rsidRDefault="003C64CC" w:rsidP="003C64CC">
      <w:pPr>
        <w:pStyle w:val="Corpodetexto"/>
        <w:ind w:left="826"/>
      </w:pPr>
    </w:p>
    <w:p w14:paraId="0978F2CD" w14:textId="77777777" w:rsidR="003C64CC" w:rsidRPr="00004400" w:rsidRDefault="00075BA4" w:rsidP="003C64CC">
      <w:pPr>
        <w:tabs>
          <w:tab w:val="left" w:pos="2282"/>
        </w:tabs>
        <w:ind w:left="567" w:right="499"/>
        <w:jc w:val="both"/>
        <w:rPr>
          <w:color w:val="00000A"/>
          <w:sz w:val="20"/>
          <w:szCs w:val="20"/>
        </w:rPr>
      </w:pPr>
      <w:r w:rsidRPr="00004400">
        <w:rPr>
          <w:color w:val="00000A"/>
          <w:sz w:val="20"/>
          <w:szCs w:val="20"/>
        </w:rPr>
        <w:t>4</w:t>
      </w:r>
      <w:r w:rsidR="003C64CC" w:rsidRPr="00004400">
        <w:rPr>
          <w:color w:val="00000A"/>
          <w:sz w:val="20"/>
          <w:szCs w:val="20"/>
        </w:rPr>
        <w:t>.3.1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0074578" w14:textId="77777777" w:rsidR="003C64CC" w:rsidRPr="00004400" w:rsidRDefault="003C64CC" w:rsidP="003C64CC">
      <w:pPr>
        <w:pStyle w:val="Corpodetexto"/>
        <w:ind w:left="826"/>
      </w:pPr>
    </w:p>
    <w:p w14:paraId="3200B967" w14:textId="4CB66EE5" w:rsidR="003C64CC" w:rsidRPr="00004400" w:rsidRDefault="00075BA4" w:rsidP="00FF4C36">
      <w:pPr>
        <w:tabs>
          <w:tab w:val="left" w:pos="2326"/>
        </w:tabs>
        <w:ind w:left="567" w:right="499"/>
        <w:jc w:val="both"/>
        <w:rPr>
          <w:sz w:val="20"/>
          <w:szCs w:val="20"/>
        </w:rPr>
      </w:pPr>
      <w:r w:rsidRPr="00004400">
        <w:rPr>
          <w:color w:val="00000A"/>
          <w:sz w:val="20"/>
          <w:szCs w:val="20"/>
        </w:rPr>
        <w:t>4</w:t>
      </w:r>
      <w:r w:rsidR="00FF4C36" w:rsidRPr="00004400">
        <w:rPr>
          <w:color w:val="00000A"/>
          <w:sz w:val="20"/>
          <w:szCs w:val="20"/>
        </w:rPr>
        <w:t xml:space="preserve">.3.2. </w:t>
      </w:r>
      <w:r w:rsidR="003C64CC" w:rsidRPr="00004400">
        <w:rPr>
          <w:color w:val="00000A"/>
          <w:sz w:val="20"/>
          <w:szCs w:val="20"/>
        </w:rPr>
        <w:t>não emprega menor de 18 (dezoito) anos em trabalho noturno, perigoso ou insalubre enão emprega menor de 16 (dezesseis) anos, salvo menor, a</w:t>
      </w:r>
      <w:r w:rsidR="002B104E">
        <w:rPr>
          <w:color w:val="00000A"/>
          <w:sz w:val="20"/>
          <w:szCs w:val="20"/>
        </w:rPr>
        <w:t xml:space="preserve"> </w:t>
      </w:r>
      <w:r w:rsidR="003C64CC" w:rsidRPr="00004400">
        <w:rPr>
          <w:color w:val="00000A"/>
          <w:sz w:val="20"/>
          <w:szCs w:val="20"/>
        </w:rPr>
        <w:t>partir</w:t>
      </w:r>
      <w:r w:rsidR="002B104E">
        <w:rPr>
          <w:color w:val="00000A"/>
          <w:sz w:val="20"/>
          <w:szCs w:val="20"/>
        </w:rPr>
        <w:t xml:space="preserve"> </w:t>
      </w:r>
      <w:r w:rsidR="003C64CC" w:rsidRPr="00004400">
        <w:rPr>
          <w:color w:val="00000A"/>
          <w:sz w:val="20"/>
          <w:szCs w:val="20"/>
        </w:rPr>
        <w:t>dos</w:t>
      </w:r>
      <w:r w:rsidR="002B104E">
        <w:rPr>
          <w:color w:val="00000A"/>
          <w:sz w:val="20"/>
          <w:szCs w:val="20"/>
        </w:rPr>
        <w:t xml:space="preserve"> </w:t>
      </w:r>
      <w:r w:rsidR="003C64CC" w:rsidRPr="00004400">
        <w:rPr>
          <w:color w:val="00000A"/>
          <w:sz w:val="20"/>
          <w:szCs w:val="20"/>
        </w:rPr>
        <w:t>14</w:t>
      </w:r>
      <w:r w:rsidR="002B104E">
        <w:rPr>
          <w:color w:val="00000A"/>
          <w:sz w:val="20"/>
          <w:szCs w:val="20"/>
        </w:rPr>
        <w:t xml:space="preserve"> </w:t>
      </w:r>
      <w:r w:rsidR="003C64CC" w:rsidRPr="00004400">
        <w:rPr>
          <w:color w:val="00000A"/>
          <w:sz w:val="20"/>
          <w:szCs w:val="20"/>
        </w:rPr>
        <w:t>(quatorze)</w:t>
      </w:r>
      <w:r w:rsidR="002B104E">
        <w:rPr>
          <w:color w:val="00000A"/>
          <w:sz w:val="20"/>
          <w:szCs w:val="20"/>
        </w:rPr>
        <w:t xml:space="preserve"> </w:t>
      </w:r>
      <w:r w:rsidRPr="00004400">
        <w:rPr>
          <w:color w:val="00000A"/>
          <w:sz w:val="20"/>
          <w:szCs w:val="20"/>
        </w:rPr>
        <w:t>anos</w:t>
      </w:r>
      <w:r w:rsidR="003C64CC" w:rsidRPr="00004400">
        <w:rPr>
          <w:color w:val="00000A"/>
          <w:sz w:val="20"/>
          <w:szCs w:val="20"/>
        </w:rPr>
        <w:t>,</w:t>
      </w:r>
      <w:r w:rsidR="002B104E">
        <w:rPr>
          <w:color w:val="00000A"/>
          <w:sz w:val="20"/>
          <w:szCs w:val="20"/>
        </w:rPr>
        <w:t xml:space="preserve"> </w:t>
      </w:r>
      <w:r w:rsidR="003C64CC" w:rsidRPr="00004400">
        <w:rPr>
          <w:color w:val="00000A"/>
          <w:sz w:val="20"/>
          <w:szCs w:val="20"/>
        </w:rPr>
        <w:t>na</w:t>
      </w:r>
      <w:r w:rsidR="002B104E">
        <w:rPr>
          <w:color w:val="00000A"/>
          <w:sz w:val="20"/>
          <w:szCs w:val="20"/>
        </w:rPr>
        <w:t xml:space="preserve"> </w:t>
      </w:r>
      <w:r w:rsidR="003C64CC" w:rsidRPr="00004400">
        <w:rPr>
          <w:color w:val="00000A"/>
          <w:sz w:val="20"/>
          <w:szCs w:val="20"/>
        </w:rPr>
        <w:t>condição</w:t>
      </w:r>
      <w:r w:rsidR="002B104E">
        <w:rPr>
          <w:color w:val="00000A"/>
          <w:sz w:val="20"/>
          <w:szCs w:val="20"/>
        </w:rPr>
        <w:t xml:space="preserve"> </w:t>
      </w:r>
      <w:r w:rsidR="003C64CC" w:rsidRPr="00004400">
        <w:rPr>
          <w:color w:val="00000A"/>
          <w:sz w:val="20"/>
          <w:szCs w:val="20"/>
        </w:rPr>
        <w:t>de</w:t>
      </w:r>
      <w:r w:rsidR="002B104E">
        <w:rPr>
          <w:color w:val="00000A"/>
          <w:sz w:val="20"/>
          <w:szCs w:val="20"/>
        </w:rPr>
        <w:t xml:space="preserve"> </w:t>
      </w:r>
      <w:r w:rsidR="003C64CC" w:rsidRPr="00004400">
        <w:rPr>
          <w:color w:val="00000A"/>
          <w:sz w:val="20"/>
          <w:szCs w:val="20"/>
        </w:rPr>
        <w:t>menor</w:t>
      </w:r>
      <w:r w:rsidR="002B104E">
        <w:rPr>
          <w:color w:val="00000A"/>
          <w:sz w:val="20"/>
          <w:szCs w:val="20"/>
        </w:rPr>
        <w:t xml:space="preserve"> </w:t>
      </w:r>
      <w:r w:rsidR="003C64CC" w:rsidRPr="00004400">
        <w:rPr>
          <w:color w:val="00000A"/>
          <w:sz w:val="20"/>
          <w:szCs w:val="20"/>
        </w:rPr>
        <w:t>aprendiz,</w:t>
      </w:r>
      <w:r w:rsidR="002B104E">
        <w:rPr>
          <w:color w:val="00000A"/>
          <w:sz w:val="20"/>
          <w:szCs w:val="20"/>
        </w:rPr>
        <w:t xml:space="preserve"> </w:t>
      </w:r>
      <w:r w:rsidR="003C64CC" w:rsidRPr="00004400">
        <w:rPr>
          <w:color w:val="00000A"/>
          <w:sz w:val="20"/>
          <w:szCs w:val="20"/>
        </w:rPr>
        <w:t>nos</w:t>
      </w:r>
      <w:r w:rsidR="002B104E">
        <w:rPr>
          <w:color w:val="00000A"/>
          <w:sz w:val="20"/>
          <w:szCs w:val="20"/>
        </w:rPr>
        <w:t xml:space="preserve"> </w:t>
      </w:r>
      <w:r w:rsidR="003C64CC" w:rsidRPr="00004400">
        <w:rPr>
          <w:color w:val="00000A"/>
          <w:sz w:val="20"/>
          <w:szCs w:val="20"/>
        </w:rPr>
        <w:t>termos</w:t>
      </w:r>
      <w:r w:rsidR="002B104E">
        <w:rPr>
          <w:color w:val="00000A"/>
          <w:sz w:val="20"/>
          <w:szCs w:val="20"/>
        </w:rPr>
        <w:t xml:space="preserve"> </w:t>
      </w:r>
      <w:r w:rsidR="003C64CC" w:rsidRPr="00004400">
        <w:rPr>
          <w:color w:val="00000A"/>
          <w:sz w:val="20"/>
          <w:szCs w:val="20"/>
        </w:rPr>
        <w:t>do</w:t>
      </w:r>
      <w:r w:rsidR="002B104E">
        <w:rPr>
          <w:color w:val="00000A"/>
          <w:sz w:val="20"/>
          <w:szCs w:val="20"/>
        </w:rPr>
        <w:t xml:space="preserve"> </w:t>
      </w:r>
      <w:r w:rsidR="003C64CC" w:rsidRPr="00004400">
        <w:rPr>
          <w:color w:val="00000A"/>
          <w:sz w:val="20"/>
          <w:szCs w:val="20"/>
        </w:rPr>
        <w:t>inciso</w:t>
      </w:r>
      <w:r w:rsidR="002B104E">
        <w:rPr>
          <w:color w:val="00000A"/>
          <w:sz w:val="20"/>
          <w:szCs w:val="20"/>
        </w:rPr>
        <w:t xml:space="preserve"> </w:t>
      </w:r>
      <w:r w:rsidR="003C64CC" w:rsidRPr="00004400">
        <w:rPr>
          <w:color w:val="00000A"/>
          <w:sz w:val="20"/>
          <w:szCs w:val="20"/>
        </w:rPr>
        <w:t>XXXII do art. 7° da Constituição Federal;</w:t>
      </w:r>
    </w:p>
    <w:p w14:paraId="60D56FB8" w14:textId="77777777" w:rsidR="003C64CC" w:rsidRPr="003F6CCC" w:rsidRDefault="003C64CC" w:rsidP="003C64CC">
      <w:pPr>
        <w:pStyle w:val="Corpodetexto"/>
        <w:ind w:left="826"/>
        <w:rPr>
          <w:highlight w:val="yellow"/>
        </w:rPr>
      </w:pPr>
    </w:p>
    <w:p w14:paraId="772BE25F" w14:textId="19906474" w:rsidR="003C64CC" w:rsidRPr="00004400" w:rsidRDefault="00075BA4" w:rsidP="00FF4C36">
      <w:pPr>
        <w:tabs>
          <w:tab w:val="left" w:pos="2236"/>
        </w:tabs>
        <w:ind w:left="567" w:right="499"/>
        <w:jc w:val="both"/>
        <w:rPr>
          <w:color w:val="00000A"/>
          <w:sz w:val="20"/>
          <w:szCs w:val="20"/>
        </w:rPr>
      </w:pPr>
      <w:r w:rsidRPr="00004400">
        <w:rPr>
          <w:color w:val="00000A"/>
          <w:sz w:val="20"/>
          <w:szCs w:val="20"/>
        </w:rPr>
        <w:t>4</w:t>
      </w:r>
      <w:r w:rsidR="00FF4C36" w:rsidRPr="00004400">
        <w:rPr>
          <w:color w:val="00000A"/>
          <w:sz w:val="20"/>
          <w:szCs w:val="20"/>
        </w:rPr>
        <w:t xml:space="preserve">.3.3. </w:t>
      </w:r>
      <w:r w:rsidR="003C64CC" w:rsidRPr="00004400">
        <w:rPr>
          <w:color w:val="00000A"/>
          <w:sz w:val="20"/>
          <w:szCs w:val="20"/>
        </w:rPr>
        <w:t>não</w:t>
      </w:r>
      <w:r w:rsidR="002B104E">
        <w:rPr>
          <w:color w:val="00000A"/>
          <w:sz w:val="20"/>
          <w:szCs w:val="20"/>
        </w:rPr>
        <w:t xml:space="preserve"> </w:t>
      </w:r>
      <w:r w:rsidR="003C64CC" w:rsidRPr="00004400">
        <w:rPr>
          <w:color w:val="00000A"/>
          <w:sz w:val="20"/>
          <w:szCs w:val="20"/>
        </w:rPr>
        <w:t>possui,</w:t>
      </w:r>
      <w:r w:rsidR="002B104E">
        <w:rPr>
          <w:color w:val="00000A"/>
          <w:sz w:val="20"/>
          <w:szCs w:val="20"/>
        </w:rPr>
        <w:t xml:space="preserve"> </w:t>
      </w:r>
      <w:r w:rsidR="003C64CC" w:rsidRPr="00004400">
        <w:rPr>
          <w:color w:val="00000A"/>
          <w:sz w:val="20"/>
          <w:szCs w:val="20"/>
        </w:rPr>
        <w:t>em</w:t>
      </w:r>
      <w:r w:rsidR="002B104E">
        <w:rPr>
          <w:color w:val="00000A"/>
          <w:sz w:val="20"/>
          <w:szCs w:val="20"/>
        </w:rPr>
        <w:t xml:space="preserve"> </w:t>
      </w:r>
      <w:r w:rsidR="003C64CC" w:rsidRPr="00004400">
        <w:rPr>
          <w:color w:val="00000A"/>
          <w:sz w:val="20"/>
          <w:szCs w:val="20"/>
        </w:rPr>
        <w:t>sua</w:t>
      </w:r>
      <w:r w:rsidR="002B104E">
        <w:rPr>
          <w:color w:val="00000A"/>
          <w:sz w:val="20"/>
          <w:szCs w:val="20"/>
        </w:rPr>
        <w:t xml:space="preserve"> </w:t>
      </w:r>
      <w:r w:rsidR="003C64CC" w:rsidRPr="00004400">
        <w:rPr>
          <w:color w:val="00000A"/>
          <w:sz w:val="20"/>
          <w:szCs w:val="20"/>
        </w:rPr>
        <w:t>cadeia</w:t>
      </w:r>
      <w:r w:rsidR="002B104E">
        <w:rPr>
          <w:color w:val="00000A"/>
          <w:sz w:val="20"/>
          <w:szCs w:val="20"/>
        </w:rPr>
        <w:t xml:space="preserve"> </w:t>
      </w:r>
      <w:r w:rsidR="003C64CC" w:rsidRPr="00004400">
        <w:rPr>
          <w:color w:val="00000A"/>
          <w:sz w:val="20"/>
          <w:szCs w:val="20"/>
        </w:rPr>
        <w:t>produtiva,</w:t>
      </w:r>
      <w:r w:rsidR="002B104E">
        <w:rPr>
          <w:color w:val="00000A"/>
          <w:sz w:val="20"/>
          <w:szCs w:val="20"/>
        </w:rPr>
        <w:t xml:space="preserve"> </w:t>
      </w:r>
      <w:r w:rsidR="003C64CC" w:rsidRPr="00004400">
        <w:rPr>
          <w:color w:val="00000A"/>
          <w:sz w:val="20"/>
          <w:szCs w:val="20"/>
        </w:rPr>
        <w:t>empregados</w:t>
      </w:r>
      <w:r w:rsidR="002B104E">
        <w:rPr>
          <w:color w:val="00000A"/>
          <w:sz w:val="20"/>
          <w:szCs w:val="20"/>
        </w:rPr>
        <w:t xml:space="preserve"> </w:t>
      </w:r>
      <w:r w:rsidR="003C64CC" w:rsidRPr="00004400">
        <w:rPr>
          <w:color w:val="00000A"/>
          <w:sz w:val="20"/>
          <w:szCs w:val="20"/>
        </w:rPr>
        <w:t>executando</w:t>
      </w:r>
      <w:r w:rsidR="002B104E">
        <w:rPr>
          <w:color w:val="00000A"/>
          <w:sz w:val="20"/>
          <w:szCs w:val="20"/>
        </w:rPr>
        <w:t xml:space="preserve"> </w:t>
      </w:r>
      <w:r w:rsidR="003C64CC" w:rsidRPr="00004400">
        <w:rPr>
          <w:color w:val="00000A"/>
          <w:sz w:val="20"/>
          <w:szCs w:val="20"/>
        </w:rPr>
        <w:t>trabalho degradante ou forçado, observando o disposto nos incisos III e IV do art. 1º e no inciso III do art. 5º da Constituição Federal;</w:t>
      </w:r>
    </w:p>
    <w:p w14:paraId="6998525E" w14:textId="77777777" w:rsidR="003C64CC" w:rsidRPr="00004400" w:rsidRDefault="003C64CC" w:rsidP="003C64CC">
      <w:pPr>
        <w:pStyle w:val="Corpodetexto"/>
        <w:ind w:left="826"/>
      </w:pPr>
    </w:p>
    <w:p w14:paraId="139CC3BB" w14:textId="77777777" w:rsidR="003C64CC" w:rsidRPr="00004400" w:rsidRDefault="00075BA4" w:rsidP="00FF4C36">
      <w:pPr>
        <w:tabs>
          <w:tab w:val="left" w:pos="2354"/>
        </w:tabs>
        <w:ind w:left="567" w:right="499"/>
        <w:jc w:val="both"/>
        <w:rPr>
          <w:color w:val="00000A"/>
          <w:sz w:val="20"/>
          <w:szCs w:val="20"/>
        </w:rPr>
      </w:pPr>
      <w:r w:rsidRPr="00004400">
        <w:rPr>
          <w:color w:val="00000A"/>
          <w:sz w:val="20"/>
          <w:szCs w:val="20"/>
        </w:rPr>
        <w:t>4</w:t>
      </w:r>
      <w:r w:rsidR="00FF4C36" w:rsidRPr="00004400">
        <w:rPr>
          <w:color w:val="00000A"/>
          <w:sz w:val="20"/>
          <w:szCs w:val="20"/>
        </w:rPr>
        <w:t xml:space="preserve">.3.4. </w:t>
      </w:r>
      <w:r w:rsidR="003C64CC" w:rsidRPr="00004400">
        <w:rPr>
          <w:color w:val="00000A"/>
          <w:sz w:val="20"/>
          <w:szCs w:val="20"/>
        </w:rPr>
        <w:t>cumpre as exigências de reserva de cargos para pessoa com deficiência e para reabilitado da Previdência Social, de que trata o art. 93 da Lei nº 8.213, de 1991.</w:t>
      </w:r>
    </w:p>
    <w:p w14:paraId="000D9FC6" w14:textId="77777777" w:rsidR="003C64CC" w:rsidRPr="00004400" w:rsidRDefault="003C64CC" w:rsidP="003C64CC">
      <w:pPr>
        <w:pStyle w:val="Corpodetexto"/>
        <w:ind w:left="826"/>
      </w:pPr>
    </w:p>
    <w:p w14:paraId="25B7234E" w14:textId="77777777" w:rsidR="003C64CC" w:rsidRPr="00004400" w:rsidRDefault="00075BA4" w:rsidP="007C0C03">
      <w:pPr>
        <w:tabs>
          <w:tab w:val="left" w:pos="1392"/>
        </w:tabs>
        <w:ind w:left="567" w:right="499"/>
        <w:jc w:val="both"/>
        <w:rPr>
          <w:color w:val="00000A"/>
          <w:sz w:val="20"/>
          <w:szCs w:val="20"/>
        </w:rPr>
      </w:pPr>
      <w:r w:rsidRPr="00004400">
        <w:rPr>
          <w:color w:val="00000A"/>
          <w:sz w:val="20"/>
          <w:szCs w:val="20"/>
        </w:rPr>
        <w:t>4</w:t>
      </w:r>
      <w:r w:rsidR="007C0C03" w:rsidRPr="00004400">
        <w:rPr>
          <w:color w:val="00000A"/>
          <w:sz w:val="20"/>
          <w:szCs w:val="20"/>
        </w:rPr>
        <w:t xml:space="preserve">.4. </w:t>
      </w:r>
      <w:r w:rsidR="003C64CC" w:rsidRPr="00004400">
        <w:rPr>
          <w:color w:val="00000A"/>
          <w:sz w:val="20"/>
          <w:szCs w:val="20"/>
        </w:rPr>
        <w:t>O licitante organizado em cooperativa deverá declarar, ainda, em campo próprio do sistema, que cumpre os requisitos estabelecidos no art. 16 da Lei n° 14.133, de 2021.</w:t>
      </w:r>
    </w:p>
    <w:p w14:paraId="7DD23FE6" w14:textId="77777777" w:rsidR="003C64CC" w:rsidRPr="00004400" w:rsidRDefault="003C64CC" w:rsidP="007C0C03">
      <w:pPr>
        <w:pStyle w:val="Corpodetexto"/>
        <w:ind w:left="567" w:right="499"/>
        <w:jc w:val="both"/>
      </w:pPr>
    </w:p>
    <w:p w14:paraId="05EA5CDC" w14:textId="0B57C0FF" w:rsidR="003C64CC" w:rsidRPr="00004400" w:rsidRDefault="00075BA4" w:rsidP="007C0C03">
      <w:pPr>
        <w:tabs>
          <w:tab w:val="left" w:pos="1366"/>
        </w:tabs>
        <w:ind w:left="567" w:right="499"/>
        <w:jc w:val="both"/>
        <w:rPr>
          <w:color w:val="00000A"/>
          <w:sz w:val="20"/>
          <w:szCs w:val="20"/>
        </w:rPr>
      </w:pPr>
      <w:r w:rsidRPr="00004400">
        <w:rPr>
          <w:color w:val="00000A"/>
          <w:sz w:val="20"/>
          <w:szCs w:val="20"/>
        </w:rPr>
        <w:t>4</w:t>
      </w:r>
      <w:r w:rsidR="007C0C03" w:rsidRPr="00004400">
        <w:rPr>
          <w:color w:val="00000A"/>
          <w:sz w:val="20"/>
          <w:szCs w:val="20"/>
        </w:rPr>
        <w:t xml:space="preserve">.5. </w:t>
      </w:r>
      <w:r w:rsidR="003C64CC" w:rsidRPr="00004400">
        <w:rPr>
          <w:color w:val="00000A"/>
          <w:sz w:val="20"/>
          <w:szCs w:val="20"/>
        </w:rPr>
        <w:t>O licitante enquadrado como microempresa, empresa de pequeno porte ou sociedade cooperativa deverá declarar, ainda, em campo próprio do sistema, que cumpre</w:t>
      </w:r>
      <w:r w:rsidR="002B104E">
        <w:rPr>
          <w:color w:val="00000A"/>
          <w:sz w:val="20"/>
          <w:szCs w:val="20"/>
        </w:rPr>
        <w:t xml:space="preserve"> </w:t>
      </w:r>
      <w:r w:rsidR="003C64CC" w:rsidRPr="00004400">
        <w:rPr>
          <w:color w:val="00000A"/>
          <w:sz w:val="20"/>
          <w:szCs w:val="20"/>
        </w:rPr>
        <w:t>os</w:t>
      </w:r>
      <w:r w:rsidR="002B104E">
        <w:rPr>
          <w:color w:val="00000A"/>
          <w:sz w:val="20"/>
          <w:szCs w:val="20"/>
        </w:rPr>
        <w:t xml:space="preserve"> </w:t>
      </w:r>
      <w:r w:rsidR="003C64CC" w:rsidRPr="00004400">
        <w:rPr>
          <w:color w:val="00000A"/>
          <w:sz w:val="20"/>
          <w:szCs w:val="20"/>
        </w:rPr>
        <w:t>requisitos</w:t>
      </w:r>
      <w:r w:rsidR="002B104E">
        <w:rPr>
          <w:color w:val="00000A"/>
          <w:sz w:val="20"/>
          <w:szCs w:val="20"/>
        </w:rPr>
        <w:t xml:space="preserve"> </w:t>
      </w:r>
      <w:r w:rsidR="003C64CC" w:rsidRPr="00004400">
        <w:rPr>
          <w:color w:val="00000A"/>
          <w:sz w:val="20"/>
          <w:szCs w:val="20"/>
        </w:rPr>
        <w:t>estabelecidos</w:t>
      </w:r>
      <w:r w:rsidR="002B104E">
        <w:rPr>
          <w:color w:val="00000A"/>
          <w:sz w:val="20"/>
          <w:szCs w:val="20"/>
        </w:rPr>
        <w:t xml:space="preserve"> </w:t>
      </w:r>
      <w:r w:rsidR="003C64CC" w:rsidRPr="00004400">
        <w:rPr>
          <w:color w:val="00000A"/>
          <w:sz w:val="20"/>
          <w:szCs w:val="20"/>
        </w:rPr>
        <w:t>no</w:t>
      </w:r>
      <w:r w:rsidR="002B104E">
        <w:rPr>
          <w:color w:val="00000A"/>
          <w:sz w:val="20"/>
          <w:szCs w:val="20"/>
        </w:rPr>
        <w:t xml:space="preserve"> </w:t>
      </w:r>
      <w:r w:rsidR="003C64CC" w:rsidRPr="00004400">
        <w:rPr>
          <w:color w:val="00000A"/>
          <w:sz w:val="20"/>
          <w:szCs w:val="20"/>
        </w:rPr>
        <w:t>art.3°</w:t>
      </w:r>
      <w:r w:rsidR="002B104E">
        <w:rPr>
          <w:color w:val="00000A"/>
          <w:sz w:val="20"/>
          <w:szCs w:val="20"/>
        </w:rPr>
        <w:t xml:space="preserve"> </w:t>
      </w:r>
      <w:r w:rsidR="003C64CC" w:rsidRPr="00004400">
        <w:rPr>
          <w:color w:val="00000A"/>
          <w:sz w:val="20"/>
          <w:szCs w:val="20"/>
        </w:rPr>
        <w:t>da</w:t>
      </w:r>
      <w:r w:rsidR="002B104E">
        <w:rPr>
          <w:color w:val="00000A"/>
          <w:sz w:val="20"/>
          <w:szCs w:val="20"/>
        </w:rPr>
        <w:t xml:space="preserve"> </w:t>
      </w:r>
      <w:r w:rsidR="003C64CC" w:rsidRPr="00004400">
        <w:rPr>
          <w:color w:val="00000A"/>
          <w:sz w:val="20"/>
          <w:szCs w:val="20"/>
        </w:rPr>
        <w:t>Lei</w:t>
      </w:r>
      <w:r w:rsidR="002B104E">
        <w:rPr>
          <w:color w:val="00000A"/>
          <w:sz w:val="20"/>
          <w:szCs w:val="20"/>
        </w:rPr>
        <w:t xml:space="preserve"> </w:t>
      </w:r>
      <w:r w:rsidR="003C64CC" w:rsidRPr="00004400">
        <w:rPr>
          <w:color w:val="00000A"/>
          <w:sz w:val="20"/>
          <w:szCs w:val="20"/>
        </w:rPr>
        <w:t>Complementar</w:t>
      </w:r>
      <w:r w:rsidR="002B104E">
        <w:rPr>
          <w:color w:val="00000A"/>
          <w:sz w:val="20"/>
          <w:szCs w:val="20"/>
        </w:rPr>
        <w:t xml:space="preserve"> </w:t>
      </w:r>
      <w:r w:rsidR="003C64CC" w:rsidRPr="00004400">
        <w:rPr>
          <w:color w:val="00000A"/>
          <w:sz w:val="20"/>
          <w:szCs w:val="20"/>
        </w:rPr>
        <w:t>nº</w:t>
      </w:r>
      <w:r w:rsidR="002B104E">
        <w:rPr>
          <w:color w:val="00000A"/>
          <w:sz w:val="20"/>
          <w:szCs w:val="20"/>
        </w:rPr>
        <w:t xml:space="preserve"> </w:t>
      </w:r>
      <w:r w:rsidR="003C64CC" w:rsidRPr="00004400">
        <w:rPr>
          <w:color w:val="00000A"/>
          <w:sz w:val="20"/>
          <w:szCs w:val="20"/>
        </w:rPr>
        <w:t>123,</w:t>
      </w:r>
      <w:r w:rsidR="002B104E">
        <w:rPr>
          <w:color w:val="00000A"/>
          <w:sz w:val="20"/>
          <w:szCs w:val="20"/>
        </w:rPr>
        <w:t xml:space="preserve"> </w:t>
      </w:r>
      <w:r w:rsidR="003C64CC" w:rsidRPr="00004400">
        <w:rPr>
          <w:color w:val="00000A"/>
          <w:sz w:val="20"/>
          <w:szCs w:val="20"/>
        </w:rPr>
        <w:t>de</w:t>
      </w:r>
      <w:r w:rsidR="002B104E">
        <w:rPr>
          <w:color w:val="00000A"/>
          <w:sz w:val="20"/>
          <w:szCs w:val="20"/>
        </w:rPr>
        <w:t xml:space="preserve"> </w:t>
      </w:r>
      <w:r w:rsidR="003C64CC" w:rsidRPr="00004400">
        <w:rPr>
          <w:color w:val="00000A"/>
          <w:sz w:val="20"/>
          <w:szCs w:val="20"/>
        </w:rPr>
        <w:t>2006, estando apto a usufruir do tratamento favorecido estabelecido em seus arts. 42 a 49, observado o disposto nos §§ 1º ao 3º do art. 4º da Lei nº 14.133, de 2021.</w:t>
      </w:r>
    </w:p>
    <w:p w14:paraId="0AF9129B" w14:textId="77777777" w:rsidR="003C64CC" w:rsidRPr="00004400" w:rsidRDefault="003C64CC" w:rsidP="003C64CC">
      <w:pPr>
        <w:pStyle w:val="Corpodetexto"/>
        <w:ind w:left="826"/>
      </w:pPr>
    </w:p>
    <w:p w14:paraId="104B7E02" w14:textId="77777777" w:rsidR="003C64CC" w:rsidRPr="00004400" w:rsidRDefault="00075BA4" w:rsidP="007C0C03">
      <w:pPr>
        <w:pStyle w:val="Ttulo2"/>
        <w:keepNext w:val="0"/>
        <w:keepLines w:val="0"/>
        <w:tabs>
          <w:tab w:val="left" w:pos="2421"/>
        </w:tabs>
        <w:spacing w:before="0"/>
        <w:ind w:left="567" w:right="499"/>
        <w:jc w:val="both"/>
        <w:rPr>
          <w:rFonts w:ascii="Verdana" w:hAnsi="Verdana"/>
          <w:color w:val="00000A"/>
          <w:sz w:val="20"/>
          <w:szCs w:val="20"/>
        </w:rPr>
      </w:pPr>
      <w:r w:rsidRPr="00004400">
        <w:rPr>
          <w:rFonts w:ascii="Verdana" w:hAnsi="Verdana"/>
          <w:color w:val="00000A"/>
          <w:sz w:val="20"/>
          <w:szCs w:val="20"/>
        </w:rPr>
        <w:t>4</w:t>
      </w:r>
      <w:r w:rsidR="007C0C03" w:rsidRPr="00004400">
        <w:rPr>
          <w:rFonts w:ascii="Verdana" w:hAnsi="Verdana"/>
          <w:color w:val="00000A"/>
          <w:sz w:val="20"/>
          <w:szCs w:val="20"/>
        </w:rPr>
        <w:t xml:space="preserve">.5.1. </w:t>
      </w:r>
      <w:r w:rsidR="003C64CC" w:rsidRPr="00004400">
        <w:rPr>
          <w:rFonts w:ascii="Verdana" w:hAnsi="Verdana"/>
          <w:color w:val="00000A"/>
          <w:sz w:val="20"/>
          <w:szCs w:val="20"/>
        </w:rPr>
        <w:t>no item exclusivo para participação de microempresas e empresas de pequeno porte, a assinalação do campo "não" impedirá o prosseguimento no certame, para aquele item;</w:t>
      </w:r>
    </w:p>
    <w:p w14:paraId="3B2DC0F5" w14:textId="77777777" w:rsidR="003C64CC" w:rsidRPr="00004400" w:rsidRDefault="003C64CC" w:rsidP="003C64CC">
      <w:pPr>
        <w:pStyle w:val="Corpodetexto"/>
        <w:ind w:left="826"/>
        <w:rPr>
          <w:b/>
        </w:rPr>
      </w:pPr>
    </w:p>
    <w:p w14:paraId="6550539D" w14:textId="77777777" w:rsidR="003C64CC" w:rsidRPr="004C53A3" w:rsidRDefault="00075BA4" w:rsidP="007C0C03">
      <w:pPr>
        <w:tabs>
          <w:tab w:val="left" w:pos="2244"/>
        </w:tabs>
        <w:ind w:left="567" w:right="499"/>
        <w:jc w:val="both"/>
        <w:rPr>
          <w:color w:val="00000A"/>
          <w:sz w:val="20"/>
          <w:szCs w:val="20"/>
        </w:rPr>
      </w:pPr>
      <w:r w:rsidRPr="00004400">
        <w:rPr>
          <w:color w:val="00000A"/>
          <w:sz w:val="20"/>
          <w:szCs w:val="20"/>
        </w:rPr>
        <w:t>4</w:t>
      </w:r>
      <w:r w:rsidR="007C0C03" w:rsidRPr="00004400">
        <w:rPr>
          <w:color w:val="00000A"/>
          <w:sz w:val="20"/>
          <w:szCs w:val="20"/>
        </w:rPr>
        <w:t xml:space="preserve">.5.2. </w:t>
      </w:r>
      <w:r w:rsidR="003C64CC" w:rsidRPr="00004400">
        <w:rPr>
          <w:color w:val="00000A"/>
          <w:sz w:val="20"/>
          <w:szCs w:val="20"/>
        </w:rPr>
        <w:t>nos itens em que a participação não for exclusiva</w:t>
      </w:r>
      <w:r w:rsidR="003C64CC" w:rsidRPr="004C53A3">
        <w:rPr>
          <w:color w:val="00000A"/>
          <w:sz w:val="20"/>
          <w:szCs w:val="20"/>
        </w:rPr>
        <w:t xml:space="preserve">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55A49B5B" w14:textId="77777777" w:rsidR="003C64CC" w:rsidRPr="004C53A3" w:rsidRDefault="003C64CC" w:rsidP="003C64CC">
      <w:pPr>
        <w:pStyle w:val="Corpodetexto"/>
        <w:ind w:left="826"/>
      </w:pPr>
    </w:p>
    <w:p w14:paraId="26E8CC6D" w14:textId="77777777" w:rsidR="003C64CC" w:rsidRPr="004C53A3" w:rsidRDefault="00075BA4" w:rsidP="00195752">
      <w:pPr>
        <w:tabs>
          <w:tab w:val="left" w:pos="1332"/>
          <w:tab w:val="left" w:pos="9781"/>
        </w:tabs>
        <w:ind w:left="567" w:right="438"/>
        <w:jc w:val="both"/>
        <w:rPr>
          <w:color w:val="00000A"/>
          <w:sz w:val="20"/>
          <w:szCs w:val="20"/>
        </w:rPr>
      </w:pPr>
      <w:r w:rsidRPr="004C53A3">
        <w:rPr>
          <w:color w:val="00000A"/>
          <w:sz w:val="20"/>
          <w:szCs w:val="20"/>
        </w:rPr>
        <w:t>4</w:t>
      </w:r>
      <w:r w:rsidR="007C0C03" w:rsidRPr="004C53A3">
        <w:rPr>
          <w:color w:val="00000A"/>
          <w:sz w:val="20"/>
          <w:szCs w:val="20"/>
        </w:rPr>
        <w:t xml:space="preserve">.6. </w:t>
      </w:r>
      <w:r w:rsidR="003C64CC" w:rsidRPr="004C53A3">
        <w:rPr>
          <w:color w:val="00000A"/>
          <w:sz w:val="20"/>
          <w:szCs w:val="20"/>
        </w:rPr>
        <w:t>A falsidade da</w:t>
      </w:r>
      <w:r w:rsidRPr="004C53A3">
        <w:rPr>
          <w:color w:val="00000A"/>
          <w:sz w:val="20"/>
          <w:szCs w:val="20"/>
        </w:rPr>
        <w:t>s</w:t>
      </w:r>
      <w:r w:rsidR="003C64CC" w:rsidRPr="004C53A3">
        <w:rPr>
          <w:color w:val="00000A"/>
          <w:sz w:val="20"/>
          <w:szCs w:val="20"/>
        </w:rPr>
        <w:t xml:space="preserve"> declaraç</w:t>
      </w:r>
      <w:r w:rsidRPr="004C53A3">
        <w:rPr>
          <w:color w:val="00000A"/>
          <w:sz w:val="20"/>
          <w:szCs w:val="20"/>
        </w:rPr>
        <w:t>ões</w:t>
      </w:r>
      <w:r w:rsidR="003C64CC" w:rsidRPr="004C53A3">
        <w:rPr>
          <w:color w:val="00000A"/>
          <w:sz w:val="20"/>
          <w:szCs w:val="20"/>
        </w:rPr>
        <w:t xml:space="preserve"> de que trata os itens </w:t>
      </w:r>
      <w:r w:rsidR="00195752" w:rsidRPr="004C53A3">
        <w:rPr>
          <w:color w:val="00000A"/>
          <w:sz w:val="20"/>
          <w:szCs w:val="20"/>
        </w:rPr>
        <w:t>4.3</w:t>
      </w:r>
      <w:r w:rsidR="003C64CC" w:rsidRPr="004C53A3">
        <w:rPr>
          <w:color w:val="00000A"/>
          <w:sz w:val="20"/>
          <w:szCs w:val="20"/>
        </w:rPr>
        <w:t xml:space="preserve"> ou </w:t>
      </w:r>
      <w:r w:rsidR="00195752" w:rsidRPr="004C53A3">
        <w:rPr>
          <w:color w:val="00000A"/>
          <w:sz w:val="20"/>
          <w:szCs w:val="20"/>
        </w:rPr>
        <w:t>4</w:t>
      </w:r>
      <w:r w:rsidR="003C64CC" w:rsidRPr="004C53A3">
        <w:rPr>
          <w:color w:val="00000A"/>
          <w:sz w:val="20"/>
          <w:szCs w:val="20"/>
        </w:rPr>
        <w:t>.6 sujeitará o licitante às sanções previstas na Lei nº 14.133, de 2021, e neste Edital.</w:t>
      </w:r>
    </w:p>
    <w:p w14:paraId="4BF72752" w14:textId="77777777" w:rsidR="003C64CC" w:rsidRPr="004C53A3" w:rsidRDefault="003C64CC" w:rsidP="007C0C03">
      <w:pPr>
        <w:pStyle w:val="Corpodetexto"/>
        <w:tabs>
          <w:tab w:val="left" w:pos="9781"/>
        </w:tabs>
        <w:ind w:left="826" w:right="357"/>
        <w:jc w:val="both"/>
      </w:pPr>
    </w:p>
    <w:p w14:paraId="63AC57B1" w14:textId="77777777" w:rsidR="003C64CC" w:rsidRPr="004C53A3" w:rsidRDefault="00195752" w:rsidP="00195752">
      <w:pPr>
        <w:tabs>
          <w:tab w:val="left" w:pos="1328"/>
        </w:tabs>
        <w:ind w:left="567" w:right="499"/>
        <w:jc w:val="both"/>
        <w:rPr>
          <w:color w:val="00000A"/>
          <w:sz w:val="20"/>
          <w:szCs w:val="20"/>
        </w:rPr>
      </w:pPr>
      <w:r w:rsidRPr="004C53A3">
        <w:rPr>
          <w:color w:val="00000A"/>
          <w:sz w:val="20"/>
          <w:szCs w:val="20"/>
        </w:rPr>
        <w:t>4</w:t>
      </w:r>
      <w:r w:rsidR="007C0C03" w:rsidRPr="004C53A3">
        <w:rPr>
          <w:color w:val="00000A"/>
          <w:sz w:val="20"/>
          <w:szCs w:val="20"/>
        </w:rPr>
        <w:t xml:space="preserve">.7. </w:t>
      </w:r>
      <w:r w:rsidR="003C64CC" w:rsidRPr="004C53A3">
        <w:rPr>
          <w:color w:val="00000A"/>
          <w:sz w:val="20"/>
          <w:szCs w:val="20"/>
        </w:rPr>
        <w:t>Os licitantes poderão retirar ou substituir a proposta ou, na hipótese de a fase de habilitação anteceder as fases de apresentação de propostas e lances e de julgamento, os documentos de habilitação anteriormente inseridos no sistema, atéa abertura da sessão pública.</w:t>
      </w:r>
    </w:p>
    <w:p w14:paraId="65AD1882" w14:textId="77777777" w:rsidR="003C64CC" w:rsidRPr="004C53A3" w:rsidRDefault="003C64CC" w:rsidP="00195752">
      <w:pPr>
        <w:pStyle w:val="Corpodetexto"/>
        <w:ind w:left="826"/>
        <w:jc w:val="both"/>
      </w:pPr>
    </w:p>
    <w:p w14:paraId="3C92330E" w14:textId="594A4305" w:rsidR="003C64CC" w:rsidRPr="004C53A3" w:rsidRDefault="00195752" w:rsidP="00195752">
      <w:pPr>
        <w:tabs>
          <w:tab w:val="left" w:pos="1314"/>
        </w:tabs>
        <w:ind w:left="567" w:right="499"/>
        <w:jc w:val="both"/>
        <w:rPr>
          <w:color w:val="00000A"/>
          <w:sz w:val="20"/>
          <w:szCs w:val="20"/>
        </w:rPr>
      </w:pPr>
      <w:r w:rsidRPr="004C53A3">
        <w:rPr>
          <w:color w:val="00000A"/>
          <w:sz w:val="20"/>
          <w:szCs w:val="20"/>
        </w:rPr>
        <w:t>4</w:t>
      </w:r>
      <w:r w:rsidR="007C0C03" w:rsidRPr="004C53A3">
        <w:rPr>
          <w:color w:val="00000A"/>
          <w:sz w:val="20"/>
          <w:szCs w:val="20"/>
        </w:rPr>
        <w:t xml:space="preserve">.8. </w:t>
      </w:r>
      <w:r w:rsidR="003C64CC" w:rsidRPr="004C53A3">
        <w:rPr>
          <w:color w:val="00000A"/>
          <w:sz w:val="20"/>
          <w:szCs w:val="20"/>
        </w:rPr>
        <w:t>Não</w:t>
      </w:r>
      <w:r w:rsidR="002B104E">
        <w:rPr>
          <w:color w:val="00000A"/>
          <w:sz w:val="20"/>
          <w:szCs w:val="20"/>
        </w:rPr>
        <w:t xml:space="preserve"> </w:t>
      </w:r>
      <w:r w:rsidR="003C64CC" w:rsidRPr="004C53A3">
        <w:rPr>
          <w:color w:val="00000A"/>
          <w:sz w:val="20"/>
          <w:szCs w:val="20"/>
        </w:rPr>
        <w:t>haverá</w:t>
      </w:r>
      <w:r w:rsidR="002B104E">
        <w:rPr>
          <w:color w:val="00000A"/>
          <w:sz w:val="20"/>
          <w:szCs w:val="20"/>
        </w:rPr>
        <w:t xml:space="preserve"> </w:t>
      </w:r>
      <w:r w:rsidR="003C64CC" w:rsidRPr="004C53A3">
        <w:rPr>
          <w:color w:val="00000A"/>
          <w:sz w:val="20"/>
          <w:szCs w:val="20"/>
        </w:rPr>
        <w:t>ordem</w:t>
      </w:r>
      <w:r w:rsidR="002B104E">
        <w:rPr>
          <w:color w:val="00000A"/>
          <w:sz w:val="20"/>
          <w:szCs w:val="20"/>
        </w:rPr>
        <w:t xml:space="preserve"> </w:t>
      </w:r>
      <w:r w:rsidR="003C64CC" w:rsidRPr="004C53A3">
        <w:rPr>
          <w:color w:val="00000A"/>
          <w:sz w:val="20"/>
          <w:szCs w:val="20"/>
        </w:rPr>
        <w:t>de</w:t>
      </w:r>
      <w:r w:rsidR="002B104E">
        <w:rPr>
          <w:color w:val="00000A"/>
          <w:sz w:val="20"/>
          <w:szCs w:val="20"/>
        </w:rPr>
        <w:t xml:space="preserve"> </w:t>
      </w:r>
      <w:r w:rsidR="003C64CC" w:rsidRPr="004C53A3">
        <w:rPr>
          <w:color w:val="00000A"/>
          <w:sz w:val="20"/>
          <w:szCs w:val="20"/>
        </w:rPr>
        <w:t>classificação</w:t>
      </w:r>
      <w:r w:rsidR="002B104E">
        <w:rPr>
          <w:color w:val="00000A"/>
          <w:sz w:val="20"/>
          <w:szCs w:val="20"/>
        </w:rPr>
        <w:t xml:space="preserve"> </w:t>
      </w:r>
      <w:r w:rsidR="003C64CC" w:rsidRPr="004C53A3">
        <w:rPr>
          <w:color w:val="00000A"/>
          <w:sz w:val="20"/>
          <w:szCs w:val="20"/>
        </w:rPr>
        <w:t>na</w:t>
      </w:r>
      <w:r w:rsidR="002B104E">
        <w:rPr>
          <w:color w:val="00000A"/>
          <w:sz w:val="20"/>
          <w:szCs w:val="20"/>
        </w:rPr>
        <w:t xml:space="preserve"> </w:t>
      </w:r>
      <w:r w:rsidR="003C64CC" w:rsidRPr="004C53A3">
        <w:rPr>
          <w:color w:val="00000A"/>
          <w:sz w:val="20"/>
          <w:szCs w:val="20"/>
        </w:rPr>
        <w:t>etapa</w:t>
      </w:r>
      <w:r w:rsidR="002B104E">
        <w:rPr>
          <w:color w:val="00000A"/>
          <w:sz w:val="20"/>
          <w:szCs w:val="20"/>
        </w:rPr>
        <w:t xml:space="preserve"> </w:t>
      </w:r>
      <w:r w:rsidR="003C64CC" w:rsidRPr="004C53A3">
        <w:rPr>
          <w:color w:val="00000A"/>
          <w:sz w:val="20"/>
          <w:szCs w:val="20"/>
        </w:rPr>
        <w:t>de</w:t>
      </w:r>
      <w:r w:rsidR="002B104E">
        <w:rPr>
          <w:color w:val="00000A"/>
          <w:sz w:val="20"/>
          <w:szCs w:val="20"/>
        </w:rPr>
        <w:t xml:space="preserve"> </w:t>
      </w:r>
      <w:r w:rsidR="003C64CC" w:rsidRPr="004C53A3">
        <w:rPr>
          <w:color w:val="00000A"/>
          <w:sz w:val="20"/>
          <w:szCs w:val="20"/>
        </w:rPr>
        <w:t>apresentação</w:t>
      </w:r>
      <w:r w:rsidR="002B104E">
        <w:rPr>
          <w:color w:val="00000A"/>
          <w:sz w:val="20"/>
          <w:szCs w:val="20"/>
        </w:rPr>
        <w:t xml:space="preserve"> </w:t>
      </w:r>
      <w:r w:rsidR="003C64CC" w:rsidRPr="004C53A3">
        <w:rPr>
          <w:color w:val="00000A"/>
          <w:sz w:val="20"/>
          <w:szCs w:val="20"/>
        </w:rPr>
        <w:t>da</w:t>
      </w:r>
      <w:r w:rsidR="002B104E">
        <w:rPr>
          <w:color w:val="00000A"/>
          <w:sz w:val="20"/>
          <w:szCs w:val="20"/>
        </w:rPr>
        <w:t xml:space="preserve"> </w:t>
      </w:r>
      <w:r w:rsidR="003C64CC" w:rsidRPr="004C53A3">
        <w:rPr>
          <w:color w:val="00000A"/>
          <w:sz w:val="20"/>
          <w:szCs w:val="20"/>
        </w:rPr>
        <w:t>proposta</w:t>
      </w:r>
      <w:r w:rsidR="002B104E">
        <w:rPr>
          <w:color w:val="00000A"/>
          <w:sz w:val="20"/>
          <w:szCs w:val="20"/>
        </w:rPr>
        <w:t xml:space="preserve"> </w:t>
      </w:r>
      <w:r w:rsidR="003C64CC" w:rsidRPr="004C53A3">
        <w:rPr>
          <w:color w:val="00000A"/>
          <w:sz w:val="20"/>
          <w:szCs w:val="20"/>
        </w:rPr>
        <w:t>e</w:t>
      </w:r>
      <w:r w:rsidR="002B104E">
        <w:rPr>
          <w:color w:val="00000A"/>
          <w:sz w:val="20"/>
          <w:szCs w:val="20"/>
        </w:rPr>
        <w:t xml:space="preserve"> </w:t>
      </w:r>
      <w:r w:rsidR="003C64CC" w:rsidRPr="004C53A3">
        <w:rPr>
          <w:color w:val="00000A"/>
          <w:sz w:val="20"/>
          <w:szCs w:val="20"/>
        </w:rPr>
        <w:t>dos documentos de habilitação pelo licitante, o que ocorrerá somente após os procedimentos de abertura da sessão pública e da fase de envio de lances.</w:t>
      </w:r>
    </w:p>
    <w:p w14:paraId="4FBD7547" w14:textId="77777777" w:rsidR="003C64CC" w:rsidRPr="004C53A3" w:rsidRDefault="003C64CC" w:rsidP="00195752">
      <w:pPr>
        <w:pStyle w:val="Corpodetexto"/>
        <w:ind w:left="826"/>
        <w:jc w:val="both"/>
      </w:pPr>
    </w:p>
    <w:p w14:paraId="324912CA" w14:textId="77777777" w:rsidR="003C64CC" w:rsidRPr="004C53A3" w:rsidRDefault="00195752" w:rsidP="00195752">
      <w:pPr>
        <w:tabs>
          <w:tab w:val="left" w:pos="1494"/>
        </w:tabs>
        <w:ind w:left="567" w:right="499"/>
        <w:jc w:val="both"/>
        <w:rPr>
          <w:color w:val="00000A"/>
          <w:sz w:val="20"/>
          <w:szCs w:val="20"/>
        </w:rPr>
      </w:pPr>
      <w:r w:rsidRPr="004C53A3">
        <w:rPr>
          <w:color w:val="00000A"/>
          <w:sz w:val="20"/>
          <w:szCs w:val="20"/>
        </w:rPr>
        <w:t>4</w:t>
      </w:r>
      <w:r w:rsidR="007C0C03" w:rsidRPr="004C53A3">
        <w:rPr>
          <w:color w:val="00000A"/>
          <w:sz w:val="20"/>
          <w:szCs w:val="20"/>
        </w:rPr>
        <w:t xml:space="preserve">.9. </w:t>
      </w:r>
      <w:r w:rsidR="003C64CC" w:rsidRPr="004C53A3">
        <w:rPr>
          <w:color w:val="00000A"/>
          <w:sz w:val="20"/>
          <w:szCs w:val="20"/>
        </w:rPr>
        <w:t>Serão disponibilizados para acesso público os documentos que compõem a proposta dos licitantes convocados para apresentação de propostas, após a fase de envio de lances.</w:t>
      </w:r>
    </w:p>
    <w:p w14:paraId="38629BBC" w14:textId="77777777" w:rsidR="003C64CC" w:rsidRPr="004C53A3" w:rsidRDefault="003C64CC" w:rsidP="003C64CC">
      <w:pPr>
        <w:pStyle w:val="Corpodetexto"/>
        <w:ind w:left="826"/>
      </w:pPr>
    </w:p>
    <w:p w14:paraId="39FD58A9" w14:textId="10F9F2AF" w:rsidR="003C64CC" w:rsidRPr="004C53A3" w:rsidRDefault="00195752" w:rsidP="007C0C03">
      <w:pPr>
        <w:pStyle w:val="Ttulo2"/>
        <w:keepNext w:val="0"/>
        <w:keepLines w:val="0"/>
        <w:tabs>
          <w:tab w:val="left" w:pos="1449"/>
        </w:tabs>
        <w:spacing w:before="0"/>
        <w:ind w:left="567" w:right="438"/>
        <w:jc w:val="both"/>
        <w:rPr>
          <w:rFonts w:ascii="Verdana" w:hAnsi="Verdana"/>
          <w:color w:val="00000A"/>
          <w:sz w:val="20"/>
          <w:szCs w:val="20"/>
        </w:rPr>
      </w:pPr>
      <w:r w:rsidRPr="004C53A3">
        <w:rPr>
          <w:rFonts w:ascii="Verdana" w:hAnsi="Verdana"/>
          <w:color w:val="00000A"/>
          <w:sz w:val="20"/>
          <w:szCs w:val="20"/>
        </w:rPr>
        <w:t>4</w:t>
      </w:r>
      <w:r w:rsidR="007C0C03" w:rsidRPr="004C53A3">
        <w:rPr>
          <w:rFonts w:ascii="Verdana" w:hAnsi="Verdana"/>
          <w:color w:val="00000A"/>
          <w:sz w:val="20"/>
          <w:szCs w:val="20"/>
        </w:rPr>
        <w:t xml:space="preserve">.10. </w:t>
      </w:r>
      <w:r w:rsidR="003C64CC" w:rsidRPr="004C53A3">
        <w:rPr>
          <w:rFonts w:ascii="Verdana" w:hAnsi="Verdana"/>
          <w:color w:val="00000A"/>
          <w:sz w:val="20"/>
          <w:szCs w:val="20"/>
        </w:rPr>
        <w:t>Caberá ao licitante interessado em participar da licitação</w:t>
      </w:r>
      <w:r w:rsidR="002B104E">
        <w:rPr>
          <w:rFonts w:ascii="Verdana" w:hAnsi="Verdana"/>
          <w:color w:val="00000A"/>
          <w:sz w:val="20"/>
          <w:szCs w:val="20"/>
        </w:rPr>
        <w:t xml:space="preserve"> </w:t>
      </w:r>
      <w:r w:rsidR="003C64CC" w:rsidRPr="004C53A3">
        <w:rPr>
          <w:rFonts w:ascii="Verdana" w:hAnsi="Verdana"/>
          <w:color w:val="00000A"/>
          <w:sz w:val="20"/>
          <w:szCs w:val="20"/>
        </w:rPr>
        <w:t>acompanhar as operações no sistema eletrônico durante o processo licitatório e se responsabilizar pelo ônus decorrente da perda de negócios diante da inobservância de mensagens emitidas pela Administração ou de sua desconexão.</w:t>
      </w:r>
    </w:p>
    <w:p w14:paraId="473F0B4F" w14:textId="77777777" w:rsidR="003C64CC" w:rsidRPr="004C53A3" w:rsidRDefault="003C64CC" w:rsidP="003C64CC">
      <w:pPr>
        <w:pStyle w:val="Corpodetexto"/>
        <w:ind w:left="826"/>
        <w:rPr>
          <w:b/>
        </w:rPr>
      </w:pPr>
    </w:p>
    <w:p w14:paraId="58A1AD37" w14:textId="77777777" w:rsidR="003C64CC" w:rsidRPr="004C53A3" w:rsidRDefault="00195752" w:rsidP="00195752">
      <w:pPr>
        <w:tabs>
          <w:tab w:val="left" w:pos="1458"/>
        </w:tabs>
        <w:ind w:left="567" w:right="438"/>
        <w:jc w:val="both"/>
        <w:rPr>
          <w:color w:val="00000A"/>
          <w:sz w:val="20"/>
          <w:szCs w:val="20"/>
        </w:rPr>
      </w:pPr>
      <w:r w:rsidRPr="004C53A3">
        <w:rPr>
          <w:color w:val="00000A"/>
          <w:sz w:val="20"/>
          <w:szCs w:val="20"/>
        </w:rPr>
        <w:t>4</w:t>
      </w:r>
      <w:r w:rsidR="007C0C03" w:rsidRPr="004C53A3">
        <w:rPr>
          <w:color w:val="00000A"/>
          <w:sz w:val="20"/>
          <w:szCs w:val="20"/>
        </w:rPr>
        <w:t xml:space="preserve">.11. </w:t>
      </w:r>
      <w:r w:rsidR="003C64CC" w:rsidRPr="004C53A3">
        <w:rPr>
          <w:color w:val="00000A"/>
          <w:sz w:val="20"/>
          <w:szCs w:val="20"/>
        </w:rPr>
        <w:t>O licitante deverá comunicar imediatamente ao provedor do sistema qualquer acontecimento que possa comprometer o sigilo ou a segurança, para imediato bloqueio de acesso.</w:t>
      </w:r>
    </w:p>
    <w:p w14:paraId="4D7EF6D0" w14:textId="77777777" w:rsidR="00090E10" w:rsidRPr="004C53A3" w:rsidRDefault="00090E10" w:rsidP="007C0C03">
      <w:pPr>
        <w:pStyle w:val="Corpodetexto"/>
        <w:spacing w:before="11"/>
        <w:ind w:left="567" w:right="438"/>
      </w:pPr>
    </w:p>
    <w:p w14:paraId="1ACF6F9E" w14:textId="77777777" w:rsidR="00090E10" w:rsidRPr="004C53A3" w:rsidRDefault="00195752" w:rsidP="00195752">
      <w:pPr>
        <w:pStyle w:val="Ttulo1"/>
        <w:tabs>
          <w:tab w:val="left" w:pos="857"/>
          <w:tab w:val="left" w:pos="10527"/>
        </w:tabs>
        <w:spacing w:before="99"/>
      </w:pPr>
      <w:r w:rsidRPr="004C53A3">
        <w:rPr>
          <w:shd w:val="clear" w:color="auto" w:fill="D5E2BB"/>
        </w:rPr>
        <w:t xml:space="preserve">5. </w:t>
      </w:r>
      <w:r w:rsidR="0009585E" w:rsidRPr="004C53A3">
        <w:rPr>
          <w:shd w:val="clear" w:color="auto" w:fill="D5E2BB"/>
        </w:rPr>
        <w:t>DO PREENCHIMENTO DAPROPOSTA.</w:t>
      </w:r>
      <w:r w:rsidR="0009585E" w:rsidRPr="004C53A3">
        <w:rPr>
          <w:shd w:val="clear" w:color="auto" w:fill="D5E2BB"/>
        </w:rPr>
        <w:tab/>
      </w:r>
    </w:p>
    <w:p w14:paraId="22F9C303" w14:textId="77777777" w:rsidR="00090E10" w:rsidRPr="004C53A3" w:rsidRDefault="00090E10">
      <w:pPr>
        <w:pStyle w:val="Corpodetexto"/>
        <w:spacing w:before="11"/>
        <w:rPr>
          <w:b/>
        </w:rPr>
      </w:pPr>
    </w:p>
    <w:p w14:paraId="62BB0FEC" w14:textId="77777777" w:rsidR="00090E10" w:rsidRPr="004C53A3" w:rsidRDefault="00195752" w:rsidP="00195752">
      <w:pPr>
        <w:tabs>
          <w:tab w:val="left" w:pos="1071"/>
        </w:tabs>
        <w:ind w:left="567" w:right="568"/>
        <w:jc w:val="both"/>
        <w:rPr>
          <w:sz w:val="20"/>
          <w:szCs w:val="20"/>
        </w:rPr>
      </w:pPr>
      <w:r w:rsidRPr="004C53A3">
        <w:rPr>
          <w:sz w:val="20"/>
          <w:szCs w:val="20"/>
        </w:rPr>
        <w:t xml:space="preserve">5.1. </w:t>
      </w:r>
      <w:r w:rsidR="0009585E" w:rsidRPr="004C53A3">
        <w:rPr>
          <w:sz w:val="20"/>
          <w:szCs w:val="20"/>
        </w:rPr>
        <w:t>O LICITANTE DEVERÁ ENVIAR SUA PROPOSTA MEDIANTE O PREENCHIMENTO, NO SISTEMA ELETRÔNICO, DOS SEGUINTESCAMPOS:</w:t>
      </w:r>
    </w:p>
    <w:p w14:paraId="3D5EB5AA" w14:textId="77777777" w:rsidR="00090E10" w:rsidRPr="004C53A3" w:rsidRDefault="00090E10">
      <w:pPr>
        <w:pStyle w:val="Corpodetexto"/>
      </w:pPr>
    </w:p>
    <w:p w14:paraId="756C07EE" w14:textId="77777777" w:rsidR="00FE35D8" w:rsidRPr="004C53A3" w:rsidRDefault="00FE35D8" w:rsidP="005C4EE7">
      <w:pPr>
        <w:pStyle w:val="PargrafodaLista"/>
        <w:numPr>
          <w:ilvl w:val="0"/>
          <w:numId w:val="4"/>
        </w:numPr>
        <w:tabs>
          <w:tab w:val="left" w:pos="1425"/>
          <w:tab w:val="left" w:pos="1426"/>
        </w:tabs>
        <w:rPr>
          <w:vanish/>
          <w:sz w:val="20"/>
          <w:szCs w:val="20"/>
        </w:rPr>
      </w:pPr>
    </w:p>
    <w:p w14:paraId="4C79391C" w14:textId="77777777" w:rsidR="00FE35D8" w:rsidRPr="004C53A3" w:rsidRDefault="00FE35D8" w:rsidP="005C4EE7">
      <w:pPr>
        <w:pStyle w:val="PargrafodaLista"/>
        <w:numPr>
          <w:ilvl w:val="0"/>
          <w:numId w:val="4"/>
        </w:numPr>
        <w:tabs>
          <w:tab w:val="left" w:pos="1425"/>
          <w:tab w:val="left" w:pos="1426"/>
        </w:tabs>
        <w:rPr>
          <w:vanish/>
          <w:sz w:val="20"/>
          <w:szCs w:val="20"/>
        </w:rPr>
      </w:pPr>
    </w:p>
    <w:p w14:paraId="6190C68E" w14:textId="77777777" w:rsidR="00FE35D8" w:rsidRPr="004C53A3" w:rsidRDefault="00FE35D8" w:rsidP="005C4EE7">
      <w:pPr>
        <w:pStyle w:val="PargrafodaLista"/>
        <w:numPr>
          <w:ilvl w:val="1"/>
          <w:numId w:val="4"/>
        </w:numPr>
        <w:tabs>
          <w:tab w:val="left" w:pos="1425"/>
          <w:tab w:val="left" w:pos="1426"/>
        </w:tabs>
        <w:rPr>
          <w:vanish/>
          <w:sz w:val="20"/>
          <w:szCs w:val="20"/>
        </w:rPr>
      </w:pPr>
    </w:p>
    <w:p w14:paraId="0A1E1832" w14:textId="5FDFCB36" w:rsidR="00090E10" w:rsidRPr="004C53A3" w:rsidRDefault="0009585E" w:rsidP="005C4EE7">
      <w:pPr>
        <w:pStyle w:val="PargrafodaLista"/>
        <w:numPr>
          <w:ilvl w:val="2"/>
          <w:numId w:val="8"/>
        </w:numPr>
        <w:tabs>
          <w:tab w:val="left" w:pos="1425"/>
          <w:tab w:val="left" w:pos="1426"/>
        </w:tabs>
        <w:rPr>
          <w:sz w:val="20"/>
          <w:szCs w:val="20"/>
        </w:rPr>
      </w:pPr>
      <w:r w:rsidRPr="004C53A3">
        <w:rPr>
          <w:sz w:val="20"/>
          <w:szCs w:val="20"/>
        </w:rPr>
        <w:t>Valor unitário e total para cada item, em moeda corrente</w:t>
      </w:r>
      <w:r w:rsidR="002B104E">
        <w:rPr>
          <w:sz w:val="20"/>
          <w:szCs w:val="20"/>
        </w:rPr>
        <w:t xml:space="preserve"> </w:t>
      </w:r>
      <w:r w:rsidRPr="004C53A3">
        <w:rPr>
          <w:sz w:val="20"/>
          <w:szCs w:val="20"/>
        </w:rPr>
        <w:t>nacional;</w:t>
      </w:r>
    </w:p>
    <w:p w14:paraId="3F92EB24" w14:textId="77777777" w:rsidR="00090E10" w:rsidRPr="004C53A3" w:rsidRDefault="00090E10">
      <w:pPr>
        <w:pStyle w:val="Corpodetexto"/>
        <w:spacing w:before="1"/>
      </w:pPr>
    </w:p>
    <w:p w14:paraId="025387AB" w14:textId="2783B3D4" w:rsidR="00090E10" w:rsidRPr="004C53A3" w:rsidRDefault="0009585E" w:rsidP="005C4EE7">
      <w:pPr>
        <w:pStyle w:val="PargrafodaLista"/>
        <w:numPr>
          <w:ilvl w:val="2"/>
          <w:numId w:val="8"/>
        </w:numPr>
        <w:tabs>
          <w:tab w:val="left" w:pos="1425"/>
          <w:tab w:val="left" w:pos="1426"/>
        </w:tabs>
        <w:ind w:hanging="725"/>
        <w:rPr>
          <w:sz w:val="20"/>
          <w:szCs w:val="20"/>
        </w:rPr>
      </w:pPr>
      <w:r w:rsidRPr="004C53A3">
        <w:rPr>
          <w:sz w:val="20"/>
          <w:szCs w:val="20"/>
        </w:rPr>
        <w:t>Indicar marca de cada item ofertado onde</w:t>
      </w:r>
      <w:r w:rsidR="002B104E">
        <w:rPr>
          <w:sz w:val="20"/>
          <w:szCs w:val="20"/>
        </w:rPr>
        <w:t xml:space="preserve"> </w:t>
      </w:r>
      <w:r w:rsidRPr="004C53A3">
        <w:rPr>
          <w:sz w:val="20"/>
          <w:szCs w:val="20"/>
        </w:rPr>
        <w:t>couber;</w:t>
      </w:r>
    </w:p>
    <w:p w14:paraId="59885874" w14:textId="77777777" w:rsidR="00090E10" w:rsidRPr="004C53A3" w:rsidRDefault="00090E10" w:rsidP="00195752">
      <w:pPr>
        <w:pStyle w:val="Corpodetexto"/>
        <w:spacing w:before="11"/>
        <w:ind w:hanging="725"/>
      </w:pPr>
    </w:p>
    <w:p w14:paraId="5EB62FDC" w14:textId="0296A45C" w:rsidR="00090E10" w:rsidRPr="00A81D1B" w:rsidRDefault="0009585E" w:rsidP="005C4EE7">
      <w:pPr>
        <w:pStyle w:val="PargrafodaLista"/>
        <w:numPr>
          <w:ilvl w:val="2"/>
          <w:numId w:val="8"/>
        </w:numPr>
        <w:tabs>
          <w:tab w:val="left" w:pos="1425"/>
          <w:tab w:val="left" w:pos="1426"/>
        </w:tabs>
        <w:ind w:hanging="725"/>
        <w:rPr>
          <w:sz w:val="20"/>
          <w:szCs w:val="20"/>
        </w:rPr>
      </w:pPr>
      <w:r w:rsidRPr="004C53A3">
        <w:rPr>
          <w:sz w:val="20"/>
          <w:szCs w:val="20"/>
        </w:rPr>
        <w:t>Fabricante de cada item ofertado on</w:t>
      </w:r>
      <w:r w:rsidRPr="00A81D1B">
        <w:rPr>
          <w:sz w:val="20"/>
          <w:szCs w:val="20"/>
        </w:rPr>
        <w:t>de</w:t>
      </w:r>
      <w:r w:rsidR="002B104E" w:rsidRPr="00A81D1B">
        <w:rPr>
          <w:sz w:val="20"/>
          <w:szCs w:val="20"/>
        </w:rPr>
        <w:t xml:space="preserve"> </w:t>
      </w:r>
      <w:r w:rsidRPr="00A81D1B">
        <w:rPr>
          <w:sz w:val="20"/>
          <w:szCs w:val="20"/>
        </w:rPr>
        <w:t>couber;</w:t>
      </w:r>
    </w:p>
    <w:p w14:paraId="0E56F3FA" w14:textId="77777777" w:rsidR="00090E10" w:rsidRPr="00A81D1B" w:rsidRDefault="00090E10">
      <w:pPr>
        <w:pStyle w:val="Corpodetexto"/>
        <w:spacing w:before="1"/>
      </w:pPr>
    </w:p>
    <w:p w14:paraId="38DA6442" w14:textId="77777777" w:rsidR="00090E10" w:rsidRPr="00A81D1B" w:rsidRDefault="0009585E" w:rsidP="005C4EE7">
      <w:pPr>
        <w:pStyle w:val="PargrafodaLista"/>
        <w:numPr>
          <w:ilvl w:val="2"/>
          <w:numId w:val="8"/>
        </w:numPr>
        <w:tabs>
          <w:tab w:val="left" w:pos="1426"/>
        </w:tabs>
        <w:ind w:left="572" w:right="565" w:firstLine="0"/>
        <w:rPr>
          <w:sz w:val="20"/>
          <w:szCs w:val="20"/>
        </w:rPr>
      </w:pPr>
      <w:r w:rsidRPr="00A81D1B">
        <w:rPr>
          <w:sz w:val="20"/>
          <w:szCs w:val="20"/>
        </w:rPr>
        <w:t>Descrição detalhada do objeto, contendo as informações similares à especificação do Termo de Referência: indicando, no que for aplicável, o modelo, prazo de validade ou de garantia, número do registro ou inscrição do bem no órgão competente, quando for ocaso;</w:t>
      </w:r>
    </w:p>
    <w:p w14:paraId="2D4518C9" w14:textId="77777777" w:rsidR="00090E10" w:rsidRPr="00A81D1B" w:rsidRDefault="00090E10">
      <w:pPr>
        <w:pStyle w:val="Corpodetexto"/>
      </w:pPr>
    </w:p>
    <w:p w14:paraId="4ED4A492" w14:textId="6E23B870" w:rsidR="00090E10" w:rsidRPr="00A81D1B" w:rsidRDefault="0009585E" w:rsidP="005C4EE7">
      <w:pPr>
        <w:pStyle w:val="PargrafodaLista"/>
        <w:numPr>
          <w:ilvl w:val="1"/>
          <w:numId w:val="8"/>
        </w:numPr>
        <w:tabs>
          <w:tab w:val="left" w:pos="1001"/>
        </w:tabs>
        <w:ind w:hanging="439"/>
        <w:rPr>
          <w:sz w:val="20"/>
          <w:szCs w:val="20"/>
        </w:rPr>
      </w:pPr>
      <w:r w:rsidRPr="00A81D1B">
        <w:rPr>
          <w:sz w:val="20"/>
          <w:szCs w:val="20"/>
        </w:rPr>
        <w:t>Todas as especificações do objeto contidas na proposta vinculam a</w:t>
      </w:r>
      <w:r w:rsidR="003F0A61" w:rsidRPr="00A81D1B">
        <w:rPr>
          <w:sz w:val="20"/>
          <w:szCs w:val="20"/>
        </w:rPr>
        <w:t xml:space="preserve"> </w:t>
      </w:r>
      <w:r w:rsidRPr="00A81D1B">
        <w:rPr>
          <w:sz w:val="20"/>
          <w:szCs w:val="20"/>
        </w:rPr>
        <w:t>Contratada.</w:t>
      </w:r>
    </w:p>
    <w:p w14:paraId="4EBA4ECD" w14:textId="77777777" w:rsidR="00090E10" w:rsidRPr="00A81D1B" w:rsidRDefault="00090E10">
      <w:pPr>
        <w:pStyle w:val="Corpodetexto"/>
        <w:spacing w:before="11"/>
      </w:pPr>
    </w:p>
    <w:p w14:paraId="5C6DFF8A" w14:textId="77777777" w:rsidR="00090E10" w:rsidRPr="00A81D1B" w:rsidRDefault="0009585E" w:rsidP="005C4EE7">
      <w:pPr>
        <w:pStyle w:val="PargrafodaLista"/>
        <w:numPr>
          <w:ilvl w:val="1"/>
          <w:numId w:val="8"/>
        </w:numPr>
        <w:ind w:left="567" w:right="574" w:firstLine="0"/>
        <w:rPr>
          <w:sz w:val="20"/>
          <w:szCs w:val="20"/>
        </w:rPr>
      </w:pPr>
      <w:r w:rsidRPr="00A81D1B">
        <w:rPr>
          <w:sz w:val="20"/>
          <w:szCs w:val="20"/>
        </w:rPr>
        <w:t>Nos valores propostos estarão inclusos todos os custos operacionais, encargos previdenciários, trabalhistas, tributários, comerciais e quaisquer outros que incidam direta ou indiretamente no fornecimento dos bens ouserviços.</w:t>
      </w:r>
    </w:p>
    <w:p w14:paraId="02F12EA6" w14:textId="77777777" w:rsidR="00090E10" w:rsidRPr="00A81D1B" w:rsidRDefault="00090E10">
      <w:pPr>
        <w:pStyle w:val="Corpodetexto"/>
      </w:pPr>
    </w:p>
    <w:p w14:paraId="79973DCA" w14:textId="77777777" w:rsidR="00090E10" w:rsidRPr="00A81D1B" w:rsidRDefault="0009585E" w:rsidP="005C4EE7">
      <w:pPr>
        <w:pStyle w:val="PargrafodaLista"/>
        <w:numPr>
          <w:ilvl w:val="1"/>
          <w:numId w:val="8"/>
        </w:numPr>
        <w:ind w:left="567" w:right="574" w:firstLine="0"/>
        <w:rPr>
          <w:sz w:val="20"/>
          <w:szCs w:val="20"/>
        </w:rPr>
      </w:pPr>
      <w:r w:rsidRPr="00A81D1B">
        <w:rPr>
          <w:sz w:val="20"/>
          <w:szCs w:val="20"/>
        </w:rPr>
        <w:t>Os preços ofertados, tanto na proposta inicial, quanto na etapa de lances, serão de exclusiva responsabilidade do licitante, não lhe assistindo o direito de pleitear qualquer alteração, sob alegação de erro, omissão ou qualquer outropretexto.</w:t>
      </w:r>
    </w:p>
    <w:p w14:paraId="3A2A6406" w14:textId="77777777" w:rsidR="00090E10" w:rsidRPr="00A81D1B" w:rsidRDefault="00090E10">
      <w:pPr>
        <w:pStyle w:val="Corpodetexto"/>
        <w:spacing w:before="2"/>
      </w:pPr>
    </w:p>
    <w:p w14:paraId="074C0B7B" w14:textId="5A744EC2" w:rsidR="00090E10" w:rsidRPr="00A81D1B" w:rsidRDefault="0009585E" w:rsidP="005C4EE7">
      <w:pPr>
        <w:pStyle w:val="PargrafodaLista"/>
        <w:numPr>
          <w:ilvl w:val="1"/>
          <w:numId w:val="8"/>
        </w:numPr>
        <w:ind w:left="567" w:right="570" w:firstLine="0"/>
        <w:rPr>
          <w:sz w:val="20"/>
          <w:szCs w:val="20"/>
        </w:rPr>
      </w:pPr>
      <w:r w:rsidRPr="00A81D1B">
        <w:rPr>
          <w:sz w:val="20"/>
          <w:szCs w:val="20"/>
        </w:rPr>
        <w:t xml:space="preserve">O prazo de validade da proposta </w:t>
      </w:r>
      <w:r w:rsidR="00A25366" w:rsidRPr="00A81D1B">
        <w:rPr>
          <w:sz w:val="20"/>
          <w:szCs w:val="20"/>
        </w:rPr>
        <w:t>será, no máximo,</w:t>
      </w:r>
      <w:r w:rsidR="00A25366" w:rsidRPr="00A81D1B">
        <w:rPr>
          <w:b/>
          <w:bCs/>
          <w:sz w:val="20"/>
          <w:szCs w:val="20"/>
        </w:rPr>
        <w:t xml:space="preserve"> 60 (SESSENTA) DIAS</w:t>
      </w:r>
      <w:r w:rsidRPr="00A81D1B">
        <w:rPr>
          <w:b/>
          <w:sz w:val="20"/>
          <w:szCs w:val="20"/>
        </w:rPr>
        <w:t xml:space="preserve">, </w:t>
      </w:r>
      <w:r w:rsidRPr="00A81D1B">
        <w:rPr>
          <w:sz w:val="20"/>
          <w:szCs w:val="20"/>
        </w:rPr>
        <w:t>a contar da data de sua</w:t>
      </w:r>
      <w:r w:rsidR="003F0A61" w:rsidRPr="00A81D1B">
        <w:rPr>
          <w:sz w:val="20"/>
          <w:szCs w:val="20"/>
        </w:rPr>
        <w:t xml:space="preserve"> </w:t>
      </w:r>
      <w:r w:rsidRPr="00A81D1B">
        <w:rPr>
          <w:sz w:val="20"/>
          <w:szCs w:val="20"/>
        </w:rPr>
        <w:t>apresentação.</w:t>
      </w:r>
    </w:p>
    <w:p w14:paraId="0B61243C" w14:textId="77777777" w:rsidR="00195752" w:rsidRPr="004C53A3" w:rsidRDefault="00195752" w:rsidP="00195752">
      <w:pPr>
        <w:pStyle w:val="PargrafodaLista"/>
        <w:rPr>
          <w:sz w:val="20"/>
          <w:szCs w:val="20"/>
        </w:rPr>
      </w:pPr>
    </w:p>
    <w:p w14:paraId="28B7CE44" w14:textId="3AFE411E" w:rsidR="00090E10" w:rsidRPr="004C53A3" w:rsidRDefault="0009585E" w:rsidP="005C4EE7">
      <w:pPr>
        <w:pStyle w:val="PargrafodaLista"/>
        <w:numPr>
          <w:ilvl w:val="1"/>
          <w:numId w:val="8"/>
        </w:numPr>
        <w:spacing w:before="4"/>
        <w:ind w:left="567" w:right="574" w:firstLine="0"/>
        <w:rPr>
          <w:sz w:val="20"/>
          <w:szCs w:val="20"/>
        </w:rPr>
      </w:pPr>
      <w:r w:rsidRPr="004C53A3">
        <w:rPr>
          <w:sz w:val="20"/>
          <w:szCs w:val="20"/>
        </w:rPr>
        <w:t>Os licitantes devem respeitar os preços máximos estabelecidos nas normas de regência de contratações públicas, quando participarem de licitações</w:t>
      </w:r>
      <w:r w:rsidR="003F0A61">
        <w:rPr>
          <w:sz w:val="20"/>
          <w:szCs w:val="20"/>
        </w:rPr>
        <w:t xml:space="preserve"> </w:t>
      </w:r>
      <w:r w:rsidRPr="004C53A3">
        <w:rPr>
          <w:sz w:val="20"/>
          <w:szCs w:val="20"/>
        </w:rPr>
        <w:t>públicas;</w:t>
      </w:r>
    </w:p>
    <w:p w14:paraId="2E70D095" w14:textId="77777777" w:rsidR="00195752" w:rsidRPr="004C53A3" w:rsidRDefault="00195752" w:rsidP="00195752">
      <w:pPr>
        <w:pStyle w:val="PargrafodaLista"/>
        <w:spacing w:before="4"/>
        <w:ind w:left="567" w:right="574"/>
        <w:rPr>
          <w:sz w:val="20"/>
          <w:szCs w:val="20"/>
        </w:rPr>
      </w:pPr>
    </w:p>
    <w:p w14:paraId="38FEC1B7" w14:textId="77777777" w:rsidR="007C0C03" w:rsidRPr="004C53A3" w:rsidRDefault="007C0C03" w:rsidP="005C4EE7">
      <w:pPr>
        <w:pStyle w:val="PargrafodaLista"/>
        <w:numPr>
          <w:ilvl w:val="1"/>
          <w:numId w:val="8"/>
        </w:numPr>
        <w:tabs>
          <w:tab w:val="left" w:pos="1528"/>
        </w:tabs>
        <w:ind w:left="567" w:right="580" w:firstLine="0"/>
        <w:rPr>
          <w:color w:val="00000A"/>
          <w:sz w:val="20"/>
          <w:szCs w:val="20"/>
        </w:rPr>
      </w:pPr>
      <w:r w:rsidRPr="004C53A3">
        <w:rPr>
          <w:color w:val="00000A"/>
          <w:sz w:val="20"/>
          <w:szCs w:val="20"/>
        </w:rPr>
        <w:t>O descumprimento das regras supramencionadas pela Administração por parte dos contratados pode ensejar a responsabilização pelo Tribunal de Contas e, após o devido processo legal, gerar as seguintes consequências: assinatura de prazo para a adoção das medidas necessárias ao exato cumprimento da lei, nos termos do inciso IX do art. 71 da Constituição Federal, ou condenação dos agentes públicos responsáveis e da empresa contratada ao pagamento dos prejuízos ao erário, caso verificada a ocorrência de superfaturamento por sobrepreço na execução do contrato.</w:t>
      </w:r>
    </w:p>
    <w:p w14:paraId="205A5E4D" w14:textId="77777777" w:rsidR="005E58C5" w:rsidRPr="004C53A3" w:rsidRDefault="005E58C5" w:rsidP="005E58C5">
      <w:pPr>
        <w:pStyle w:val="Corpodetexto"/>
      </w:pPr>
    </w:p>
    <w:p w14:paraId="45E07B20" w14:textId="77777777" w:rsidR="005E58C5" w:rsidRPr="004C53A3" w:rsidRDefault="005E58C5" w:rsidP="005C4EE7">
      <w:pPr>
        <w:pStyle w:val="Ttulo1"/>
        <w:numPr>
          <w:ilvl w:val="0"/>
          <w:numId w:val="8"/>
        </w:numPr>
        <w:tabs>
          <w:tab w:val="left" w:pos="1304"/>
        </w:tabs>
        <w:ind w:left="567" w:right="580" w:firstLine="0"/>
        <w:jc w:val="both"/>
      </w:pPr>
      <w:r w:rsidRPr="004C53A3">
        <w:rPr>
          <w:color w:val="00000A"/>
        </w:rPr>
        <w:t>DA ABERTURA DA SESSÃO, CLASSIFICAÇÃO DAS PROPOSTAS E FORMULAÇÃO DE LANCES</w:t>
      </w:r>
    </w:p>
    <w:p w14:paraId="4FE05B95" w14:textId="77777777" w:rsidR="005E58C5" w:rsidRPr="004C53A3" w:rsidRDefault="005E58C5" w:rsidP="005E58C5">
      <w:pPr>
        <w:pStyle w:val="Corpodetexto"/>
        <w:ind w:firstLine="567"/>
      </w:pPr>
    </w:p>
    <w:p w14:paraId="6D263E9D" w14:textId="77777777" w:rsidR="00FE35D8" w:rsidRPr="004C53A3" w:rsidRDefault="00195752" w:rsidP="005E58C5">
      <w:pPr>
        <w:pStyle w:val="Corpodetexto"/>
        <w:ind w:right="580" w:firstLine="567"/>
        <w:jc w:val="both"/>
        <w:rPr>
          <w:vanish/>
        </w:rPr>
      </w:pPr>
      <w:r w:rsidRPr="004C53A3">
        <w:t>6</w:t>
      </w:r>
      <w:r w:rsidR="005E58C5" w:rsidRPr="004C53A3">
        <w:t>.1.</w:t>
      </w:r>
    </w:p>
    <w:p w14:paraId="6F3D04EB" w14:textId="77777777" w:rsidR="00FE35D8" w:rsidRPr="004C53A3" w:rsidRDefault="00FE35D8" w:rsidP="005C4EE7">
      <w:pPr>
        <w:pStyle w:val="PargrafodaLista"/>
        <w:numPr>
          <w:ilvl w:val="0"/>
          <w:numId w:val="3"/>
        </w:numPr>
        <w:tabs>
          <w:tab w:val="left" w:pos="1001"/>
        </w:tabs>
        <w:spacing w:before="99"/>
        <w:ind w:right="580"/>
        <w:rPr>
          <w:vanish/>
          <w:sz w:val="20"/>
          <w:szCs w:val="20"/>
        </w:rPr>
      </w:pPr>
    </w:p>
    <w:p w14:paraId="12F29D31" w14:textId="77777777" w:rsidR="00090E10" w:rsidRPr="004C53A3" w:rsidRDefault="0009585E" w:rsidP="005C4EE7">
      <w:pPr>
        <w:pStyle w:val="PargrafodaLista"/>
        <w:numPr>
          <w:ilvl w:val="7"/>
          <w:numId w:val="3"/>
        </w:numPr>
        <w:tabs>
          <w:tab w:val="left" w:pos="567"/>
        </w:tabs>
        <w:spacing w:before="99"/>
        <w:ind w:right="580"/>
        <w:rPr>
          <w:sz w:val="20"/>
          <w:szCs w:val="20"/>
        </w:rPr>
      </w:pPr>
      <w:r w:rsidRPr="004C53A3">
        <w:rPr>
          <w:sz w:val="20"/>
          <w:szCs w:val="20"/>
        </w:rPr>
        <w:t>A abertura da presente licitação dar-se-á em sessão pública, por meio de sistema eletrônico, na data, horário e local indicados nesteEdital.</w:t>
      </w:r>
    </w:p>
    <w:p w14:paraId="008510FC" w14:textId="77777777" w:rsidR="00090E10" w:rsidRPr="004C53A3" w:rsidRDefault="00090E10">
      <w:pPr>
        <w:pStyle w:val="Corpodetexto"/>
      </w:pPr>
    </w:p>
    <w:p w14:paraId="0BE93F29" w14:textId="4714F12B" w:rsidR="00090E10" w:rsidRPr="004C53A3" w:rsidRDefault="00195752" w:rsidP="005E58C5">
      <w:pPr>
        <w:tabs>
          <w:tab w:val="left" w:pos="1071"/>
        </w:tabs>
        <w:ind w:left="567" w:right="576"/>
        <w:jc w:val="both"/>
        <w:rPr>
          <w:sz w:val="20"/>
          <w:szCs w:val="20"/>
        </w:rPr>
      </w:pPr>
      <w:r w:rsidRPr="004C53A3">
        <w:rPr>
          <w:sz w:val="20"/>
          <w:szCs w:val="20"/>
        </w:rPr>
        <w:t>6</w:t>
      </w:r>
      <w:r w:rsidR="005E58C5" w:rsidRPr="004C53A3">
        <w:rPr>
          <w:sz w:val="20"/>
          <w:szCs w:val="20"/>
        </w:rPr>
        <w:t xml:space="preserve">.2. </w:t>
      </w:r>
      <w:r w:rsidR="0009585E" w:rsidRPr="004C53A3">
        <w:rPr>
          <w:sz w:val="20"/>
          <w:szCs w:val="20"/>
        </w:rPr>
        <w:t>O Pregoeiro verificará as propostas apresentadas, desclassificando desde logo aquelas que não estejam em conformidade com os requisitos estabelecidos neste Edital, contenham vícios insanáveis ou não apresentem as especificações técnicas exigidas no Termo de</w:t>
      </w:r>
      <w:r w:rsidR="003F0A61">
        <w:rPr>
          <w:sz w:val="20"/>
          <w:szCs w:val="20"/>
        </w:rPr>
        <w:t xml:space="preserve"> </w:t>
      </w:r>
      <w:r w:rsidR="0009585E" w:rsidRPr="004C53A3">
        <w:rPr>
          <w:sz w:val="20"/>
          <w:szCs w:val="20"/>
        </w:rPr>
        <w:t>Referência.</w:t>
      </w:r>
    </w:p>
    <w:p w14:paraId="0E28B06F" w14:textId="77777777" w:rsidR="00090E10" w:rsidRPr="004C53A3" w:rsidRDefault="00090E10" w:rsidP="005E58C5">
      <w:pPr>
        <w:pStyle w:val="Corpodetexto"/>
        <w:ind w:left="567"/>
        <w:jc w:val="both"/>
      </w:pPr>
    </w:p>
    <w:p w14:paraId="4A055B91" w14:textId="0974CD39" w:rsidR="00090E10" w:rsidRPr="004C53A3" w:rsidRDefault="00CA5CE8" w:rsidP="00CA5CE8">
      <w:pPr>
        <w:pStyle w:val="Ttulo1"/>
        <w:tabs>
          <w:tab w:val="left" w:pos="1483"/>
        </w:tabs>
        <w:jc w:val="both"/>
        <w:rPr>
          <w:b w:val="0"/>
        </w:rPr>
      </w:pPr>
      <w:r w:rsidRPr="004C53A3">
        <w:t>6.2.1.</w:t>
      </w:r>
      <w:r w:rsidR="0009585E" w:rsidRPr="004C53A3">
        <w:t>Também será desclassificada a proposta que identifique o</w:t>
      </w:r>
      <w:r w:rsidR="003F0A61">
        <w:t xml:space="preserve"> </w:t>
      </w:r>
      <w:r w:rsidR="0009585E" w:rsidRPr="004C53A3">
        <w:t>licitante</w:t>
      </w:r>
      <w:r w:rsidR="0009585E" w:rsidRPr="004C53A3">
        <w:rPr>
          <w:b w:val="0"/>
        </w:rPr>
        <w:t>.</w:t>
      </w:r>
    </w:p>
    <w:p w14:paraId="4A96A593" w14:textId="77777777" w:rsidR="00090E10" w:rsidRPr="004C53A3" w:rsidRDefault="00090E10">
      <w:pPr>
        <w:pStyle w:val="Corpodetexto"/>
        <w:spacing w:before="11"/>
      </w:pPr>
    </w:p>
    <w:p w14:paraId="105ADD1C" w14:textId="77777777" w:rsidR="00090E10" w:rsidRPr="004C53A3" w:rsidRDefault="0009585E" w:rsidP="005C4EE7">
      <w:pPr>
        <w:pStyle w:val="PargrafodaLista"/>
        <w:numPr>
          <w:ilvl w:val="2"/>
          <w:numId w:val="9"/>
        </w:numPr>
        <w:tabs>
          <w:tab w:val="left" w:pos="1483"/>
        </w:tabs>
        <w:spacing w:before="1"/>
        <w:ind w:left="567" w:right="578" w:firstLine="0"/>
        <w:rPr>
          <w:sz w:val="20"/>
          <w:szCs w:val="20"/>
        </w:rPr>
      </w:pPr>
      <w:r w:rsidRPr="004C53A3">
        <w:rPr>
          <w:sz w:val="20"/>
          <w:szCs w:val="20"/>
        </w:rPr>
        <w:t>A desclassificação será sempre fundamentada e registrada no sistema, com acompanhamento em tempo real por todos osparticipantes.</w:t>
      </w:r>
    </w:p>
    <w:p w14:paraId="08E13372" w14:textId="77777777" w:rsidR="00090E10" w:rsidRPr="004C53A3" w:rsidRDefault="00090E10">
      <w:pPr>
        <w:pStyle w:val="Corpodetexto"/>
      </w:pPr>
    </w:p>
    <w:p w14:paraId="427F5FB3" w14:textId="60F1CBF0" w:rsidR="00090E10" w:rsidRPr="004C53A3" w:rsidRDefault="0009585E" w:rsidP="005C4EE7">
      <w:pPr>
        <w:pStyle w:val="PargrafodaLista"/>
        <w:numPr>
          <w:ilvl w:val="2"/>
          <w:numId w:val="9"/>
        </w:numPr>
        <w:tabs>
          <w:tab w:val="left" w:pos="1483"/>
        </w:tabs>
        <w:ind w:left="572" w:right="569" w:firstLine="0"/>
        <w:rPr>
          <w:sz w:val="20"/>
          <w:szCs w:val="20"/>
        </w:rPr>
      </w:pPr>
      <w:r w:rsidRPr="004C53A3">
        <w:rPr>
          <w:sz w:val="20"/>
          <w:szCs w:val="20"/>
        </w:rPr>
        <w:t>A não desclassificação da proposta não impede o seu julgamento definitivo em sentido contrário, levado a efeito na fase de</w:t>
      </w:r>
      <w:r w:rsidR="003F0A61">
        <w:rPr>
          <w:sz w:val="20"/>
          <w:szCs w:val="20"/>
        </w:rPr>
        <w:t xml:space="preserve"> </w:t>
      </w:r>
      <w:r w:rsidRPr="004C53A3">
        <w:rPr>
          <w:sz w:val="20"/>
          <w:szCs w:val="20"/>
        </w:rPr>
        <w:t>aceitação.</w:t>
      </w:r>
    </w:p>
    <w:p w14:paraId="2B873437" w14:textId="77777777" w:rsidR="00090E10" w:rsidRPr="004C53A3" w:rsidRDefault="00090E10">
      <w:pPr>
        <w:pStyle w:val="Corpodetexto"/>
      </w:pPr>
    </w:p>
    <w:p w14:paraId="7CEAE1D1" w14:textId="372993EC" w:rsidR="00090E10" w:rsidRPr="004C53A3" w:rsidRDefault="0009585E" w:rsidP="005C4EE7">
      <w:pPr>
        <w:pStyle w:val="PargrafodaLista"/>
        <w:numPr>
          <w:ilvl w:val="1"/>
          <w:numId w:val="9"/>
        </w:numPr>
        <w:tabs>
          <w:tab w:val="left" w:pos="567"/>
        </w:tabs>
        <w:ind w:left="567" w:right="577" w:firstLine="0"/>
        <w:rPr>
          <w:sz w:val="20"/>
          <w:szCs w:val="20"/>
        </w:rPr>
      </w:pPr>
      <w:r w:rsidRPr="004C53A3">
        <w:rPr>
          <w:sz w:val="20"/>
          <w:szCs w:val="20"/>
        </w:rPr>
        <w:t>O sistema ordenará automaticamente as propostas classificadas, sendo que somente estas participarão da fase de</w:t>
      </w:r>
      <w:r w:rsidR="003F0A61">
        <w:rPr>
          <w:sz w:val="20"/>
          <w:szCs w:val="20"/>
        </w:rPr>
        <w:t xml:space="preserve"> </w:t>
      </w:r>
      <w:r w:rsidRPr="004C53A3">
        <w:rPr>
          <w:sz w:val="20"/>
          <w:szCs w:val="20"/>
        </w:rPr>
        <w:t>lances.</w:t>
      </w:r>
    </w:p>
    <w:p w14:paraId="59E605D6" w14:textId="77777777" w:rsidR="00090E10" w:rsidRPr="004C53A3" w:rsidRDefault="00090E10">
      <w:pPr>
        <w:pStyle w:val="Corpodetexto"/>
        <w:spacing w:before="1"/>
      </w:pPr>
    </w:p>
    <w:p w14:paraId="687AC6C5" w14:textId="77777777" w:rsidR="00090E10" w:rsidRPr="004C53A3" w:rsidRDefault="0009585E" w:rsidP="005C4EE7">
      <w:pPr>
        <w:pStyle w:val="PargrafodaLista"/>
        <w:numPr>
          <w:ilvl w:val="1"/>
          <w:numId w:val="9"/>
        </w:numPr>
        <w:tabs>
          <w:tab w:val="left" w:pos="1001"/>
        </w:tabs>
        <w:ind w:left="567" w:right="570" w:firstLine="0"/>
        <w:rPr>
          <w:sz w:val="20"/>
          <w:szCs w:val="20"/>
        </w:rPr>
      </w:pPr>
      <w:r w:rsidRPr="004C53A3">
        <w:rPr>
          <w:sz w:val="20"/>
          <w:szCs w:val="20"/>
        </w:rPr>
        <w:t>O sistema disponibilizará campo próprio para troca de mensagens entre o Pregoeiro e os licitantes.</w:t>
      </w:r>
    </w:p>
    <w:p w14:paraId="49286036" w14:textId="77777777" w:rsidR="00090E10" w:rsidRPr="004C53A3" w:rsidRDefault="00090E10">
      <w:pPr>
        <w:pStyle w:val="Corpodetexto"/>
      </w:pPr>
    </w:p>
    <w:p w14:paraId="2CFFDFFE" w14:textId="77777777" w:rsidR="00090E10" w:rsidRPr="004C53A3" w:rsidRDefault="0009585E" w:rsidP="005C4EE7">
      <w:pPr>
        <w:pStyle w:val="PargrafodaLista"/>
        <w:numPr>
          <w:ilvl w:val="1"/>
          <w:numId w:val="9"/>
        </w:numPr>
        <w:tabs>
          <w:tab w:val="left" w:pos="1071"/>
        </w:tabs>
        <w:ind w:left="567" w:right="568" w:firstLine="0"/>
        <w:rPr>
          <w:sz w:val="20"/>
          <w:szCs w:val="20"/>
        </w:rPr>
      </w:pPr>
      <w:r w:rsidRPr="004C53A3">
        <w:rPr>
          <w:sz w:val="20"/>
          <w:szCs w:val="20"/>
        </w:rPr>
        <w:t>Iniciada a etapa competitiva, os licitantes deverão encaminhar lances exclusivamente por meio do sistema eletrônico, sendo imediatamente informados do seu recebimento e do valor consignado noregistro.</w:t>
      </w:r>
    </w:p>
    <w:p w14:paraId="6F40EE15" w14:textId="77777777" w:rsidR="00090E10" w:rsidRPr="004C53A3" w:rsidRDefault="00090E10">
      <w:pPr>
        <w:pStyle w:val="Corpodetexto"/>
      </w:pPr>
    </w:p>
    <w:p w14:paraId="28FAA187" w14:textId="77777777" w:rsidR="00090E10" w:rsidRPr="004C53A3" w:rsidRDefault="0009585E" w:rsidP="005C4EE7">
      <w:pPr>
        <w:pStyle w:val="PargrafodaLista"/>
        <w:numPr>
          <w:ilvl w:val="2"/>
          <w:numId w:val="10"/>
        </w:numPr>
        <w:tabs>
          <w:tab w:val="left" w:pos="1526"/>
        </w:tabs>
        <w:ind w:left="567" w:right="578" w:firstLine="0"/>
        <w:rPr>
          <w:sz w:val="20"/>
          <w:szCs w:val="20"/>
        </w:rPr>
      </w:pPr>
      <w:r w:rsidRPr="004C53A3">
        <w:rPr>
          <w:sz w:val="20"/>
          <w:szCs w:val="20"/>
        </w:rPr>
        <w:t>O lance deverá ser ofertado de acordo com o tipo de licitação indicada no preambulo deste edital.</w:t>
      </w:r>
    </w:p>
    <w:p w14:paraId="3213824C" w14:textId="77777777" w:rsidR="00090E10" w:rsidRPr="004C53A3" w:rsidRDefault="00090E10">
      <w:pPr>
        <w:pStyle w:val="Corpodetexto"/>
        <w:spacing w:before="1"/>
      </w:pPr>
    </w:p>
    <w:p w14:paraId="317A77AD" w14:textId="511CA77D" w:rsidR="00090E10" w:rsidRPr="004C53A3" w:rsidRDefault="0009585E" w:rsidP="005C4EE7">
      <w:pPr>
        <w:pStyle w:val="PargrafodaLista"/>
        <w:numPr>
          <w:ilvl w:val="1"/>
          <w:numId w:val="10"/>
        </w:numPr>
        <w:ind w:left="567" w:right="579" w:firstLine="0"/>
        <w:rPr>
          <w:sz w:val="20"/>
          <w:szCs w:val="20"/>
        </w:rPr>
      </w:pPr>
      <w:r w:rsidRPr="004C53A3">
        <w:rPr>
          <w:sz w:val="20"/>
          <w:szCs w:val="20"/>
        </w:rPr>
        <w:t>Os licitantes poderão oferecer lances sucessivos, observando o horário fixado para abertura da sessão e as regras estabelecidas no</w:t>
      </w:r>
      <w:r w:rsidR="003F0A61">
        <w:rPr>
          <w:sz w:val="20"/>
          <w:szCs w:val="20"/>
        </w:rPr>
        <w:t xml:space="preserve"> </w:t>
      </w:r>
      <w:r w:rsidRPr="004C53A3">
        <w:rPr>
          <w:sz w:val="20"/>
          <w:szCs w:val="20"/>
        </w:rPr>
        <w:t>Edital.</w:t>
      </w:r>
    </w:p>
    <w:p w14:paraId="424DE810" w14:textId="77777777" w:rsidR="00090E10" w:rsidRPr="004C53A3" w:rsidRDefault="00090E10" w:rsidP="00CA5CE8">
      <w:pPr>
        <w:pStyle w:val="Corpodetexto"/>
        <w:ind w:left="567"/>
      </w:pPr>
    </w:p>
    <w:p w14:paraId="41CC7AD7" w14:textId="77777777" w:rsidR="00090E10" w:rsidRPr="004C53A3" w:rsidRDefault="0009585E" w:rsidP="005C4EE7">
      <w:pPr>
        <w:pStyle w:val="PargrafodaLista"/>
        <w:numPr>
          <w:ilvl w:val="1"/>
          <w:numId w:val="10"/>
        </w:numPr>
        <w:ind w:left="567" w:right="571" w:firstLine="0"/>
        <w:rPr>
          <w:sz w:val="20"/>
          <w:szCs w:val="20"/>
        </w:rPr>
      </w:pPr>
      <w:r w:rsidRPr="004C53A3">
        <w:rPr>
          <w:sz w:val="20"/>
          <w:szCs w:val="20"/>
        </w:rPr>
        <w:t>Durante a sessão pública de disputa, as licitantes serão informadas, em tempo real, do valor do menor lance registrado. O Sistema não identificará o autor dos lances ao (à) Pregoeiro(a) nem aos demaisparticipantes.</w:t>
      </w:r>
    </w:p>
    <w:p w14:paraId="5C915974" w14:textId="77777777" w:rsidR="005E58C5" w:rsidRPr="004C53A3" w:rsidRDefault="005E58C5" w:rsidP="005E58C5">
      <w:pPr>
        <w:pStyle w:val="PargrafodaLista"/>
        <w:rPr>
          <w:sz w:val="20"/>
          <w:szCs w:val="20"/>
        </w:rPr>
      </w:pPr>
    </w:p>
    <w:p w14:paraId="4F219EB1" w14:textId="77777777" w:rsidR="005E58C5" w:rsidRPr="004C53A3" w:rsidRDefault="00CA5CE8" w:rsidP="005E58C5">
      <w:pPr>
        <w:pStyle w:val="PargrafodaLista"/>
        <w:tabs>
          <w:tab w:val="left" w:pos="1508"/>
        </w:tabs>
        <w:ind w:right="580"/>
        <w:rPr>
          <w:color w:val="00000A"/>
          <w:sz w:val="20"/>
          <w:szCs w:val="20"/>
        </w:rPr>
      </w:pPr>
      <w:r w:rsidRPr="004C53A3">
        <w:rPr>
          <w:color w:val="00000A"/>
          <w:sz w:val="20"/>
          <w:szCs w:val="20"/>
        </w:rPr>
        <w:t>6.8</w:t>
      </w:r>
      <w:r w:rsidR="005E58C5" w:rsidRPr="004C53A3">
        <w:rPr>
          <w:color w:val="00000A"/>
          <w:sz w:val="20"/>
          <w:szCs w:val="20"/>
        </w:rPr>
        <w:t>. O licitante poderá,</w:t>
      </w:r>
      <w:r w:rsidR="005E58C5" w:rsidRPr="004C53A3">
        <w:rPr>
          <w:b/>
          <w:color w:val="00000A"/>
          <w:sz w:val="20"/>
          <w:szCs w:val="20"/>
        </w:rPr>
        <w:t>uma única vez</w:t>
      </w:r>
      <w:r w:rsidR="005E58C5" w:rsidRPr="004C53A3">
        <w:rPr>
          <w:color w:val="00000A"/>
          <w:sz w:val="20"/>
          <w:szCs w:val="20"/>
        </w:rPr>
        <w:t>, excluir seu último lance ofertado, no intervalo de quinze segundos após o registro no sistema, na hipótese de lance inconsistente ou inexequível.</w:t>
      </w:r>
    </w:p>
    <w:p w14:paraId="57D1C730" w14:textId="77777777" w:rsidR="005E58C5" w:rsidRPr="004C53A3" w:rsidRDefault="005E58C5" w:rsidP="005E58C5">
      <w:pPr>
        <w:pStyle w:val="PargrafodaLista"/>
        <w:tabs>
          <w:tab w:val="left" w:pos="1508"/>
        </w:tabs>
        <w:ind w:right="106"/>
        <w:rPr>
          <w:color w:val="00000A"/>
          <w:sz w:val="20"/>
          <w:szCs w:val="20"/>
        </w:rPr>
      </w:pPr>
    </w:p>
    <w:p w14:paraId="25D362F1" w14:textId="77777777" w:rsidR="005E58C5" w:rsidRPr="004C53A3" w:rsidRDefault="005E58C5" w:rsidP="005C4EE7">
      <w:pPr>
        <w:pStyle w:val="PargrafodaLista"/>
        <w:numPr>
          <w:ilvl w:val="2"/>
          <w:numId w:val="11"/>
        </w:numPr>
        <w:tabs>
          <w:tab w:val="left" w:pos="1001"/>
        </w:tabs>
        <w:ind w:left="567" w:right="571" w:firstLine="0"/>
        <w:rPr>
          <w:sz w:val="20"/>
          <w:szCs w:val="20"/>
        </w:rPr>
      </w:pPr>
      <w:r w:rsidRPr="004C53A3">
        <w:rPr>
          <w:color w:val="00000A"/>
          <w:sz w:val="20"/>
          <w:szCs w:val="20"/>
        </w:rPr>
        <w:t>Não excluindo o item em tempo hábil, o licitante poderá enviar alerta ao pregoeiro para que o mesmo adote as providências cabíveis</w:t>
      </w:r>
    </w:p>
    <w:p w14:paraId="39877D9C" w14:textId="77777777" w:rsidR="00090E10" w:rsidRPr="004C53A3" w:rsidRDefault="00090E10">
      <w:pPr>
        <w:pStyle w:val="Corpodetexto"/>
      </w:pPr>
    </w:p>
    <w:p w14:paraId="1DEA9D25" w14:textId="53524FAF" w:rsidR="00090E10" w:rsidRPr="004C53A3" w:rsidRDefault="0009585E" w:rsidP="005C4EE7">
      <w:pPr>
        <w:pStyle w:val="Ttulo1"/>
        <w:numPr>
          <w:ilvl w:val="1"/>
          <w:numId w:val="11"/>
        </w:numPr>
        <w:tabs>
          <w:tab w:val="left" w:pos="1140"/>
        </w:tabs>
        <w:ind w:left="567" w:right="569" w:firstLine="0"/>
        <w:jc w:val="both"/>
        <w:rPr>
          <w:b w:val="0"/>
        </w:rPr>
      </w:pPr>
      <w:r w:rsidRPr="004C53A3">
        <w:t>Será adotado para o envio de lances o modo de disputa “ABERTO e FECHADO”, em que as licitantes apresentarão lances públicos e sucessivos, com lance final</w:t>
      </w:r>
      <w:r w:rsidR="003F0A61">
        <w:t xml:space="preserve"> </w:t>
      </w:r>
      <w:r w:rsidRPr="004C53A3">
        <w:t>fechado</w:t>
      </w:r>
      <w:r w:rsidRPr="004C53A3">
        <w:rPr>
          <w:b w:val="0"/>
        </w:rPr>
        <w:t>.</w:t>
      </w:r>
    </w:p>
    <w:p w14:paraId="4C9B5541" w14:textId="77777777" w:rsidR="00090E10" w:rsidRPr="004C53A3" w:rsidRDefault="00090E10">
      <w:pPr>
        <w:pStyle w:val="Corpodetexto"/>
        <w:spacing w:before="1"/>
      </w:pPr>
    </w:p>
    <w:p w14:paraId="7E227D05" w14:textId="77777777" w:rsidR="00090E10" w:rsidRPr="004C53A3" w:rsidRDefault="0009585E" w:rsidP="005C4EE7">
      <w:pPr>
        <w:pStyle w:val="PargrafodaLista"/>
        <w:numPr>
          <w:ilvl w:val="1"/>
          <w:numId w:val="11"/>
        </w:numPr>
        <w:tabs>
          <w:tab w:val="left" w:pos="1140"/>
        </w:tabs>
        <w:ind w:left="567" w:right="567" w:firstLine="0"/>
        <w:rPr>
          <w:sz w:val="20"/>
          <w:szCs w:val="20"/>
        </w:rPr>
      </w:pPr>
      <w:r w:rsidRPr="004C53A3">
        <w:rPr>
          <w:sz w:val="20"/>
          <w:szCs w:val="20"/>
        </w:rPr>
        <w:t xml:space="preserve">A etapa de lances da sessão pública terá duração </w:t>
      </w:r>
      <w:r w:rsidRPr="004C53A3">
        <w:rPr>
          <w:b/>
          <w:sz w:val="20"/>
          <w:szCs w:val="20"/>
        </w:rPr>
        <w:t xml:space="preserve">de 15 (quinze) minutos </w:t>
      </w:r>
      <w:r w:rsidRPr="004C53A3">
        <w:rPr>
          <w:sz w:val="20"/>
          <w:szCs w:val="20"/>
        </w:rPr>
        <w:t xml:space="preserve">e, após isso, o sistema encaminhará o aviso de fechamento iminente dos lances e, transcorrido o período </w:t>
      </w:r>
      <w:r w:rsidRPr="004C53A3">
        <w:rPr>
          <w:b/>
          <w:sz w:val="20"/>
          <w:szCs w:val="20"/>
        </w:rPr>
        <w:t>de até 10(dez) minutos</w:t>
      </w:r>
      <w:r w:rsidRPr="004C53A3">
        <w:rPr>
          <w:sz w:val="20"/>
          <w:szCs w:val="20"/>
        </w:rPr>
        <w:t>, aleatoriamente determinado, a recepção de lances será automaticamente encerrada.</w:t>
      </w:r>
    </w:p>
    <w:p w14:paraId="0C2323ED" w14:textId="77777777" w:rsidR="00090E10" w:rsidRPr="004C53A3" w:rsidRDefault="00090E10">
      <w:pPr>
        <w:pStyle w:val="Corpodetexto"/>
        <w:spacing w:before="11"/>
      </w:pPr>
    </w:p>
    <w:p w14:paraId="3B25FF5C" w14:textId="77777777" w:rsidR="00090E10" w:rsidRPr="004C53A3" w:rsidRDefault="0009585E" w:rsidP="005C4EE7">
      <w:pPr>
        <w:pStyle w:val="PargrafodaLista"/>
        <w:numPr>
          <w:ilvl w:val="1"/>
          <w:numId w:val="11"/>
        </w:numPr>
        <w:tabs>
          <w:tab w:val="left" w:pos="567"/>
        </w:tabs>
        <w:ind w:left="567" w:right="566" w:firstLine="0"/>
        <w:rPr>
          <w:sz w:val="20"/>
          <w:szCs w:val="20"/>
        </w:rPr>
      </w:pPr>
      <w:r w:rsidRPr="004C53A3">
        <w:rPr>
          <w:sz w:val="20"/>
          <w:szCs w:val="20"/>
        </w:rPr>
        <w:t xml:space="preserve">Encerrado o prazo previsto no subitem anterior, o Sistema abrirá oportunidade para que a licitante da oferta de valor mais baixo e os das ofertas com preços até 10% (dez por cento) superiores àquela, possam ofertar um lance final e fechado em até </w:t>
      </w:r>
      <w:r w:rsidRPr="004C53A3">
        <w:rPr>
          <w:b/>
          <w:sz w:val="20"/>
          <w:szCs w:val="20"/>
        </w:rPr>
        <w:t>05 (cinco) minutos</w:t>
      </w:r>
      <w:r w:rsidRPr="004C53A3">
        <w:rPr>
          <w:sz w:val="20"/>
          <w:szCs w:val="20"/>
        </w:rPr>
        <w:t>, o qual será sigiloso até o encerramento desteprazo.</w:t>
      </w:r>
    </w:p>
    <w:p w14:paraId="3BC2321B" w14:textId="77777777" w:rsidR="00090E10" w:rsidRPr="004C53A3" w:rsidRDefault="00090E10">
      <w:pPr>
        <w:pStyle w:val="Corpodetexto"/>
        <w:spacing w:before="11"/>
      </w:pPr>
    </w:p>
    <w:p w14:paraId="24090CCD" w14:textId="77777777" w:rsidR="00090E10" w:rsidRPr="004C53A3" w:rsidRDefault="0009585E" w:rsidP="005C4EE7">
      <w:pPr>
        <w:pStyle w:val="PargrafodaLista"/>
        <w:numPr>
          <w:ilvl w:val="1"/>
          <w:numId w:val="11"/>
        </w:numPr>
        <w:tabs>
          <w:tab w:val="left" w:pos="1140"/>
        </w:tabs>
        <w:ind w:left="567" w:right="576" w:firstLine="0"/>
        <w:rPr>
          <w:sz w:val="20"/>
          <w:szCs w:val="20"/>
        </w:rPr>
      </w:pPr>
      <w:r w:rsidRPr="004C53A3">
        <w:rPr>
          <w:sz w:val="20"/>
          <w:szCs w:val="20"/>
        </w:rPr>
        <w:t>Não havendo pelo menos 03 (três) ofertas nas condições definidas neste Edital, poderão as licitantes dos melhores lances, na ordem de classificação, até o máximo de 03 (três), oferecer um lance final e fechado em até 05 (cinco) minutos, o qual será sigiloso até o encerramento deste prazo.</w:t>
      </w:r>
    </w:p>
    <w:p w14:paraId="0A3CE9E5" w14:textId="77777777" w:rsidR="00090E10" w:rsidRPr="004C53A3" w:rsidRDefault="0009585E" w:rsidP="005C4EE7">
      <w:pPr>
        <w:pStyle w:val="PargrafodaLista"/>
        <w:numPr>
          <w:ilvl w:val="1"/>
          <w:numId w:val="11"/>
        </w:numPr>
        <w:tabs>
          <w:tab w:val="left" w:pos="1282"/>
        </w:tabs>
        <w:spacing w:before="100"/>
        <w:ind w:left="567" w:right="580" w:firstLine="0"/>
        <w:rPr>
          <w:sz w:val="20"/>
          <w:szCs w:val="20"/>
        </w:rPr>
      </w:pPr>
      <w:r w:rsidRPr="004C53A3">
        <w:rPr>
          <w:sz w:val="20"/>
          <w:szCs w:val="20"/>
        </w:rPr>
        <w:t>Após o término dos prazos estabelecidos, o Sistema ordenará os lances segundo a ordem crescente de valores.</w:t>
      </w:r>
    </w:p>
    <w:p w14:paraId="5DE5AC5D" w14:textId="77777777" w:rsidR="00090E10" w:rsidRPr="004C53A3" w:rsidRDefault="00090E10" w:rsidP="00C30733">
      <w:pPr>
        <w:pStyle w:val="Corpodetexto"/>
        <w:spacing w:before="10"/>
        <w:ind w:left="567"/>
      </w:pPr>
    </w:p>
    <w:p w14:paraId="4F125223" w14:textId="77777777" w:rsidR="00090E10" w:rsidRPr="004C53A3" w:rsidRDefault="0009585E" w:rsidP="005C4EE7">
      <w:pPr>
        <w:pStyle w:val="PargrafodaLista"/>
        <w:numPr>
          <w:ilvl w:val="1"/>
          <w:numId w:val="11"/>
        </w:numPr>
        <w:tabs>
          <w:tab w:val="left" w:pos="1282"/>
        </w:tabs>
        <w:ind w:left="567" w:right="567" w:firstLine="0"/>
        <w:rPr>
          <w:sz w:val="20"/>
          <w:szCs w:val="20"/>
        </w:rPr>
      </w:pPr>
      <w:r w:rsidRPr="004C53A3">
        <w:rPr>
          <w:sz w:val="20"/>
          <w:szCs w:val="20"/>
        </w:rPr>
        <w:t>Não havendo lance final e fechado classificado na forma estabelecida, haverá o reinício da etapa fechada, para que as demais licitantes, até o máximo de 03 (três), na ordem de classificação, possam ofertar um lance final e fechado em até 05 (cinco) minutos, o qual será sigiloso até o encerramento desteprazo.</w:t>
      </w:r>
    </w:p>
    <w:p w14:paraId="0CE5E734" w14:textId="77777777" w:rsidR="00090E10" w:rsidRPr="004C53A3" w:rsidRDefault="00090E10" w:rsidP="00C30733">
      <w:pPr>
        <w:pStyle w:val="Corpodetexto"/>
        <w:spacing w:before="1"/>
        <w:ind w:left="567"/>
      </w:pPr>
    </w:p>
    <w:p w14:paraId="6AE36B3D" w14:textId="77777777" w:rsidR="00090E10" w:rsidRPr="004C53A3" w:rsidRDefault="0009585E" w:rsidP="005C4EE7">
      <w:pPr>
        <w:pStyle w:val="PargrafodaLista"/>
        <w:numPr>
          <w:ilvl w:val="1"/>
          <w:numId w:val="11"/>
        </w:numPr>
        <w:tabs>
          <w:tab w:val="left" w:pos="1282"/>
        </w:tabs>
        <w:ind w:left="567" w:right="573" w:firstLine="0"/>
        <w:rPr>
          <w:sz w:val="20"/>
          <w:szCs w:val="20"/>
        </w:rPr>
      </w:pPr>
      <w:r w:rsidRPr="004C53A3">
        <w:rPr>
          <w:sz w:val="20"/>
          <w:szCs w:val="20"/>
        </w:rPr>
        <w:t>Poderá o(a) Pregoeiro(a), auxiliado(a) pela equipe de apoio, justificadamente, admitir o reinício da etapa fechada, caso nenhuma licitante classificada na etapa de lance fechado atender às exigências dehabilitação.</w:t>
      </w:r>
    </w:p>
    <w:p w14:paraId="3195E997" w14:textId="77777777" w:rsidR="00090E10" w:rsidRPr="004C53A3" w:rsidRDefault="00090E10" w:rsidP="00C30733">
      <w:pPr>
        <w:pStyle w:val="Corpodetexto"/>
        <w:ind w:left="567"/>
      </w:pPr>
    </w:p>
    <w:p w14:paraId="5F2F0505" w14:textId="77777777" w:rsidR="00090E10" w:rsidRPr="004C53A3" w:rsidRDefault="0009585E" w:rsidP="005C4EE7">
      <w:pPr>
        <w:pStyle w:val="PargrafodaLista"/>
        <w:numPr>
          <w:ilvl w:val="1"/>
          <w:numId w:val="11"/>
        </w:numPr>
        <w:tabs>
          <w:tab w:val="left" w:pos="1282"/>
        </w:tabs>
        <w:ind w:left="567" w:right="574" w:firstLine="0"/>
        <w:rPr>
          <w:sz w:val="20"/>
          <w:szCs w:val="20"/>
        </w:rPr>
      </w:pPr>
      <w:r w:rsidRPr="004C53A3">
        <w:rPr>
          <w:sz w:val="20"/>
          <w:szCs w:val="20"/>
        </w:rPr>
        <w:t>No caso de desconexão entre o(a) Pregoeiro(a) e o Sistema no decorrer da etapa competitiva, o Sistema poderá permanecer acessível à recepção dos lances, retornando o(a) Pregoeiro(a),quando possível, sem prejuízos dos atosrealizados.</w:t>
      </w:r>
    </w:p>
    <w:p w14:paraId="29E06F61" w14:textId="77777777" w:rsidR="00090E10" w:rsidRPr="004C53A3" w:rsidRDefault="00090E10" w:rsidP="00C30733">
      <w:pPr>
        <w:pStyle w:val="Corpodetexto"/>
        <w:ind w:left="567"/>
      </w:pPr>
    </w:p>
    <w:p w14:paraId="221D988F" w14:textId="77777777" w:rsidR="00090E10" w:rsidRPr="004C53A3" w:rsidRDefault="0009585E" w:rsidP="005C4EE7">
      <w:pPr>
        <w:pStyle w:val="PargrafodaLista"/>
        <w:numPr>
          <w:ilvl w:val="1"/>
          <w:numId w:val="11"/>
        </w:numPr>
        <w:tabs>
          <w:tab w:val="left" w:pos="1282"/>
        </w:tabs>
        <w:ind w:left="567" w:right="574" w:firstLine="0"/>
        <w:rPr>
          <w:sz w:val="20"/>
          <w:szCs w:val="20"/>
        </w:rPr>
      </w:pPr>
      <w:r w:rsidRPr="004C53A3">
        <w:rPr>
          <w:sz w:val="20"/>
          <w:szCs w:val="20"/>
        </w:rPr>
        <w:t>Quando a desconexão persistir por tempo superior a 10 (dez) minutos, a sessão será suspensa, sendo reiniciada somente após comunicação expressa do(a) Pregoeiro(a) aos participantes, através de mensagem no Sistema, divulgando data e hora da reabertura da sessão, no intervalo mínimo de 24h para o reinício dasessão.</w:t>
      </w:r>
    </w:p>
    <w:p w14:paraId="647261E4" w14:textId="77777777" w:rsidR="00090E10" w:rsidRPr="004C53A3" w:rsidRDefault="00090E10" w:rsidP="00C30733">
      <w:pPr>
        <w:pStyle w:val="Corpodetexto"/>
        <w:spacing w:before="11"/>
        <w:ind w:left="567"/>
      </w:pPr>
    </w:p>
    <w:p w14:paraId="13224DA9" w14:textId="77777777" w:rsidR="00090E10" w:rsidRPr="004C53A3" w:rsidRDefault="0009585E" w:rsidP="005C4EE7">
      <w:pPr>
        <w:pStyle w:val="PargrafodaLista"/>
        <w:numPr>
          <w:ilvl w:val="1"/>
          <w:numId w:val="11"/>
        </w:numPr>
        <w:tabs>
          <w:tab w:val="left" w:pos="1282"/>
        </w:tabs>
        <w:ind w:left="567" w:right="568" w:firstLine="0"/>
        <w:rPr>
          <w:sz w:val="20"/>
          <w:szCs w:val="20"/>
        </w:rPr>
      </w:pPr>
      <w:r w:rsidRPr="004C53A3">
        <w:rPr>
          <w:sz w:val="20"/>
          <w:szCs w:val="20"/>
        </w:rPr>
        <w:t>Após o encerramento dos lances, o Sistema detectará a existência de situação de empate ficto. Em cumprimento ao que determina a Lei Complementar nº 123/06, alterada pelas Leis Complementares 128/2008, 147/2014 e 155/2016 e Decretos 8.538/2015, 10.273/2020, a microempresa, a empresa de pequeno porte, o microempreendedor individual e a cooperativa que se enquadre nos termos do art. 34, da Lei Federal nº11.488/2007 e que ofertou lance de até 5% (cinco por cento) superior ao menor preço da arrematante que não se enquadre nessa situação de empate, será convocada pelo(a) Pregoeiro (a), na sala de disputa, para, no prazo de até05 (cinco) minutos, utilizando-se do direito de preferência, ofertar novo lance inferior ao melhor lance registrado, sob pena depreclusão.</w:t>
      </w:r>
    </w:p>
    <w:p w14:paraId="2609FA1A" w14:textId="77777777" w:rsidR="00090E10" w:rsidRPr="004C53A3" w:rsidRDefault="00090E10" w:rsidP="00C30733">
      <w:pPr>
        <w:pStyle w:val="Corpodetexto"/>
        <w:spacing w:before="1"/>
        <w:ind w:left="567"/>
      </w:pPr>
    </w:p>
    <w:p w14:paraId="67CC89A4" w14:textId="77777777" w:rsidR="00090E10" w:rsidRPr="004C53A3" w:rsidRDefault="0009585E" w:rsidP="005C4EE7">
      <w:pPr>
        <w:pStyle w:val="PargrafodaLista"/>
        <w:numPr>
          <w:ilvl w:val="1"/>
          <w:numId w:val="11"/>
        </w:numPr>
        <w:tabs>
          <w:tab w:val="left" w:pos="1282"/>
        </w:tabs>
        <w:ind w:left="567" w:right="577" w:firstLine="0"/>
        <w:rPr>
          <w:sz w:val="20"/>
          <w:szCs w:val="20"/>
        </w:rPr>
      </w:pPr>
      <w:r w:rsidRPr="004C53A3">
        <w:rPr>
          <w:sz w:val="20"/>
          <w:szCs w:val="20"/>
        </w:rPr>
        <w:t>O disposto no subitem anterior não se aplica quando a melhor oferta válida tiver sido apresentada por microempresa ou empresa de pequenoporte.</w:t>
      </w:r>
    </w:p>
    <w:p w14:paraId="2CC93C62" w14:textId="77777777" w:rsidR="00090E10" w:rsidRPr="004C53A3" w:rsidRDefault="00090E10" w:rsidP="00C30733">
      <w:pPr>
        <w:pStyle w:val="Corpodetexto"/>
        <w:spacing w:before="1"/>
        <w:ind w:left="567"/>
      </w:pPr>
    </w:p>
    <w:p w14:paraId="3F1E5358" w14:textId="17C7CE49" w:rsidR="00090E10" w:rsidRPr="004C53A3" w:rsidRDefault="0009585E" w:rsidP="005C4EE7">
      <w:pPr>
        <w:pStyle w:val="PargrafodaLista"/>
        <w:numPr>
          <w:ilvl w:val="1"/>
          <w:numId w:val="11"/>
        </w:numPr>
        <w:tabs>
          <w:tab w:val="left" w:pos="1282"/>
        </w:tabs>
        <w:ind w:left="567" w:right="575" w:firstLine="0"/>
        <w:rPr>
          <w:sz w:val="20"/>
          <w:szCs w:val="20"/>
        </w:rPr>
      </w:pPr>
      <w:r w:rsidRPr="004C53A3">
        <w:rPr>
          <w:sz w:val="20"/>
          <w:szCs w:val="20"/>
        </w:rPr>
        <w:t>Não havendo manifestação da licitante, o Sistema verificará a existência de outra proponente em situação de empate, realizando o chamado de forma automática. Não havendo outra situação de empate, o Sistema emitirá mensagem, cabendo ao(à) Pregoeiro(a) dar por encerrada a disputa do</w:t>
      </w:r>
      <w:r w:rsidR="003F0A61">
        <w:rPr>
          <w:sz w:val="20"/>
          <w:szCs w:val="20"/>
        </w:rPr>
        <w:t xml:space="preserve"> </w:t>
      </w:r>
      <w:r w:rsidRPr="004C53A3">
        <w:rPr>
          <w:sz w:val="20"/>
          <w:szCs w:val="20"/>
        </w:rPr>
        <w:t>ITEM.</w:t>
      </w:r>
    </w:p>
    <w:p w14:paraId="09702559" w14:textId="77777777" w:rsidR="00090E10" w:rsidRPr="004C53A3" w:rsidRDefault="00090E10" w:rsidP="00C30733">
      <w:pPr>
        <w:pStyle w:val="Corpodetexto"/>
        <w:spacing w:before="11"/>
        <w:ind w:left="567"/>
      </w:pPr>
    </w:p>
    <w:p w14:paraId="2E557AA9" w14:textId="67417499" w:rsidR="00090E10" w:rsidRPr="004C53A3" w:rsidRDefault="0009585E" w:rsidP="005C4EE7">
      <w:pPr>
        <w:pStyle w:val="PargrafodaLista"/>
        <w:numPr>
          <w:ilvl w:val="1"/>
          <w:numId w:val="11"/>
        </w:numPr>
        <w:tabs>
          <w:tab w:val="left" w:pos="1282"/>
        </w:tabs>
        <w:ind w:left="567" w:firstLine="0"/>
        <w:rPr>
          <w:sz w:val="20"/>
          <w:szCs w:val="20"/>
        </w:rPr>
      </w:pPr>
      <w:r w:rsidRPr="004C53A3">
        <w:rPr>
          <w:sz w:val="20"/>
          <w:szCs w:val="20"/>
        </w:rPr>
        <w:t xml:space="preserve">O Sistema informará a proposta de </w:t>
      </w:r>
      <w:r w:rsidRPr="00520366">
        <w:rPr>
          <w:b/>
          <w:bCs/>
          <w:sz w:val="20"/>
          <w:szCs w:val="20"/>
        </w:rPr>
        <w:t>menor preço</w:t>
      </w:r>
      <w:r w:rsidRPr="004C53A3">
        <w:rPr>
          <w:sz w:val="20"/>
          <w:szCs w:val="20"/>
        </w:rPr>
        <w:t xml:space="preserve"> ao encerrar a fase de</w:t>
      </w:r>
      <w:r w:rsidR="003F0A61">
        <w:rPr>
          <w:sz w:val="20"/>
          <w:szCs w:val="20"/>
        </w:rPr>
        <w:t xml:space="preserve"> </w:t>
      </w:r>
      <w:r w:rsidRPr="004C53A3">
        <w:rPr>
          <w:sz w:val="20"/>
          <w:szCs w:val="20"/>
        </w:rPr>
        <w:t>disputa.</w:t>
      </w:r>
    </w:p>
    <w:p w14:paraId="204F6922" w14:textId="77777777" w:rsidR="00090E10" w:rsidRPr="004C53A3" w:rsidRDefault="00090E10" w:rsidP="00C30733">
      <w:pPr>
        <w:pStyle w:val="Corpodetexto"/>
        <w:spacing w:before="1"/>
        <w:ind w:left="567"/>
      </w:pPr>
    </w:p>
    <w:p w14:paraId="2180F89F" w14:textId="5523069E" w:rsidR="00090E10" w:rsidRPr="004C53A3" w:rsidRDefault="0009585E" w:rsidP="005C4EE7">
      <w:pPr>
        <w:pStyle w:val="PargrafodaLista"/>
        <w:numPr>
          <w:ilvl w:val="1"/>
          <w:numId w:val="11"/>
        </w:numPr>
        <w:tabs>
          <w:tab w:val="left" w:pos="1282"/>
        </w:tabs>
        <w:ind w:left="567" w:firstLine="0"/>
        <w:rPr>
          <w:sz w:val="20"/>
          <w:szCs w:val="20"/>
        </w:rPr>
      </w:pPr>
      <w:r w:rsidRPr="004C53A3">
        <w:rPr>
          <w:sz w:val="20"/>
          <w:szCs w:val="20"/>
        </w:rPr>
        <w:t>Caso o licitante não apresente lances, concorrerá com o valor de sua</w:t>
      </w:r>
      <w:r w:rsidR="003F0A61">
        <w:rPr>
          <w:sz w:val="20"/>
          <w:szCs w:val="20"/>
        </w:rPr>
        <w:t xml:space="preserve"> </w:t>
      </w:r>
      <w:r w:rsidRPr="004C53A3">
        <w:rPr>
          <w:sz w:val="20"/>
          <w:szCs w:val="20"/>
        </w:rPr>
        <w:t>proposta.</w:t>
      </w:r>
    </w:p>
    <w:p w14:paraId="6BCEB93C" w14:textId="77777777" w:rsidR="00090E10" w:rsidRPr="004C53A3" w:rsidRDefault="00090E10" w:rsidP="00C30733">
      <w:pPr>
        <w:pStyle w:val="Corpodetexto"/>
        <w:spacing w:before="2"/>
        <w:ind w:left="567"/>
      </w:pPr>
    </w:p>
    <w:p w14:paraId="74A52BF4" w14:textId="77777777" w:rsidR="00090E10" w:rsidRPr="004C53A3" w:rsidRDefault="0009585E" w:rsidP="005C4EE7">
      <w:pPr>
        <w:pStyle w:val="PargrafodaLista"/>
        <w:numPr>
          <w:ilvl w:val="1"/>
          <w:numId w:val="11"/>
        </w:numPr>
        <w:tabs>
          <w:tab w:val="left" w:pos="1282"/>
        </w:tabs>
        <w:ind w:left="567" w:right="566" w:firstLine="0"/>
        <w:rPr>
          <w:sz w:val="20"/>
          <w:szCs w:val="20"/>
        </w:rPr>
      </w:pPr>
      <w:r w:rsidRPr="004C53A3">
        <w:rPr>
          <w:sz w:val="20"/>
          <w:szCs w:val="20"/>
        </w:rPr>
        <w:t>Quando houver propostas beneficiadas com as margens de preferência em relação ao produto estrangeiro, o critério de desempate será aplicado exclusivamente entre as propostas  que fizerem jus às margens de preferência, conformeregulamento.</w:t>
      </w:r>
    </w:p>
    <w:p w14:paraId="7F9424E6" w14:textId="77777777" w:rsidR="00090E10" w:rsidRPr="004C53A3" w:rsidRDefault="00090E10" w:rsidP="00C30733">
      <w:pPr>
        <w:pStyle w:val="Corpodetexto"/>
        <w:spacing w:before="11"/>
        <w:ind w:left="567"/>
      </w:pPr>
    </w:p>
    <w:p w14:paraId="71589618" w14:textId="77777777" w:rsidR="00090E10" w:rsidRPr="004C53A3" w:rsidRDefault="0009585E" w:rsidP="005C4EE7">
      <w:pPr>
        <w:pStyle w:val="PargrafodaLista"/>
        <w:numPr>
          <w:ilvl w:val="1"/>
          <w:numId w:val="11"/>
        </w:numPr>
        <w:tabs>
          <w:tab w:val="left" w:pos="1282"/>
        </w:tabs>
        <w:spacing w:before="1"/>
        <w:ind w:left="567" w:right="575" w:firstLine="0"/>
        <w:rPr>
          <w:sz w:val="20"/>
          <w:szCs w:val="20"/>
        </w:rPr>
      </w:pPr>
      <w:r w:rsidRPr="004C53A3">
        <w:rPr>
          <w:sz w:val="20"/>
          <w:szCs w:val="20"/>
        </w:rPr>
        <w:t xml:space="preserve">A ordem de apresentação pelos licitantes é utilizada como um dos critérios </w:t>
      </w:r>
      <w:r w:rsidRPr="004C53A3">
        <w:rPr>
          <w:spacing w:val="2"/>
          <w:sz w:val="20"/>
          <w:szCs w:val="20"/>
        </w:rPr>
        <w:t xml:space="preserve">de </w:t>
      </w:r>
      <w:r w:rsidRPr="004C53A3">
        <w:rPr>
          <w:sz w:val="20"/>
          <w:szCs w:val="20"/>
        </w:rPr>
        <w:t>classificação, de maneira que só poderá haver empate entre propostas iguais (não seguidas de lances), ou entre lances finais da fase fechada do modo de disputa aberto efechado.</w:t>
      </w:r>
    </w:p>
    <w:p w14:paraId="6E831160" w14:textId="77777777" w:rsidR="00090E10" w:rsidRPr="004C53A3" w:rsidRDefault="00090E10" w:rsidP="00C30733">
      <w:pPr>
        <w:pStyle w:val="Corpodetexto"/>
        <w:spacing w:before="11"/>
        <w:ind w:left="567"/>
      </w:pPr>
    </w:p>
    <w:p w14:paraId="353E770D" w14:textId="77777777" w:rsidR="00CA5CE8" w:rsidRPr="004C53A3" w:rsidRDefault="00C30733" w:rsidP="00C30733">
      <w:pPr>
        <w:pStyle w:val="PargrafodaLista"/>
        <w:tabs>
          <w:tab w:val="left" w:pos="2419"/>
        </w:tabs>
        <w:ind w:left="567" w:right="580"/>
        <w:rPr>
          <w:color w:val="00000A"/>
          <w:sz w:val="20"/>
          <w:szCs w:val="20"/>
        </w:rPr>
      </w:pPr>
      <w:r w:rsidRPr="004C53A3">
        <w:rPr>
          <w:color w:val="00000A"/>
          <w:sz w:val="20"/>
          <w:szCs w:val="20"/>
        </w:rPr>
        <w:t xml:space="preserve">6.24.1. </w:t>
      </w:r>
      <w:r w:rsidR="00CA5CE8" w:rsidRPr="004C53A3">
        <w:rPr>
          <w:b/>
          <w:color w:val="00000A"/>
          <w:sz w:val="20"/>
          <w:szCs w:val="20"/>
        </w:rPr>
        <w:t>Havendo eventual empate entre propostas ou lances, o critério de desempate será aquele previsto no art. 60 da Lei nº 14.133, de 2021, nesta ordem</w:t>
      </w:r>
      <w:r w:rsidR="00CA5CE8" w:rsidRPr="004C53A3">
        <w:rPr>
          <w:color w:val="00000A"/>
          <w:sz w:val="20"/>
          <w:szCs w:val="20"/>
        </w:rPr>
        <w:t>:</w:t>
      </w:r>
    </w:p>
    <w:p w14:paraId="386A0C35" w14:textId="77777777" w:rsidR="00090E10" w:rsidRPr="004C53A3" w:rsidRDefault="00090E10">
      <w:pPr>
        <w:pStyle w:val="Corpodetexto"/>
        <w:spacing w:before="11"/>
      </w:pPr>
    </w:p>
    <w:p w14:paraId="576328F7" w14:textId="77777777" w:rsidR="00C30733" w:rsidRPr="004C53A3" w:rsidRDefault="00C30733" w:rsidP="00C30733">
      <w:pPr>
        <w:pStyle w:val="PargrafodaLista"/>
        <w:tabs>
          <w:tab w:val="left" w:pos="2645"/>
        </w:tabs>
        <w:ind w:left="567" w:right="109"/>
        <w:rPr>
          <w:sz w:val="20"/>
          <w:szCs w:val="20"/>
        </w:rPr>
      </w:pPr>
      <w:r w:rsidRPr="004C53A3">
        <w:rPr>
          <w:color w:val="00000A"/>
          <w:sz w:val="20"/>
          <w:szCs w:val="20"/>
        </w:rPr>
        <w:t>6.24.1.1. disputa final, hipótese em que os licitantes empatados poderão apresentar nova proposta em ato contínuo à classificação;</w:t>
      </w:r>
    </w:p>
    <w:p w14:paraId="12277229" w14:textId="77777777" w:rsidR="00C30733" w:rsidRPr="004C53A3" w:rsidRDefault="00C30733" w:rsidP="00C30733">
      <w:pPr>
        <w:pStyle w:val="Corpodetexto"/>
      </w:pPr>
    </w:p>
    <w:p w14:paraId="0E534DFD" w14:textId="77777777" w:rsidR="00C30733" w:rsidRPr="004C53A3" w:rsidRDefault="00C30733" w:rsidP="00C30733">
      <w:pPr>
        <w:tabs>
          <w:tab w:val="left" w:pos="2623"/>
        </w:tabs>
        <w:ind w:left="567" w:right="110"/>
        <w:jc w:val="both"/>
        <w:rPr>
          <w:sz w:val="20"/>
          <w:szCs w:val="20"/>
        </w:rPr>
      </w:pPr>
      <w:r w:rsidRPr="004C53A3">
        <w:rPr>
          <w:color w:val="00000A"/>
          <w:sz w:val="20"/>
          <w:szCs w:val="20"/>
        </w:rPr>
        <w:t>6.24.1.2. avaliação do desempenho contratual prévio dos licitantes, para a qual deverão preferencialmente ser utilizados registros cadastrais para efeito de atesto de cumprimento de obrigações previstos nesta Lei;</w:t>
      </w:r>
    </w:p>
    <w:p w14:paraId="2CE39424" w14:textId="77777777" w:rsidR="00C30733" w:rsidRPr="004C53A3" w:rsidRDefault="00C30733" w:rsidP="00C30733">
      <w:pPr>
        <w:pStyle w:val="Corpodetexto"/>
        <w:ind w:left="567"/>
      </w:pPr>
    </w:p>
    <w:p w14:paraId="31B6E985" w14:textId="77777777" w:rsidR="00C30733" w:rsidRPr="004C53A3" w:rsidRDefault="00C30733" w:rsidP="00C30733">
      <w:pPr>
        <w:tabs>
          <w:tab w:val="left" w:pos="2593"/>
        </w:tabs>
        <w:ind w:left="567" w:right="111"/>
        <w:jc w:val="both"/>
        <w:rPr>
          <w:sz w:val="20"/>
          <w:szCs w:val="20"/>
        </w:rPr>
      </w:pPr>
      <w:r w:rsidRPr="004C53A3">
        <w:rPr>
          <w:color w:val="00000A"/>
          <w:sz w:val="20"/>
          <w:szCs w:val="20"/>
        </w:rPr>
        <w:t>6.24.1.3. desenvolvimento pelo licitante de ações de equidade entre homens e mulheres no ambiente de trabalho, conforme regulamento;</w:t>
      </w:r>
    </w:p>
    <w:p w14:paraId="51294EE2" w14:textId="77777777" w:rsidR="00C30733" w:rsidRPr="004C53A3" w:rsidRDefault="00C30733" w:rsidP="00C30733">
      <w:pPr>
        <w:pStyle w:val="Corpodetexto"/>
        <w:ind w:left="567"/>
        <w:jc w:val="both"/>
      </w:pPr>
    </w:p>
    <w:p w14:paraId="38C41D74" w14:textId="77777777" w:rsidR="00C30733" w:rsidRPr="004C53A3" w:rsidRDefault="00C30733" w:rsidP="00C30733">
      <w:pPr>
        <w:tabs>
          <w:tab w:val="left" w:pos="2719"/>
        </w:tabs>
        <w:ind w:left="567" w:right="110"/>
        <w:jc w:val="both"/>
        <w:rPr>
          <w:sz w:val="20"/>
          <w:szCs w:val="20"/>
        </w:rPr>
      </w:pPr>
      <w:r w:rsidRPr="004C53A3">
        <w:rPr>
          <w:color w:val="00000A"/>
          <w:sz w:val="20"/>
          <w:szCs w:val="20"/>
        </w:rPr>
        <w:t>6.24.1.4. desenvolvimento pelo licitante de programa de integridade, conforme orientações dos órgãos de controle.</w:t>
      </w:r>
    </w:p>
    <w:p w14:paraId="56AAAD73" w14:textId="77777777" w:rsidR="00C30733" w:rsidRPr="004C53A3" w:rsidRDefault="00C30733" w:rsidP="00C30733">
      <w:pPr>
        <w:pStyle w:val="Corpodetexto"/>
        <w:ind w:left="567"/>
        <w:jc w:val="both"/>
      </w:pPr>
    </w:p>
    <w:p w14:paraId="6CCD0B76" w14:textId="77777777" w:rsidR="00C30733" w:rsidRPr="004C53A3" w:rsidRDefault="00C30733" w:rsidP="00C30733">
      <w:pPr>
        <w:tabs>
          <w:tab w:val="left" w:pos="2401"/>
        </w:tabs>
        <w:ind w:left="572" w:right="108"/>
        <w:jc w:val="both"/>
        <w:rPr>
          <w:b/>
          <w:color w:val="00000A"/>
          <w:sz w:val="20"/>
          <w:szCs w:val="20"/>
        </w:rPr>
      </w:pPr>
      <w:r w:rsidRPr="004C53A3">
        <w:rPr>
          <w:b/>
          <w:color w:val="00000A"/>
          <w:sz w:val="20"/>
          <w:szCs w:val="20"/>
        </w:rPr>
        <w:t>6.24.2. Persistindo o empate, será assegurada preferência, sucessivamente, aos bens e serviços produzidos ou prestados por:</w:t>
      </w:r>
    </w:p>
    <w:p w14:paraId="113DA348" w14:textId="77777777" w:rsidR="00C30733" w:rsidRPr="004C53A3" w:rsidRDefault="00C30733" w:rsidP="00C30733">
      <w:pPr>
        <w:pStyle w:val="Corpodetexto"/>
      </w:pPr>
    </w:p>
    <w:p w14:paraId="04ADCCEA" w14:textId="77777777" w:rsidR="00C30733" w:rsidRPr="004C53A3" w:rsidRDefault="00C30733" w:rsidP="00C30733">
      <w:pPr>
        <w:tabs>
          <w:tab w:val="left" w:pos="3303"/>
        </w:tabs>
        <w:ind w:left="567" w:right="111"/>
        <w:jc w:val="both"/>
        <w:rPr>
          <w:sz w:val="20"/>
          <w:szCs w:val="20"/>
        </w:rPr>
      </w:pPr>
      <w:r w:rsidRPr="004C53A3">
        <w:rPr>
          <w:color w:val="00000A"/>
          <w:sz w:val="20"/>
          <w:szCs w:val="20"/>
        </w:rPr>
        <w:t>6.24.2.1.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A9AD2A0" w14:textId="77777777" w:rsidR="00C30733" w:rsidRPr="004C53A3" w:rsidRDefault="00C30733" w:rsidP="00C30733">
      <w:pPr>
        <w:pStyle w:val="Corpodetexto"/>
      </w:pPr>
    </w:p>
    <w:p w14:paraId="408EFEA5" w14:textId="77777777" w:rsidR="00C30733" w:rsidRPr="004C53A3" w:rsidRDefault="00C30733" w:rsidP="00C30733">
      <w:pPr>
        <w:tabs>
          <w:tab w:val="left" w:pos="3291"/>
        </w:tabs>
        <w:ind w:left="567"/>
        <w:rPr>
          <w:sz w:val="20"/>
          <w:szCs w:val="20"/>
        </w:rPr>
      </w:pPr>
      <w:r w:rsidRPr="004C53A3">
        <w:rPr>
          <w:color w:val="00000A"/>
          <w:sz w:val="20"/>
          <w:szCs w:val="20"/>
        </w:rPr>
        <w:t xml:space="preserve">6.24.2.2. empresas </w:t>
      </w:r>
      <w:r w:rsidRPr="004C53A3">
        <w:rPr>
          <w:color w:val="00000A"/>
          <w:spacing w:val="-2"/>
          <w:sz w:val="20"/>
          <w:szCs w:val="20"/>
        </w:rPr>
        <w:t>brasileiras;</w:t>
      </w:r>
    </w:p>
    <w:p w14:paraId="48CBD476" w14:textId="77777777" w:rsidR="00C30733" w:rsidRPr="004C53A3" w:rsidRDefault="00C30733" w:rsidP="00C30733">
      <w:pPr>
        <w:pStyle w:val="Corpodetexto"/>
      </w:pPr>
    </w:p>
    <w:p w14:paraId="4EA28882" w14:textId="77777777" w:rsidR="00C30733" w:rsidRPr="004C53A3" w:rsidRDefault="00C30733" w:rsidP="00C30733">
      <w:pPr>
        <w:tabs>
          <w:tab w:val="left" w:pos="3333"/>
        </w:tabs>
        <w:ind w:left="567" w:right="106"/>
        <w:jc w:val="both"/>
        <w:rPr>
          <w:sz w:val="20"/>
          <w:szCs w:val="20"/>
        </w:rPr>
      </w:pPr>
      <w:r w:rsidRPr="004C53A3">
        <w:rPr>
          <w:color w:val="00000A"/>
          <w:sz w:val="20"/>
          <w:szCs w:val="20"/>
        </w:rPr>
        <w:t>6.24.2.3. empresas que invistam em pesquisa e no desenvolvimento de tecnologia no País;</w:t>
      </w:r>
    </w:p>
    <w:p w14:paraId="4C5BD4AB" w14:textId="77777777" w:rsidR="00C30733" w:rsidRPr="004C53A3" w:rsidRDefault="00C30733" w:rsidP="00C30733">
      <w:pPr>
        <w:pStyle w:val="Corpodetexto"/>
      </w:pPr>
    </w:p>
    <w:p w14:paraId="79FA7E1B" w14:textId="77777777" w:rsidR="00C30733" w:rsidRPr="004C53A3" w:rsidRDefault="00C30733" w:rsidP="00C30733">
      <w:pPr>
        <w:tabs>
          <w:tab w:val="left" w:pos="3293"/>
        </w:tabs>
        <w:ind w:left="567" w:right="110"/>
        <w:rPr>
          <w:sz w:val="20"/>
          <w:szCs w:val="20"/>
        </w:rPr>
      </w:pPr>
      <w:r w:rsidRPr="004C53A3">
        <w:rPr>
          <w:color w:val="00000A"/>
          <w:sz w:val="20"/>
          <w:szCs w:val="20"/>
        </w:rPr>
        <w:t>6.24.2.4. empresas que comprovem a prática de mitigação, nos termos da Lei nº 12.187, de 29 de dezembro de 2009.</w:t>
      </w:r>
    </w:p>
    <w:p w14:paraId="19C4D7C8" w14:textId="77777777" w:rsidR="00C30733" w:rsidRPr="004C53A3" w:rsidRDefault="00C30733" w:rsidP="00C30733">
      <w:pPr>
        <w:pStyle w:val="Corpodetexto"/>
      </w:pPr>
    </w:p>
    <w:p w14:paraId="2F96E4CE" w14:textId="77777777" w:rsidR="00C30733" w:rsidRPr="004C53A3" w:rsidRDefault="00C30733" w:rsidP="005C4EE7">
      <w:pPr>
        <w:pStyle w:val="PargrafodaLista"/>
        <w:numPr>
          <w:ilvl w:val="1"/>
          <w:numId w:val="11"/>
        </w:numPr>
        <w:tabs>
          <w:tab w:val="left" w:pos="1512"/>
        </w:tabs>
        <w:ind w:left="567" w:right="109" w:firstLine="0"/>
        <w:rPr>
          <w:color w:val="00000A"/>
          <w:sz w:val="20"/>
          <w:szCs w:val="20"/>
        </w:rPr>
      </w:pPr>
      <w:r w:rsidRPr="004C53A3">
        <w:rPr>
          <w:color w:val="00000A"/>
          <w:sz w:val="20"/>
          <w:szCs w:val="20"/>
        </w:rPr>
        <w:t>Encerrada a etapa de envio de lances da sessão pública, na hipótese da proposta do primeiro colocado permanecer acima do preço máximo definido para a contratação, o pregoeiro poderá negociar condições mais vantajosas, após definido o resultado do julgamento.</w:t>
      </w:r>
    </w:p>
    <w:p w14:paraId="4AD481CF" w14:textId="77777777" w:rsidR="00C30733" w:rsidRPr="004C53A3" w:rsidRDefault="00C30733" w:rsidP="00C30733">
      <w:pPr>
        <w:pStyle w:val="Corpodetexto"/>
      </w:pPr>
    </w:p>
    <w:p w14:paraId="5584CD45" w14:textId="77777777" w:rsidR="00C30733" w:rsidRPr="004C53A3" w:rsidRDefault="00C30733" w:rsidP="005C4EE7">
      <w:pPr>
        <w:pStyle w:val="PargrafodaLista"/>
        <w:numPr>
          <w:ilvl w:val="2"/>
          <w:numId w:val="11"/>
        </w:numPr>
        <w:ind w:left="567" w:right="110" w:firstLine="0"/>
        <w:rPr>
          <w:sz w:val="20"/>
          <w:szCs w:val="20"/>
        </w:rPr>
      </w:pPr>
      <w:r w:rsidRPr="004C53A3">
        <w:rPr>
          <w:color w:val="00000A"/>
          <w:sz w:val="20"/>
          <w:szCs w:val="20"/>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2C3BF8F" w14:textId="77777777" w:rsidR="00C30733" w:rsidRPr="004C53A3" w:rsidRDefault="00C30733" w:rsidP="00C30733">
      <w:pPr>
        <w:pStyle w:val="Corpodetexto"/>
      </w:pPr>
    </w:p>
    <w:p w14:paraId="0A98B595" w14:textId="77777777" w:rsidR="00C30733" w:rsidRPr="004C53A3" w:rsidRDefault="00C30733" w:rsidP="005C4EE7">
      <w:pPr>
        <w:pStyle w:val="PargrafodaLista"/>
        <w:numPr>
          <w:ilvl w:val="2"/>
          <w:numId w:val="11"/>
        </w:numPr>
        <w:ind w:left="567" w:right="108" w:firstLine="0"/>
        <w:rPr>
          <w:color w:val="00000A"/>
          <w:sz w:val="20"/>
          <w:szCs w:val="20"/>
        </w:rPr>
      </w:pPr>
      <w:r w:rsidRPr="004C53A3">
        <w:rPr>
          <w:color w:val="00000A"/>
          <w:sz w:val="20"/>
          <w:szCs w:val="20"/>
        </w:rPr>
        <w:t>A negociação será realizada por meio do sistema, podendo ser acompanhada pelos demais licitantes.</w:t>
      </w:r>
    </w:p>
    <w:p w14:paraId="1F7AC66F" w14:textId="77777777" w:rsidR="00C30733" w:rsidRPr="004C53A3" w:rsidRDefault="00C30733" w:rsidP="00C30733">
      <w:pPr>
        <w:pStyle w:val="Corpodetexto"/>
        <w:ind w:left="567"/>
      </w:pPr>
    </w:p>
    <w:p w14:paraId="441B57BB" w14:textId="77777777" w:rsidR="00C30733" w:rsidRPr="004C53A3" w:rsidRDefault="00C30733" w:rsidP="005C4EE7">
      <w:pPr>
        <w:pStyle w:val="PargrafodaLista"/>
        <w:numPr>
          <w:ilvl w:val="2"/>
          <w:numId w:val="11"/>
        </w:numPr>
        <w:tabs>
          <w:tab w:val="left" w:pos="2433"/>
        </w:tabs>
        <w:ind w:left="567" w:right="107" w:firstLine="0"/>
        <w:rPr>
          <w:color w:val="00000A"/>
          <w:sz w:val="20"/>
          <w:szCs w:val="20"/>
        </w:rPr>
      </w:pPr>
      <w:r w:rsidRPr="004C53A3">
        <w:rPr>
          <w:color w:val="00000A"/>
          <w:sz w:val="20"/>
          <w:szCs w:val="20"/>
        </w:rPr>
        <w:t>O resultado da negociação será divulgado a todos os licitantes e anexado aos autos do processo licitatório.</w:t>
      </w:r>
    </w:p>
    <w:p w14:paraId="68017EBE" w14:textId="77777777" w:rsidR="00C30733" w:rsidRPr="004C53A3" w:rsidRDefault="00C30733" w:rsidP="00C30733">
      <w:pPr>
        <w:pStyle w:val="Corpodetexto"/>
        <w:ind w:left="567"/>
      </w:pPr>
    </w:p>
    <w:p w14:paraId="1C6828C0" w14:textId="77777777" w:rsidR="00C30733" w:rsidRPr="004C53A3" w:rsidRDefault="00C30733" w:rsidP="005C4EE7">
      <w:pPr>
        <w:pStyle w:val="PargrafodaLista"/>
        <w:numPr>
          <w:ilvl w:val="2"/>
          <w:numId w:val="11"/>
        </w:numPr>
        <w:tabs>
          <w:tab w:val="left" w:pos="2377"/>
        </w:tabs>
        <w:ind w:left="567" w:right="107" w:firstLine="0"/>
        <w:rPr>
          <w:color w:val="00000A"/>
          <w:sz w:val="20"/>
          <w:szCs w:val="20"/>
        </w:rPr>
      </w:pPr>
      <w:r w:rsidRPr="004C53A3">
        <w:rPr>
          <w:color w:val="00000A"/>
          <w:sz w:val="20"/>
          <w:szCs w:val="20"/>
        </w:rPr>
        <w:t>O pregoeiro solicitará ao licitante mais bem classificado que, no prazo de 02 (duas) horas, envie a proposta adequada ao último lance ofertado após a negociação realizada, acompanhada, se for o caso, dos documentos complementares, quando necessários à confirmação daqueles exigidos neste Edital e já apresentados.</w:t>
      </w:r>
    </w:p>
    <w:p w14:paraId="62F00C8A" w14:textId="77777777" w:rsidR="00C30733" w:rsidRPr="004C53A3" w:rsidRDefault="00C30733" w:rsidP="00C30733">
      <w:pPr>
        <w:pStyle w:val="Corpodetexto"/>
        <w:ind w:left="567"/>
      </w:pPr>
    </w:p>
    <w:p w14:paraId="2E1DEC37" w14:textId="77777777" w:rsidR="00C30733" w:rsidRPr="004C53A3" w:rsidRDefault="00C30733" w:rsidP="005C4EE7">
      <w:pPr>
        <w:pStyle w:val="PargrafodaLista"/>
        <w:numPr>
          <w:ilvl w:val="2"/>
          <w:numId w:val="11"/>
        </w:numPr>
        <w:tabs>
          <w:tab w:val="left" w:pos="2403"/>
        </w:tabs>
        <w:ind w:left="567" w:right="108" w:firstLine="0"/>
        <w:rPr>
          <w:color w:val="00000A"/>
          <w:sz w:val="20"/>
          <w:szCs w:val="20"/>
        </w:rPr>
      </w:pPr>
      <w:r w:rsidRPr="004C53A3">
        <w:rPr>
          <w:color w:val="00000A"/>
          <w:sz w:val="20"/>
          <w:szCs w:val="20"/>
        </w:rPr>
        <w:t>É facultado ao pregoeiro prorrogar o prazo estabelecido, a partir de solicitação fundamentada feita no chat pelo licitante, antes de findo o prazo.</w:t>
      </w:r>
    </w:p>
    <w:p w14:paraId="4CFBCAE7" w14:textId="77777777" w:rsidR="00C30733" w:rsidRPr="004C53A3" w:rsidRDefault="00C30733" w:rsidP="00C30733">
      <w:pPr>
        <w:pStyle w:val="Corpodetexto"/>
      </w:pPr>
    </w:p>
    <w:p w14:paraId="72A3E059" w14:textId="77777777" w:rsidR="00C30733" w:rsidRPr="004C53A3" w:rsidRDefault="00C30733" w:rsidP="005C4EE7">
      <w:pPr>
        <w:pStyle w:val="PargrafodaLista"/>
        <w:numPr>
          <w:ilvl w:val="1"/>
          <w:numId w:val="11"/>
        </w:numPr>
        <w:tabs>
          <w:tab w:val="left" w:pos="1526"/>
        </w:tabs>
        <w:ind w:left="567" w:right="112" w:firstLine="0"/>
        <w:rPr>
          <w:color w:val="00000A"/>
          <w:sz w:val="20"/>
          <w:szCs w:val="20"/>
        </w:rPr>
      </w:pPr>
      <w:r w:rsidRPr="004C53A3">
        <w:rPr>
          <w:color w:val="00000A"/>
          <w:sz w:val="20"/>
          <w:szCs w:val="20"/>
        </w:rPr>
        <w:t>Após a negociação do preço, o Pregoeiro iniciará a fase de aceitação e julgamento da proposta.</w:t>
      </w:r>
    </w:p>
    <w:p w14:paraId="13E2ADC5" w14:textId="77777777" w:rsidR="00090E10" w:rsidRPr="004C53A3" w:rsidRDefault="00090E10">
      <w:pPr>
        <w:pStyle w:val="Corpodetexto"/>
        <w:spacing w:before="11"/>
        <w:rPr>
          <w:b/>
        </w:rPr>
      </w:pPr>
    </w:p>
    <w:p w14:paraId="7A3126B8" w14:textId="77777777" w:rsidR="00090E10" w:rsidRPr="004C53A3" w:rsidRDefault="00B05002" w:rsidP="00B05002">
      <w:pPr>
        <w:pStyle w:val="Ttulo1"/>
        <w:tabs>
          <w:tab w:val="left" w:pos="857"/>
          <w:tab w:val="left" w:pos="10527"/>
        </w:tabs>
        <w:spacing w:before="99"/>
      </w:pPr>
      <w:r w:rsidRPr="004C53A3">
        <w:rPr>
          <w:shd w:val="clear" w:color="auto" w:fill="D5E2BB"/>
        </w:rPr>
        <w:t xml:space="preserve">7. </w:t>
      </w:r>
      <w:r w:rsidR="00FE35D8" w:rsidRPr="004C53A3">
        <w:rPr>
          <w:shd w:val="clear" w:color="auto" w:fill="D5E2BB"/>
        </w:rPr>
        <w:t xml:space="preserve">DA </w:t>
      </w:r>
      <w:r w:rsidRPr="004C53A3">
        <w:rPr>
          <w:shd w:val="clear" w:color="auto" w:fill="D5E2BB"/>
        </w:rPr>
        <w:t>FASE DE JULGAMENTO</w:t>
      </w:r>
      <w:r w:rsidR="0009585E" w:rsidRPr="004C53A3">
        <w:rPr>
          <w:shd w:val="clear" w:color="auto" w:fill="D5E2BB"/>
        </w:rPr>
        <w:tab/>
      </w:r>
    </w:p>
    <w:p w14:paraId="4AA75DF9" w14:textId="77777777" w:rsidR="00090E10" w:rsidRPr="004C53A3" w:rsidRDefault="00090E10">
      <w:pPr>
        <w:pStyle w:val="Corpodetexto"/>
        <w:spacing w:before="11"/>
        <w:rPr>
          <w:b/>
        </w:rPr>
      </w:pPr>
    </w:p>
    <w:p w14:paraId="11CD007D" w14:textId="2E350D5F" w:rsidR="008C6118" w:rsidRPr="004C53A3" w:rsidRDefault="008C6118" w:rsidP="008C6118">
      <w:pPr>
        <w:pStyle w:val="Nivel2"/>
        <w:ind w:left="567" w:right="155"/>
        <w:rPr>
          <w:rFonts w:ascii="Verdana" w:hAnsi="Verdana"/>
          <w:b/>
          <w:bCs/>
          <w:lang w:eastAsia="ar-SA"/>
        </w:rPr>
      </w:pPr>
      <w:bookmarkStart w:id="3" w:name="_Ref117019424"/>
      <w:r w:rsidRPr="004C53A3">
        <w:rPr>
          <w:rFonts w:ascii="Verdana" w:hAnsi="Verdana"/>
        </w:rPr>
        <w:t xml:space="preserve">7.1. Encerrada a etapa de negociação, o pregoeiro verificará se o licitante provisoriamente classificado em primeiro lugar atende às condições de participação no certame, conforme previsto no </w:t>
      </w:r>
      <w:hyperlink r:id="rId13" w:anchor="art14" w:history="1">
        <w:r w:rsidRPr="004C53A3">
          <w:rPr>
            <w:rStyle w:val="Hyperlink"/>
            <w:rFonts w:ascii="Verdana" w:hAnsi="Verdana"/>
          </w:rPr>
          <w:t>art. 14 da Lei nº 14.133/2021</w:t>
        </w:r>
      </w:hyperlink>
      <w:r w:rsidRPr="004C53A3">
        <w:rPr>
          <w:rFonts w:ascii="Verdana" w:hAnsi="Verdana"/>
        </w:rPr>
        <w:t xml:space="preserve">, legislação correlata e no item </w:t>
      </w:r>
      <w:r>
        <w:fldChar w:fldCharType="begin"/>
      </w:r>
      <w:r>
        <w:instrText xml:space="preserve"> REF _Ref117000692 \r \h  \* MERGEFORMAT </w:instrText>
      </w:r>
      <w:r>
        <w:fldChar w:fldCharType="separate"/>
      </w:r>
      <w:r w:rsidR="00AD2076">
        <w:rPr>
          <w:b/>
          <w:bCs/>
        </w:rPr>
        <w:t>Erro! Fonte de referência não encontrada.</w:t>
      </w:r>
      <w:r>
        <w:fldChar w:fldCharType="end"/>
      </w:r>
      <w:r w:rsidRPr="004C53A3">
        <w:rPr>
          <w:rFonts w:ascii="Verdana" w:hAnsi="Verdana"/>
        </w:rPr>
        <w:t xml:space="preserve"> do edital, </w:t>
      </w:r>
      <w:bookmarkEnd w:id="3"/>
      <w:r w:rsidRPr="004C53A3">
        <w:rPr>
          <w:rFonts w:ascii="Verdana" w:hAnsi="Verdana"/>
          <w:color w:val="auto"/>
          <w:lang w:eastAsia="ar-SA"/>
        </w:rPr>
        <w:t>especialmente quanto à existência de sanção que impeça a participação no certame ou a futura contratação,</w:t>
      </w:r>
      <w:r w:rsidRPr="004C53A3">
        <w:rPr>
          <w:rFonts w:ascii="Verdana" w:hAnsi="Verdana"/>
          <w:lang w:eastAsia="ar-SA"/>
        </w:rPr>
        <w:t xml:space="preserve"> mediante a consulta aos seguintes cadastros:</w:t>
      </w:r>
    </w:p>
    <w:p w14:paraId="00986586" w14:textId="77777777" w:rsidR="008C6118" w:rsidRPr="004C53A3" w:rsidRDefault="008C6118" w:rsidP="008C6118">
      <w:pPr>
        <w:pStyle w:val="Nivel3"/>
        <w:ind w:left="567" w:right="155"/>
        <w:rPr>
          <w:rFonts w:ascii="Verdana" w:hAnsi="Verdana"/>
          <w:lang w:eastAsia="ar-SA"/>
        </w:rPr>
      </w:pPr>
      <w:r w:rsidRPr="004C53A3">
        <w:rPr>
          <w:rFonts w:ascii="Verdana" w:hAnsi="Verdana"/>
          <w:lang w:eastAsia="ar-SA"/>
        </w:rPr>
        <w:t xml:space="preserve">7.1.1. SICAF;  </w:t>
      </w:r>
    </w:p>
    <w:p w14:paraId="717B7C4D" w14:textId="77777777" w:rsidR="008C6118" w:rsidRPr="004C53A3" w:rsidRDefault="008C6118" w:rsidP="008C6118">
      <w:pPr>
        <w:pStyle w:val="Nivel3"/>
        <w:ind w:left="567" w:right="155"/>
        <w:rPr>
          <w:rFonts w:ascii="Verdana" w:hAnsi="Verdana"/>
          <w:lang w:eastAsia="ar-SA"/>
        </w:rPr>
      </w:pPr>
      <w:r w:rsidRPr="004C53A3">
        <w:rPr>
          <w:rFonts w:ascii="Verdana" w:hAnsi="Verdana"/>
          <w:lang w:eastAsia="ar-SA"/>
        </w:rPr>
        <w:t>7.1.2. Cadastro Nacional de Empresas Inidôneas e Suspensas - CEIS, mantido pela Controladoria-Geral da União (</w:t>
      </w:r>
      <w:hyperlink r:id="rId14" w:history="1">
        <w:r w:rsidRPr="004C53A3">
          <w:rPr>
            <w:rStyle w:val="Hyperlink"/>
            <w:rFonts w:ascii="Verdana" w:hAnsi="Verdana"/>
            <w:lang w:eastAsia="ar-SA"/>
          </w:rPr>
          <w:t>https://www.portaltransparencia.gov.br/sancoes/ceis</w:t>
        </w:r>
      </w:hyperlink>
      <w:r w:rsidRPr="004C53A3">
        <w:rPr>
          <w:rFonts w:ascii="Verdana" w:hAnsi="Verdana"/>
          <w:lang w:eastAsia="ar-SA"/>
        </w:rPr>
        <w:t xml:space="preserve">); e </w:t>
      </w:r>
    </w:p>
    <w:p w14:paraId="295C7FC6" w14:textId="77777777" w:rsidR="008C6118" w:rsidRPr="004C53A3" w:rsidRDefault="008C6118" w:rsidP="008C6118">
      <w:pPr>
        <w:pStyle w:val="Nivel3"/>
        <w:ind w:left="567" w:right="155"/>
        <w:rPr>
          <w:rFonts w:ascii="Verdana" w:hAnsi="Verdana"/>
          <w:lang w:eastAsia="ar-SA"/>
        </w:rPr>
      </w:pPr>
      <w:r w:rsidRPr="004C53A3">
        <w:rPr>
          <w:rFonts w:ascii="Verdana" w:hAnsi="Verdana"/>
          <w:lang w:eastAsia="ar-SA"/>
        </w:rPr>
        <w:t>7.1.3. Cadastro Nacional de Empresas Punidas – CNEP, mantido pela Controladoria-Geral da União (</w:t>
      </w:r>
      <w:hyperlink r:id="rId15" w:history="1">
        <w:r w:rsidRPr="004C53A3">
          <w:rPr>
            <w:rStyle w:val="Hyperlink"/>
            <w:rFonts w:ascii="Verdana" w:hAnsi="Verdana"/>
            <w:lang w:eastAsia="ar-SA"/>
          </w:rPr>
          <w:t>https://www.portaltransparencia.gov.br/sancoes/cnep</w:t>
        </w:r>
      </w:hyperlink>
      <w:r w:rsidRPr="004C53A3">
        <w:rPr>
          <w:rFonts w:ascii="Verdana" w:hAnsi="Verdana"/>
          <w:lang w:eastAsia="ar-SA"/>
        </w:rPr>
        <w:t>).</w:t>
      </w:r>
    </w:p>
    <w:p w14:paraId="5C9EA03A" w14:textId="77777777" w:rsidR="008C6118" w:rsidRPr="004C53A3" w:rsidRDefault="008C6118" w:rsidP="008C6118">
      <w:pPr>
        <w:pStyle w:val="Nivel2"/>
        <w:ind w:left="567" w:right="155"/>
        <w:rPr>
          <w:rFonts w:ascii="Verdana" w:hAnsi="Verdana"/>
        </w:rPr>
      </w:pPr>
      <w:r w:rsidRPr="004C53A3">
        <w:rPr>
          <w:rFonts w:ascii="Verdana" w:hAnsi="Verdana"/>
        </w:rPr>
        <w:t xml:space="preserve">7.2. A consulta aos cadastros será realizada em nome da empresa licitante e também de seu sócio majoritário, por força da vedação de que trata o </w:t>
      </w:r>
      <w:hyperlink r:id="rId16" w:anchor=":~:text=%C3%A0s%20seguintes%20comina%C3%A7%C3%B5es%3A-,Art.,n%C2%BA%2012.120%2C%20de%202009)." w:history="1">
        <w:r w:rsidRPr="004C53A3">
          <w:rPr>
            <w:rStyle w:val="Hyperlink"/>
            <w:rFonts w:ascii="Verdana" w:hAnsi="Verdana"/>
          </w:rPr>
          <w:t>artigo 12 da Lei n° 8.429, de 1992</w:t>
        </w:r>
      </w:hyperlink>
      <w:r w:rsidRPr="004C53A3">
        <w:rPr>
          <w:rFonts w:ascii="Verdana" w:hAnsi="Verdana"/>
        </w:rPr>
        <w:t>.</w:t>
      </w:r>
    </w:p>
    <w:p w14:paraId="4C75ADFB" w14:textId="77777777" w:rsidR="008C6118" w:rsidRPr="004C53A3" w:rsidRDefault="008C6118" w:rsidP="008C6118">
      <w:pPr>
        <w:pStyle w:val="Nivel2"/>
        <w:ind w:left="567" w:right="155"/>
        <w:rPr>
          <w:rFonts w:ascii="Verdana" w:hAnsi="Verdana"/>
        </w:rPr>
      </w:pPr>
      <w:r w:rsidRPr="004C53A3">
        <w:rPr>
          <w:rFonts w:ascii="Verdana" w:hAnsi="Verdana"/>
        </w:rPr>
        <w:t>7.3. Caso conste na Consulta de Situação do l</w:t>
      </w:r>
      <w:r w:rsidRPr="004C53A3">
        <w:rPr>
          <w:rFonts w:ascii="Verdana" w:hAnsi="Verdana"/>
          <w:color w:val="auto"/>
        </w:rPr>
        <w:t xml:space="preserve">icitante </w:t>
      </w:r>
      <w:r w:rsidRPr="004C53A3">
        <w:rPr>
          <w:rFonts w:ascii="Verdana" w:hAnsi="Verdana"/>
        </w:rPr>
        <w:t xml:space="preserve">a existência de Ocorrências Impeditivas Indiretas, o </w:t>
      </w:r>
      <w:r w:rsidRPr="004C53A3">
        <w:rPr>
          <w:rFonts w:ascii="Verdana" w:hAnsi="Verdana"/>
          <w:color w:val="auto"/>
        </w:rPr>
        <w:t>Pregoeiro diligenciará para v</w:t>
      </w:r>
      <w:r w:rsidRPr="004C53A3">
        <w:rPr>
          <w:rFonts w:ascii="Verdana" w:hAnsi="Verdana"/>
        </w:rPr>
        <w:t>erificar se houve fraude por parte das empresas apontadas no Relatório de Ocorrências Impeditivas Indiretas. (</w:t>
      </w:r>
      <w:hyperlink r:id="rId17" w:anchor="art29" w:history="1">
        <w:r w:rsidRPr="004C53A3">
          <w:rPr>
            <w:rStyle w:val="Hyperlink"/>
            <w:rFonts w:ascii="Verdana" w:hAnsi="Verdana"/>
          </w:rPr>
          <w:t xml:space="preserve">IN nº 3/2018, art. 29, </w:t>
        </w:r>
        <w:r w:rsidRPr="004C53A3">
          <w:rPr>
            <w:rStyle w:val="Hyperlink"/>
            <w:rFonts w:ascii="Verdana" w:hAnsi="Verdana"/>
            <w:i/>
            <w:iCs/>
          </w:rPr>
          <w:t>caput</w:t>
        </w:r>
      </w:hyperlink>
      <w:r w:rsidRPr="004C53A3">
        <w:rPr>
          <w:rFonts w:ascii="Verdana" w:hAnsi="Verdana"/>
        </w:rPr>
        <w:t>)</w:t>
      </w:r>
    </w:p>
    <w:p w14:paraId="59A05903" w14:textId="77777777" w:rsidR="008C6118" w:rsidRPr="004C53A3" w:rsidRDefault="008C6118" w:rsidP="008C6118">
      <w:pPr>
        <w:pStyle w:val="Nivel3"/>
        <w:ind w:left="567" w:right="155"/>
        <w:rPr>
          <w:rFonts w:ascii="Verdana" w:hAnsi="Verdana"/>
        </w:rPr>
      </w:pPr>
      <w:r w:rsidRPr="004C53A3">
        <w:rPr>
          <w:rFonts w:ascii="Verdana" w:hAnsi="Verdana"/>
        </w:rPr>
        <w:t>7.3.1. A tentativa de burla será verificada por meio dos vínculos societários, linhas de fornecimento similares, dentre outros. (</w:t>
      </w:r>
      <w:hyperlink r:id="rId18" w:history="1">
        <w:r w:rsidRPr="004C53A3">
          <w:rPr>
            <w:rStyle w:val="Hyperlink"/>
            <w:rFonts w:ascii="Verdana" w:hAnsi="Verdana"/>
          </w:rPr>
          <w:t>IN nº 3/2018, art. 29, §1º</w:t>
        </w:r>
      </w:hyperlink>
      <w:r w:rsidRPr="004C53A3">
        <w:rPr>
          <w:rFonts w:ascii="Verdana" w:hAnsi="Verdana"/>
        </w:rPr>
        <w:t>).</w:t>
      </w:r>
    </w:p>
    <w:p w14:paraId="7783B854" w14:textId="77777777" w:rsidR="008C6118" w:rsidRPr="004C53A3" w:rsidRDefault="008C6118" w:rsidP="008C6118">
      <w:pPr>
        <w:pStyle w:val="Nivel3"/>
        <w:ind w:left="567" w:right="155"/>
        <w:rPr>
          <w:rFonts w:ascii="Verdana" w:hAnsi="Verdana"/>
        </w:rPr>
      </w:pPr>
      <w:r w:rsidRPr="004C53A3">
        <w:rPr>
          <w:rFonts w:ascii="Verdana" w:hAnsi="Verdana"/>
        </w:rPr>
        <w:t>7.3.2. O licitante será convocado para manifestação previamente a uma eventual desclassificação. (</w:t>
      </w:r>
      <w:hyperlink r:id="rId19" w:history="1">
        <w:r w:rsidRPr="004C53A3">
          <w:rPr>
            <w:rStyle w:val="Hyperlink"/>
            <w:rFonts w:ascii="Verdana" w:hAnsi="Verdana"/>
          </w:rPr>
          <w:t>IN nº 3/2018, art. 29, §2º</w:t>
        </w:r>
      </w:hyperlink>
      <w:r w:rsidRPr="004C53A3">
        <w:rPr>
          <w:rFonts w:ascii="Verdana" w:hAnsi="Verdana"/>
        </w:rPr>
        <w:t>).</w:t>
      </w:r>
    </w:p>
    <w:p w14:paraId="13437278" w14:textId="77777777" w:rsidR="008C6118" w:rsidRPr="004C53A3" w:rsidRDefault="008C6118" w:rsidP="008C6118">
      <w:pPr>
        <w:pStyle w:val="Nivel3"/>
        <w:ind w:left="567" w:right="155"/>
        <w:rPr>
          <w:rFonts w:ascii="Verdana" w:hAnsi="Verdana"/>
        </w:rPr>
      </w:pPr>
      <w:r w:rsidRPr="004C53A3">
        <w:rPr>
          <w:rFonts w:ascii="Verdana" w:hAnsi="Verdana"/>
        </w:rPr>
        <w:t>7.3.3. Constatada a existência de sanção, o licitante será reputado inabilitado, por falta de condição de participação.</w:t>
      </w:r>
    </w:p>
    <w:p w14:paraId="1D8B1420" w14:textId="07427E4C" w:rsidR="008C6118" w:rsidRPr="004C53A3" w:rsidRDefault="008C6118" w:rsidP="008C6118">
      <w:pPr>
        <w:pStyle w:val="Nivel2"/>
        <w:ind w:left="567" w:right="155"/>
        <w:rPr>
          <w:rFonts w:ascii="Verdana" w:hAnsi="Verdana"/>
        </w:rPr>
      </w:pPr>
      <w:r w:rsidRPr="004C53A3">
        <w:rPr>
          <w:rFonts w:ascii="Verdana" w:hAnsi="Verdana"/>
        </w:rPr>
        <w:t xml:space="preserve">7.4. Caso o licitante provisoriamente classificado em primeiro lugar tenha se utilizado de algum tratamento favorecido às ME/EPPs, o pregoeiro verificará se faz jus ao benefício, em conformidade com os itens </w:t>
      </w:r>
      <w:r>
        <w:fldChar w:fldCharType="begin"/>
      </w:r>
      <w:r>
        <w:instrText xml:space="preserve"> REF _Ref117015508 \r \h  \* MERGEFORMAT </w:instrText>
      </w:r>
      <w:r>
        <w:fldChar w:fldCharType="separate"/>
      </w:r>
      <w:r w:rsidR="00AD2076">
        <w:rPr>
          <w:b/>
          <w:bCs/>
        </w:rPr>
        <w:t>Erro! Fonte de referência não encontrada.</w:t>
      </w:r>
      <w:r>
        <w:fldChar w:fldCharType="end"/>
      </w:r>
      <w:r w:rsidRPr="004C53A3">
        <w:rPr>
          <w:rFonts w:ascii="Verdana" w:hAnsi="Verdana"/>
        </w:rPr>
        <w:t xml:space="preserve"> e </w:t>
      </w:r>
      <w:r>
        <w:fldChar w:fldCharType="begin"/>
      </w:r>
      <w:r>
        <w:instrText xml:space="preserve"> REF _Ref117000019 \r \h  \* MERGEFORMAT </w:instrText>
      </w:r>
      <w:r>
        <w:fldChar w:fldCharType="separate"/>
      </w:r>
      <w:r w:rsidR="00AD2076">
        <w:rPr>
          <w:b/>
          <w:bCs/>
        </w:rPr>
        <w:t>Erro! Fonte de referência não encontrada.</w:t>
      </w:r>
      <w:r>
        <w:fldChar w:fldCharType="end"/>
      </w:r>
      <w:r w:rsidRPr="004C53A3">
        <w:rPr>
          <w:rFonts w:ascii="Verdana" w:hAnsi="Verdana"/>
        </w:rPr>
        <w:t xml:space="preserve"> deste edital.</w:t>
      </w:r>
    </w:p>
    <w:p w14:paraId="7B8FE1BE" w14:textId="77777777" w:rsidR="008C6118" w:rsidRPr="004C53A3" w:rsidRDefault="008C6118" w:rsidP="008C6118">
      <w:pPr>
        <w:pStyle w:val="Nivel2"/>
        <w:ind w:left="567" w:right="155"/>
        <w:rPr>
          <w:rFonts w:ascii="Verdana" w:hAnsi="Verdana"/>
          <w:b/>
        </w:rPr>
      </w:pPr>
      <w:r w:rsidRPr="004C53A3">
        <w:rPr>
          <w:rFonts w:ascii="Verdana" w:hAnsi="Verdana"/>
        </w:rPr>
        <w:t xml:space="preserve">7.5.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20" w:anchor="art29" w:history="1">
        <w:r w:rsidRPr="004C53A3">
          <w:rPr>
            <w:rStyle w:val="Hyperlink"/>
            <w:rFonts w:ascii="Verdana" w:hAnsi="Verdana"/>
          </w:rPr>
          <w:t>artigo 29 a 35 da IN SEGES nº 73, de 30 de setembro de 2022</w:t>
        </w:r>
      </w:hyperlink>
      <w:r w:rsidRPr="004C53A3">
        <w:rPr>
          <w:rFonts w:ascii="Verdana" w:hAnsi="Verdana"/>
        </w:rPr>
        <w:t>.</w:t>
      </w:r>
    </w:p>
    <w:p w14:paraId="59D43939" w14:textId="77777777" w:rsidR="008C6118" w:rsidRPr="004C53A3" w:rsidRDefault="008C6118" w:rsidP="005C4EE7">
      <w:pPr>
        <w:pStyle w:val="Nivel2"/>
        <w:numPr>
          <w:ilvl w:val="1"/>
          <w:numId w:val="12"/>
        </w:numPr>
        <w:ind w:left="567" w:right="155" w:firstLine="0"/>
        <w:rPr>
          <w:rFonts w:ascii="Verdana" w:hAnsi="Verdana"/>
          <w:b/>
        </w:rPr>
      </w:pPr>
      <w:r w:rsidRPr="004C53A3">
        <w:rPr>
          <w:rFonts w:ascii="Verdana" w:hAnsi="Verdana"/>
        </w:rPr>
        <w:t xml:space="preserve">Será desclassificada a proposta vencedora que: </w:t>
      </w:r>
    </w:p>
    <w:p w14:paraId="3DA41BA5" w14:textId="77777777" w:rsidR="008C6118" w:rsidRPr="004C53A3" w:rsidRDefault="008C6118" w:rsidP="005C4EE7">
      <w:pPr>
        <w:pStyle w:val="Nivel3"/>
        <w:numPr>
          <w:ilvl w:val="2"/>
          <w:numId w:val="12"/>
        </w:numPr>
        <w:ind w:left="567" w:right="155" w:firstLine="0"/>
        <w:rPr>
          <w:rFonts w:ascii="Verdana" w:hAnsi="Verdana"/>
        </w:rPr>
      </w:pPr>
      <w:r w:rsidRPr="004C53A3">
        <w:rPr>
          <w:rFonts w:ascii="Verdana" w:hAnsi="Verdana"/>
        </w:rPr>
        <w:t>contiver vícios insanáveis;</w:t>
      </w:r>
    </w:p>
    <w:p w14:paraId="5BC55DE9" w14:textId="77777777" w:rsidR="008C6118" w:rsidRPr="004C53A3" w:rsidRDefault="008C6118" w:rsidP="005C4EE7">
      <w:pPr>
        <w:pStyle w:val="Nivel3"/>
        <w:numPr>
          <w:ilvl w:val="2"/>
          <w:numId w:val="12"/>
        </w:numPr>
        <w:ind w:left="567" w:right="155" w:firstLine="0"/>
        <w:rPr>
          <w:rFonts w:ascii="Verdana" w:hAnsi="Verdana"/>
        </w:rPr>
      </w:pPr>
      <w:r w:rsidRPr="004C53A3">
        <w:rPr>
          <w:rFonts w:ascii="Verdana" w:hAnsi="Verdana"/>
        </w:rPr>
        <w:t>não obedecer às especificações técnicas contidas no Termo de Referência;</w:t>
      </w:r>
    </w:p>
    <w:p w14:paraId="3DB08CBC" w14:textId="77777777" w:rsidR="008C6118" w:rsidRPr="008D7FAA" w:rsidRDefault="008C6118" w:rsidP="005C4EE7">
      <w:pPr>
        <w:pStyle w:val="Nivel3"/>
        <w:numPr>
          <w:ilvl w:val="2"/>
          <w:numId w:val="12"/>
        </w:numPr>
        <w:ind w:left="567" w:right="155" w:firstLine="0"/>
        <w:rPr>
          <w:rFonts w:ascii="Verdana" w:hAnsi="Verdana"/>
        </w:rPr>
      </w:pPr>
      <w:r w:rsidRPr="004C53A3">
        <w:rPr>
          <w:rFonts w:ascii="Verdana" w:hAnsi="Verdana"/>
        </w:rPr>
        <w:t xml:space="preserve">apresentar preços inexequíveis ou permanecerem acima do preço máximo definido para a </w:t>
      </w:r>
      <w:r w:rsidRPr="008D7FAA">
        <w:rPr>
          <w:rFonts w:ascii="Verdana" w:hAnsi="Verdana"/>
        </w:rPr>
        <w:t>contratação;</w:t>
      </w:r>
    </w:p>
    <w:p w14:paraId="3913E103" w14:textId="77777777" w:rsidR="008C6118" w:rsidRPr="008D7FAA" w:rsidRDefault="008C6118" w:rsidP="005C4EE7">
      <w:pPr>
        <w:pStyle w:val="Nivel3"/>
        <w:numPr>
          <w:ilvl w:val="2"/>
          <w:numId w:val="12"/>
        </w:numPr>
        <w:ind w:left="567" w:right="155" w:firstLine="0"/>
        <w:rPr>
          <w:rFonts w:ascii="Verdana" w:hAnsi="Verdana"/>
        </w:rPr>
      </w:pPr>
      <w:r w:rsidRPr="008D7FAA">
        <w:rPr>
          <w:rFonts w:ascii="Verdana" w:hAnsi="Verdana"/>
        </w:rPr>
        <w:t>não tiverem sua exequibilidade demonstrada, quando exigido pela Administração;</w:t>
      </w:r>
    </w:p>
    <w:p w14:paraId="4AAC0C54" w14:textId="77777777" w:rsidR="008C6118" w:rsidRPr="008D7FAA" w:rsidRDefault="008C6118" w:rsidP="005C4EE7">
      <w:pPr>
        <w:pStyle w:val="Nivel3"/>
        <w:numPr>
          <w:ilvl w:val="2"/>
          <w:numId w:val="12"/>
        </w:numPr>
        <w:ind w:left="567" w:right="155" w:firstLine="0"/>
        <w:rPr>
          <w:rFonts w:ascii="Verdana" w:hAnsi="Verdana"/>
        </w:rPr>
      </w:pPr>
      <w:r w:rsidRPr="008D7FAA">
        <w:rPr>
          <w:rFonts w:ascii="Verdana" w:hAnsi="Verdana"/>
        </w:rPr>
        <w:t>apresentar desconformidade com quaisquer outras exigências deste Edital ou seus anexos, desde que insanável.</w:t>
      </w:r>
    </w:p>
    <w:p w14:paraId="4561BCFF" w14:textId="77777777" w:rsidR="008C6118" w:rsidRPr="008D7FAA" w:rsidRDefault="008C6118" w:rsidP="005C4EE7">
      <w:pPr>
        <w:pStyle w:val="Nivel2"/>
        <w:numPr>
          <w:ilvl w:val="1"/>
          <w:numId w:val="12"/>
        </w:numPr>
        <w:ind w:left="567" w:right="155" w:firstLine="0"/>
        <w:rPr>
          <w:rFonts w:ascii="Verdana" w:hAnsi="Verdana"/>
          <w:b/>
          <w:bCs/>
        </w:rPr>
      </w:pPr>
      <w:r w:rsidRPr="008D7FAA">
        <w:rPr>
          <w:rFonts w:ascii="Verdana" w:hAnsi="Verdana"/>
        </w:rPr>
        <w:t>No caso de bens e serviços em geral, é indício de inexequibilidade das propostas valores inferiores a 50% (cinquenta por cento) do valor orçado pela Administração.</w:t>
      </w:r>
    </w:p>
    <w:p w14:paraId="519C4B3E" w14:textId="77777777" w:rsidR="008C6118" w:rsidRPr="008D7FAA" w:rsidRDefault="008C6118" w:rsidP="005C4EE7">
      <w:pPr>
        <w:pStyle w:val="Nivel3"/>
        <w:numPr>
          <w:ilvl w:val="2"/>
          <w:numId w:val="12"/>
        </w:numPr>
        <w:ind w:left="567" w:right="155" w:firstLine="0"/>
        <w:rPr>
          <w:rFonts w:ascii="Verdana" w:hAnsi="Verdana"/>
        </w:rPr>
      </w:pPr>
      <w:r w:rsidRPr="008D7FAA">
        <w:rPr>
          <w:rFonts w:ascii="Verdana" w:hAnsi="Verdana"/>
        </w:rPr>
        <w:t xml:space="preserve">A inexequibilidade, na hipótese de que trata o </w:t>
      </w:r>
      <w:r w:rsidRPr="008D7FAA">
        <w:rPr>
          <w:rFonts w:ascii="Verdana" w:hAnsi="Verdana"/>
          <w:b/>
          <w:bCs/>
        </w:rPr>
        <w:t>caput</w:t>
      </w:r>
      <w:r w:rsidRPr="008D7FAA">
        <w:rPr>
          <w:rFonts w:ascii="Verdana" w:hAnsi="Verdana"/>
        </w:rPr>
        <w:t>, só será considerada após diligência do pregoeiro, que comprove:</w:t>
      </w:r>
    </w:p>
    <w:p w14:paraId="73FF63BC" w14:textId="77777777" w:rsidR="008C6118" w:rsidRPr="008D7FAA" w:rsidRDefault="008C6118" w:rsidP="005C4EE7">
      <w:pPr>
        <w:pStyle w:val="Nivel4"/>
        <w:numPr>
          <w:ilvl w:val="3"/>
          <w:numId w:val="12"/>
        </w:numPr>
        <w:ind w:left="567" w:right="155" w:firstLine="0"/>
        <w:rPr>
          <w:rFonts w:ascii="Verdana" w:hAnsi="Verdana"/>
        </w:rPr>
      </w:pPr>
      <w:r w:rsidRPr="008D7FAA">
        <w:rPr>
          <w:rFonts w:ascii="Verdana" w:hAnsi="Verdana"/>
        </w:rPr>
        <w:t>que o custo do licitante ultrapassa o valor da proposta; e</w:t>
      </w:r>
    </w:p>
    <w:p w14:paraId="27A217D0" w14:textId="77777777" w:rsidR="008C6118" w:rsidRPr="008D7FAA" w:rsidRDefault="008C6118" w:rsidP="005C4EE7">
      <w:pPr>
        <w:pStyle w:val="Nivel4"/>
        <w:numPr>
          <w:ilvl w:val="3"/>
          <w:numId w:val="12"/>
        </w:numPr>
        <w:ind w:left="567" w:right="155" w:firstLine="0"/>
        <w:rPr>
          <w:rFonts w:ascii="Verdana" w:hAnsi="Verdana"/>
        </w:rPr>
      </w:pPr>
      <w:r w:rsidRPr="008D7FAA">
        <w:rPr>
          <w:rFonts w:ascii="Verdana" w:hAnsi="Verdana"/>
        </w:rPr>
        <w:t>inexistirem custos de oportunidade capazes de justificar o vulto da oferta.</w:t>
      </w:r>
    </w:p>
    <w:p w14:paraId="10784B6D" w14:textId="77777777" w:rsidR="008C6118" w:rsidRPr="008D7FAA" w:rsidRDefault="008C6118" w:rsidP="005C4EE7">
      <w:pPr>
        <w:pStyle w:val="Nivel2"/>
        <w:numPr>
          <w:ilvl w:val="1"/>
          <w:numId w:val="12"/>
        </w:numPr>
        <w:ind w:left="567" w:right="155" w:firstLine="0"/>
        <w:rPr>
          <w:rFonts w:ascii="Verdana" w:hAnsi="Verdana"/>
          <w:b/>
        </w:rPr>
      </w:pPr>
      <w:r w:rsidRPr="008D7FAA">
        <w:rPr>
          <w:rFonts w:ascii="Verdana" w:hAnsi="Verdana"/>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1F2454C" w14:textId="77777777" w:rsidR="008C6118" w:rsidRPr="008D7FAA" w:rsidRDefault="008C6118" w:rsidP="005C4EE7">
      <w:pPr>
        <w:pStyle w:val="Nivel3"/>
        <w:numPr>
          <w:ilvl w:val="2"/>
          <w:numId w:val="12"/>
        </w:numPr>
        <w:ind w:left="567" w:right="155" w:firstLine="0"/>
        <w:rPr>
          <w:rFonts w:ascii="Verdana" w:hAnsi="Verdana"/>
        </w:rPr>
      </w:pPr>
      <w:r w:rsidRPr="008D7FAA">
        <w:rPr>
          <w:rFonts w:ascii="Verdana" w:hAnsi="Verdana"/>
        </w:rPr>
        <w:t>O ajuste de que trata este dispositivo se limita a sanar erros ou falhas que não alterem a substância das propostas;</w:t>
      </w:r>
    </w:p>
    <w:p w14:paraId="7659775B" w14:textId="77777777" w:rsidR="008C6118" w:rsidRPr="008D7FAA" w:rsidRDefault="008C6118" w:rsidP="005C4EE7">
      <w:pPr>
        <w:pStyle w:val="Nivel3"/>
        <w:numPr>
          <w:ilvl w:val="2"/>
          <w:numId w:val="12"/>
        </w:numPr>
        <w:ind w:left="567" w:right="155" w:firstLine="0"/>
        <w:rPr>
          <w:rFonts w:ascii="Verdana" w:hAnsi="Verdana"/>
        </w:rPr>
      </w:pPr>
      <w:r w:rsidRPr="008D7FAA">
        <w:rPr>
          <w:rFonts w:ascii="Verdana" w:hAnsi="Verdana"/>
        </w:rPr>
        <w:t>Considera-se erro no preenchimento da planilha passível de correção a indicação de recolhimento de impostos e contribuições na forma do Simples Nacional, quando não cabível esse regime.</w:t>
      </w:r>
    </w:p>
    <w:p w14:paraId="6144DCE9" w14:textId="77777777" w:rsidR="00090E10" w:rsidRPr="008D7FAA" w:rsidRDefault="00090E10">
      <w:pPr>
        <w:pStyle w:val="Corpodetexto"/>
        <w:spacing w:before="11"/>
      </w:pPr>
    </w:p>
    <w:p w14:paraId="29DBC46B" w14:textId="77777777" w:rsidR="00090E10" w:rsidRPr="008D7FAA" w:rsidRDefault="008C6118" w:rsidP="008C6118">
      <w:pPr>
        <w:pStyle w:val="Ttulo1"/>
        <w:tabs>
          <w:tab w:val="left" w:pos="1281"/>
          <w:tab w:val="left" w:pos="1282"/>
          <w:tab w:val="left" w:pos="10527"/>
        </w:tabs>
        <w:spacing w:before="99"/>
      </w:pPr>
      <w:r w:rsidRPr="008D7FAA">
        <w:rPr>
          <w:shd w:val="clear" w:color="auto" w:fill="D5E2BB"/>
        </w:rPr>
        <w:t xml:space="preserve">8. </w:t>
      </w:r>
      <w:r w:rsidR="0009585E" w:rsidRPr="008D7FAA">
        <w:rPr>
          <w:shd w:val="clear" w:color="auto" w:fill="D5E2BB"/>
        </w:rPr>
        <w:t>DA</w:t>
      </w:r>
      <w:r w:rsidRPr="008D7FAA">
        <w:rPr>
          <w:shd w:val="clear" w:color="auto" w:fill="D5E2BB"/>
        </w:rPr>
        <w:t xml:space="preserve"> FASE DE </w:t>
      </w:r>
      <w:r w:rsidR="0009585E" w:rsidRPr="008D7FAA">
        <w:rPr>
          <w:shd w:val="clear" w:color="auto" w:fill="D5E2BB"/>
        </w:rPr>
        <w:t>HABILITAÇÃO.</w:t>
      </w:r>
      <w:r w:rsidR="0009585E" w:rsidRPr="008D7FAA">
        <w:rPr>
          <w:shd w:val="clear" w:color="auto" w:fill="D5E2BB"/>
        </w:rPr>
        <w:tab/>
      </w:r>
    </w:p>
    <w:p w14:paraId="6F0AF451" w14:textId="77777777" w:rsidR="00090E10" w:rsidRPr="008D7FAA" w:rsidRDefault="00090E10">
      <w:pPr>
        <w:pStyle w:val="Corpodetexto"/>
        <w:spacing w:before="1"/>
        <w:rPr>
          <w:b/>
        </w:rPr>
      </w:pPr>
    </w:p>
    <w:p w14:paraId="124BB127" w14:textId="77777777" w:rsidR="0047195B" w:rsidRPr="00676BB3" w:rsidRDefault="0047195B" w:rsidP="0047195B">
      <w:pPr>
        <w:pStyle w:val="Nivel3"/>
        <w:ind w:left="567"/>
        <w:rPr>
          <w:rFonts w:ascii="Verdana" w:hAnsi="Verdana"/>
        </w:rPr>
      </w:pPr>
      <w:bookmarkStart w:id="4" w:name="_Ref114663777"/>
      <w:r w:rsidRPr="00676BB3">
        <w:rPr>
          <w:rFonts w:ascii="Verdana" w:hAnsi="Verdana"/>
        </w:rPr>
        <w:t xml:space="preserve">8.1. Os documentos previstos no Termo de Referência, necessários e suficientes para demonstrar a capacidade do licitante de realizar o objeto da licitação, serão exigidos para fins de habilitação, nos termos dos </w:t>
      </w:r>
      <w:hyperlink r:id="rId21" w:anchor="art62" w:history="1">
        <w:r w:rsidRPr="00676BB3">
          <w:rPr>
            <w:rStyle w:val="Hyperlink"/>
            <w:rFonts w:ascii="Verdana" w:hAnsi="Verdana"/>
          </w:rPr>
          <w:t>arts. 62 a 70 da Lei nº 14.133, de 2021</w:t>
        </w:r>
      </w:hyperlink>
    </w:p>
    <w:p w14:paraId="7CD7E408" w14:textId="77777777" w:rsidR="0047195B" w:rsidRPr="00676BB3" w:rsidRDefault="0047195B" w:rsidP="0047195B">
      <w:pPr>
        <w:pStyle w:val="Nivel3"/>
        <w:ind w:left="567"/>
        <w:rPr>
          <w:rFonts w:ascii="Verdana" w:hAnsi="Verdana"/>
        </w:rPr>
      </w:pPr>
      <w:r w:rsidRPr="00676BB3">
        <w:rPr>
          <w:rFonts w:ascii="Verdana" w:hAnsi="Verdana"/>
        </w:rPr>
        <w:t xml:space="preserve">8.1.1. A documentação exigida para fins de </w:t>
      </w:r>
      <w:r w:rsidRPr="00676BB3">
        <w:rPr>
          <w:rFonts w:ascii="Verdana" w:hAnsi="Verdana"/>
          <w:b/>
        </w:rPr>
        <w:t xml:space="preserve">habilitaçãojurídica, fiscal, social e trabalhista e econômico-ﬁnanceira, </w:t>
      </w:r>
      <w:r w:rsidRPr="00676BB3">
        <w:rPr>
          <w:rFonts w:ascii="Verdana" w:hAnsi="Verdana"/>
          <w:b/>
          <w:color w:val="auto"/>
        </w:rPr>
        <w:t xml:space="preserve">poderá </w:t>
      </w:r>
      <w:r w:rsidRPr="00676BB3">
        <w:rPr>
          <w:rFonts w:ascii="Verdana" w:hAnsi="Verdana"/>
          <w:b/>
        </w:rPr>
        <w:t>ser substituída pelo registro cadastral no SICAF</w:t>
      </w:r>
      <w:r w:rsidRPr="00676BB3">
        <w:rPr>
          <w:rFonts w:ascii="Verdana" w:hAnsi="Verdana"/>
        </w:rPr>
        <w:t>.</w:t>
      </w:r>
      <w:bookmarkEnd w:id="4"/>
    </w:p>
    <w:p w14:paraId="0153EFF6" w14:textId="77777777" w:rsidR="009716B6" w:rsidRPr="00676BB3" w:rsidRDefault="009716B6" w:rsidP="009716B6">
      <w:pPr>
        <w:pStyle w:val="Nivel3"/>
        <w:ind w:left="567"/>
        <w:rPr>
          <w:rFonts w:ascii="Verdana" w:hAnsi="Verdana"/>
        </w:rPr>
      </w:pPr>
      <w:r w:rsidRPr="00676BB3">
        <w:rPr>
          <w:rFonts w:ascii="Verdana" w:hAnsi="Verdana"/>
        </w:rPr>
        <w:t xml:space="preserve">8.2. Serão exigidos os seguintes documentos para fins de </w:t>
      </w:r>
      <w:r w:rsidRPr="00676BB3">
        <w:rPr>
          <w:rFonts w:ascii="Verdana" w:hAnsi="Verdana"/>
          <w:b/>
          <w:bCs/>
        </w:rPr>
        <w:t>habilitação jurídica</w:t>
      </w:r>
      <w:r w:rsidRPr="00676BB3">
        <w:rPr>
          <w:rFonts w:ascii="Verdana" w:hAnsi="Verdana"/>
        </w:rPr>
        <w:t>:</w:t>
      </w:r>
    </w:p>
    <w:p w14:paraId="0C2956F5" w14:textId="77777777" w:rsidR="009716B6" w:rsidRPr="00676BB3" w:rsidRDefault="009716B6" w:rsidP="009716B6">
      <w:pPr>
        <w:pStyle w:val="Nivel3"/>
        <w:ind w:left="567"/>
        <w:rPr>
          <w:rFonts w:ascii="Verdana" w:hAnsi="Verdana"/>
        </w:rPr>
      </w:pPr>
      <w:r w:rsidRPr="00676BB3">
        <w:rPr>
          <w:rFonts w:ascii="Verdana" w:hAnsi="Verdana"/>
        </w:rPr>
        <w:t>8.2.1.</w:t>
      </w:r>
      <w:r w:rsidRPr="00676BB3">
        <w:rPr>
          <w:rFonts w:ascii="Verdana" w:hAnsi="Verdana"/>
          <w:b/>
          <w:bCs/>
        </w:rPr>
        <w:t xml:space="preserve"> Pessoa física:</w:t>
      </w:r>
      <w:r w:rsidRPr="00676BB3">
        <w:rPr>
          <w:rFonts w:ascii="Verdana" w:hAnsi="Verdana"/>
        </w:rPr>
        <w:t xml:space="preserve"> cédula de identidade (RG) ou documento equivalente que, por força de lei, tenha validade para fins de identificação em todo o território nacional;</w:t>
      </w:r>
    </w:p>
    <w:p w14:paraId="28F9BD63" w14:textId="77777777" w:rsidR="009716B6" w:rsidRPr="00676BB3" w:rsidRDefault="009716B6" w:rsidP="009716B6">
      <w:pPr>
        <w:pStyle w:val="Nivel3"/>
        <w:ind w:left="567"/>
        <w:rPr>
          <w:rFonts w:ascii="Verdana" w:hAnsi="Verdana"/>
        </w:rPr>
      </w:pPr>
      <w:r w:rsidRPr="00676BB3">
        <w:rPr>
          <w:rFonts w:ascii="Verdana" w:hAnsi="Verdana"/>
        </w:rPr>
        <w:t>8.2.2.</w:t>
      </w:r>
      <w:r w:rsidRPr="00676BB3">
        <w:rPr>
          <w:rFonts w:ascii="Verdana" w:hAnsi="Verdana"/>
          <w:b/>
          <w:bCs/>
        </w:rPr>
        <w:t xml:space="preserve"> Empresário individual:</w:t>
      </w:r>
      <w:r w:rsidRPr="00676BB3">
        <w:rPr>
          <w:rFonts w:ascii="Verdana" w:hAnsi="Verdana"/>
        </w:rPr>
        <w:t xml:space="preserve"> inscrição no Registro Público de Empresas Mercantis, a cargo da Junta Comercial da respectiva sede; </w:t>
      </w:r>
    </w:p>
    <w:p w14:paraId="0FE34FC7" w14:textId="77777777" w:rsidR="009716B6" w:rsidRPr="00676BB3" w:rsidRDefault="009716B6" w:rsidP="009716B6">
      <w:pPr>
        <w:pStyle w:val="Nivel3"/>
        <w:ind w:left="567"/>
        <w:rPr>
          <w:rFonts w:ascii="Verdana" w:hAnsi="Verdana"/>
        </w:rPr>
      </w:pPr>
      <w:r w:rsidRPr="00676BB3">
        <w:rPr>
          <w:rFonts w:ascii="Verdana" w:hAnsi="Verdana"/>
        </w:rPr>
        <w:t>8.2.3.</w:t>
      </w:r>
      <w:r w:rsidRPr="00676BB3">
        <w:rPr>
          <w:rFonts w:ascii="Verdana" w:hAnsi="Verdana"/>
          <w:b/>
          <w:bCs/>
        </w:rPr>
        <w:t xml:space="preserve"> Microempreendedor Individual - MEI:</w:t>
      </w:r>
      <w:r w:rsidRPr="00676BB3">
        <w:rPr>
          <w:rFonts w:ascii="Verdana" w:hAnsi="Verdana"/>
        </w:rPr>
        <w:t xml:space="preserve"> Certificado da Condição de Microempreendedor Individual - CCMEI, cuja aceitação ficará condicionada à verificação da autenticidade no sítio </w:t>
      </w:r>
      <w:hyperlink r:id="rId22" w:history="1">
        <w:r w:rsidRPr="00676BB3">
          <w:rPr>
            <w:rStyle w:val="Hyperlink"/>
            <w:rFonts w:ascii="Verdana" w:hAnsi="Verdana"/>
            <w:color w:val="auto"/>
          </w:rPr>
          <w:t>https://www.gov.br/empresas-e-negocios/pt-br/empreendedor</w:t>
        </w:r>
      </w:hyperlink>
      <w:r w:rsidRPr="00676BB3">
        <w:rPr>
          <w:rFonts w:ascii="Verdana" w:hAnsi="Verdana"/>
        </w:rPr>
        <w:t xml:space="preserve">; </w:t>
      </w:r>
    </w:p>
    <w:p w14:paraId="1E784818" w14:textId="77777777" w:rsidR="009716B6" w:rsidRPr="008D7FAA" w:rsidRDefault="009716B6" w:rsidP="009716B6">
      <w:pPr>
        <w:pStyle w:val="Nivel3"/>
        <w:ind w:left="567"/>
        <w:rPr>
          <w:rFonts w:ascii="Verdana" w:hAnsi="Verdana"/>
        </w:rPr>
      </w:pPr>
      <w:r w:rsidRPr="00676BB3">
        <w:rPr>
          <w:rFonts w:ascii="Verdana" w:hAnsi="Verdana"/>
        </w:rPr>
        <w:t>8.2.4. Sociedade empresária,</w:t>
      </w:r>
      <w:r w:rsidRPr="008D7FAA">
        <w:rPr>
          <w:rFonts w:ascii="Verdana" w:hAnsi="Verdana"/>
        </w:rPr>
        <w:t xml:space="preserve">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77284CB" w14:textId="77777777" w:rsidR="009716B6" w:rsidRPr="008D7FAA" w:rsidRDefault="009716B6" w:rsidP="009716B6">
      <w:pPr>
        <w:pStyle w:val="Nivel3"/>
        <w:ind w:left="567"/>
        <w:rPr>
          <w:rFonts w:ascii="Verdana" w:hAnsi="Verdana"/>
        </w:rPr>
      </w:pPr>
      <w:r w:rsidRPr="003C30DA">
        <w:rPr>
          <w:rFonts w:ascii="Verdana" w:hAnsi="Verdana"/>
        </w:rPr>
        <w:t>8.2.5.</w:t>
      </w:r>
      <w:r w:rsidRPr="008D7FAA">
        <w:rPr>
          <w:rFonts w:ascii="Verdana" w:hAnsi="Verdana"/>
          <w:b/>
          <w:bCs/>
        </w:rPr>
        <w:t xml:space="preserve"> Sociedade empresária estrangeira:</w:t>
      </w:r>
      <w:r w:rsidRPr="008D7FAA">
        <w:rPr>
          <w:rFonts w:ascii="Verdana" w:hAnsi="Verdana"/>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23" w:history="1">
        <w:r w:rsidRPr="008D7FAA">
          <w:rPr>
            <w:rStyle w:val="Hyperlink"/>
            <w:rFonts w:ascii="Verdana" w:hAnsi="Verdana"/>
            <w:color w:val="auto"/>
          </w:rPr>
          <w:t>Normativa DREI/ME n.º 77, de 18 de março de 2020</w:t>
        </w:r>
      </w:hyperlink>
      <w:r w:rsidRPr="008D7FAA">
        <w:rPr>
          <w:rFonts w:ascii="Verdana" w:hAnsi="Verdana"/>
        </w:rPr>
        <w:t>.</w:t>
      </w:r>
    </w:p>
    <w:p w14:paraId="4F5D2731" w14:textId="77777777" w:rsidR="009716B6" w:rsidRPr="008D7FAA" w:rsidRDefault="009716B6" w:rsidP="009716B6">
      <w:pPr>
        <w:pStyle w:val="Nivel3"/>
        <w:ind w:left="567"/>
        <w:rPr>
          <w:rFonts w:ascii="Verdana" w:hAnsi="Verdana"/>
        </w:rPr>
      </w:pPr>
      <w:r w:rsidRPr="003C30DA">
        <w:rPr>
          <w:rFonts w:ascii="Verdana" w:hAnsi="Verdana"/>
        </w:rPr>
        <w:t>8.2.6.</w:t>
      </w:r>
      <w:r w:rsidRPr="008D7FAA">
        <w:rPr>
          <w:rFonts w:ascii="Verdana" w:hAnsi="Verdana"/>
          <w:b/>
          <w:bCs/>
        </w:rPr>
        <w:t xml:space="preserve"> Sociedade simples: </w:t>
      </w:r>
      <w:r w:rsidRPr="008D7FAA">
        <w:rPr>
          <w:rFonts w:ascii="Verdana" w:hAnsi="Verdana"/>
        </w:rPr>
        <w:t>inscrição do ato constitutivo no Registro Civil de Pessoas Jurídicas do local de sua sede, acompanhada de documento comprobatório de seus administradores;</w:t>
      </w:r>
    </w:p>
    <w:p w14:paraId="43B550EA" w14:textId="77777777" w:rsidR="009716B6" w:rsidRPr="008D7FAA" w:rsidRDefault="009716B6" w:rsidP="009716B6">
      <w:pPr>
        <w:pStyle w:val="Nivel3"/>
        <w:ind w:left="567"/>
        <w:rPr>
          <w:rFonts w:ascii="Verdana" w:hAnsi="Verdana"/>
        </w:rPr>
      </w:pPr>
      <w:r w:rsidRPr="003C30DA">
        <w:rPr>
          <w:rFonts w:ascii="Verdana" w:hAnsi="Verdana"/>
        </w:rPr>
        <w:t>8.2.7.</w:t>
      </w:r>
      <w:r w:rsidRPr="008D7FAA">
        <w:rPr>
          <w:rFonts w:ascii="Verdana" w:hAnsi="Verdana"/>
          <w:b/>
          <w:bCs/>
        </w:rPr>
        <w:t xml:space="preserve"> Filial, sucursal ou agência de sociedade simples ou empresária:</w:t>
      </w:r>
      <w:r w:rsidRPr="008D7FAA">
        <w:rPr>
          <w:rFonts w:ascii="Verdana" w:hAnsi="Verdana"/>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1DEDF588" w14:textId="77777777" w:rsidR="009716B6" w:rsidRPr="008D7FAA" w:rsidRDefault="009716B6" w:rsidP="009716B6">
      <w:pPr>
        <w:pStyle w:val="Nivel3"/>
        <w:ind w:left="567"/>
        <w:rPr>
          <w:rFonts w:ascii="Verdana" w:hAnsi="Verdana"/>
        </w:rPr>
      </w:pPr>
      <w:r w:rsidRPr="003C30DA">
        <w:rPr>
          <w:rFonts w:ascii="Verdana" w:hAnsi="Verdana"/>
        </w:rPr>
        <w:t>8.2.8.</w:t>
      </w:r>
      <w:r w:rsidRPr="008D7FAA">
        <w:rPr>
          <w:rFonts w:ascii="Verdana" w:hAnsi="Verdana"/>
          <w:b/>
          <w:bCs/>
        </w:rPr>
        <w:t xml:space="preserve"> Sociedade cooperativa:</w:t>
      </w:r>
      <w:r w:rsidRPr="008D7FAA">
        <w:rPr>
          <w:rFonts w:ascii="Verdana" w:hAnsi="Verdana"/>
        </w:rPr>
        <w:t xml:space="preserve"> ata de fundação e estatuto social, com a ata da assembleia que o aprovou, devidamente arquivado na Junta Comercial ou inscrito no Registro Civil das Pessoas Jurídicas da respectiva sede, além do registro de que trata o </w:t>
      </w:r>
      <w:hyperlink r:id="rId24" w:anchor="art107" w:history="1">
        <w:r w:rsidRPr="008D7FAA">
          <w:rPr>
            <w:rStyle w:val="Hyperlink"/>
            <w:rFonts w:ascii="Verdana" w:hAnsi="Verdana"/>
            <w:color w:val="auto"/>
          </w:rPr>
          <w:t>art. 107 da Lei nº 5.764, de 16 de dezembro 1971</w:t>
        </w:r>
      </w:hyperlink>
      <w:r w:rsidRPr="008D7FAA">
        <w:rPr>
          <w:rFonts w:ascii="Verdana" w:hAnsi="Verdana"/>
        </w:rPr>
        <w:t>.</w:t>
      </w:r>
    </w:p>
    <w:p w14:paraId="4CF111AF" w14:textId="77777777" w:rsidR="009716B6" w:rsidRPr="008D7FAA" w:rsidRDefault="009716B6" w:rsidP="009716B6">
      <w:pPr>
        <w:pStyle w:val="Nivel3"/>
        <w:ind w:left="567"/>
        <w:rPr>
          <w:rFonts w:ascii="Verdana" w:hAnsi="Verdana"/>
        </w:rPr>
      </w:pPr>
      <w:r w:rsidRPr="003C30DA">
        <w:rPr>
          <w:rFonts w:ascii="Verdana" w:hAnsi="Verdana"/>
        </w:rPr>
        <w:t>8.2.</w:t>
      </w:r>
      <w:r w:rsidR="003C30DA" w:rsidRPr="003C30DA">
        <w:rPr>
          <w:rFonts w:ascii="Verdana" w:hAnsi="Verdana"/>
        </w:rPr>
        <w:t>9</w:t>
      </w:r>
      <w:r w:rsidRPr="003C30DA">
        <w:rPr>
          <w:rFonts w:ascii="Verdana" w:hAnsi="Verdana"/>
        </w:rPr>
        <w:t>.</w:t>
      </w:r>
      <w:r w:rsidRPr="008D7FAA">
        <w:rPr>
          <w:rFonts w:ascii="Verdana" w:hAnsi="Verdana"/>
          <w:b/>
          <w:bCs/>
        </w:rPr>
        <w:t xml:space="preserve"> Agricultor familiar:</w:t>
      </w:r>
      <w:r w:rsidRPr="008D7FAA">
        <w:rPr>
          <w:rFonts w:ascii="Verdana" w:hAnsi="Verdana"/>
        </w:rPr>
        <w:t xml:space="preserve"> Declaração de Aptidão ao Pronaf – DAP ou DAP-P válida, ou, ainda, outros documentos definidos pela Secretaria Especial de Agricultura Familiar e do Desenvolvimento Agrário, nos termos do</w:t>
      </w:r>
      <w:hyperlink r:id="rId25" w:anchor="art4§2" w:history="1">
        <w:r w:rsidRPr="008D7FAA">
          <w:rPr>
            <w:rStyle w:val="Hyperlink"/>
            <w:rFonts w:ascii="Verdana" w:hAnsi="Verdana"/>
            <w:color w:val="auto"/>
          </w:rPr>
          <w:t xml:space="preserve"> art. 4º, §2º do Decreto nº 10.880, de 2 de dezembro de 2021</w:t>
        </w:r>
      </w:hyperlink>
      <w:r w:rsidRPr="008D7FAA">
        <w:rPr>
          <w:rFonts w:ascii="Verdana" w:hAnsi="Verdana"/>
        </w:rPr>
        <w:t>.</w:t>
      </w:r>
    </w:p>
    <w:p w14:paraId="57405804" w14:textId="77777777" w:rsidR="009716B6" w:rsidRPr="008D7FAA" w:rsidRDefault="009716B6" w:rsidP="009716B6">
      <w:pPr>
        <w:pStyle w:val="Nivel3"/>
        <w:ind w:left="567"/>
        <w:rPr>
          <w:rFonts w:ascii="Verdana" w:hAnsi="Verdana"/>
        </w:rPr>
      </w:pPr>
      <w:r w:rsidRPr="003C30DA">
        <w:rPr>
          <w:rFonts w:ascii="Verdana" w:hAnsi="Verdana"/>
        </w:rPr>
        <w:t>8.2.</w:t>
      </w:r>
      <w:r w:rsidR="003C30DA" w:rsidRPr="003C30DA">
        <w:rPr>
          <w:rFonts w:ascii="Verdana" w:hAnsi="Verdana"/>
        </w:rPr>
        <w:t>10</w:t>
      </w:r>
      <w:r w:rsidRPr="003C30DA">
        <w:rPr>
          <w:rFonts w:ascii="Verdana" w:hAnsi="Verdana"/>
        </w:rPr>
        <w:t>.</w:t>
      </w:r>
      <w:r w:rsidRPr="008D7FAA">
        <w:rPr>
          <w:rFonts w:ascii="Verdana" w:hAnsi="Verdana"/>
          <w:b/>
          <w:bCs/>
        </w:rPr>
        <w:t xml:space="preserve"> Produtor Rural:</w:t>
      </w:r>
      <w:r w:rsidRPr="008D7FAA">
        <w:rPr>
          <w:rFonts w:ascii="Verdana" w:hAnsi="Verdana"/>
        </w:rPr>
        <w:t xml:space="preserve"> matrícula no Cadastro Específico do INSS – CEI, que comprove a qualificação como produtor rural pessoa física, nos termos da </w:t>
      </w:r>
      <w:hyperlink r:id="rId26" w:history="1">
        <w:r w:rsidRPr="008D7FAA">
          <w:rPr>
            <w:rStyle w:val="Hyperlink"/>
            <w:rFonts w:ascii="Verdana" w:hAnsi="Verdana"/>
            <w:color w:val="auto"/>
          </w:rPr>
          <w:t>Instrução Normativa RFB n. 971, de 13 de novembro de 2009</w:t>
        </w:r>
      </w:hyperlink>
      <w:r w:rsidRPr="008D7FAA">
        <w:rPr>
          <w:rFonts w:ascii="Verdana" w:hAnsi="Verdana"/>
        </w:rPr>
        <w:t xml:space="preserve"> (arts. 17 a 19 e 165).</w:t>
      </w:r>
    </w:p>
    <w:p w14:paraId="5A7D6B71" w14:textId="77777777" w:rsidR="009716B6" w:rsidRPr="008D7FAA" w:rsidRDefault="009716B6" w:rsidP="009716B6">
      <w:pPr>
        <w:pStyle w:val="Nivel3"/>
        <w:ind w:left="567"/>
        <w:rPr>
          <w:rFonts w:ascii="Verdana" w:hAnsi="Verdana"/>
        </w:rPr>
      </w:pPr>
      <w:r w:rsidRPr="008D7FAA">
        <w:rPr>
          <w:rFonts w:ascii="Verdana" w:hAnsi="Verdana"/>
        </w:rPr>
        <w:t>8.2.1</w:t>
      </w:r>
      <w:r w:rsidR="003C30DA">
        <w:rPr>
          <w:rFonts w:ascii="Verdana" w:hAnsi="Verdana"/>
        </w:rPr>
        <w:t>1</w:t>
      </w:r>
      <w:r w:rsidRPr="008D7FAA">
        <w:rPr>
          <w:rFonts w:ascii="Verdana" w:hAnsi="Verdana"/>
        </w:rPr>
        <w:t>. Os documentos apresentados deverão estar acompanhados de todas as alterações ou da consolidação respectiva.</w:t>
      </w:r>
    </w:p>
    <w:p w14:paraId="188FADA9" w14:textId="77777777" w:rsidR="009716B6" w:rsidRPr="008D7FAA" w:rsidRDefault="009716B6" w:rsidP="009716B6">
      <w:pPr>
        <w:pStyle w:val="Nivel3"/>
        <w:ind w:left="567"/>
        <w:rPr>
          <w:rFonts w:ascii="Verdana" w:hAnsi="Verdana"/>
        </w:rPr>
      </w:pPr>
      <w:r w:rsidRPr="008D7FAA">
        <w:rPr>
          <w:rFonts w:ascii="Verdana" w:hAnsi="Verdana"/>
          <w:color w:val="auto"/>
        </w:rPr>
        <w:t xml:space="preserve">8.3. Para fins de </w:t>
      </w:r>
      <w:r w:rsidRPr="003C30DA">
        <w:rPr>
          <w:rFonts w:ascii="Verdana" w:hAnsi="Verdana"/>
          <w:b/>
          <w:bCs/>
          <w:color w:val="auto"/>
        </w:rPr>
        <w:t xml:space="preserve">Habilitação </w:t>
      </w:r>
      <w:r w:rsidRPr="003C30DA">
        <w:rPr>
          <w:rFonts w:ascii="Verdana" w:hAnsi="Verdana"/>
          <w:b/>
          <w:bCs/>
        </w:rPr>
        <w:t>fiscal, social e trabalhista,</w:t>
      </w:r>
      <w:r w:rsidRPr="008D7FAA">
        <w:rPr>
          <w:rFonts w:ascii="Verdana" w:hAnsi="Verdana"/>
        </w:rPr>
        <w:t xml:space="preserve"> serão exigidos:</w:t>
      </w:r>
    </w:p>
    <w:p w14:paraId="5B05FD8A" w14:textId="77777777" w:rsidR="009716B6" w:rsidRPr="008D7FAA" w:rsidRDefault="009716B6" w:rsidP="009716B6">
      <w:pPr>
        <w:pStyle w:val="Nivel3"/>
        <w:ind w:left="567"/>
        <w:rPr>
          <w:rFonts w:ascii="Verdana" w:hAnsi="Verdana"/>
        </w:rPr>
      </w:pPr>
      <w:r w:rsidRPr="008D7FAA">
        <w:rPr>
          <w:rFonts w:ascii="Verdana" w:hAnsi="Verdana"/>
          <w:color w:val="auto"/>
        </w:rPr>
        <w:t xml:space="preserve">8.3.1. </w:t>
      </w:r>
      <w:r w:rsidRPr="008D7FAA">
        <w:rPr>
          <w:rFonts w:ascii="Verdana" w:hAnsi="Verdana"/>
        </w:rPr>
        <w:t>Prova de inscrição no Cadastro Nacional de Pessoas Jurídicas ou no Cadastro de Pessoas Físicas, conforme o caso;</w:t>
      </w:r>
    </w:p>
    <w:p w14:paraId="0FDC8C79" w14:textId="77777777" w:rsidR="009716B6" w:rsidRPr="008D7FAA" w:rsidRDefault="009716B6" w:rsidP="009716B6">
      <w:pPr>
        <w:pStyle w:val="Nivel3"/>
        <w:ind w:left="567"/>
        <w:rPr>
          <w:rFonts w:ascii="Verdana" w:hAnsi="Verdana"/>
        </w:rPr>
      </w:pPr>
      <w:r w:rsidRPr="008D7FAA">
        <w:rPr>
          <w:rFonts w:ascii="Verdana" w:hAnsi="Verdana"/>
          <w:color w:val="auto"/>
        </w:rPr>
        <w:t>8.</w:t>
      </w:r>
      <w:r w:rsidRPr="008D7FAA">
        <w:rPr>
          <w:rFonts w:ascii="Verdana" w:hAnsi="Verdana"/>
        </w:rPr>
        <w:t>3.2.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B05C2AB" w14:textId="77777777" w:rsidR="009716B6" w:rsidRPr="008D7FAA" w:rsidRDefault="009716B6" w:rsidP="009716B6">
      <w:pPr>
        <w:pStyle w:val="Nivel3"/>
        <w:ind w:left="567"/>
        <w:rPr>
          <w:rFonts w:ascii="Verdana" w:hAnsi="Verdana"/>
        </w:rPr>
      </w:pPr>
      <w:r w:rsidRPr="008D7FAA">
        <w:rPr>
          <w:rFonts w:ascii="Verdana" w:hAnsi="Verdana"/>
          <w:color w:val="auto"/>
        </w:rPr>
        <w:t>8.</w:t>
      </w:r>
      <w:r w:rsidRPr="008D7FAA">
        <w:rPr>
          <w:rFonts w:ascii="Verdana" w:hAnsi="Verdana"/>
        </w:rPr>
        <w:t>3.3. Prova de regularidade com o Fundo de Garantia do Tempo de Serviço (FGTS);</w:t>
      </w:r>
    </w:p>
    <w:p w14:paraId="4709E340" w14:textId="77777777" w:rsidR="009716B6" w:rsidRPr="008D7FAA" w:rsidRDefault="009716B6" w:rsidP="009716B6">
      <w:pPr>
        <w:pStyle w:val="Nivel3"/>
        <w:ind w:left="567"/>
        <w:rPr>
          <w:rFonts w:ascii="Verdana" w:hAnsi="Verdana"/>
        </w:rPr>
      </w:pPr>
      <w:r w:rsidRPr="008D7FAA">
        <w:rPr>
          <w:rFonts w:ascii="Verdana" w:hAnsi="Verdana"/>
          <w:color w:val="auto"/>
        </w:rPr>
        <w:t>8.</w:t>
      </w:r>
      <w:r w:rsidRPr="008D7FAA">
        <w:rPr>
          <w:rFonts w:ascii="Verdana" w:hAnsi="Verdana"/>
        </w:rPr>
        <w:t>3.4.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15FF2E1" w14:textId="77777777" w:rsidR="009716B6" w:rsidRPr="00676BB3" w:rsidRDefault="009716B6" w:rsidP="009716B6">
      <w:pPr>
        <w:pStyle w:val="Nivel3"/>
        <w:ind w:left="567"/>
        <w:rPr>
          <w:rFonts w:ascii="Verdana" w:hAnsi="Verdana"/>
        </w:rPr>
      </w:pPr>
      <w:r w:rsidRPr="008D7FAA">
        <w:rPr>
          <w:rFonts w:ascii="Verdana" w:hAnsi="Verdana"/>
          <w:color w:val="auto"/>
        </w:rPr>
        <w:t>8.</w:t>
      </w:r>
      <w:r w:rsidRPr="008D7FAA">
        <w:rPr>
          <w:rFonts w:ascii="Verdana" w:hAnsi="Verdana"/>
        </w:rPr>
        <w:t xml:space="preserve">3.5. Prova de inscrição no cadastro de contribuintes </w:t>
      </w:r>
      <w:r w:rsidRPr="008D7FAA">
        <w:rPr>
          <w:rFonts w:ascii="Verdana" w:hAnsi="Verdana"/>
          <w:iCs/>
        </w:rPr>
        <w:t>Estadual, Distrital</w:t>
      </w:r>
      <w:r w:rsidRPr="008D7FAA">
        <w:rPr>
          <w:rFonts w:ascii="Verdana" w:hAnsi="Verdana"/>
        </w:rPr>
        <w:t xml:space="preserve"> ou </w:t>
      </w:r>
      <w:r w:rsidRPr="008D7FAA">
        <w:rPr>
          <w:rFonts w:ascii="Verdana" w:hAnsi="Verdana"/>
          <w:iCs/>
        </w:rPr>
        <w:t xml:space="preserve">Municipal, Distrital </w:t>
      </w:r>
      <w:r w:rsidRPr="008D7FAA">
        <w:rPr>
          <w:rFonts w:ascii="Verdana" w:hAnsi="Verdana"/>
        </w:rPr>
        <w:t xml:space="preserve">relativo ao domicílio ou sede do fornecedor, pertinente ao seu ramo de atividade e compatível com o objeto </w:t>
      </w:r>
      <w:r w:rsidRPr="00676BB3">
        <w:rPr>
          <w:rFonts w:ascii="Verdana" w:hAnsi="Verdana"/>
        </w:rPr>
        <w:t xml:space="preserve">contratual; </w:t>
      </w:r>
    </w:p>
    <w:p w14:paraId="0D97FBB4" w14:textId="272D6088" w:rsidR="000C52DA" w:rsidRDefault="009716B6" w:rsidP="009716B6">
      <w:pPr>
        <w:pStyle w:val="Nivel3"/>
        <w:ind w:left="567"/>
        <w:rPr>
          <w:rFonts w:ascii="Verdana" w:hAnsi="Verdana"/>
          <w:b/>
          <w:bCs/>
          <w:iCs/>
        </w:rPr>
      </w:pPr>
      <w:r w:rsidRPr="00676BB3">
        <w:rPr>
          <w:rFonts w:ascii="Verdana" w:hAnsi="Verdana"/>
          <w:color w:val="auto"/>
        </w:rPr>
        <w:t>8.</w:t>
      </w:r>
      <w:r w:rsidRPr="00676BB3">
        <w:rPr>
          <w:rFonts w:ascii="Verdana" w:hAnsi="Verdana"/>
        </w:rPr>
        <w:t xml:space="preserve">3.6. Prova de regularidade com a </w:t>
      </w:r>
      <w:r w:rsidRPr="000C52DA">
        <w:rPr>
          <w:rFonts w:ascii="Verdana" w:hAnsi="Verdana"/>
          <w:b/>
          <w:bCs/>
        </w:rPr>
        <w:t>Fazenda</w:t>
      </w:r>
      <w:r w:rsidR="000C52DA">
        <w:rPr>
          <w:rFonts w:ascii="Verdana" w:hAnsi="Verdana"/>
          <w:b/>
          <w:bCs/>
        </w:rPr>
        <w:t xml:space="preserve"> </w:t>
      </w:r>
      <w:r w:rsidRPr="000C52DA">
        <w:rPr>
          <w:rFonts w:ascii="Verdana" w:hAnsi="Verdana"/>
          <w:b/>
          <w:bCs/>
          <w:iCs/>
        </w:rPr>
        <w:t>Estadual</w:t>
      </w:r>
      <w:r w:rsidR="000C52DA">
        <w:rPr>
          <w:rFonts w:ascii="Verdana" w:hAnsi="Verdana"/>
          <w:b/>
          <w:bCs/>
          <w:iCs/>
        </w:rPr>
        <w:t xml:space="preserve"> ou </w:t>
      </w:r>
      <w:r w:rsidRPr="000C52DA">
        <w:rPr>
          <w:rFonts w:ascii="Verdana" w:hAnsi="Verdana"/>
          <w:b/>
          <w:bCs/>
          <w:iCs/>
        </w:rPr>
        <w:t>Distrital</w:t>
      </w:r>
      <w:r w:rsidR="000C52DA">
        <w:rPr>
          <w:rFonts w:ascii="Verdana" w:hAnsi="Verdana"/>
          <w:b/>
          <w:bCs/>
          <w:iCs/>
        </w:rPr>
        <w:t>,</w:t>
      </w:r>
      <w:r w:rsidR="000C52DA" w:rsidRPr="000C52DA">
        <w:rPr>
          <w:rFonts w:ascii="Verdana" w:hAnsi="Verdana"/>
          <w:b/>
          <w:bCs/>
        </w:rPr>
        <w:t xml:space="preserve"> relativa à atividade em cujo exercício contrata ou concorre;</w:t>
      </w:r>
    </w:p>
    <w:p w14:paraId="38F57968" w14:textId="7D8F9613" w:rsidR="009716B6" w:rsidRPr="000C52DA" w:rsidRDefault="000C52DA" w:rsidP="009716B6">
      <w:pPr>
        <w:pStyle w:val="Nivel3"/>
        <w:ind w:left="567"/>
        <w:rPr>
          <w:rFonts w:ascii="Verdana" w:hAnsi="Verdana"/>
          <w:b/>
          <w:bCs/>
        </w:rPr>
      </w:pPr>
      <w:r>
        <w:rPr>
          <w:rFonts w:ascii="Verdana" w:hAnsi="Verdana"/>
          <w:color w:val="auto"/>
        </w:rPr>
        <w:t xml:space="preserve">8.3.7. Prova de regularidade com a </w:t>
      </w:r>
      <w:r w:rsidRPr="000C52DA">
        <w:rPr>
          <w:rFonts w:ascii="Verdana" w:hAnsi="Verdana"/>
          <w:b/>
          <w:bCs/>
          <w:color w:val="auto"/>
        </w:rPr>
        <w:t xml:space="preserve">Fazenda </w:t>
      </w:r>
      <w:r w:rsidR="009716B6" w:rsidRPr="000C52DA">
        <w:rPr>
          <w:rFonts w:ascii="Verdana" w:hAnsi="Verdana"/>
          <w:b/>
          <w:bCs/>
          <w:iCs/>
        </w:rPr>
        <w:t>Municipal</w:t>
      </w:r>
      <w:r>
        <w:rPr>
          <w:rFonts w:ascii="Verdana" w:hAnsi="Verdana"/>
          <w:b/>
          <w:bCs/>
          <w:iCs/>
        </w:rPr>
        <w:t xml:space="preserve"> da sede da licitante,</w:t>
      </w:r>
      <w:r w:rsidR="009716B6" w:rsidRPr="000C52DA">
        <w:rPr>
          <w:rFonts w:ascii="Verdana" w:hAnsi="Verdana"/>
          <w:b/>
          <w:bCs/>
        </w:rPr>
        <w:t xml:space="preserve"> relativa à atividade em cujo exercício contrata ou concorre;</w:t>
      </w:r>
    </w:p>
    <w:p w14:paraId="3C3F5230" w14:textId="467C7C4B" w:rsidR="009716B6" w:rsidRPr="008D7FAA" w:rsidRDefault="009716B6" w:rsidP="009716B6">
      <w:pPr>
        <w:pStyle w:val="Nivel3"/>
        <w:ind w:left="567"/>
        <w:rPr>
          <w:rFonts w:ascii="Verdana" w:hAnsi="Verdana"/>
        </w:rPr>
      </w:pPr>
      <w:r w:rsidRPr="00676BB3">
        <w:rPr>
          <w:rFonts w:ascii="Verdana" w:hAnsi="Verdana"/>
        </w:rPr>
        <w:t>8.3.</w:t>
      </w:r>
      <w:r w:rsidR="000C52DA">
        <w:rPr>
          <w:rFonts w:ascii="Verdana" w:hAnsi="Verdana"/>
        </w:rPr>
        <w:t>8</w:t>
      </w:r>
      <w:r w:rsidRPr="00676BB3">
        <w:rPr>
          <w:rFonts w:ascii="Verdana" w:hAnsi="Verdana"/>
        </w:rPr>
        <w:t>. Caso o fornecedor seja considerado isento do tributo Estadual</w:t>
      </w:r>
      <w:r w:rsidRPr="00676BB3">
        <w:rPr>
          <w:rFonts w:ascii="Verdana" w:hAnsi="Verdana"/>
          <w:iCs/>
        </w:rPr>
        <w:t xml:space="preserve">, Distrital ou Municipal, Distrital </w:t>
      </w:r>
      <w:r w:rsidRPr="00676BB3">
        <w:rPr>
          <w:rFonts w:ascii="Verdana" w:hAnsi="Verdana"/>
        </w:rPr>
        <w:t>relacionado ao objeto contratual, deverá comprovar tal condição mediante a apresentação de declaração</w:t>
      </w:r>
      <w:r w:rsidRPr="008D7FAA">
        <w:rPr>
          <w:rFonts w:ascii="Verdana" w:hAnsi="Verdana"/>
        </w:rPr>
        <w:t xml:space="preserve"> da Fazenda respectiva do seu domicílio ou sede, ou outra equivalente, na forma da lei.</w:t>
      </w:r>
    </w:p>
    <w:p w14:paraId="6440D93F" w14:textId="48F6FB00" w:rsidR="009716B6" w:rsidRPr="008D7FAA" w:rsidRDefault="009716B6" w:rsidP="009716B6">
      <w:pPr>
        <w:pStyle w:val="Nivel3"/>
        <w:ind w:left="567"/>
        <w:rPr>
          <w:rFonts w:ascii="Verdana" w:hAnsi="Verdana"/>
        </w:rPr>
      </w:pPr>
      <w:r w:rsidRPr="008D7FAA">
        <w:rPr>
          <w:rFonts w:ascii="Verdana" w:hAnsi="Verdana"/>
        </w:rPr>
        <w:t>8.3.</w:t>
      </w:r>
      <w:r w:rsidR="000C52DA">
        <w:rPr>
          <w:rFonts w:ascii="Verdana" w:hAnsi="Verdana"/>
        </w:rPr>
        <w:t>9</w:t>
      </w:r>
      <w:r w:rsidRPr="008D7FAA">
        <w:rPr>
          <w:rFonts w:ascii="Verdana" w:hAnsi="Verdana"/>
        </w:rPr>
        <w:t>. 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26DB2F9D" w14:textId="77777777" w:rsidR="00C10962" w:rsidRPr="008D7FAA" w:rsidRDefault="00C10962" w:rsidP="00C10962">
      <w:pPr>
        <w:pStyle w:val="Nivel2"/>
        <w:ind w:left="567"/>
        <w:rPr>
          <w:rFonts w:ascii="Verdana" w:hAnsi="Verdana"/>
          <w:color w:val="auto"/>
        </w:rPr>
      </w:pPr>
      <w:r w:rsidRPr="008D7FAA">
        <w:rPr>
          <w:rFonts w:ascii="Verdana" w:hAnsi="Verdana"/>
          <w:color w:val="auto"/>
        </w:rPr>
        <w:t xml:space="preserve">8.4. A fim de comprovar a </w:t>
      </w:r>
      <w:r w:rsidRPr="008D7FAA">
        <w:rPr>
          <w:rFonts w:ascii="Verdana" w:hAnsi="Verdana"/>
          <w:b/>
          <w:bCs/>
          <w:color w:val="auto"/>
        </w:rPr>
        <w:t>qualificação Econômico-Financeira</w:t>
      </w:r>
      <w:r w:rsidRPr="008D7FAA">
        <w:rPr>
          <w:rFonts w:ascii="Verdana" w:hAnsi="Verdana"/>
          <w:color w:val="auto"/>
        </w:rPr>
        <w:t>, serão exigidos os seguintes documentos:</w:t>
      </w:r>
    </w:p>
    <w:p w14:paraId="41BE58D3" w14:textId="77777777" w:rsidR="00C10962" w:rsidRPr="008D7FAA" w:rsidRDefault="00C10962" w:rsidP="00C10962">
      <w:pPr>
        <w:pStyle w:val="Nivel2"/>
        <w:ind w:left="567"/>
        <w:rPr>
          <w:rFonts w:ascii="Verdana" w:hAnsi="Verdana"/>
          <w:color w:val="auto"/>
        </w:rPr>
      </w:pPr>
      <w:r w:rsidRPr="008D7FAA">
        <w:rPr>
          <w:rFonts w:ascii="Verdana" w:hAnsi="Verdana"/>
          <w:color w:val="auto"/>
        </w:rPr>
        <w:t xml:space="preserve">8.4.1. </w:t>
      </w:r>
      <w:r w:rsidRPr="008D7FAA">
        <w:rPr>
          <w:rFonts w:ascii="Verdana" w:hAnsi="Verdana"/>
        </w:rPr>
        <w:t>Certidão negativa de insolvência civil expedida pelo distribuidor do domicílio ou sede do licitante, caso se trate de pessoa física, desde que admitida a sua participação na licitação (</w:t>
      </w:r>
      <w:hyperlink r:id="rId27" w:anchor="art5" w:history="1">
        <w:r w:rsidRPr="008D7FAA">
          <w:rPr>
            <w:rStyle w:val="Hyperlink"/>
            <w:rFonts w:ascii="Verdana" w:hAnsi="Verdana"/>
            <w:color w:val="auto"/>
          </w:rPr>
          <w:t>art. 5º, inciso II, alínea “c”, da Instrução Normativa Seges/ME nº 116, de 2021</w:t>
        </w:r>
      </w:hyperlink>
      <w:r w:rsidRPr="008D7FAA">
        <w:rPr>
          <w:rFonts w:ascii="Verdana" w:hAnsi="Verdana"/>
        </w:rPr>
        <w:t xml:space="preserve">), ou de sociedade simples; </w:t>
      </w:r>
    </w:p>
    <w:p w14:paraId="3E6278BC" w14:textId="77777777" w:rsidR="00C10962" w:rsidRPr="008D7FAA" w:rsidRDefault="00C10962" w:rsidP="00C10962">
      <w:pPr>
        <w:pStyle w:val="Nivel2"/>
        <w:ind w:left="567"/>
        <w:rPr>
          <w:rFonts w:ascii="Verdana" w:hAnsi="Verdana"/>
          <w:color w:val="auto"/>
        </w:rPr>
      </w:pPr>
      <w:r w:rsidRPr="008D7FAA">
        <w:rPr>
          <w:rFonts w:ascii="Verdana" w:hAnsi="Verdana"/>
          <w:color w:val="auto"/>
        </w:rPr>
        <w:t xml:space="preserve">8.4.2. </w:t>
      </w:r>
      <w:r w:rsidRPr="008D7FAA">
        <w:rPr>
          <w:rFonts w:ascii="Verdana" w:hAnsi="Verdana"/>
        </w:rPr>
        <w:t xml:space="preserve">Certidão negativa de falência expedida pelo distribuidor da sede do fornecedor - </w:t>
      </w:r>
      <w:hyperlink r:id="rId28" w:anchor="art69" w:history="1">
        <w:r w:rsidRPr="008D7FAA">
          <w:rPr>
            <w:rStyle w:val="Hyperlink"/>
            <w:rFonts w:ascii="Verdana" w:hAnsi="Verdana"/>
            <w:color w:val="auto"/>
          </w:rPr>
          <w:t>Lei nº 14.133, de 2021, art. 69, caput, inciso II</w:t>
        </w:r>
      </w:hyperlink>
      <w:r w:rsidRPr="008D7FAA">
        <w:rPr>
          <w:rFonts w:ascii="Verdana" w:hAnsi="Verdana"/>
        </w:rPr>
        <w:t>);</w:t>
      </w:r>
    </w:p>
    <w:p w14:paraId="21048454" w14:textId="77777777" w:rsidR="00C10962" w:rsidRPr="00DE435F" w:rsidRDefault="00C10962" w:rsidP="00C10962">
      <w:pPr>
        <w:pStyle w:val="Nivel2"/>
        <w:ind w:left="567"/>
        <w:rPr>
          <w:rFonts w:ascii="Verdana" w:hAnsi="Verdana"/>
          <w:iCs/>
          <w:color w:val="auto"/>
        </w:rPr>
      </w:pPr>
      <w:r w:rsidRPr="00676BB3">
        <w:rPr>
          <w:rFonts w:ascii="Verdana" w:hAnsi="Verdana"/>
          <w:iCs/>
          <w:color w:val="auto"/>
        </w:rPr>
        <w:t xml:space="preserve">8.5. A fim de </w:t>
      </w:r>
      <w:r w:rsidRPr="00DE435F">
        <w:rPr>
          <w:rFonts w:ascii="Verdana" w:hAnsi="Verdana"/>
          <w:iCs/>
          <w:color w:val="auto"/>
        </w:rPr>
        <w:t xml:space="preserve">comprovar a </w:t>
      </w:r>
      <w:r w:rsidRPr="00DE435F">
        <w:rPr>
          <w:rFonts w:ascii="Verdana" w:hAnsi="Verdana"/>
          <w:b/>
          <w:bCs/>
          <w:iCs/>
          <w:color w:val="auto"/>
        </w:rPr>
        <w:t>qualificação técnica</w:t>
      </w:r>
      <w:r w:rsidRPr="00DE435F">
        <w:rPr>
          <w:rFonts w:ascii="Verdana" w:hAnsi="Verdana"/>
          <w:iCs/>
          <w:color w:val="auto"/>
        </w:rPr>
        <w:t>, serão exigidos os seguintes documentos</w:t>
      </w:r>
    </w:p>
    <w:p w14:paraId="45554C87" w14:textId="77777777" w:rsidR="00C10962" w:rsidRPr="00DE435F" w:rsidRDefault="00C10962" w:rsidP="00C10962">
      <w:pPr>
        <w:pStyle w:val="Nivel2"/>
        <w:ind w:left="567"/>
        <w:rPr>
          <w:rFonts w:ascii="Verdana" w:hAnsi="Verdana"/>
          <w:iCs/>
          <w:color w:val="auto"/>
        </w:rPr>
      </w:pPr>
      <w:r w:rsidRPr="00DE435F">
        <w:rPr>
          <w:rFonts w:ascii="Verdana" w:hAnsi="Verdana"/>
          <w:iCs/>
          <w:color w:val="auto"/>
        </w:rPr>
        <w:t>8.5.1. Apresentação de no mínimo 01 (um) ou mais Atestados de Capacidade Técnica, fornecido por pessoas jurídicas de direito público ou privado, que comprove os serviços e fornecimento contido no mesmo escopo do sistema solicitado no edital.</w:t>
      </w:r>
    </w:p>
    <w:p w14:paraId="7465B1DA" w14:textId="77777777" w:rsidR="00C10962" w:rsidRPr="00DE435F" w:rsidRDefault="00C10962" w:rsidP="00C10962">
      <w:pPr>
        <w:pStyle w:val="Nivel2"/>
        <w:ind w:left="567"/>
        <w:rPr>
          <w:rFonts w:ascii="Verdana" w:hAnsi="Verdana"/>
          <w:iCs/>
          <w:color w:val="auto"/>
        </w:rPr>
      </w:pPr>
      <w:r w:rsidRPr="00DE435F">
        <w:rPr>
          <w:rFonts w:ascii="Verdana" w:hAnsi="Verdana"/>
          <w:iCs/>
          <w:color w:val="auto"/>
        </w:rPr>
        <w:t>8.5.2. No (s) referido (s) atestado deverá, obrigatoriamente, constar a razão social/C.N.P. J/endereço/contato/nome e cargo de quem o emitiu.</w:t>
      </w:r>
    </w:p>
    <w:p w14:paraId="7C64FE17" w14:textId="77777777" w:rsidR="00C10962" w:rsidRPr="00DE435F" w:rsidRDefault="00C10962" w:rsidP="00C10962">
      <w:pPr>
        <w:pStyle w:val="Nivel2"/>
        <w:ind w:left="567"/>
        <w:rPr>
          <w:rFonts w:ascii="Verdana" w:hAnsi="Verdana"/>
          <w:iCs/>
          <w:color w:val="auto"/>
        </w:rPr>
      </w:pPr>
      <w:r w:rsidRPr="00DE435F">
        <w:rPr>
          <w:rFonts w:ascii="Verdana" w:hAnsi="Verdana"/>
          <w:iCs/>
          <w:color w:val="auto"/>
        </w:rPr>
        <w:t>8.5.3. Não serão aceitos atestados emitidos por empresas do mesmo grupo empresarial ou pelo próprio concorrente.</w:t>
      </w:r>
    </w:p>
    <w:p w14:paraId="483641BA" w14:textId="77777777" w:rsidR="00665350" w:rsidRPr="00665350" w:rsidRDefault="00C10962" w:rsidP="00665350">
      <w:pPr>
        <w:pStyle w:val="Nivel2"/>
        <w:ind w:left="567"/>
        <w:rPr>
          <w:rFonts w:ascii="Verdana" w:hAnsi="Verdana"/>
          <w:iCs/>
          <w:color w:val="auto"/>
        </w:rPr>
      </w:pPr>
      <w:r w:rsidRPr="00665350">
        <w:rPr>
          <w:rFonts w:ascii="Verdana" w:hAnsi="Verdana"/>
          <w:iCs/>
          <w:color w:val="auto"/>
        </w:rPr>
        <w:t>8.5.4. Os atestados poderão ser diligenciados de acordo com a lei 14.133/2021,</w:t>
      </w:r>
    </w:p>
    <w:p w14:paraId="1B833299" w14:textId="3F87F766" w:rsidR="00C10962" w:rsidRPr="00665350" w:rsidRDefault="00665350" w:rsidP="00665350">
      <w:pPr>
        <w:ind w:firstLine="566"/>
        <w:jc w:val="both"/>
        <w:rPr>
          <w:sz w:val="20"/>
          <w:szCs w:val="20"/>
        </w:rPr>
      </w:pPr>
      <w:r w:rsidRPr="00665350">
        <w:rPr>
          <w:iCs/>
          <w:sz w:val="20"/>
          <w:szCs w:val="20"/>
        </w:rPr>
        <w:t>8.5</w:t>
      </w:r>
      <w:r>
        <w:rPr>
          <w:iCs/>
        </w:rPr>
        <w:t>.</w:t>
      </w:r>
      <w:r w:rsidRPr="00665350">
        <w:rPr>
          <w:iCs/>
          <w:sz w:val="20"/>
          <w:szCs w:val="20"/>
        </w:rPr>
        <w:t xml:space="preserve">5. </w:t>
      </w:r>
      <w:r w:rsidRPr="00665350">
        <w:rPr>
          <w:sz w:val="20"/>
          <w:szCs w:val="20"/>
        </w:rPr>
        <w:t>Apresentar catalogo com especificações e registro do produto;</w:t>
      </w:r>
    </w:p>
    <w:p w14:paraId="1338DEC4" w14:textId="196ACB06" w:rsidR="00C10962" w:rsidRPr="00665350" w:rsidRDefault="00665350">
      <w:pPr>
        <w:pStyle w:val="Nvel2-Red"/>
        <w:numPr>
          <w:ilvl w:val="2"/>
          <w:numId w:val="18"/>
        </w:numPr>
        <w:tabs>
          <w:tab w:val="left" w:pos="426"/>
        </w:tabs>
        <w:rPr>
          <w:rFonts w:ascii="Verdana" w:hAnsi="Verdana"/>
          <w:i w:val="0"/>
          <w:iCs w:val="0"/>
          <w:color w:val="auto"/>
        </w:rPr>
      </w:pPr>
      <w:r w:rsidRPr="00665350">
        <w:rPr>
          <w:rFonts w:ascii="Verdana" w:hAnsi="Verdana"/>
          <w:i w:val="0"/>
          <w:iCs w:val="0"/>
          <w:color w:val="auto"/>
        </w:rPr>
        <w:t>Fornecer manual do usuário, com uma versão em português e da relação da rede de assistência técnica autorizada</w:t>
      </w:r>
      <w:r w:rsidR="00676BB3" w:rsidRPr="00665350">
        <w:rPr>
          <w:rFonts w:ascii="Verdana" w:hAnsi="Verdana"/>
          <w:i w:val="0"/>
          <w:iCs w:val="0"/>
          <w:color w:val="auto"/>
        </w:rPr>
        <w:t>;</w:t>
      </w:r>
    </w:p>
    <w:p w14:paraId="3CD4A634" w14:textId="7E851D60" w:rsidR="00676BB3" w:rsidRPr="00665350" w:rsidRDefault="00665350">
      <w:pPr>
        <w:pStyle w:val="Nvel2-Red"/>
        <w:numPr>
          <w:ilvl w:val="2"/>
          <w:numId w:val="18"/>
        </w:numPr>
        <w:tabs>
          <w:tab w:val="left" w:pos="426"/>
        </w:tabs>
        <w:rPr>
          <w:rFonts w:ascii="Verdana" w:hAnsi="Verdana"/>
          <w:i w:val="0"/>
          <w:iCs w:val="0"/>
          <w:color w:val="auto"/>
        </w:rPr>
      </w:pPr>
      <w:r w:rsidRPr="00665350">
        <w:rPr>
          <w:rFonts w:ascii="Verdana" w:hAnsi="Verdana"/>
          <w:i w:val="0"/>
          <w:iCs w:val="0"/>
          <w:color w:val="auto"/>
        </w:rPr>
        <w:t>Todos os materiais fornecidos deverão ser de primeira qualidade, 100% novos e de primeiro uso, sendo aplicadas todas as normas e exigências do Código de Defesa do Consumidor e se exigido em legislação, estarem de acordo com as normas do INMETRO, ABNT e possuir licença da ANVISA (se for o caso)</w:t>
      </w:r>
      <w:r w:rsidR="002D51BD" w:rsidRPr="00665350">
        <w:rPr>
          <w:rFonts w:ascii="Verdana" w:hAnsi="Verdana"/>
          <w:i w:val="0"/>
          <w:iCs w:val="0"/>
          <w:color w:val="auto"/>
        </w:rPr>
        <w:t>;</w:t>
      </w:r>
    </w:p>
    <w:p w14:paraId="6BED9F32" w14:textId="37C3CCA0" w:rsidR="00676BB3" w:rsidRPr="00DE435F" w:rsidRDefault="00676BB3">
      <w:pPr>
        <w:pStyle w:val="Nvel2-Red"/>
        <w:numPr>
          <w:ilvl w:val="2"/>
          <w:numId w:val="18"/>
        </w:numPr>
        <w:tabs>
          <w:tab w:val="left" w:pos="426"/>
        </w:tabs>
        <w:rPr>
          <w:rFonts w:ascii="Verdana" w:hAnsi="Verdana"/>
          <w:i w:val="0"/>
          <w:color w:val="auto"/>
        </w:rPr>
      </w:pPr>
      <w:r w:rsidRPr="00DE435F">
        <w:rPr>
          <w:rFonts w:ascii="Verdana" w:hAnsi="Verdana"/>
          <w:i w:val="0"/>
          <w:color w:val="auto"/>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70DDD7E5" w14:textId="77777777" w:rsidR="00C10962" w:rsidRPr="00676BB3" w:rsidRDefault="00C10962">
      <w:pPr>
        <w:pStyle w:val="Nivel2"/>
        <w:numPr>
          <w:ilvl w:val="1"/>
          <w:numId w:val="18"/>
        </w:numPr>
        <w:tabs>
          <w:tab w:val="left" w:pos="426"/>
        </w:tabs>
        <w:spacing w:before="0" w:after="0"/>
        <w:rPr>
          <w:rFonts w:ascii="Verdana" w:hAnsi="Verdana"/>
        </w:rPr>
      </w:pPr>
      <w:r w:rsidRPr="00676BB3">
        <w:rPr>
          <w:rFonts w:ascii="Verdana" w:hAnsi="Verdana"/>
        </w:rPr>
        <w:t>Será exigido ainda:</w:t>
      </w:r>
    </w:p>
    <w:p w14:paraId="09B05039" w14:textId="77777777" w:rsidR="00C10962" w:rsidRPr="00676BB3" w:rsidRDefault="00C10962">
      <w:pPr>
        <w:pStyle w:val="Nivel2"/>
        <w:numPr>
          <w:ilvl w:val="2"/>
          <w:numId w:val="19"/>
        </w:numPr>
        <w:tabs>
          <w:tab w:val="left" w:pos="426"/>
        </w:tabs>
        <w:spacing w:before="0" w:after="0"/>
        <w:rPr>
          <w:rFonts w:ascii="Verdana" w:hAnsi="Verdana"/>
        </w:rPr>
      </w:pPr>
      <w:r w:rsidRPr="00676BB3">
        <w:rPr>
          <w:rFonts w:ascii="Verdana" w:hAnsi="Verdana"/>
        </w:rPr>
        <w:t xml:space="preserve">Declaração de cumprimento dos requisitos de habilitação, conforme art. 63, inciso I, da Lei 14.133/2021. </w:t>
      </w:r>
    </w:p>
    <w:p w14:paraId="4C026110" w14:textId="77777777" w:rsidR="00C10962" w:rsidRPr="008D7FAA" w:rsidRDefault="00C10962">
      <w:pPr>
        <w:pStyle w:val="Nivel2"/>
        <w:numPr>
          <w:ilvl w:val="2"/>
          <w:numId w:val="19"/>
        </w:numPr>
        <w:tabs>
          <w:tab w:val="left" w:pos="426"/>
        </w:tabs>
        <w:spacing w:before="0" w:after="0"/>
        <w:rPr>
          <w:rFonts w:ascii="Verdana" w:hAnsi="Verdana"/>
        </w:rPr>
      </w:pPr>
      <w:r w:rsidRPr="008D7FAA">
        <w:rPr>
          <w:rFonts w:ascii="Verdana" w:hAnsi="Verdana"/>
        </w:rPr>
        <w:t xml:space="preserve">Declaração de que cumpre as exigências de reserva de cargos para pessoa com deficiência e para reabilitado da Previdência Social, previstas em lei e em outras normas específicas, conforme art. 63, inciso IV, da Lei 14.133/2021. </w:t>
      </w:r>
    </w:p>
    <w:p w14:paraId="12529229" w14:textId="77777777" w:rsidR="00C10962" w:rsidRPr="008D7FAA" w:rsidRDefault="00C10962">
      <w:pPr>
        <w:pStyle w:val="Nivel2"/>
        <w:numPr>
          <w:ilvl w:val="2"/>
          <w:numId w:val="19"/>
        </w:numPr>
        <w:tabs>
          <w:tab w:val="left" w:pos="426"/>
        </w:tabs>
        <w:spacing w:before="0" w:after="0"/>
        <w:rPr>
          <w:rFonts w:ascii="Verdana" w:hAnsi="Verdana"/>
        </w:rPr>
      </w:pPr>
      <w:r w:rsidRPr="008D7FAA">
        <w:rPr>
          <w:rFonts w:ascii="Verdana" w:hAnsi="Verdana"/>
        </w:rPr>
        <w:t>Declaração de microempresa e empresa de pequeno porte, ou cooperativa enquadrada no artigo 34 da Lei nº 11.488, de 2007.</w:t>
      </w:r>
    </w:p>
    <w:p w14:paraId="04BDDF3A" w14:textId="77777777" w:rsidR="00C10962" w:rsidRDefault="00C10962">
      <w:pPr>
        <w:pStyle w:val="Nivel2"/>
        <w:numPr>
          <w:ilvl w:val="2"/>
          <w:numId w:val="19"/>
        </w:numPr>
        <w:tabs>
          <w:tab w:val="left" w:pos="426"/>
        </w:tabs>
        <w:spacing w:before="0" w:after="0"/>
        <w:rPr>
          <w:rFonts w:ascii="Verdana" w:hAnsi="Verdana"/>
        </w:rPr>
      </w:pPr>
      <w:r w:rsidRPr="008D7FAA">
        <w:rPr>
          <w:rFonts w:ascii="Verdana" w:hAnsi="Verdana"/>
        </w:rPr>
        <w:t xml:space="preserve">Declaração de que não possui empregados executando trabalho degradante ou forçado; </w:t>
      </w:r>
    </w:p>
    <w:p w14:paraId="03296D9F" w14:textId="77777777" w:rsidR="00946722" w:rsidRPr="008D7FAA" w:rsidRDefault="00946722" w:rsidP="00946722">
      <w:pPr>
        <w:pStyle w:val="Nivel2"/>
        <w:tabs>
          <w:tab w:val="left" w:pos="426"/>
        </w:tabs>
        <w:spacing w:before="0" w:after="0"/>
        <w:ind w:left="1002"/>
        <w:rPr>
          <w:rFonts w:ascii="Verdana" w:hAnsi="Verdana"/>
        </w:rPr>
      </w:pPr>
    </w:p>
    <w:p w14:paraId="675F0D0E" w14:textId="77777777" w:rsidR="00C10962" w:rsidRPr="008D7FAA" w:rsidRDefault="00946722" w:rsidP="00946722">
      <w:pPr>
        <w:pStyle w:val="Nivel2"/>
        <w:spacing w:before="0" w:after="0"/>
        <w:ind w:firstLine="282"/>
        <w:rPr>
          <w:rFonts w:ascii="Verdana" w:eastAsia="Arial" w:hAnsi="Verdana"/>
          <w:b/>
        </w:rPr>
      </w:pPr>
      <w:r>
        <w:rPr>
          <w:rFonts w:ascii="Verdana" w:hAnsi="Verdana"/>
          <w:color w:val="auto"/>
        </w:rPr>
        <w:t xml:space="preserve">8.7. </w:t>
      </w:r>
      <w:r w:rsidR="00C10962" w:rsidRPr="008D7FAA">
        <w:rPr>
          <w:rFonts w:ascii="Verdana" w:hAnsi="Verdana"/>
          <w:color w:val="auto"/>
        </w:rPr>
        <w:t xml:space="preserve">No caso de participação de Cooperativas, será exigido: </w:t>
      </w:r>
    </w:p>
    <w:p w14:paraId="4484B6F1" w14:textId="77777777" w:rsidR="00C10962" w:rsidRPr="008D7FAA" w:rsidRDefault="00C10962">
      <w:pPr>
        <w:pStyle w:val="Nivel2"/>
        <w:numPr>
          <w:ilvl w:val="2"/>
          <w:numId w:val="20"/>
        </w:numPr>
        <w:spacing w:before="0" w:after="0"/>
        <w:rPr>
          <w:rFonts w:ascii="Verdana" w:eastAsia="Arial" w:hAnsi="Verdana"/>
          <w:b/>
        </w:rPr>
      </w:pPr>
      <w:r w:rsidRPr="008D7FAA">
        <w:rPr>
          <w:rFonts w:ascii="Verdana" w:hAnsi="Verdana"/>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29" w:anchor="art4" w:history="1">
        <w:r w:rsidRPr="008D7FAA">
          <w:rPr>
            <w:rStyle w:val="Hyperlink"/>
            <w:rFonts w:ascii="Verdana" w:hAnsi="Verdana"/>
          </w:rPr>
          <w:t>arts. 4º, inciso XI, 21, inciso I</w:t>
        </w:r>
      </w:hyperlink>
      <w:r w:rsidRPr="008D7FAA">
        <w:rPr>
          <w:rFonts w:ascii="Verdana" w:hAnsi="Verdana"/>
        </w:rPr>
        <w:t xml:space="preserve"> e </w:t>
      </w:r>
      <w:hyperlink r:id="rId30" w:anchor="art42" w:history="1">
        <w:r w:rsidRPr="008D7FAA">
          <w:rPr>
            <w:rStyle w:val="Hyperlink"/>
            <w:rFonts w:ascii="Verdana" w:hAnsi="Verdana"/>
          </w:rPr>
          <w:t>42, §§2º a 6º da Lei n. 5.764, de 1971</w:t>
        </w:r>
      </w:hyperlink>
      <w:r w:rsidRPr="008D7FAA">
        <w:rPr>
          <w:rFonts w:ascii="Verdana" w:hAnsi="Verdana"/>
        </w:rPr>
        <w:t>;</w:t>
      </w:r>
    </w:p>
    <w:p w14:paraId="326B18C3" w14:textId="77777777" w:rsidR="00C10962" w:rsidRPr="008D7FAA" w:rsidRDefault="00C10962">
      <w:pPr>
        <w:pStyle w:val="Nivel2"/>
        <w:numPr>
          <w:ilvl w:val="2"/>
          <w:numId w:val="20"/>
        </w:numPr>
        <w:spacing w:before="0" w:after="0"/>
        <w:rPr>
          <w:rFonts w:ascii="Verdana" w:eastAsia="Arial" w:hAnsi="Verdana"/>
          <w:b/>
        </w:rPr>
      </w:pPr>
      <w:r w:rsidRPr="008D7FAA">
        <w:rPr>
          <w:rFonts w:ascii="Verdana" w:hAnsi="Verdana"/>
        </w:rPr>
        <w:t>A declaração de regularidade de situação do contribuinte individual – DRSCI, para cada um dos cooperados indicados;</w:t>
      </w:r>
    </w:p>
    <w:p w14:paraId="51A1C92E" w14:textId="77777777" w:rsidR="00C10962" w:rsidRPr="008D7FAA" w:rsidRDefault="00C10962">
      <w:pPr>
        <w:pStyle w:val="Nivel2"/>
        <w:numPr>
          <w:ilvl w:val="2"/>
          <w:numId w:val="20"/>
        </w:numPr>
        <w:spacing w:before="0" w:after="0"/>
        <w:rPr>
          <w:rFonts w:ascii="Verdana" w:eastAsia="Arial" w:hAnsi="Verdana"/>
          <w:b/>
        </w:rPr>
      </w:pPr>
      <w:r w:rsidRPr="008D7FAA">
        <w:rPr>
          <w:rFonts w:ascii="Verdana" w:hAnsi="Verdana"/>
        </w:rPr>
        <w:t xml:space="preserve">A comprovação do capital social proporcional ao número de cooperados necessários à prestação do serviço; </w:t>
      </w:r>
    </w:p>
    <w:p w14:paraId="46AFC978" w14:textId="77777777" w:rsidR="00C10962" w:rsidRPr="008D7FAA" w:rsidRDefault="00C10962">
      <w:pPr>
        <w:pStyle w:val="Nivel2"/>
        <w:numPr>
          <w:ilvl w:val="2"/>
          <w:numId w:val="20"/>
        </w:numPr>
        <w:spacing w:before="0" w:after="0"/>
        <w:rPr>
          <w:rFonts w:ascii="Verdana" w:eastAsia="Arial" w:hAnsi="Verdana"/>
          <w:b/>
        </w:rPr>
      </w:pPr>
      <w:r w:rsidRPr="008D7FAA">
        <w:rPr>
          <w:rFonts w:ascii="Verdana" w:hAnsi="Verdana"/>
        </w:rPr>
        <w:t xml:space="preserve">O registro previsto na </w:t>
      </w:r>
      <w:hyperlink r:id="rId31" w:anchor="art107" w:history="1">
        <w:r w:rsidRPr="008D7FAA">
          <w:rPr>
            <w:rStyle w:val="Hyperlink"/>
            <w:rFonts w:ascii="Verdana" w:hAnsi="Verdana"/>
          </w:rPr>
          <w:t>Lei n. 5.764, de 1971, art. 107</w:t>
        </w:r>
      </w:hyperlink>
      <w:r w:rsidRPr="008D7FAA">
        <w:rPr>
          <w:rFonts w:ascii="Verdana" w:hAnsi="Verdana"/>
        </w:rPr>
        <w:t>;</w:t>
      </w:r>
    </w:p>
    <w:p w14:paraId="60D0DFAD" w14:textId="77777777" w:rsidR="00C10962" w:rsidRPr="008D7FAA" w:rsidRDefault="00C10962">
      <w:pPr>
        <w:pStyle w:val="Nivel2"/>
        <w:numPr>
          <w:ilvl w:val="2"/>
          <w:numId w:val="20"/>
        </w:numPr>
        <w:spacing w:before="0" w:after="0"/>
        <w:rPr>
          <w:rFonts w:ascii="Verdana" w:eastAsia="Arial" w:hAnsi="Verdana"/>
          <w:b/>
        </w:rPr>
      </w:pPr>
      <w:r w:rsidRPr="008D7FAA">
        <w:rPr>
          <w:rFonts w:ascii="Verdana" w:hAnsi="Verdana"/>
        </w:rPr>
        <w:t>A comprovação de integração das respectivas quotas-partes por parte dos cooperados que executarão o contrato; e</w:t>
      </w:r>
    </w:p>
    <w:p w14:paraId="1D45674F" w14:textId="77777777" w:rsidR="00DE435F" w:rsidRDefault="00C10962">
      <w:pPr>
        <w:pStyle w:val="Nivel2"/>
        <w:numPr>
          <w:ilvl w:val="2"/>
          <w:numId w:val="20"/>
        </w:numPr>
        <w:spacing w:before="288" w:after="288"/>
        <w:ind w:left="284" w:firstLine="0"/>
        <w:rPr>
          <w:rFonts w:ascii="Verdana" w:hAnsi="Verdana"/>
        </w:rPr>
      </w:pPr>
      <w:r w:rsidRPr="00DE435F">
        <w:rPr>
          <w:rFonts w:ascii="Verdana" w:hAnsi="Verdana"/>
        </w:rPr>
        <w:t>Os seguintes documentos para a comprovação da regularidade jurídica da cooperativa:</w:t>
      </w:r>
      <w:r w:rsidR="00DE435F">
        <w:rPr>
          <w:rFonts w:ascii="Verdana" w:hAnsi="Verdana"/>
        </w:rPr>
        <w:t xml:space="preserve"> </w:t>
      </w:r>
    </w:p>
    <w:p w14:paraId="57D11323" w14:textId="0AD80BB2" w:rsidR="00DE435F" w:rsidRDefault="00C10962" w:rsidP="00DE435F">
      <w:pPr>
        <w:pStyle w:val="Nivel2"/>
        <w:tabs>
          <w:tab w:val="left" w:pos="360"/>
        </w:tabs>
        <w:spacing w:before="288" w:after="288"/>
        <w:ind w:left="284"/>
        <w:rPr>
          <w:rFonts w:ascii="Verdana" w:hAnsi="Verdana"/>
        </w:rPr>
      </w:pPr>
      <w:r w:rsidRPr="00DE435F">
        <w:rPr>
          <w:rFonts w:ascii="Verdana" w:hAnsi="Verdana"/>
        </w:rPr>
        <w:t xml:space="preserve">a) ata de fundação; </w:t>
      </w:r>
    </w:p>
    <w:p w14:paraId="74A9B7F9" w14:textId="77777777" w:rsidR="00DE435F" w:rsidRDefault="00C10962" w:rsidP="00DE435F">
      <w:pPr>
        <w:pStyle w:val="Nivel2"/>
        <w:spacing w:before="288" w:after="288"/>
        <w:ind w:left="284"/>
        <w:rPr>
          <w:rFonts w:ascii="Verdana" w:hAnsi="Verdana"/>
        </w:rPr>
      </w:pPr>
      <w:r w:rsidRPr="00DE435F">
        <w:rPr>
          <w:rFonts w:ascii="Verdana" w:hAnsi="Verdana"/>
        </w:rPr>
        <w:t xml:space="preserve">b) estatuto social com a ata da assembleia que o aprovou; </w:t>
      </w:r>
    </w:p>
    <w:p w14:paraId="21A36246" w14:textId="77777777" w:rsidR="00DE435F" w:rsidRDefault="00C10962" w:rsidP="00DE435F">
      <w:pPr>
        <w:pStyle w:val="Nivel2"/>
        <w:spacing w:before="288" w:after="288"/>
        <w:ind w:left="284"/>
        <w:rPr>
          <w:rFonts w:ascii="Verdana" w:hAnsi="Verdana"/>
        </w:rPr>
      </w:pPr>
      <w:r w:rsidRPr="008D7FAA">
        <w:rPr>
          <w:rFonts w:ascii="Verdana" w:hAnsi="Verdana"/>
        </w:rPr>
        <w:t xml:space="preserve">c) regimento dos fundos instituídos pelos cooperados, com a ata da assembleia; </w:t>
      </w:r>
    </w:p>
    <w:p w14:paraId="2041D383" w14:textId="77777777" w:rsidR="00DE435F" w:rsidRDefault="00C10962" w:rsidP="00DE435F">
      <w:pPr>
        <w:pStyle w:val="Nivel2"/>
        <w:spacing w:before="288" w:after="288"/>
        <w:ind w:left="284"/>
        <w:rPr>
          <w:rFonts w:ascii="Verdana" w:hAnsi="Verdana"/>
        </w:rPr>
      </w:pPr>
      <w:r w:rsidRPr="008D7FAA">
        <w:rPr>
          <w:rFonts w:ascii="Verdana" w:hAnsi="Verdana"/>
        </w:rPr>
        <w:t xml:space="preserve">d) editais de convocação das três últimas assembleias gerais extraordinárias; </w:t>
      </w:r>
    </w:p>
    <w:p w14:paraId="6DDDBE86" w14:textId="77777777" w:rsidR="00DE435F" w:rsidRDefault="00C10962" w:rsidP="00DE435F">
      <w:pPr>
        <w:pStyle w:val="Nivel2"/>
        <w:spacing w:before="288" w:after="288"/>
        <w:ind w:left="284"/>
        <w:rPr>
          <w:rFonts w:ascii="Verdana" w:hAnsi="Verdana"/>
        </w:rPr>
      </w:pPr>
      <w:r w:rsidRPr="008D7FAA">
        <w:rPr>
          <w:rFonts w:ascii="Verdana" w:hAnsi="Verdana"/>
        </w:rPr>
        <w:t xml:space="preserve">e) três registros de presença dos cooperados que executarão o contrato em assembleias gerais ou nas reuniões seccionais; e </w:t>
      </w:r>
    </w:p>
    <w:p w14:paraId="78805DB0" w14:textId="77777777" w:rsidR="00DE435F" w:rsidRDefault="00C10962" w:rsidP="00DE435F">
      <w:pPr>
        <w:pStyle w:val="Nivel2"/>
        <w:spacing w:before="288" w:after="288"/>
        <w:ind w:left="284"/>
        <w:rPr>
          <w:rFonts w:ascii="Verdana" w:hAnsi="Verdana"/>
        </w:rPr>
      </w:pPr>
      <w:r w:rsidRPr="008D7FAA">
        <w:rPr>
          <w:rFonts w:ascii="Verdana" w:hAnsi="Verdana"/>
        </w:rPr>
        <w:t>f) ata da sessão que os cooperados autorizaram a cooperativa a contratar o objeto da licitação;</w:t>
      </w:r>
    </w:p>
    <w:p w14:paraId="14AFA215" w14:textId="15E7CBC1" w:rsidR="008D7FAA" w:rsidRPr="008D7FAA" w:rsidRDefault="00C10962" w:rsidP="00DE435F">
      <w:pPr>
        <w:pStyle w:val="Nivel2"/>
        <w:spacing w:before="288" w:after="288"/>
        <w:ind w:left="284"/>
        <w:rPr>
          <w:rFonts w:ascii="Verdana" w:hAnsi="Verdana"/>
          <w:b/>
          <w:bCs/>
        </w:rPr>
      </w:pPr>
      <w:r w:rsidRPr="008D7FAA">
        <w:rPr>
          <w:rFonts w:ascii="Verdana" w:hAnsi="Verdana"/>
        </w:rPr>
        <w:t xml:space="preserve">g)A última auditoria contábil-financeira da cooperativa, conforme dispõe o </w:t>
      </w:r>
      <w:hyperlink r:id="rId32" w:anchor="art112" w:history="1">
        <w:r w:rsidRPr="008D7FAA">
          <w:rPr>
            <w:rStyle w:val="Hyperlink"/>
            <w:rFonts w:ascii="Verdana" w:hAnsi="Verdana"/>
          </w:rPr>
          <w:t>art. 112 da Lei n. 5.764, de 1971</w:t>
        </w:r>
      </w:hyperlink>
      <w:r w:rsidRPr="008D7FAA">
        <w:rPr>
          <w:rFonts w:ascii="Verdana" w:hAnsi="Verdana"/>
        </w:rPr>
        <w:t>, ou uma declaração, sob as penas da lei, de que tal auditoria não foi exigida pelo órgão fiscalizador.</w:t>
      </w:r>
    </w:p>
    <w:p w14:paraId="30E9CE28" w14:textId="77777777" w:rsidR="00C10962" w:rsidRPr="008D7FAA" w:rsidRDefault="00C10962" w:rsidP="008D7FAA">
      <w:pPr>
        <w:pStyle w:val="Nivel01"/>
        <w:spacing w:before="288" w:after="288"/>
        <w:ind w:left="567" w:firstLine="0"/>
        <w:rPr>
          <w:rFonts w:ascii="Verdana" w:hAnsi="Verdana"/>
          <w:b w:val="0"/>
          <w:bCs w:val="0"/>
        </w:rPr>
      </w:pPr>
      <w:r w:rsidRPr="008D7FAA">
        <w:rPr>
          <w:rFonts w:ascii="Verdana" w:hAnsi="Verdana"/>
          <w:b w:val="0"/>
          <w:bCs w:val="0"/>
        </w:rPr>
        <w:t>8.7.7.  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14:paraId="149695CC" w14:textId="77777777" w:rsidR="0047195B" w:rsidRPr="008D7FAA" w:rsidRDefault="0047195B" w:rsidP="0047195B">
      <w:pPr>
        <w:pStyle w:val="Nivel2"/>
        <w:ind w:left="567"/>
        <w:rPr>
          <w:rFonts w:ascii="Verdana" w:hAnsi="Verdana"/>
          <w:i/>
        </w:rPr>
      </w:pPr>
      <w:r w:rsidRPr="008D7FAA">
        <w:rPr>
          <w:rFonts w:ascii="Verdana" w:hAnsi="Verdana"/>
          <w:color w:val="auto"/>
        </w:rPr>
        <w:t>8.</w:t>
      </w:r>
      <w:r w:rsidR="008D7FAA" w:rsidRPr="008D7FAA">
        <w:rPr>
          <w:rFonts w:ascii="Verdana" w:hAnsi="Verdana"/>
          <w:color w:val="auto"/>
        </w:rPr>
        <w:t>8</w:t>
      </w:r>
      <w:r w:rsidRPr="008D7FAA">
        <w:rPr>
          <w:rFonts w:ascii="Verdana" w:hAnsi="Verdana"/>
          <w:color w:val="auto"/>
        </w:rPr>
        <w:t xml:space="preserve">. Quando </w:t>
      </w:r>
      <w:r w:rsidRPr="008D7FAA">
        <w:rPr>
          <w:rFonts w:ascii="Verdana" w:hAnsi="Verdana"/>
        </w:rPr>
        <w:t>permitida</w:t>
      </w:r>
      <w:r w:rsidRPr="008D7FAA">
        <w:rPr>
          <w:rFonts w:ascii="Verdana" w:hAnsi="Verdana"/>
          <w:color w:val="auto"/>
        </w:rPr>
        <w:t xml:space="preserve"> a </w:t>
      </w:r>
      <w:r w:rsidRPr="008D7FAA">
        <w:rPr>
          <w:rFonts w:ascii="Verdana" w:hAnsi="Verdana"/>
        </w:rPr>
        <w:t>participação de empresas estrangeiras que não funcionem no País, as exigências de habilitação serão atendidas mediante documentos equivalentes, inicialmente apresentados em tradução livre.</w:t>
      </w:r>
    </w:p>
    <w:p w14:paraId="6FFD6E9A" w14:textId="77777777" w:rsidR="0047195B" w:rsidRPr="008D7FAA" w:rsidRDefault="0047195B" w:rsidP="0047195B">
      <w:pPr>
        <w:pStyle w:val="Nivel2"/>
        <w:ind w:left="567"/>
        <w:rPr>
          <w:rFonts w:ascii="Verdana" w:hAnsi="Verdana"/>
          <w:i/>
          <w:iCs/>
        </w:rPr>
      </w:pPr>
      <w:r w:rsidRPr="008D7FAA">
        <w:rPr>
          <w:rFonts w:ascii="Verdana" w:hAnsi="Verdana"/>
        </w:rPr>
        <w:t>8.</w:t>
      </w:r>
      <w:r w:rsidR="008D7FAA" w:rsidRPr="008D7FAA">
        <w:rPr>
          <w:rFonts w:ascii="Verdana" w:hAnsi="Verdana"/>
        </w:rPr>
        <w:t>9</w:t>
      </w:r>
      <w:r w:rsidRPr="008D7FAA">
        <w:rPr>
          <w:rFonts w:ascii="Verdana" w:hAnsi="Verdana"/>
        </w:rPr>
        <w:t xml:space="preserve">. 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3" w:history="1">
        <w:r w:rsidRPr="008D7FAA">
          <w:rPr>
            <w:rStyle w:val="Hyperlink"/>
            <w:rFonts w:ascii="Verdana" w:hAnsi="Verdana"/>
          </w:rPr>
          <w:t>Decreto nº 8.660, de 29 de janeiro de 2016</w:t>
        </w:r>
      </w:hyperlink>
      <w:r w:rsidRPr="008D7FAA">
        <w:rPr>
          <w:rFonts w:ascii="Verdana" w:hAnsi="Verdana"/>
        </w:rPr>
        <w:t>, ou de outro que venha a substituí-lo, ou consularizados pelos respectivos consulados ou embaixadas.</w:t>
      </w:r>
    </w:p>
    <w:p w14:paraId="6888EC53" w14:textId="77777777" w:rsidR="0047195B" w:rsidRPr="008D7FAA" w:rsidRDefault="0047195B" w:rsidP="0047195B">
      <w:pPr>
        <w:pStyle w:val="Nivel2"/>
        <w:ind w:left="567"/>
        <w:rPr>
          <w:rFonts w:ascii="Verdana" w:hAnsi="Verdana"/>
          <w:i/>
        </w:rPr>
      </w:pPr>
      <w:r w:rsidRPr="008D7FAA">
        <w:rPr>
          <w:rFonts w:ascii="Verdana" w:hAnsi="Verdana"/>
        </w:rPr>
        <w:t>8.</w:t>
      </w:r>
      <w:r w:rsidR="008D7FAA" w:rsidRPr="008D7FAA">
        <w:rPr>
          <w:rFonts w:ascii="Verdana" w:hAnsi="Verdana"/>
        </w:rPr>
        <w:t>10</w:t>
      </w:r>
      <w:r w:rsidRPr="008D7FAA">
        <w:rPr>
          <w:rFonts w:ascii="Verdana" w:hAnsi="Verdana"/>
        </w:rPr>
        <w:t>. Os documentos exigidos para fins de habilitação poderão ser substituídos por registro cadastral emitido por órgão ou entidade pública, desde que o registro tenha sido feito em obediência ao disposto na Lei nº 14.133/2021.</w:t>
      </w:r>
    </w:p>
    <w:p w14:paraId="67DF1905" w14:textId="77777777" w:rsidR="0047195B" w:rsidRPr="008D7FAA" w:rsidRDefault="0047195B" w:rsidP="0047195B">
      <w:pPr>
        <w:pStyle w:val="Nivel2"/>
        <w:ind w:left="567"/>
        <w:rPr>
          <w:rFonts w:ascii="Verdana" w:hAnsi="Verdana"/>
        </w:rPr>
      </w:pPr>
      <w:r w:rsidRPr="008D7FAA">
        <w:rPr>
          <w:rFonts w:ascii="Verdana" w:hAnsi="Verdana"/>
        </w:rPr>
        <w:t>8.</w:t>
      </w:r>
      <w:r w:rsidR="008D7FAA" w:rsidRPr="008D7FAA">
        <w:rPr>
          <w:rFonts w:ascii="Verdana" w:hAnsi="Verdana"/>
        </w:rPr>
        <w:t>11</w:t>
      </w:r>
      <w:r w:rsidRPr="008D7FAA">
        <w:rPr>
          <w:rFonts w:ascii="Verdana" w:hAnsi="Verdana"/>
        </w:rPr>
        <w:t xml:space="preserve">. </w:t>
      </w:r>
      <w:r w:rsidRPr="008D7FAA">
        <w:rPr>
          <w:rFonts w:ascii="Verdana" w:hAnsi="Verdana"/>
          <w:b/>
        </w:rPr>
        <w:t>Será verificado se o licitante apresentou declaração de que atende aos requisitos de habilitação, e o declarante responderá pela veracidade das informações prestadas, na forma da lei (</w:t>
      </w:r>
      <w:hyperlink r:id="rId34" w:anchor="art63">
        <w:r w:rsidRPr="008D7FAA">
          <w:rPr>
            <w:rStyle w:val="Hyperlink"/>
            <w:rFonts w:ascii="Verdana" w:hAnsi="Verdana"/>
            <w:b/>
          </w:rPr>
          <w:t>art. 63, I, da Lei nº 14.133/2021</w:t>
        </w:r>
      </w:hyperlink>
      <w:r w:rsidRPr="008D7FAA">
        <w:rPr>
          <w:rFonts w:ascii="Verdana" w:hAnsi="Verdana"/>
          <w:b/>
        </w:rPr>
        <w:t>).</w:t>
      </w:r>
    </w:p>
    <w:p w14:paraId="74CFD218" w14:textId="77777777" w:rsidR="0047195B" w:rsidRPr="008D7FAA" w:rsidRDefault="0047195B" w:rsidP="0047195B">
      <w:pPr>
        <w:pStyle w:val="Nivel2"/>
        <w:ind w:left="567"/>
        <w:rPr>
          <w:rFonts w:ascii="Verdana" w:hAnsi="Verdana"/>
          <w:i/>
        </w:rPr>
      </w:pPr>
      <w:r w:rsidRPr="008D7FAA">
        <w:rPr>
          <w:rFonts w:ascii="Verdana" w:hAnsi="Verdana"/>
        </w:rPr>
        <w:t>8.</w:t>
      </w:r>
      <w:r w:rsidR="008D7FAA" w:rsidRPr="008D7FAA">
        <w:rPr>
          <w:rFonts w:ascii="Verdana" w:hAnsi="Verdana"/>
        </w:rPr>
        <w:t>12</w:t>
      </w:r>
      <w:r w:rsidRPr="008D7FAA">
        <w:rPr>
          <w:rFonts w:ascii="Verdana" w:hAnsi="Verdana"/>
        </w:rPr>
        <w:t xml:space="preserve">. </w:t>
      </w:r>
      <w:r w:rsidRPr="008D7FAA">
        <w:rPr>
          <w:rFonts w:ascii="Verdana" w:hAnsi="Verdana"/>
          <w:b/>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3BBD788" w14:textId="77777777" w:rsidR="0047195B" w:rsidRPr="008D7FAA" w:rsidRDefault="0047195B" w:rsidP="0047195B">
      <w:pPr>
        <w:pStyle w:val="Nivel2"/>
        <w:ind w:left="567"/>
        <w:rPr>
          <w:rFonts w:ascii="Verdana" w:hAnsi="Verdana"/>
          <w:i/>
        </w:rPr>
      </w:pPr>
      <w:r w:rsidRPr="008D7FAA">
        <w:rPr>
          <w:rFonts w:ascii="Verdana" w:hAnsi="Verdana"/>
        </w:rPr>
        <w:t>8.</w:t>
      </w:r>
      <w:r w:rsidR="008D7FAA" w:rsidRPr="008D7FAA">
        <w:rPr>
          <w:rFonts w:ascii="Verdana" w:hAnsi="Verdana"/>
        </w:rPr>
        <w:t xml:space="preserve">13. </w:t>
      </w:r>
      <w:r w:rsidRPr="008D7FAA">
        <w:rPr>
          <w:rFonts w:ascii="Verdana" w:hAnsi="Verdana"/>
          <w:b/>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8485D24" w14:textId="77777777" w:rsidR="0047195B" w:rsidRPr="008D7FAA" w:rsidRDefault="0047195B" w:rsidP="0047195B">
      <w:pPr>
        <w:pStyle w:val="Nivel2"/>
        <w:ind w:left="567"/>
        <w:rPr>
          <w:rFonts w:ascii="Verdana" w:hAnsi="Verdana"/>
          <w:i/>
        </w:rPr>
      </w:pPr>
      <w:r w:rsidRPr="008D7FAA">
        <w:rPr>
          <w:rFonts w:ascii="Verdana" w:hAnsi="Verdana"/>
        </w:rPr>
        <w:t>8.</w:t>
      </w:r>
      <w:r w:rsidR="008D7FAA" w:rsidRPr="008D7FAA">
        <w:rPr>
          <w:rFonts w:ascii="Verdana" w:hAnsi="Verdana"/>
        </w:rPr>
        <w:t>14</w:t>
      </w:r>
      <w:r w:rsidRPr="008D7FAA">
        <w:rPr>
          <w:rFonts w:ascii="Verdana" w:hAnsi="Verdana"/>
        </w:rPr>
        <w:t>. A habilitação será verificada por meio do Sicaf, nos documentos por ele abrangidos.</w:t>
      </w:r>
    </w:p>
    <w:p w14:paraId="4B29F4A9" w14:textId="77777777" w:rsidR="0047195B" w:rsidRPr="008D7FAA" w:rsidRDefault="0047195B" w:rsidP="0047195B">
      <w:pPr>
        <w:pStyle w:val="Nivel3"/>
        <w:ind w:left="567"/>
        <w:rPr>
          <w:rFonts w:ascii="Verdana" w:hAnsi="Verdana"/>
        </w:rPr>
      </w:pPr>
      <w:r w:rsidRPr="008D7FAA">
        <w:rPr>
          <w:rFonts w:ascii="Verdana" w:hAnsi="Verdana"/>
        </w:rPr>
        <w:t>8.</w:t>
      </w:r>
      <w:r w:rsidR="008D7FAA" w:rsidRPr="008D7FAA">
        <w:rPr>
          <w:rFonts w:ascii="Verdana" w:hAnsi="Verdana"/>
        </w:rPr>
        <w:t>14.1.</w:t>
      </w:r>
      <w:r w:rsidRPr="008D7FAA">
        <w:rPr>
          <w:rFonts w:ascii="Verdana" w:hAnsi="Verdana"/>
        </w:rPr>
        <w:t xml:space="preserve"> Somente haverá a necessidade de comprovação do preenchimento de requisitos mediante apresentação dos documentos originais não-digitais quando houver dúvida em relação à integridade do documento digital ou quando a lei expressamente o exigir. (</w:t>
      </w:r>
      <w:hyperlink r:id="rId35" w:anchor="art4" w:history="1">
        <w:r w:rsidRPr="008D7FAA">
          <w:rPr>
            <w:rStyle w:val="Hyperlink"/>
            <w:rFonts w:ascii="Verdana" w:hAnsi="Verdana"/>
          </w:rPr>
          <w:t>IN nº 3/2018, art. 4º, §1º, e art. 6º, §4º</w:t>
        </w:r>
      </w:hyperlink>
      <w:r w:rsidRPr="008D7FAA">
        <w:rPr>
          <w:rFonts w:ascii="Verdana" w:hAnsi="Verdana"/>
        </w:rPr>
        <w:t>).</w:t>
      </w:r>
    </w:p>
    <w:p w14:paraId="239BD548" w14:textId="77777777" w:rsidR="0047195B" w:rsidRPr="008D7FAA" w:rsidRDefault="0047195B" w:rsidP="008D7FAA">
      <w:pPr>
        <w:pStyle w:val="Nivel2"/>
        <w:ind w:left="567"/>
        <w:rPr>
          <w:rFonts w:ascii="Verdana" w:hAnsi="Verdana"/>
        </w:rPr>
      </w:pPr>
      <w:r w:rsidRPr="008D7FAA">
        <w:rPr>
          <w:rFonts w:ascii="Verdana" w:hAnsi="Verdana"/>
        </w:rPr>
        <w:t>8.</w:t>
      </w:r>
      <w:r w:rsidR="008D7FAA" w:rsidRPr="008D7FAA">
        <w:rPr>
          <w:rFonts w:ascii="Verdana" w:hAnsi="Verdana"/>
        </w:rPr>
        <w:t>15</w:t>
      </w:r>
      <w:r w:rsidRPr="008D7FAA">
        <w:rPr>
          <w:rFonts w:ascii="Verdana" w:hAnsi="Verdana"/>
        </w:rPr>
        <w:t>.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36">
        <w:r w:rsidRPr="008D7FAA">
          <w:rPr>
            <w:rStyle w:val="Hyperlink"/>
            <w:rFonts w:ascii="Verdana" w:hAnsi="Verdana"/>
          </w:rPr>
          <w:t xml:space="preserve">IN nº 3/2018, art. 7º, </w:t>
        </w:r>
        <w:r w:rsidRPr="008D7FAA">
          <w:rPr>
            <w:rStyle w:val="Hyperlink"/>
            <w:rFonts w:ascii="Verdana" w:hAnsi="Verdana"/>
            <w:i/>
            <w:iCs/>
          </w:rPr>
          <w:t>caput</w:t>
        </w:r>
      </w:hyperlink>
      <w:r w:rsidRPr="008D7FAA">
        <w:rPr>
          <w:rFonts w:ascii="Verdana" w:hAnsi="Verdana"/>
        </w:rPr>
        <w:t>).</w:t>
      </w:r>
    </w:p>
    <w:p w14:paraId="2C51F57D" w14:textId="77777777" w:rsidR="0047195B" w:rsidRPr="008D7FAA" w:rsidRDefault="0047195B" w:rsidP="0047195B">
      <w:pPr>
        <w:pStyle w:val="Nivel3"/>
        <w:ind w:left="567"/>
        <w:rPr>
          <w:rFonts w:ascii="Verdana" w:hAnsi="Verdana"/>
          <w:b/>
        </w:rPr>
      </w:pPr>
      <w:r w:rsidRPr="008D7FAA">
        <w:rPr>
          <w:rFonts w:ascii="Verdana" w:hAnsi="Verdana"/>
          <w:b/>
        </w:rPr>
        <w:t>8.</w:t>
      </w:r>
      <w:r w:rsidR="008D7FAA" w:rsidRPr="008D7FAA">
        <w:rPr>
          <w:rFonts w:ascii="Verdana" w:hAnsi="Verdana"/>
          <w:b/>
        </w:rPr>
        <w:t>15</w:t>
      </w:r>
      <w:r w:rsidRPr="008D7FAA">
        <w:rPr>
          <w:rFonts w:ascii="Verdana" w:hAnsi="Verdana"/>
          <w:b/>
        </w:rPr>
        <w:t>.1. A não observância do disposto no item anterior poderá ensejar desclassificação no momento da habilitação. (</w:t>
      </w:r>
      <w:hyperlink r:id="rId37" w:history="1">
        <w:r w:rsidRPr="008D7FAA">
          <w:rPr>
            <w:rStyle w:val="Hyperlink"/>
            <w:rFonts w:ascii="Verdana" w:hAnsi="Verdana"/>
            <w:b/>
          </w:rPr>
          <w:t>IN nº 3/2018, art. 7º, parágrafo único</w:t>
        </w:r>
      </w:hyperlink>
      <w:r w:rsidRPr="008D7FAA">
        <w:rPr>
          <w:rFonts w:ascii="Verdana" w:hAnsi="Verdana"/>
          <w:b/>
        </w:rPr>
        <w:t>).</w:t>
      </w:r>
    </w:p>
    <w:p w14:paraId="5F437714" w14:textId="77777777" w:rsidR="0047195B" w:rsidRPr="008D7FAA" w:rsidRDefault="0047195B" w:rsidP="0047195B">
      <w:pPr>
        <w:pStyle w:val="Nivel2"/>
        <w:ind w:left="567"/>
        <w:rPr>
          <w:rFonts w:ascii="Verdana" w:hAnsi="Verdana"/>
          <w:i/>
          <w:iCs/>
        </w:rPr>
      </w:pPr>
      <w:r w:rsidRPr="008D7FAA">
        <w:rPr>
          <w:rFonts w:ascii="Verdana" w:hAnsi="Verdana"/>
        </w:rPr>
        <w:t>8.1</w:t>
      </w:r>
      <w:r w:rsidR="008D7FAA" w:rsidRPr="008D7FAA">
        <w:rPr>
          <w:rFonts w:ascii="Verdana" w:hAnsi="Verdana"/>
        </w:rPr>
        <w:t>6</w:t>
      </w:r>
      <w:r w:rsidRPr="008D7FAA">
        <w:rPr>
          <w:rFonts w:ascii="Verdana" w:hAnsi="Verdana"/>
        </w:rPr>
        <w:t>. A verificação pelo pregoeiro, em sítios eletrônicos oficiais de órgãos e entidades emissores de certidões constitui meio legal de prova, para fins de habilitação.</w:t>
      </w:r>
    </w:p>
    <w:p w14:paraId="3A3C1CB9" w14:textId="77777777" w:rsidR="008D7FAA" w:rsidRPr="008D7FAA" w:rsidRDefault="008D7FAA" w:rsidP="00C82858">
      <w:pPr>
        <w:pStyle w:val="Nivel3"/>
        <w:ind w:left="567"/>
        <w:rPr>
          <w:rFonts w:ascii="Verdana" w:hAnsi="Verdana"/>
          <w:b/>
          <w:i/>
          <w:iCs/>
        </w:rPr>
      </w:pPr>
      <w:bookmarkStart w:id="5" w:name="_Ref114663151"/>
      <w:r w:rsidRPr="008D7FAA">
        <w:rPr>
          <w:rFonts w:ascii="Verdana" w:hAnsi="Verdana"/>
        </w:rPr>
        <w:t xml:space="preserve">8.16.1. </w:t>
      </w:r>
      <w:r w:rsidR="0047195B" w:rsidRPr="008D7FAA">
        <w:rPr>
          <w:rFonts w:ascii="Verdana" w:hAnsi="Verdana"/>
        </w:rPr>
        <w:t xml:space="preserve">Os documentos exigidos para habilitação que não estejam contemplados no Sicaf serão enviados por meio do sistema, em formato digital, </w:t>
      </w:r>
      <w:r w:rsidR="0047195B" w:rsidRPr="008D7FAA">
        <w:rPr>
          <w:rFonts w:ascii="Verdana" w:hAnsi="Verdana"/>
          <w:b/>
        </w:rPr>
        <w:t>no prazo de 02(duas) horas, prorrogável por igual período, contado da solicitação do pregoeiro.</w:t>
      </w:r>
      <w:bookmarkEnd w:id="5"/>
    </w:p>
    <w:p w14:paraId="2F26B29C" w14:textId="77777777" w:rsidR="0047195B" w:rsidRPr="008D7FAA" w:rsidRDefault="008D7FAA" w:rsidP="00C82858">
      <w:pPr>
        <w:pStyle w:val="Nivel3"/>
        <w:ind w:left="567"/>
        <w:rPr>
          <w:rFonts w:ascii="Verdana" w:hAnsi="Verdana"/>
          <w:b/>
          <w:i/>
          <w:iCs/>
        </w:rPr>
      </w:pPr>
      <w:r w:rsidRPr="008D7FAA">
        <w:rPr>
          <w:rFonts w:ascii="Verdana" w:hAnsi="Verdana"/>
        </w:rPr>
        <w:t>8.16.2.</w:t>
      </w:r>
      <w:r w:rsidR="0047195B" w:rsidRPr="008D7FAA">
        <w:rPr>
          <w:rFonts w:ascii="Verdana" w:hAnsi="Verdana"/>
        </w:rPr>
        <w:t xml:space="preserve"> 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r:id="rId38" w:history="1">
        <w:r w:rsidR="0047195B" w:rsidRPr="008D7FAA">
          <w:rPr>
            <w:rStyle w:val="Hyperlink"/>
            <w:rFonts w:ascii="Verdana" w:hAnsi="Verdana"/>
          </w:rPr>
          <w:t xml:space="preserve">§ 1º do art. 36 e no § 1º do art. 39 da </w:t>
        </w:r>
        <w:r w:rsidR="0047195B" w:rsidRPr="008D7FAA">
          <w:rPr>
            <w:rStyle w:val="Hyperlink"/>
            <w:rFonts w:ascii="Verdana" w:hAnsi="Verdana"/>
            <w:i/>
            <w:iCs/>
          </w:rPr>
          <w:t>Instrução Normativa SEGES nº 73, de 30 de setembro de 2022</w:t>
        </w:r>
        <w:r w:rsidR="0047195B" w:rsidRPr="008D7FAA">
          <w:rPr>
            <w:rStyle w:val="Hyperlink"/>
            <w:rFonts w:ascii="Verdana" w:hAnsi="Verdana"/>
          </w:rPr>
          <w:t>.</w:t>
        </w:r>
      </w:hyperlink>
    </w:p>
    <w:p w14:paraId="7A9ED67F" w14:textId="77777777" w:rsidR="0047195B" w:rsidRPr="008D7FAA" w:rsidRDefault="0047195B" w:rsidP="0047195B">
      <w:pPr>
        <w:pStyle w:val="Nivel2"/>
        <w:ind w:left="567"/>
        <w:rPr>
          <w:rFonts w:ascii="Verdana" w:hAnsi="Verdana"/>
          <w:b/>
          <w:i/>
          <w:u w:val="single"/>
        </w:rPr>
      </w:pPr>
      <w:r w:rsidRPr="008D7FAA">
        <w:rPr>
          <w:rFonts w:ascii="Verdana" w:hAnsi="Verdana"/>
          <w:b/>
          <w:u w:val="single"/>
        </w:rPr>
        <w:t>8.1</w:t>
      </w:r>
      <w:r w:rsidR="008D7FAA" w:rsidRPr="008D7FAA">
        <w:rPr>
          <w:rFonts w:ascii="Verdana" w:hAnsi="Verdana"/>
          <w:b/>
          <w:u w:val="single"/>
        </w:rPr>
        <w:t>7</w:t>
      </w:r>
      <w:r w:rsidRPr="008D7FAA">
        <w:rPr>
          <w:rFonts w:ascii="Verdana" w:hAnsi="Verdana"/>
          <w:b/>
          <w:u w:val="single"/>
        </w:rPr>
        <w:t>. A verificação no Sicaf ou a exigência dos documentos nele não contidos somente será feita em relação ao licitante vencedor.</w:t>
      </w:r>
    </w:p>
    <w:p w14:paraId="3A97BF72" w14:textId="77777777" w:rsidR="0047195B" w:rsidRPr="008D7FAA" w:rsidRDefault="0047195B" w:rsidP="0047195B">
      <w:pPr>
        <w:pStyle w:val="Nivel3"/>
        <w:ind w:left="567"/>
        <w:rPr>
          <w:rFonts w:ascii="Verdana" w:hAnsi="Verdana"/>
        </w:rPr>
      </w:pPr>
      <w:r w:rsidRPr="008D7FAA">
        <w:rPr>
          <w:rFonts w:ascii="Verdana" w:hAnsi="Verdana"/>
        </w:rPr>
        <w:t>8.1</w:t>
      </w:r>
      <w:r w:rsidR="008D7FAA" w:rsidRPr="008D7FAA">
        <w:rPr>
          <w:rFonts w:ascii="Verdana" w:hAnsi="Verdana"/>
        </w:rPr>
        <w:t>7</w:t>
      </w:r>
      <w:r w:rsidRPr="008D7FAA">
        <w:rPr>
          <w:rFonts w:ascii="Verdana" w:hAnsi="Verdana"/>
        </w:rPr>
        <w:t>.1. Os documentos relativos à regularidade fiscal que constem do Termo de Referência somente serão exigidos, em qualquer caso, em momento posterior ao julgamento das propostas, e apenas do licitante mais bem classificado.</w:t>
      </w:r>
    </w:p>
    <w:p w14:paraId="6A98553F" w14:textId="77777777" w:rsidR="0047195B" w:rsidRPr="008D7FAA" w:rsidRDefault="0047195B" w:rsidP="0047195B">
      <w:pPr>
        <w:pStyle w:val="Nivel3"/>
        <w:ind w:left="567"/>
        <w:rPr>
          <w:rFonts w:ascii="Verdana" w:hAnsi="Verdana"/>
        </w:rPr>
      </w:pPr>
      <w:r w:rsidRPr="008D7FAA">
        <w:rPr>
          <w:rFonts w:ascii="Verdana" w:hAnsi="Verdana"/>
        </w:rPr>
        <w:t>8.1</w:t>
      </w:r>
      <w:r w:rsidR="008D7FAA" w:rsidRPr="008D7FAA">
        <w:rPr>
          <w:rFonts w:ascii="Verdana" w:hAnsi="Verdana"/>
        </w:rPr>
        <w:t>7</w:t>
      </w:r>
      <w:r w:rsidRPr="008D7FAA">
        <w:rPr>
          <w:rFonts w:ascii="Verdana" w:hAnsi="Verdana"/>
        </w:rPr>
        <w:t>.2. 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710B541C" w14:textId="77777777" w:rsidR="0047195B" w:rsidRPr="008D7FAA" w:rsidRDefault="0047195B" w:rsidP="0047195B">
      <w:pPr>
        <w:pStyle w:val="Nivel2"/>
        <w:ind w:left="567"/>
        <w:rPr>
          <w:rFonts w:ascii="Verdana" w:hAnsi="Verdana"/>
          <w:b/>
          <w:i/>
          <w:u w:val="single"/>
        </w:rPr>
      </w:pPr>
      <w:r w:rsidRPr="008D7FAA">
        <w:rPr>
          <w:rFonts w:ascii="Verdana" w:hAnsi="Verdana"/>
          <w:b/>
          <w:u w:val="single"/>
        </w:rPr>
        <w:t>8.1</w:t>
      </w:r>
      <w:r w:rsidR="008D7FAA" w:rsidRPr="008D7FAA">
        <w:rPr>
          <w:rFonts w:ascii="Verdana" w:hAnsi="Verdana"/>
          <w:b/>
          <w:u w:val="single"/>
        </w:rPr>
        <w:t>8</w:t>
      </w:r>
      <w:r w:rsidRPr="008D7FAA">
        <w:rPr>
          <w:rFonts w:ascii="Verdana" w:hAnsi="Verdana"/>
          <w:b/>
          <w:u w:val="single"/>
        </w:rPr>
        <w:t>. Após a entrega dos documentos para habilitação, não será permitida a substituição ou a apresentação de novos documentos, salvo em sede de diligência, para (</w:t>
      </w:r>
      <w:hyperlink r:id="rId39" w:anchor="art64">
        <w:r w:rsidRPr="008D7FAA">
          <w:rPr>
            <w:rStyle w:val="Hyperlink"/>
            <w:rFonts w:ascii="Verdana" w:hAnsi="Verdana"/>
            <w:b/>
          </w:rPr>
          <w:t>Lei 14.133/21, art. 64</w:t>
        </w:r>
      </w:hyperlink>
      <w:r w:rsidRPr="008D7FAA">
        <w:rPr>
          <w:rFonts w:ascii="Verdana" w:hAnsi="Verdana"/>
          <w:b/>
          <w:u w:val="single"/>
        </w:rPr>
        <w:t xml:space="preserve">, e </w:t>
      </w:r>
      <w:hyperlink r:id="rId40">
        <w:r w:rsidRPr="008D7FAA">
          <w:rPr>
            <w:rStyle w:val="Hyperlink"/>
            <w:rFonts w:ascii="Verdana" w:hAnsi="Verdana"/>
            <w:b/>
          </w:rPr>
          <w:t>IN 73/2022, art. 39, §4º</w:t>
        </w:r>
      </w:hyperlink>
      <w:r w:rsidRPr="008D7FAA">
        <w:rPr>
          <w:rFonts w:ascii="Verdana" w:hAnsi="Verdana"/>
          <w:b/>
          <w:u w:val="single"/>
        </w:rPr>
        <w:t>):</w:t>
      </w:r>
    </w:p>
    <w:p w14:paraId="5AA6AA89" w14:textId="77777777" w:rsidR="0047195B" w:rsidRPr="008D7FAA" w:rsidRDefault="0047195B" w:rsidP="0047195B">
      <w:pPr>
        <w:pStyle w:val="Nivel3"/>
        <w:ind w:left="567"/>
        <w:rPr>
          <w:rFonts w:ascii="Verdana" w:hAnsi="Verdana"/>
          <w:b/>
          <w:u w:val="single"/>
        </w:rPr>
      </w:pPr>
      <w:r w:rsidRPr="008D7FAA">
        <w:rPr>
          <w:rFonts w:ascii="Verdana" w:hAnsi="Verdana"/>
          <w:b/>
          <w:u w:val="single"/>
        </w:rPr>
        <w:t>8.1</w:t>
      </w:r>
      <w:r w:rsidR="008D7FAA" w:rsidRPr="008D7FAA">
        <w:rPr>
          <w:rFonts w:ascii="Verdana" w:hAnsi="Verdana"/>
          <w:b/>
          <w:u w:val="single"/>
        </w:rPr>
        <w:t>8</w:t>
      </w:r>
      <w:r w:rsidRPr="008D7FAA">
        <w:rPr>
          <w:rFonts w:ascii="Verdana" w:hAnsi="Verdana"/>
          <w:b/>
          <w:u w:val="single"/>
        </w:rPr>
        <w:t>.1. complementação de informações acerca dos documentos já apresentados pelos licitantes e desde que necessária para apurar fatos existentes à época da abertura do certame; e</w:t>
      </w:r>
    </w:p>
    <w:p w14:paraId="46E9270E" w14:textId="77777777" w:rsidR="0047195B" w:rsidRPr="008D7FAA" w:rsidRDefault="0047195B" w:rsidP="0047195B">
      <w:pPr>
        <w:pStyle w:val="Nivel3"/>
        <w:ind w:left="567"/>
        <w:rPr>
          <w:rFonts w:ascii="Verdana" w:hAnsi="Verdana"/>
        </w:rPr>
      </w:pPr>
      <w:r w:rsidRPr="008D7FAA">
        <w:rPr>
          <w:rFonts w:ascii="Verdana" w:hAnsi="Verdana"/>
          <w:b/>
          <w:u w:val="single"/>
        </w:rPr>
        <w:t>8.1</w:t>
      </w:r>
      <w:r w:rsidR="008D7FAA" w:rsidRPr="008D7FAA">
        <w:rPr>
          <w:rFonts w:ascii="Verdana" w:hAnsi="Verdana"/>
          <w:b/>
          <w:u w:val="single"/>
        </w:rPr>
        <w:t>8</w:t>
      </w:r>
      <w:r w:rsidRPr="008D7FAA">
        <w:rPr>
          <w:rFonts w:ascii="Verdana" w:hAnsi="Verdana"/>
          <w:b/>
          <w:u w:val="single"/>
        </w:rPr>
        <w:t>.2. atualização de documentos cuja validade tenha expirado após a data de recebimento das propostas;</w:t>
      </w:r>
    </w:p>
    <w:p w14:paraId="798C2364" w14:textId="77777777" w:rsidR="0047195B" w:rsidRPr="008D7FAA" w:rsidRDefault="0047195B" w:rsidP="0047195B">
      <w:pPr>
        <w:pStyle w:val="Nivel2"/>
        <w:ind w:left="567"/>
        <w:rPr>
          <w:rFonts w:ascii="Verdana" w:hAnsi="Verdana"/>
        </w:rPr>
      </w:pPr>
      <w:bookmarkStart w:id="6" w:name="_Ref114670319"/>
      <w:r w:rsidRPr="008D7FAA">
        <w:rPr>
          <w:rFonts w:ascii="Verdana" w:hAnsi="Verdana"/>
        </w:rPr>
        <w:t>8.1</w:t>
      </w:r>
      <w:r w:rsidR="008D7FAA" w:rsidRPr="008D7FAA">
        <w:rPr>
          <w:rFonts w:ascii="Verdana" w:hAnsi="Verdana"/>
        </w:rPr>
        <w:t>9</w:t>
      </w:r>
      <w:r w:rsidRPr="008D7FAA">
        <w:rPr>
          <w:rFonts w:ascii="Verdana" w:hAnsi="Verdana"/>
        </w:rPr>
        <w:t>. 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6"/>
    </w:p>
    <w:p w14:paraId="1036B555" w14:textId="53A05937" w:rsidR="0047195B" w:rsidRPr="008D7FAA" w:rsidRDefault="0047195B" w:rsidP="0047195B">
      <w:pPr>
        <w:pStyle w:val="Nivel2"/>
        <w:ind w:left="567"/>
        <w:rPr>
          <w:rFonts w:ascii="Verdana" w:hAnsi="Verdana"/>
        </w:rPr>
      </w:pPr>
      <w:bookmarkStart w:id="7" w:name="_Ref114665528"/>
      <w:r w:rsidRPr="008D7FAA">
        <w:rPr>
          <w:rFonts w:ascii="Verdana" w:hAnsi="Verdana"/>
        </w:rPr>
        <w:t>8.</w:t>
      </w:r>
      <w:r w:rsidR="008D7FAA" w:rsidRPr="008D7FAA">
        <w:rPr>
          <w:rFonts w:ascii="Verdana" w:hAnsi="Verdana"/>
        </w:rPr>
        <w:t>20</w:t>
      </w:r>
      <w:r w:rsidRPr="008D7FAA">
        <w:rPr>
          <w:rFonts w:ascii="Verdana" w:hAnsi="Verdana"/>
        </w:rPr>
        <w:t xml:space="preserve">. 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fldChar w:fldCharType="begin"/>
      </w:r>
      <w:r>
        <w:instrText xml:space="preserve"> REF _Ref114663151 \r \h  \* MERGEFORMAT </w:instrText>
      </w:r>
      <w:r>
        <w:fldChar w:fldCharType="separate"/>
      </w:r>
      <w:r w:rsidR="00AD2076" w:rsidRPr="00AD2076">
        <w:rPr>
          <w:rFonts w:ascii="Verdana" w:hAnsi="Verdana"/>
        </w:rPr>
        <w:t>0</w:t>
      </w:r>
      <w:r>
        <w:fldChar w:fldCharType="end"/>
      </w:r>
      <w:r w:rsidRPr="008D7FAA">
        <w:rPr>
          <w:rFonts w:ascii="Verdana" w:hAnsi="Verdana"/>
        </w:rPr>
        <w:t>.</w:t>
      </w:r>
      <w:bookmarkEnd w:id="7"/>
    </w:p>
    <w:p w14:paraId="1DD7370D" w14:textId="77777777" w:rsidR="0047195B" w:rsidRPr="008D7FAA" w:rsidRDefault="0047195B" w:rsidP="0047195B">
      <w:pPr>
        <w:pStyle w:val="Nivel2"/>
        <w:ind w:left="567"/>
        <w:rPr>
          <w:rFonts w:ascii="Verdana" w:hAnsi="Verdana"/>
        </w:rPr>
      </w:pPr>
      <w:bookmarkStart w:id="8" w:name="_Ref114665515"/>
      <w:r w:rsidRPr="008D7FAA">
        <w:rPr>
          <w:rFonts w:ascii="Verdana" w:hAnsi="Verdana"/>
        </w:rPr>
        <w:t>8.</w:t>
      </w:r>
      <w:r w:rsidR="008D7FAA" w:rsidRPr="008D7FAA">
        <w:rPr>
          <w:rFonts w:ascii="Verdana" w:hAnsi="Verdana"/>
        </w:rPr>
        <w:t>21</w:t>
      </w:r>
      <w:r w:rsidRPr="008D7FAA">
        <w:rPr>
          <w:rFonts w:ascii="Verdana" w:hAnsi="Verdana"/>
        </w:rPr>
        <w:t>. Somente serão disponibilizados para acesso público os documentos de habilitação do licitante cuja proposta atenda ao edital de licitação, após concluídos os procedimentos de que trata o subitem anterior</w:t>
      </w:r>
      <w:bookmarkEnd w:id="8"/>
      <w:r w:rsidRPr="008D7FAA">
        <w:rPr>
          <w:rFonts w:ascii="Verdana" w:hAnsi="Verdana"/>
        </w:rPr>
        <w:t>.</w:t>
      </w:r>
    </w:p>
    <w:p w14:paraId="6467B7E6" w14:textId="77777777" w:rsidR="0047195B" w:rsidRPr="008D7FAA" w:rsidRDefault="0047195B" w:rsidP="0047195B">
      <w:pPr>
        <w:pStyle w:val="Nivel2"/>
        <w:ind w:left="567"/>
        <w:rPr>
          <w:rFonts w:ascii="Verdana" w:hAnsi="Verdana"/>
        </w:rPr>
      </w:pPr>
      <w:r w:rsidRPr="008D7FAA">
        <w:rPr>
          <w:rFonts w:ascii="Verdana" w:hAnsi="Verdana"/>
        </w:rPr>
        <w:t>8.</w:t>
      </w:r>
      <w:r w:rsidR="008D7FAA" w:rsidRPr="008D7FAA">
        <w:rPr>
          <w:rFonts w:ascii="Verdana" w:hAnsi="Verdana"/>
        </w:rPr>
        <w:t>22</w:t>
      </w:r>
      <w:r w:rsidRPr="008D7FAA">
        <w:rPr>
          <w:rFonts w:ascii="Verdana" w:hAnsi="Verdana"/>
        </w:rPr>
        <w:t>. A comprovação de regularidade fiscal e trabalhista das microempresas e das empresas de pequeno porte somente será exigida para efeito de contratação, e não como condição para participação na licitação (</w:t>
      </w:r>
      <w:hyperlink r:id="rId41" w:anchor="art4">
        <w:r w:rsidRPr="008D7FAA">
          <w:rPr>
            <w:rStyle w:val="Hyperlink"/>
            <w:rFonts w:ascii="Verdana" w:hAnsi="Verdana"/>
          </w:rPr>
          <w:t>art. 4º do Decreto nº 8.538/2015</w:t>
        </w:r>
      </w:hyperlink>
      <w:r w:rsidRPr="008D7FAA">
        <w:rPr>
          <w:rFonts w:ascii="Verdana" w:hAnsi="Verdana"/>
        </w:rPr>
        <w:t>).</w:t>
      </w:r>
    </w:p>
    <w:p w14:paraId="7A06EC03" w14:textId="77777777" w:rsidR="0047195B" w:rsidRPr="008D7FAA" w:rsidRDefault="0047195B" w:rsidP="0047195B">
      <w:pPr>
        <w:pStyle w:val="Nivel2"/>
        <w:ind w:left="567"/>
        <w:rPr>
          <w:rFonts w:ascii="Verdana" w:hAnsi="Verdana"/>
        </w:rPr>
      </w:pPr>
      <w:r w:rsidRPr="008D7FAA">
        <w:rPr>
          <w:rFonts w:ascii="Verdana" w:hAnsi="Verdana"/>
        </w:rPr>
        <w:t>8.</w:t>
      </w:r>
      <w:r w:rsidR="008D7FAA" w:rsidRPr="008D7FAA">
        <w:rPr>
          <w:rFonts w:ascii="Verdana" w:hAnsi="Verdana"/>
        </w:rPr>
        <w:t>23</w:t>
      </w:r>
      <w:r w:rsidRPr="008D7FAA">
        <w:rPr>
          <w:rFonts w:ascii="Verdana" w:hAnsi="Verdana"/>
        </w:rPr>
        <w:t>. Quando a fase de habilitação anteceder a de julgamento e já tiver sido encerrada, não caberá exclusão de licitante por motivo relacionado à habilitação, salvo em razão de fatos supervenientes ou só conhecidos após o julgamento.</w:t>
      </w:r>
    </w:p>
    <w:p w14:paraId="769919C9" w14:textId="77777777" w:rsidR="00090E10" w:rsidRPr="004C53A3" w:rsidRDefault="00090E10">
      <w:pPr>
        <w:pStyle w:val="Corpodetexto"/>
        <w:spacing w:before="10"/>
      </w:pPr>
    </w:p>
    <w:p w14:paraId="6A7F2708" w14:textId="77777777" w:rsidR="00090E10" w:rsidRPr="004C53A3" w:rsidRDefault="008F2CFD" w:rsidP="008F2CFD">
      <w:pPr>
        <w:pStyle w:val="Ttulo1"/>
        <w:tabs>
          <w:tab w:val="left" w:pos="996"/>
          <w:tab w:val="left" w:pos="10102"/>
        </w:tabs>
        <w:spacing w:before="99"/>
      </w:pPr>
      <w:r>
        <w:rPr>
          <w:shd w:val="clear" w:color="auto" w:fill="D5E2BB"/>
        </w:rPr>
        <w:t xml:space="preserve">9. </w:t>
      </w:r>
      <w:r w:rsidR="0047195B" w:rsidRPr="004C53A3">
        <w:rPr>
          <w:shd w:val="clear" w:color="auto" w:fill="D5E2BB"/>
        </w:rPr>
        <w:t>DA ATA DO REGISTRO DE PREÇO</w:t>
      </w:r>
      <w:r w:rsidR="0009585E" w:rsidRPr="004C53A3">
        <w:rPr>
          <w:shd w:val="clear" w:color="auto" w:fill="D5E2BB"/>
        </w:rPr>
        <w:t>.</w:t>
      </w:r>
      <w:r w:rsidR="0009585E" w:rsidRPr="004C53A3">
        <w:rPr>
          <w:shd w:val="clear" w:color="auto" w:fill="D5E2BB"/>
        </w:rPr>
        <w:tab/>
      </w:r>
    </w:p>
    <w:p w14:paraId="2B095737" w14:textId="77777777" w:rsidR="00090E10" w:rsidRPr="004C53A3" w:rsidRDefault="00090E10">
      <w:pPr>
        <w:pStyle w:val="Corpodetexto"/>
        <w:spacing w:before="1"/>
        <w:rPr>
          <w:b/>
        </w:rPr>
      </w:pPr>
    </w:p>
    <w:p w14:paraId="2063B5BE" w14:textId="77777777" w:rsidR="0047195B" w:rsidRPr="004C53A3" w:rsidRDefault="0047195B" w:rsidP="0047195B">
      <w:pPr>
        <w:ind w:left="567"/>
        <w:jc w:val="both"/>
        <w:rPr>
          <w:sz w:val="20"/>
          <w:szCs w:val="20"/>
          <w:highlight w:val="cyan"/>
        </w:rPr>
      </w:pPr>
      <w:r w:rsidRPr="004C53A3">
        <w:rPr>
          <w:sz w:val="20"/>
          <w:szCs w:val="20"/>
        </w:rPr>
        <w:t>9.1. 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14:paraId="2C400EEB" w14:textId="77777777" w:rsidR="0047195B" w:rsidRPr="004C53A3" w:rsidRDefault="0047195B" w:rsidP="0047195B">
      <w:pPr>
        <w:pStyle w:val="Nivel2"/>
        <w:ind w:left="567"/>
        <w:rPr>
          <w:rFonts w:ascii="Verdana" w:hAnsi="Verdana"/>
        </w:rPr>
      </w:pPr>
      <w:r w:rsidRPr="004C53A3">
        <w:rPr>
          <w:rFonts w:ascii="Verdana" w:hAnsi="Verdana"/>
        </w:rPr>
        <w:t>9.2. O prazo de convocação poderá ser prorrogado uma vez, por igual período, mediante solicitação do licitante mais bem classificado ou do fornecedor convocado, desde que:</w:t>
      </w:r>
    </w:p>
    <w:p w14:paraId="30891F7E" w14:textId="77777777" w:rsidR="0047195B" w:rsidRPr="004C53A3" w:rsidRDefault="0047195B" w:rsidP="0047195B">
      <w:pPr>
        <w:pStyle w:val="Nivel2"/>
        <w:ind w:left="567"/>
        <w:rPr>
          <w:rFonts w:ascii="Verdana" w:hAnsi="Verdana"/>
          <w:iCs/>
          <w:color w:val="auto"/>
        </w:rPr>
      </w:pPr>
      <w:r w:rsidRPr="004C53A3">
        <w:rPr>
          <w:rFonts w:ascii="Verdana" w:hAnsi="Verdana"/>
          <w:iCs/>
          <w:color w:val="auto"/>
        </w:rPr>
        <w:t>(a) a solicitação seja devidamente justificada e apresentada dentro do prazo; e</w:t>
      </w:r>
    </w:p>
    <w:p w14:paraId="178A019D" w14:textId="77777777" w:rsidR="0047195B" w:rsidRPr="004C53A3" w:rsidRDefault="0047195B" w:rsidP="0047195B">
      <w:pPr>
        <w:pStyle w:val="Nivel2"/>
        <w:ind w:left="567"/>
        <w:rPr>
          <w:rFonts w:ascii="Verdana" w:hAnsi="Verdana"/>
          <w:iCs/>
          <w:color w:val="auto"/>
        </w:rPr>
      </w:pPr>
      <w:r w:rsidRPr="004C53A3">
        <w:rPr>
          <w:rFonts w:ascii="Verdana" w:hAnsi="Verdana"/>
          <w:iCs/>
          <w:color w:val="auto"/>
        </w:rPr>
        <w:t>(b) a justificativa apresentada seja aceita pela Administração.</w:t>
      </w:r>
    </w:p>
    <w:p w14:paraId="246C9989" w14:textId="77777777" w:rsidR="0047195B" w:rsidRPr="004C53A3" w:rsidRDefault="0047195B" w:rsidP="005C4EE7">
      <w:pPr>
        <w:pStyle w:val="Nivel2"/>
        <w:numPr>
          <w:ilvl w:val="1"/>
          <w:numId w:val="13"/>
        </w:numPr>
        <w:ind w:left="567" w:firstLine="0"/>
        <w:rPr>
          <w:rFonts w:ascii="Verdana" w:hAnsi="Verdana"/>
        </w:rPr>
      </w:pPr>
      <w:r w:rsidRPr="004C53A3">
        <w:rPr>
          <w:rFonts w:ascii="Verdana" w:hAnsi="Verdana"/>
        </w:rPr>
        <w:t>A ata de registro de preços será assinada por meio de assinatura digital e disponibilizada no sistema de registro de preços.</w:t>
      </w:r>
    </w:p>
    <w:p w14:paraId="754AEAC4" w14:textId="77777777" w:rsidR="0047195B" w:rsidRPr="004C53A3" w:rsidRDefault="0047195B" w:rsidP="005C4EE7">
      <w:pPr>
        <w:pStyle w:val="Nivel2"/>
        <w:numPr>
          <w:ilvl w:val="1"/>
          <w:numId w:val="14"/>
        </w:numPr>
        <w:ind w:left="567" w:firstLine="0"/>
        <w:rPr>
          <w:rFonts w:ascii="Verdana" w:hAnsi="Verdana"/>
        </w:rPr>
      </w:pPr>
      <w:r w:rsidRPr="004C53A3">
        <w:rPr>
          <w:rFonts w:ascii="Verdana" w:hAnsi="Verdana"/>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561D64C7" w14:textId="77777777" w:rsidR="0047195B" w:rsidRPr="004C53A3" w:rsidRDefault="0047195B" w:rsidP="005C4EE7">
      <w:pPr>
        <w:pStyle w:val="Nivel2"/>
        <w:numPr>
          <w:ilvl w:val="1"/>
          <w:numId w:val="14"/>
        </w:numPr>
        <w:ind w:left="567" w:firstLine="0"/>
        <w:rPr>
          <w:rFonts w:ascii="Verdana" w:hAnsi="Verdana"/>
        </w:rPr>
      </w:pPr>
      <w:r w:rsidRPr="004C53A3">
        <w:rPr>
          <w:rFonts w:ascii="Verdana" w:hAnsi="Verdana"/>
        </w:rPr>
        <w:t>O preço registrado, com a indicação dos fornecedores, será divulgado no PNCP e disponibilizado durante a vigência da ata de registro de preços.</w:t>
      </w:r>
    </w:p>
    <w:p w14:paraId="40AFFEA2" w14:textId="77777777" w:rsidR="0047195B" w:rsidRPr="004C53A3" w:rsidRDefault="0047195B" w:rsidP="005C4EE7">
      <w:pPr>
        <w:pStyle w:val="Nivel2"/>
        <w:numPr>
          <w:ilvl w:val="1"/>
          <w:numId w:val="14"/>
        </w:numPr>
        <w:ind w:left="567" w:firstLine="0"/>
        <w:rPr>
          <w:rFonts w:ascii="Verdana" w:hAnsi="Verdana"/>
        </w:rPr>
      </w:pPr>
      <w:r w:rsidRPr="004C53A3">
        <w:rPr>
          <w:rFonts w:ascii="Verdana" w:hAnsi="Verdana"/>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AC86C9C" w14:textId="77777777" w:rsidR="0047195B" w:rsidRPr="004C53A3" w:rsidRDefault="0047195B" w:rsidP="005C4EE7">
      <w:pPr>
        <w:pStyle w:val="Nivel2"/>
        <w:numPr>
          <w:ilvl w:val="1"/>
          <w:numId w:val="14"/>
        </w:numPr>
        <w:ind w:left="567" w:firstLine="0"/>
        <w:rPr>
          <w:rFonts w:ascii="Verdana" w:hAnsi="Verdana"/>
        </w:rPr>
      </w:pPr>
      <w:r w:rsidRPr="004C53A3">
        <w:rPr>
          <w:rFonts w:ascii="Verdana" w:hAnsi="Verdana"/>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5FB7BC2" w14:textId="77777777" w:rsidR="00090E10" w:rsidRPr="004C53A3" w:rsidRDefault="00090E10">
      <w:pPr>
        <w:pStyle w:val="Corpodetexto"/>
      </w:pPr>
    </w:p>
    <w:p w14:paraId="0BC78836" w14:textId="77777777" w:rsidR="00090E10" w:rsidRPr="004C53A3" w:rsidRDefault="0088026A" w:rsidP="0088026A">
      <w:pPr>
        <w:pStyle w:val="Ttulo1"/>
        <w:tabs>
          <w:tab w:val="left" w:pos="1001"/>
          <w:tab w:val="left" w:pos="10102"/>
        </w:tabs>
      </w:pPr>
      <w:r w:rsidRPr="004C53A3">
        <w:rPr>
          <w:shd w:val="clear" w:color="auto" w:fill="D5E2BB"/>
        </w:rPr>
        <w:t xml:space="preserve">10. </w:t>
      </w:r>
      <w:r w:rsidR="0047195B" w:rsidRPr="004C53A3">
        <w:rPr>
          <w:shd w:val="clear" w:color="auto" w:fill="D5E2BB"/>
        </w:rPr>
        <w:t>DO CADASTRO DE RESERVA</w:t>
      </w:r>
      <w:r w:rsidR="0009585E" w:rsidRPr="004C53A3">
        <w:rPr>
          <w:shd w:val="clear" w:color="auto" w:fill="D5E2BB"/>
        </w:rPr>
        <w:t>.</w:t>
      </w:r>
      <w:r w:rsidR="0009585E" w:rsidRPr="004C53A3">
        <w:rPr>
          <w:shd w:val="clear" w:color="auto" w:fill="D5E2BB"/>
        </w:rPr>
        <w:tab/>
      </w:r>
    </w:p>
    <w:p w14:paraId="00C14514" w14:textId="77777777" w:rsidR="00090E10" w:rsidRPr="004C53A3" w:rsidRDefault="00090E10">
      <w:pPr>
        <w:pStyle w:val="Corpodetexto"/>
        <w:spacing w:before="10"/>
        <w:rPr>
          <w:b/>
        </w:rPr>
      </w:pPr>
    </w:p>
    <w:p w14:paraId="1183D25B" w14:textId="1F3B7F3E" w:rsidR="0047195B" w:rsidRPr="004C53A3" w:rsidRDefault="0047195B" w:rsidP="0047195B">
      <w:pPr>
        <w:pStyle w:val="Nivel2"/>
        <w:ind w:left="567"/>
        <w:rPr>
          <w:rFonts w:ascii="Verdana" w:hAnsi="Verdana"/>
        </w:rPr>
      </w:pPr>
      <w:r w:rsidRPr="004C53A3">
        <w:rPr>
          <w:rFonts w:ascii="Verdana" w:hAnsi="Verdana"/>
        </w:rPr>
        <w:t>10.1. Após a homologação da licitação,será incluído na ata, na forma de anexo, o registro:</w:t>
      </w:r>
    </w:p>
    <w:p w14:paraId="0929A87B" w14:textId="77777777" w:rsidR="0047195B" w:rsidRPr="004C53A3" w:rsidRDefault="0047195B" w:rsidP="005C4EE7">
      <w:pPr>
        <w:pStyle w:val="Nivel3"/>
        <w:numPr>
          <w:ilvl w:val="2"/>
          <w:numId w:val="15"/>
        </w:numPr>
        <w:ind w:left="567" w:firstLine="0"/>
        <w:rPr>
          <w:rFonts w:ascii="Verdana" w:hAnsi="Verdana"/>
        </w:rPr>
      </w:pPr>
      <w:r w:rsidRPr="004C53A3">
        <w:rPr>
          <w:rFonts w:ascii="Verdana" w:hAnsi="Verdana"/>
        </w:rPr>
        <w:t xml:space="preserve">dos licitantes </w:t>
      </w:r>
      <w:bookmarkStart w:id="9" w:name="_Hlk132991372"/>
      <w:r w:rsidRPr="004C53A3">
        <w:rPr>
          <w:rFonts w:ascii="Verdana" w:hAnsi="Verdana"/>
        </w:rPr>
        <w:t xml:space="preserve">que </w:t>
      </w:r>
      <w:bookmarkStart w:id="10" w:name="_Hlk132989696"/>
      <w:r w:rsidRPr="004C53A3">
        <w:rPr>
          <w:rFonts w:ascii="Verdana" w:hAnsi="Verdana"/>
        </w:rPr>
        <w:t>aceitarem cotar o objeto com preço igual ao do adjudicatári</w:t>
      </w:r>
      <w:bookmarkEnd w:id="9"/>
      <w:r w:rsidRPr="004C53A3">
        <w:rPr>
          <w:rFonts w:ascii="Verdana" w:hAnsi="Verdana"/>
        </w:rPr>
        <w:t>o</w:t>
      </w:r>
      <w:bookmarkEnd w:id="10"/>
      <w:r w:rsidRPr="004C53A3">
        <w:rPr>
          <w:rFonts w:ascii="Verdana" w:hAnsi="Verdana"/>
        </w:rPr>
        <w:t xml:space="preserve">, observada a classificação na licitação; e </w:t>
      </w:r>
    </w:p>
    <w:p w14:paraId="1E31373D" w14:textId="77777777" w:rsidR="0047195B" w:rsidRPr="004C53A3" w:rsidRDefault="0047195B" w:rsidP="005C4EE7">
      <w:pPr>
        <w:pStyle w:val="Nivel3"/>
        <w:numPr>
          <w:ilvl w:val="2"/>
          <w:numId w:val="15"/>
        </w:numPr>
        <w:ind w:left="567" w:firstLine="0"/>
        <w:rPr>
          <w:rFonts w:ascii="Verdana" w:eastAsia="MS Mincho" w:hAnsi="Verdana"/>
          <w:iCs/>
        </w:rPr>
      </w:pPr>
      <w:r w:rsidRPr="004C53A3">
        <w:rPr>
          <w:rFonts w:ascii="Verdana" w:hAnsi="Verdana"/>
        </w:rPr>
        <w:t>dos licitantes que mantiverem sua proposta original</w:t>
      </w:r>
    </w:p>
    <w:p w14:paraId="6120D1FF" w14:textId="77777777" w:rsidR="0047195B" w:rsidRPr="004C53A3" w:rsidRDefault="0047195B" w:rsidP="005C4EE7">
      <w:pPr>
        <w:pStyle w:val="Nivel2"/>
        <w:numPr>
          <w:ilvl w:val="1"/>
          <w:numId w:val="15"/>
        </w:numPr>
        <w:ind w:left="567" w:firstLine="0"/>
        <w:rPr>
          <w:rFonts w:ascii="Verdana" w:eastAsia="MS Mincho" w:hAnsi="Verdana"/>
          <w:i/>
          <w:iCs/>
        </w:rPr>
      </w:pPr>
      <w:r w:rsidRPr="004C53A3">
        <w:rPr>
          <w:rFonts w:ascii="Verdana" w:hAnsi="Verdana"/>
        </w:rPr>
        <w:t>Será respeitada, nas contratações, a ordem de classificação dos licitantes ou fornecedores registrados na ata.</w:t>
      </w:r>
    </w:p>
    <w:p w14:paraId="432519FC" w14:textId="77777777" w:rsidR="0047195B" w:rsidRPr="004C53A3" w:rsidRDefault="0047195B" w:rsidP="005C4EE7">
      <w:pPr>
        <w:pStyle w:val="Nivel3"/>
        <w:numPr>
          <w:ilvl w:val="2"/>
          <w:numId w:val="15"/>
        </w:numPr>
        <w:ind w:left="567" w:firstLine="0"/>
        <w:rPr>
          <w:rFonts w:ascii="Verdana" w:eastAsia="Times New Roman" w:hAnsi="Verdana"/>
        </w:rPr>
      </w:pPr>
      <w:r w:rsidRPr="004C53A3">
        <w:rPr>
          <w:rFonts w:ascii="Verdana" w:hAnsi="Verdana"/>
        </w:rPr>
        <w:t>A apresentação de novas propostas na forma deste item não prejudicará o resultado do certame em relação ao licitante mais bem classificado.</w:t>
      </w:r>
    </w:p>
    <w:p w14:paraId="0162C1C0" w14:textId="77777777" w:rsidR="0047195B" w:rsidRPr="004C53A3" w:rsidRDefault="0047195B" w:rsidP="005C4EE7">
      <w:pPr>
        <w:pStyle w:val="Nivel3"/>
        <w:numPr>
          <w:ilvl w:val="2"/>
          <w:numId w:val="15"/>
        </w:numPr>
        <w:ind w:left="567" w:firstLine="0"/>
        <w:rPr>
          <w:rFonts w:ascii="Verdana" w:hAnsi="Verdana"/>
        </w:rPr>
      </w:pPr>
      <w:r w:rsidRPr="004C53A3">
        <w:rPr>
          <w:rFonts w:ascii="Verdana" w:hAnsi="Verdana"/>
        </w:rPr>
        <w:t>Para fins da ordem de classificação, os licitantes ou fornecedores que aceitarem cotar o objeto com preço igual ao do adjudicatário antecederão aqueles que mantiverem sua proposta original.</w:t>
      </w:r>
    </w:p>
    <w:p w14:paraId="44AF9720" w14:textId="77777777" w:rsidR="0047195B" w:rsidRPr="004C53A3" w:rsidRDefault="0047195B" w:rsidP="005C4EE7">
      <w:pPr>
        <w:pStyle w:val="Nivel2"/>
        <w:numPr>
          <w:ilvl w:val="1"/>
          <w:numId w:val="15"/>
        </w:numPr>
        <w:ind w:left="567" w:firstLine="0"/>
        <w:rPr>
          <w:rFonts w:ascii="Verdana" w:hAnsi="Verdana"/>
          <w:color w:val="FF0000"/>
        </w:rPr>
      </w:pPr>
      <w:r w:rsidRPr="004C53A3">
        <w:rPr>
          <w:rFonts w:ascii="Verdana" w:hAnsi="Verdana"/>
        </w:rPr>
        <w:t>A habilitação dos licitantes que comporão o cadastro de reserva será efetuada quando houver necessidade de contratação dos licitantes remanescentes, nas seguintes hipóteses:</w:t>
      </w:r>
    </w:p>
    <w:p w14:paraId="1F457F32" w14:textId="77777777" w:rsidR="0047195B" w:rsidRPr="004C53A3" w:rsidRDefault="0047195B" w:rsidP="005C4EE7">
      <w:pPr>
        <w:pStyle w:val="Nivel3"/>
        <w:numPr>
          <w:ilvl w:val="2"/>
          <w:numId w:val="15"/>
        </w:numPr>
        <w:ind w:left="567" w:firstLine="0"/>
        <w:rPr>
          <w:rFonts w:ascii="Verdana" w:hAnsi="Verdana"/>
        </w:rPr>
      </w:pPr>
      <w:r w:rsidRPr="004C53A3">
        <w:rPr>
          <w:rFonts w:ascii="Verdana" w:hAnsi="Verdana"/>
        </w:rPr>
        <w:t>quando o licitante vencedor não assinar a ata de registro de preços no prazo e nas condições estabelecidos no edital; ou</w:t>
      </w:r>
    </w:p>
    <w:p w14:paraId="482D5491" w14:textId="77777777" w:rsidR="0047195B" w:rsidRPr="004C53A3" w:rsidRDefault="0047195B" w:rsidP="005C4EE7">
      <w:pPr>
        <w:pStyle w:val="Nivel3"/>
        <w:numPr>
          <w:ilvl w:val="2"/>
          <w:numId w:val="15"/>
        </w:numPr>
        <w:ind w:left="567" w:firstLine="0"/>
        <w:rPr>
          <w:rFonts w:ascii="Verdana" w:eastAsia="Times New Roman" w:hAnsi="Verdana"/>
        </w:rPr>
      </w:pPr>
      <w:r w:rsidRPr="004C53A3">
        <w:rPr>
          <w:rFonts w:ascii="Verdana" w:hAnsi="Verdana"/>
        </w:rPr>
        <w:t>quando houver o cancelamento do registro do fornecedor ou do registro de preços, nas hipóteses previstas nos art. 28 e art. 29 do Decreto nº 11.462/23.</w:t>
      </w:r>
    </w:p>
    <w:p w14:paraId="0E120962" w14:textId="488D3D06" w:rsidR="0047195B" w:rsidRPr="004C53A3" w:rsidRDefault="0047195B" w:rsidP="005C4EE7">
      <w:pPr>
        <w:pStyle w:val="Nivel2"/>
        <w:numPr>
          <w:ilvl w:val="1"/>
          <w:numId w:val="15"/>
        </w:numPr>
        <w:ind w:left="567" w:firstLine="0"/>
        <w:rPr>
          <w:rFonts w:ascii="Verdana" w:hAnsi="Verdana"/>
        </w:rPr>
      </w:pPr>
      <w:r w:rsidRPr="004C53A3">
        <w:rPr>
          <w:rFonts w:ascii="Verdana" w:hAnsi="Verdana"/>
        </w:rPr>
        <w:t>Na hipótese de nenhum dos licitantes que aceitaram cotar o objeto com preço igual ao do adjudicatário</w:t>
      </w:r>
      <w:r w:rsidR="00676BB3">
        <w:rPr>
          <w:rFonts w:ascii="Verdana" w:hAnsi="Verdana"/>
        </w:rPr>
        <w:t xml:space="preserve"> </w:t>
      </w:r>
      <w:r w:rsidRPr="004C53A3">
        <w:rPr>
          <w:rFonts w:ascii="Verdana" w:hAnsi="Verdana"/>
        </w:rPr>
        <w:t>concordar com a contratação nos termos em igual prazo e nas condições propostas pelo primeiro classificado, a Administração, observados o valor estimado e a sua eventual atualização na forma prevista no edital, poderá:</w:t>
      </w:r>
    </w:p>
    <w:p w14:paraId="64FEABBF" w14:textId="77777777" w:rsidR="0047195B" w:rsidRPr="004C53A3" w:rsidRDefault="0047195B" w:rsidP="005C4EE7">
      <w:pPr>
        <w:pStyle w:val="Nivel3"/>
        <w:numPr>
          <w:ilvl w:val="2"/>
          <w:numId w:val="15"/>
        </w:numPr>
        <w:ind w:left="567" w:firstLine="0"/>
        <w:rPr>
          <w:rFonts w:ascii="Verdana" w:hAnsi="Verdana"/>
        </w:rPr>
      </w:pPr>
      <w:r w:rsidRPr="004C53A3">
        <w:rPr>
          <w:rFonts w:ascii="Verdana" w:hAnsi="Verdana"/>
        </w:rPr>
        <w:t>convocar os licitantes que mantiveram sua proposta original para negociação, na ordem de classificação, com vistas à obtenção de preço melhor, mesmo que acima do preço do adjudicatário; ou</w:t>
      </w:r>
    </w:p>
    <w:p w14:paraId="190FB29A" w14:textId="77777777" w:rsidR="0047195B" w:rsidRPr="004C53A3" w:rsidRDefault="0047195B" w:rsidP="005C4EE7">
      <w:pPr>
        <w:pStyle w:val="Nivel3"/>
        <w:numPr>
          <w:ilvl w:val="2"/>
          <w:numId w:val="15"/>
        </w:numPr>
        <w:ind w:left="567" w:firstLine="0"/>
        <w:rPr>
          <w:rFonts w:ascii="Verdana" w:hAnsi="Verdana"/>
        </w:rPr>
      </w:pPr>
      <w:r w:rsidRPr="004C53A3">
        <w:rPr>
          <w:rFonts w:ascii="Verdana" w:hAnsi="Verdana"/>
        </w:rPr>
        <w:t>adjudicar e firmar o contrato nas condições ofertadas pelos licitantes remanescentes, observada a ordem de classificação, quando frustrada a negociação de melhor condição.</w:t>
      </w:r>
    </w:p>
    <w:p w14:paraId="0A438D39" w14:textId="77777777" w:rsidR="00090E10" w:rsidRPr="004C53A3" w:rsidRDefault="00090E10">
      <w:pPr>
        <w:pStyle w:val="Corpodetexto"/>
        <w:spacing w:before="5"/>
      </w:pPr>
    </w:p>
    <w:p w14:paraId="5C8D7DED" w14:textId="77777777" w:rsidR="00090E10" w:rsidRPr="004C53A3" w:rsidRDefault="0088026A" w:rsidP="005C4EE7">
      <w:pPr>
        <w:pStyle w:val="Ttulo1"/>
        <w:numPr>
          <w:ilvl w:val="0"/>
          <w:numId w:val="2"/>
        </w:numPr>
        <w:tabs>
          <w:tab w:val="left" w:pos="1001"/>
          <w:tab w:val="left" w:pos="10102"/>
        </w:tabs>
        <w:ind w:left="1000" w:hanging="457"/>
      </w:pPr>
      <w:r w:rsidRPr="004C53A3">
        <w:rPr>
          <w:shd w:val="clear" w:color="auto" w:fill="D5E2BB"/>
        </w:rPr>
        <w:t>DOS RECURSOS</w:t>
      </w:r>
      <w:r w:rsidR="0009585E" w:rsidRPr="004C53A3">
        <w:rPr>
          <w:shd w:val="clear" w:color="auto" w:fill="D5E2BB"/>
        </w:rPr>
        <w:t>.</w:t>
      </w:r>
      <w:r w:rsidR="0009585E" w:rsidRPr="004C53A3">
        <w:rPr>
          <w:shd w:val="clear" w:color="auto" w:fill="D5E2BB"/>
        </w:rPr>
        <w:tab/>
      </w:r>
    </w:p>
    <w:p w14:paraId="3B24CC1B" w14:textId="77777777" w:rsidR="00090E10" w:rsidRPr="004C53A3" w:rsidRDefault="00090E10">
      <w:pPr>
        <w:pStyle w:val="Corpodetexto"/>
        <w:rPr>
          <w:b/>
        </w:rPr>
      </w:pPr>
    </w:p>
    <w:p w14:paraId="0DB70DF0" w14:textId="77777777" w:rsidR="0088026A" w:rsidRPr="004C53A3" w:rsidRDefault="0088026A" w:rsidP="005C4EE7">
      <w:pPr>
        <w:pStyle w:val="Nivel2"/>
        <w:numPr>
          <w:ilvl w:val="1"/>
          <w:numId w:val="2"/>
        </w:numPr>
        <w:ind w:hanging="5"/>
        <w:rPr>
          <w:rFonts w:ascii="Verdana" w:hAnsi="Verdana"/>
        </w:rPr>
      </w:pPr>
      <w:r w:rsidRPr="004C53A3">
        <w:rPr>
          <w:rFonts w:ascii="Verdana" w:hAnsi="Verdana"/>
        </w:rPr>
        <w:t xml:space="preserve">A interposição de recurso referente ao julgamento das propostas, à habilitação ou inabilitação de licitantes, à anulação ou revogação da licitação, observará o disposto no </w:t>
      </w:r>
      <w:hyperlink r:id="rId42" w:anchor="art165" w:history="1">
        <w:r w:rsidRPr="004C53A3">
          <w:rPr>
            <w:rStyle w:val="Hyperlink"/>
            <w:rFonts w:ascii="Verdana" w:hAnsi="Verdana"/>
          </w:rPr>
          <w:t>art. 165 da Lei nº 14.133, de 2021</w:t>
        </w:r>
      </w:hyperlink>
      <w:r w:rsidRPr="004C53A3">
        <w:rPr>
          <w:rFonts w:ascii="Verdana" w:hAnsi="Verdana"/>
        </w:rPr>
        <w:t>.</w:t>
      </w:r>
    </w:p>
    <w:p w14:paraId="429E79C4" w14:textId="77777777" w:rsidR="0088026A" w:rsidRPr="004C53A3" w:rsidRDefault="0088026A" w:rsidP="005C4EE7">
      <w:pPr>
        <w:pStyle w:val="Nivel2"/>
        <w:numPr>
          <w:ilvl w:val="1"/>
          <w:numId w:val="2"/>
        </w:numPr>
        <w:ind w:hanging="5"/>
        <w:rPr>
          <w:rFonts w:ascii="Verdana" w:hAnsi="Verdana"/>
          <w:b/>
          <w:u w:val="single"/>
        </w:rPr>
      </w:pPr>
      <w:r w:rsidRPr="004C53A3">
        <w:rPr>
          <w:rFonts w:ascii="Verdana" w:hAnsi="Verdana"/>
          <w:b/>
          <w:u w:val="single"/>
        </w:rPr>
        <w:t>O prazo recursal é de 3 (três) dias úteis, contados da data de intimação ou de lavratura da ata.</w:t>
      </w:r>
    </w:p>
    <w:p w14:paraId="54B23C47" w14:textId="77777777" w:rsidR="0088026A" w:rsidRPr="004C53A3" w:rsidRDefault="0088026A" w:rsidP="005C4EE7">
      <w:pPr>
        <w:pStyle w:val="Nivel2"/>
        <w:numPr>
          <w:ilvl w:val="1"/>
          <w:numId w:val="2"/>
        </w:numPr>
        <w:ind w:hanging="5"/>
        <w:rPr>
          <w:rFonts w:ascii="Verdana" w:hAnsi="Verdana"/>
        </w:rPr>
      </w:pPr>
      <w:r w:rsidRPr="004C53A3">
        <w:rPr>
          <w:rFonts w:ascii="Verdana" w:hAnsi="Verdana"/>
        </w:rPr>
        <w:t>Quando o recurso apresentado impugnar o julgamento das propostas ou o ato de habilitação ou inabilitação do licitante:</w:t>
      </w:r>
    </w:p>
    <w:p w14:paraId="54BF5518" w14:textId="77777777" w:rsidR="0088026A" w:rsidRPr="004C53A3" w:rsidRDefault="0088026A" w:rsidP="005C4EE7">
      <w:pPr>
        <w:pStyle w:val="Nivel3"/>
        <w:numPr>
          <w:ilvl w:val="2"/>
          <w:numId w:val="2"/>
        </w:numPr>
        <w:ind w:hanging="5"/>
        <w:rPr>
          <w:rFonts w:ascii="Verdana" w:hAnsi="Verdana"/>
        </w:rPr>
      </w:pPr>
      <w:r w:rsidRPr="004C53A3">
        <w:rPr>
          <w:rFonts w:ascii="Verdana" w:hAnsi="Verdana"/>
        </w:rPr>
        <w:t>a intenção de recorrer deverá ser manifestada imediatamente, sob pena de preclusão;</w:t>
      </w:r>
    </w:p>
    <w:p w14:paraId="4B3069BC" w14:textId="77777777" w:rsidR="0088026A" w:rsidRPr="004C53A3" w:rsidRDefault="0088026A" w:rsidP="005C4EE7">
      <w:pPr>
        <w:pStyle w:val="Nivel3"/>
        <w:numPr>
          <w:ilvl w:val="2"/>
          <w:numId w:val="2"/>
        </w:numPr>
        <w:ind w:hanging="5"/>
        <w:rPr>
          <w:rFonts w:ascii="Verdana" w:hAnsi="Verdana"/>
          <w:b/>
          <w:color w:val="auto"/>
          <w:u w:val="single"/>
        </w:rPr>
      </w:pPr>
      <w:bookmarkStart w:id="11" w:name="_Hlk135318381"/>
      <w:bookmarkStart w:id="12" w:name="_Hlk135315794"/>
      <w:r w:rsidRPr="004C53A3">
        <w:rPr>
          <w:rFonts w:ascii="Verdana" w:hAnsi="Verdana"/>
          <w:b/>
          <w:color w:val="auto"/>
          <w:u w:val="single"/>
        </w:rPr>
        <w:t>o prazo para a manifestação da intenção de recorrer não será inferior a 10 (dez) minutos.</w:t>
      </w:r>
      <w:bookmarkEnd w:id="11"/>
    </w:p>
    <w:bookmarkEnd w:id="12"/>
    <w:p w14:paraId="1B554058" w14:textId="77777777" w:rsidR="0088026A" w:rsidRPr="004C53A3" w:rsidRDefault="0088026A" w:rsidP="005C4EE7">
      <w:pPr>
        <w:pStyle w:val="Nivel3"/>
        <w:numPr>
          <w:ilvl w:val="2"/>
          <w:numId w:val="2"/>
        </w:numPr>
        <w:ind w:hanging="5"/>
        <w:rPr>
          <w:rFonts w:ascii="Verdana" w:hAnsi="Verdana"/>
        </w:rPr>
      </w:pPr>
      <w:r w:rsidRPr="004C53A3">
        <w:rPr>
          <w:rFonts w:ascii="Verdana" w:hAnsi="Verdana"/>
        </w:rPr>
        <w:t>o prazo para apresentação das razões recursais será iniciado na data de intimação ou de lavratura da ata de habilitação ou inabilitação;</w:t>
      </w:r>
    </w:p>
    <w:p w14:paraId="30922ACA" w14:textId="77777777" w:rsidR="0088026A" w:rsidRPr="004C53A3" w:rsidRDefault="0088026A" w:rsidP="005C4EE7">
      <w:pPr>
        <w:pStyle w:val="Nivel3"/>
        <w:numPr>
          <w:ilvl w:val="2"/>
          <w:numId w:val="2"/>
        </w:numPr>
        <w:ind w:hanging="5"/>
        <w:rPr>
          <w:rFonts w:ascii="Verdana" w:hAnsi="Verdana"/>
        </w:rPr>
      </w:pPr>
      <w:r w:rsidRPr="004C53A3">
        <w:rPr>
          <w:rFonts w:ascii="Verdana" w:hAnsi="Verdana"/>
        </w:rPr>
        <w:t>na hipótese de adoção da inversão de fases prevista no </w:t>
      </w:r>
      <w:hyperlink r:id="rId43" w:anchor="art17§1" w:history="1">
        <w:r w:rsidRPr="004C53A3">
          <w:rPr>
            <w:rStyle w:val="Hyperlink"/>
            <w:rFonts w:ascii="Verdana" w:hAnsi="Verdana"/>
          </w:rPr>
          <w:t>§ 1º do art. 17 da Lei nº 14.133, de 2021</w:t>
        </w:r>
      </w:hyperlink>
      <w:r w:rsidRPr="004C53A3">
        <w:rPr>
          <w:rFonts w:ascii="Verdana" w:hAnsi="Verdana"/>
        </w:rPr>
        <w:t>, o prazo para apresentação das razões recursais será iniciado na data de intimação da ata de julgamento.</w:t>
      </w:r>
    </w:p>
    <w:p w14:paraId="72805169" w14:textId="77777777" w:rsidR="0088026A" w:rsidRPr="004C53A3" w:rsidRDefault="0088026A" w:rsidP="005C4EE7">
      <w:pPr>
        <w:pStyle w:val="Nivel2"/>
        <w:numPr>
          <w:ilvl w:val="1"/>
          <w:numId w:val="2"/>
        </w:numPr>
        <w:ind w:hanging="5"/>
        <w:rPr>
          <w:rFonts w:ascii="Verdana" w:hAnsi="Verdana"/>
        </w:rPr>
      </w:pPr>
      <w:r w:rsidRPr="004C53A3">
        <w:rPr>
          <w:rFonts w:ascii="Verdana" w:hAnsi="Verdana"/>
        </w:rPr>
        <w:t>Os recursos deverão ser encaminhados em campo próprio do sistema.</w:t>
      </w:r>
    </w:p>
    <w:p w14:paraId="3FC014AB" w14:textId="77777777" w:rsidR="0088026A" w:rsidRPr="004C53A3" w:rsidRDefault="0088026A" w:rsidP="005C4EE7">
      <w:pPr>
        <w:pStyle w:val="Nivel2"/>
        <w:numPr>
          <w:ilvl w:val="1"/>
          <w:numId w:val="2"/>
        </w:numPr>
        <w:ind w:hanging="5"/>
        <w:rPr>
          <w:rFonts w:ascii="Verdana" w:hAnsi="Verdana"/>
        </w:rPr>
      </w:pPr>
      <w:r w:rsidRPr="004C53A3">
        <w:rPr>
          <w:rFonts w:ascii="Verdana" w:hAnsi="Verdana"/>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6E5B0C6" w14:textId="77777777" w:rsidR="0088026A" w:rsidRPr="004C53A3" w:rsidRDefault="0088026A" w:rsidP="005C4EE7">
      <w:pPr>
        <w:pStyle w:val="Nivel2"/>
        <w:numPr>
          <w:ilvl w:val="1"/>
          <w:numId w:val="2"/>
        </w:numPr>
        <w:ind w:hanging="5"/>
        <w:rPr>
          <w:rFonts w:ascii="Verdana" w:hAnsi="Verdana"/>
        </w:rPr>
      </w:pPr>
      <w:r w:rsidRPr="004C53A3">
        <w:rPr>
          <w:rFonts w:ascii="Verdana" w:hAnsi="Verdana"/>
        </w:rPr>
        <w:t xml:space="preserve">Os recursos interpostos fora do prazo não serão conhecidos. </w:t>
      </w:r>
    </w:p>
    <w:p w14:paraId="74BB6ECC" w14:textId="77777777" w:rsidR="0088026A" w:rsidRPr="004C53A3" w:rsidRDefault="0088026A" w:rsidP="005C4EE7">
      <w:pPr>
        <w:pStyle w:val="Nivel2"/>
        <w:numPr>
          <w:ilvl w:val="1"/>
          <w:numId w:val="2"/>
        </w:numPr>
        <w:ind w:hanging="5"/>
        <w:rPr>
          <w:rFonts w:ascii="Verdana" w:hAnsi="Verdana"/>
        </w:rPr>
      </w:pPr>
      <w:r w:rsidRPr="004C53A3">
        <w:rPr>
          <w:rFonts w:ascii="Verdana" w:hAnsi="Verdana"/>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55968444" w14:textId="77777777" w:rsidR="0088026A" w:rsidRPr="004C53A3" w:rsidRDefault="0088026A" w:rsidP="005C4EE7">
      <w:pPr>
        <w:pStyle w:val="Nivel2"/>
        <w:numPr>
          <w:ilvl w:val="1"/>
          <w:numId w:val="2"/>
        </w:numPr>
        <w:ind w:hanging="5"/>
        <w:rPr>
          <w:rFonts w:ascii="Verdana" w:hAnsi="Verdana"/>
        </w:rPr>
      </w:pPr>
      <w:r w:rsidRPr="004C53A3">
        <w:rPr>
          <w:rFonts w:ascii="Verdana" w:hAnsi="Verdana"/>
        </w:rPr>
        <w:t xml:space="preserve">O recurso e o pedido de reconsideração terão efeito suspensivo do ato ou da decisão recorrida até que sobrevenha decisão final da autoridade competente. </w:t>
      </w:r>
    </w:p>
    <w:p w14:paraId="0A5CFDCC" w14:textId="77777777" w:rsidR="0088026A" w:rsidRPr="004C53A3" w:rsidRDefault="0088026A" w:rsidP="005C4EE7">
      <w:pPr>
        <w:pStyle w:val="Nivel2"/>
        <w:numPr>
          <w:ilvl w:val="1"/>
          <w:numId w:val="2"/>
        </w:numPr>
        <w:ind w:hanging="5"/>
        <w:rPr>
          <w:rFonts w:ascii="Verdana" w:hAnsi="Verdana"/>
        </w:rPr>
      </w:pPr>
      <w:r w:rsidRPr="004C53A3">
        <w:rPr>
          <w:rFonts w:ascii="Verdana" w:hAnsi="Verdana"/>
        </w:rPr>
        <w:t xml:space="preserve">O acolhimento do recurso invalida tão somente os atos insuscetíveis de aproveitamento. </w:t>
      </w:r>
    </w:p>
    <w:p w14:paraId="2C812D76" w14:textId="77777777" w:rsidR="0088026A" w:rsidRPr="004C53A3" w:rsidRDefault="0088026A" w:rsidP="005C4EE7">
      <w:pPr>
        <w:pStyle w:val="Nivel2"/>
        <w:numPr>
          <w:ilvl w:val="1"/>
          <w:numId w:val="2"/>
        </w:numPr>
        <w:ind w:hanging="5"/>
        <w:rPr>
          <w:rFonts w:ascii="Verdana" w:hAnsi="Verdana"/>
          <w:color w:val="auto"/>
          <w:u w:val="single"/>
        </w:rPr>
      </w:pPr>
      <w:r w:rsidRPr="004C53A3">
        <w:rPr>
          <w:rFonts w:ascii="Verdana" w:hAnsi="Verdana"/>
        </w:rPr>
        <w:t xml:space="preserve">Os autos do processo permanecerão com vista franqueada aos interessados no sítio eletrônico </w:t>
      </w:r>
      <w:r w:rsidRPr="004C53A3">
        <w:rPr>
          <w:rFonts w:ascii="Verdana" w:hAnsi="Verdana"/>
          <w:color w:val="auto"/>
          <w:u w:val="single"/>
        </w:rPr>
        <w:t>www.portaldecompraspublicas.com.br.</w:t>
      </w:r>
    </w:p>
    <w:p w14:paraId="72B9E41A" w14:textId="77777777" w:rsidR="00090E10" w:rsidRPr="004C53A3" w:rsidRDefault="00090E10" w:rsidP="0088026A">
      <w:pPr>
        <w:pStyle w:val="PargrafodaLista"/>
        <w:tabs>
          <w:tab w:val="left" w:pos="1567"/>
        </w:tabs>
        <w:spacing w:line="223" w:lineRule="auto"/>
        <w:ind w:right="993"/>
        <w:rPr>
          <w:sz w:val="20"/>
          <w:szCs w:val="20"/>
        </w:rPr>
      </w:pPr>
    </w:p>
    <w:p w14:paraId="6070AA49" w14:textId="77777777" w:rsidR="00090E10" w:rsidRPr="004C53A3" w:rsidRDefault="0009585E" w:rsidP="005C4EE7">
      <w:pPr>
        <w:pStyle w:val="Ttulo1"/>
        <w:numPr>
          <w:ilvl w:val="0"/>
          <w:numId w:val="2"/>
        </w:numPr>
        <w:tabs>
          <w:tab w:val="left" w:pos="1001"/>
          <w:tab w:val="left" w:pos="10102"/>
        </w:tabs>
        <w:ind w:left="1000" w:hanging="457"/>
      </w:pPr>
      <w:r w:rsidRPr="004C53A3">
        <w:rPr>
          <w:shd w:val="clear" w:color="auto" w:fill="D5E2BB"/>
        </w:rPr>
        <w:t>DA</w:t>
      </w:r>
      <w:r w:rsidR="0088026A" w:rsidRPr="004C53A3">
        <w:rPr>
          <w:shd w:val="clear" w:color="auto" w:fill="D5E2BB"/>
        </w:rPr>
        <w:t>S INFRAÇÕES ADMINISTRATIVAS E SANÇÕES</w:t>
      </w:r>
      <w:r w:rsidRPr="004C53A3">
        <w:rPr>
          <w:shd w:val="clear" w:color="auto" w:fill="D5E2BB"/>
        </w:rPr>
        <w:t>.</w:t>
      </w:r>
      <w:r w:rsidRPr="004C53A3">
        <w:rPr>
          <w:shd w:val="clear" w:color="auto" w:fill="D5E2BB"/>
        </w:rPr>
        <w:tab/>
      </w:r>
    </w:p>
    <w:p w14:paraId="5D41A1A3" w14:textId="77777777" w:rsidR="00090E10" w:rsidRPr="004C53A3" w:rsidRDefault="00090E10">
      <w:pPr>
        <w:pStyle w:val="Corpodetexto"/>
        <w:spacing w:before="7"/>
        <w:rPr>
          <w:b/>
        </w:rPr>
      </w:pPr>
    </w:p>
    <w:p w14:paraId="39E2D25E"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 xml:space="preserve">Comete infração administrativa, nos termos da lei, o licitante que, com dolo ou culpa: </w:t>
      </w:r>
    </w:p>
    <w:p w14:paraId="4DAD260E" w14:textId="77777777" w:rsidR="007F4E0E" w:rsidRPr="004C53A3" w:rsidRDefault="007F4E0E" w:rsidP="005C4EE7">
      <w:pPr>
        <w:pStyle w:val="Nivel3"/>
        <w:numPr>
          <w:ilvl w:val="2"/>
          <w:numId w:val="2"/>
        </w:numPr>
        <w:ind w:hanging="5"/>
        <w:rPr>
          <w:rFonts w:ascii="Verdana" w:hAnsi="Verdana"/>
        </w:rPr>
      </w:pPr>
      <w:bookmarkStart w:id="13" w:name="_Ref114668085"/>
      <w:bookmarkStart w:id="14" w:name="_Hlk114652595"/>
      <w:r w:rsidRPr="004C53A3">
        <w:rPr>
          <w:rFonts w:ascii="Verdana" w:hAnsi="Verdana"/>
        </w:rPr>
        <w:t>deixar de entregar a documentação exigida para o certame ou não entregar qualquer documento que tenha sido solicitado pelo/a pregoeiro/a durante o certame;</w:t>
      </w:r>
      <w:bookmarkEnd w:id="13"/>
    </w:p>
    <w:p w14:paraId="0699D2FD" w14:textId="77777777" w:rsidR="007F4E0E" w:rsidRPr="004C53A3" w:rsidRDefault="007F4E0E" w:rsidP="005C4EE7">
      <w:pPr>
        <w:pStyle w:val="Nivel3"/>
        <w:numPr>
          <w:ilvl w:val="2"/>
          <w:numId w:val="2"/>
        </w:numPr>
        <w:ind w:hanging="5"/>
        <w:rPr>
          <w:rFonts w:ascii="Verdana" w:hAnsi="Verdana"/>
        </w:rPr>
      </w:pPr>
      <w:bookmarkStart w:id="15" w:name="_Ref114668108"/>
      <w:r w:rsidRPr="004C53A3">
        <w:rPr>
          <w:rFonts w:ascii="Verdana" w:hAnsi="Verdana"/>
        </w:rPr>
        <w:t>Salvo em decorrência de fato superveniente devidamente justificado, não mantiver a proposta em especial quando:</w:t>
      </w:r>
      <w:bookmarkEnd w:id="15"/>
    </w:p>
    <w:p w14:paraId="563FD69A" w14:textId="77777777" w:rsidR="007F4E0E" w:rsidRPr="004C53A3" w:rsidRDefault="007F4E0E" w:rsidP="005C4EE7">
      <w:pPr>
        <w:pStyle w:val="Nivel4"/>
        <w:numPr>
          <w:ilvl w:val="3"/>
          <w:numId w:val="2"/>
        </w:numPr>
        <w:ind w:hanging="5"/>
        <w:rPr>
          <w:rFonts w:ascii="Verdana" w:hAnsi="Verdana"/>
        </w:rPr>
      </w:pPr>
      <w:r w:rsidRPr="004C53A3">
        <w:rPr>
          <w:rFonts w:ascii="Verdana" w:hAnsi="Verdana"/>
        </w:rPr>
        <w:t xml:space="preserve">não enviar a proposta adequada ao último lance ofertado ou após a negociação; </w:t>
      </w:r>
    </w:p>
    <w:p w14:paraId="6A18AF9A" w14:textId="77777777" w:rsidR="007F4E0E" w:rsidRPr="004C53A3" w:rsidRDefault="007F4E0E" w:rsidP="005C4EE7">
      <w:pPr>
        <w:pStyle w:val="Nivel4"/>
        <w:numPr>
          <w:ilvl w:val="3"/>
          <w:numId w:val="2"/>
        </w:numPr>
        <w:ind w:hanging="5"/>
        <w:rPr>
          <w:rFonts w:ascii="Verdana" w:hAnsi="Verdana"/>
        </w:rPr>
      </w:pPr>
      <w:r w:rsidRPr="004C53A3">
        <w:rPr>
          <w:rFonts w:ascii="Verdana" w:hAnsi="Verdana"/>
        </w:rPr>
        <w:t xml:space="preserve">recusar-se a enviar o detalhamento da proposta quando exigível; </w:t>
      </w:r>
    </w:p>
    <w:p w14:paraId="5015A918" w14:textId="77777777" w:rsidR="007F4E0E" w:rsidRPr="004C53A3" w:rsidRDefault="007F4E0E" w:rsidP="005C4EE7">
      <w:pPr>
        <w:pStyle w:val="Nivel4"/>
        <w:numPr>
          <w:ilvl w:val="3"/>
          <w:numId w:val="2"/>
        </w:numPr>
        <w:ind w:hanging="5"/>
        <w:rPr>
          <w:rFonts w:ascii="Verdana" w:hAnsi="Verdana"/>
        </w:rPr>
      </w:pPr>
      <w:r w:rsidRPr="004C53A3">
        <w:rPr>
          <w:rFonts w:ascii="Verdana" w:hAnsi="Verdana"/>
        </w:rPr>
        <w:t xml:space="preserve">pedir para ser desclassificado quando encerrada a etapa competitiva; ou </w:t>
      </w:r>
    </w:p>
    <w:p w14:paraId="6A04EB1D" w14:textId="77777777" w:rsidR="007F4E0E" w:rsidRPr="004C53A3" w:rsidRDefault="007F4E0E" w:rsidP="005C4EE7">
      <w:pPr>
        <w:pStyle w:val="Nivel4"/>
        <w:numPr>
          <w:ilvl w:val="3"/>
          <w:numId w:val="2"/>
        </w:numPr>
        <w:ind w:hanging="5"/>
        <w:rPr>
          <w:rFonts w:ascii="Verdana" w:hAnsi="Verdana"/>
        </w:rPr>
      </w:pPr>
      <w:r w:rsidRPr="004C53A3">
        <w:rPr>
          <w:rFonts w:ascii="Verdana" w:hAnsi="Verdana"/>
        </w:rPr>
        <w:t>deixar de apresentar amostra;</w:t>
      </w:r>
    </w:p>
    <w:p w14:paraId="59BC98DE" w14:textId="77777777" w:rsidR="007F4E0E" w:rsidRPr="004C53A3" w:rsidRDefault="007F4E0E" w:rsidP="005C4EE7">
      <w:pPr>
        <w:pStyle w:val="Nivel4"/>
        <w:numPr>
          <w:ilvl w:val="3"/>
          <w:numId w:val="2"/>
        </w:numPr>
        <w:ind w:hanging="5"/>
        <w:rPr>
          <w:rFonts w:ascii="Verdana" w:hAnsi="Verdana"/>
        </w:rPr>
      </w:pPr>
      <w:r w:rsidRPr="004C53A3">
        <w:rPr>
          <w:rFonts w:ascii="Verdana" w:hAnsi="Verdana"/>
        </w:rPr>
        <w:t xml:space="preserve">apresentar proposta ou amostra em desacordo com as especificações do edital; </w:t>
      </w:r>
    </w:p>
    <w:p w14:paraId="3341549E" w14:textId="77777777" w:rsidR="007F4E0E" w:rsidRPr="004C53A3" w:rsidRDefault="007F4E0E" w:rsidP="005C4EE7">
      <w:pPr>
        <w:pStyle w:val="Nivel3"/>
        <w:numPr>
          <w:ilvl w:val="2"/>
          <w:numId w:val="2"/>
        </w:numPr>
        <w:ind w:hanging="5"/>
        <w:rPr>
          <w:rFonts w:ascii="Verdana" w:hAnsi="Verdana"/>
        </w:rPr>
      </w:pPr>
      <w:bookmarkStart w:id="16" w:name="_Ref114668139"/>
      <w:r w:rsidRPr="004C53A3">
        <w:rPr>
          <w:rFonts w:ascii="Verdana" w:hAnsi="Verdana"/>
        </w:rPr>
        <w:t>não celebrar o contrato ou não entregar a documentação exigida para a contratação, quando convocado dentro do prazo de validade de sua proposta;</w:t>
      </w:r>
      <w:bookmarkEnd w:id="16"/>
    </w:p>
    <w:p w14:paraId="6C57EE50" w14:textId="77777777" w:rsidR="007F4E0E" w:rsidRPr="004C53A3" w:rsidRDefault="007F4E0E" w:rsidP="005C4EE7">
      <w:pPr>
        <w:pStyle w:val="Nivel4"/>
        <w:numPr>
          <w:ilvl w:val="3"/>
          <w:numId w:val="2"/>
        </w:numPr>
        <w:ind w:hanging="5"/>
        <w:rPr>
          <w:rFonts w:ascii="Verdana" w:hAnsi="Verdana"/>
        </w:rPr>
      </w:pPr>
      <w:r w:rsidRPr="004C53A3">
        <w:rPr>
          <w:rFonts w:ascii="Verdana" w:hAnsi="Verdana"/>
        </w:rPr>
        <w:t>recusar-se, sem justificativa, a assinar o contrato ou a ata de registro de preço, ou a aceitar ou retirar o instrumento equivalente no prazo estabelecido pela Administração;</w:t>
      </w:r>
    </w:p>
    <w:p w14:paraId="045E66C1" w14:textId="77777777" w:rsidR="007F4E0E" w:rsidRPr="004C53A3" w:rsidRDefault="007F4E0E" w:rsidP="005C4EE7">
      <w:pPr>
        <w:pStyle w:val="Nivel3"/>
        <w:numPr>
          <w:ilvl w:val="2"/>
          <w:numId w:val="2"/>
        </w:numPr>
        <w:ind w:hanging="5"/>
        <w:rPr>
          <w:rFonts w:ascii="Verdana" w:hAnsi="Verdana"/>
        </w:rPr>
      </w:pPr>
      <w:bookmarkStart w:id="17" w:name="_Ref114668249"/>
      <w:r w:rsidRPr="004C53A3">
        <w:rPr>
          <w:rFonts w:ascii="Verdana" w:hAnsi="Verdana"/>
        </w:rPr>
        <w:t>apresentar declaração ou documentação falsa exigida para o certame ou prestar declaração falsa durante a licitação</w:t>
      </w:r>
      <w:bookmarkEnd w:id="17"/>
    </w:p>
    <w:p w14:paraId="3498BEF9" w14:textId="77777777" w:rsidR="007F4E0E" w:rsidRPr="004C53A3" w:rsidRDefault="007F4E0E" w:rsidP="005C4EE7">
      <w:pPr>
        <w:pStyle w:val="Nivel3"/>
        <w:numPr>
          <w:ilvl w:val="2"/>
          <w:numId w:val="2"/>
        </w:numPr>
        <w:ind w:hanging="5"/>
        <w:rPr>
          <w:rFonts w:ascii="Verdana" w:hAnsi="Verdana"/>
        </w:rPr>
      </w:pPr>
      <w:bookmarkStart w:id="18" w:name="_Ref114668245"/>
      <w:r w:rsidRPr="004C53A3">
        <w:rPr>
          <w:rFonts w:ascii="Verdana" w:hAnsi="Verdana"/>
        </w:rPr>
        <w:t>fraudar a licitação</w:t>
      </w:r>
      <w:bookmarkEnd w:id="18"/>
    </w:p>
    <w:p w14:paraId="62E32D86" w14:textId="77777777" w:rsidR="007F4E0E" w:rsidRPr="004C53A3" w:rsidRDefault="007F4E0E" w:rsidP="005C4EE7">
      <w:pPr>
        <w:pStyle w:val="Nivel3"/>
        <w:numPr>
          <w:ilvl w:val="2"/>
          <w:numId w:val="2"/>
        </w:numPr>
        <w:ind w:hanging="5"/>
        <w:rPr>
          <w:rFonts w:ascii="Verdana" w:hAnsi="Verdana"/>
        </w:rPr>
      </w:pPr>
      <w:bookmarkStart w:id="19" w:name="_Ref114668247"/>
      <w:r w:rsidRPr="004C53A3">
        <w:rPr>
          <w:rFonts w:ascii="Verdana" w:hAnsi="Verdana"/>
        </w:rPr>
        <w:t>comportar-se de modo inidôneo ou cometer fraude de qualquer natureza, em especial quando:</w:t>
      </w:r>
      <w:bookmarkEnd w:id="19"/>
    </w:p>
    <w:p w14:paraId="40564A11" w14:textId="77777777" w:rsidR="007F4E0E" w:rsidRPr="004C53A3" w:rsidRDefault="007F4E0E" w:rsidP="005C4EE7">
      <w:pPr>
        <w:pStyle w:val="Nivel4"/>
        <w:numPr>
          <w:ilvl w:val="3"/>
          <w:numId w:val="2"/>
        </w:numPr>
        <w:ind w:hanging="5"/>
        <w:rPr>
          <w:rFonts w:ascii="Verdana" w:hAnsi="Verdana"/>
        </w:rPr>
      </w:pPr>
      <w:r w:rsidRPr="004C53A3">
        <w:rPr>
          <w:rFonts w:ascii="Verdana" w:hAnsi="Verdana"/>
        </w:rPr>
        <w:t xml:space="preserve">agir em conluio ou em desconformidade com a lei; </w:t>
      </w:r>
    </w:p>
    <w:p w14:paraId="49644697" w14:textId="77777777" w:rsidR="007F4E0E" w:rsidRPr="004C53A3" w:rsidRDefault="007F4E0E" w:rsidP="005C4EE7">
      <w:pPr>
        <w:pStyle w:val="Nivel4"/>
        <w:numPr>
          <w:ilvl w:val="3"/>
          <w:numId w:val="2"/>
        </w:numPr>
        <w:ind w:hanging="5"/>
        <w:rPr>
          <w:rFonts w:ascii="Verdana" w:hAnsi="Verdana"/>
        </w:rPr>
      </w:pPr>
      <w:r w:rsidRPr="004C53A3">
        <w:rPr>
          <w:rFonts w:ascii="Verdana" w:hAnsi="Verdana"/>
        </w:rPr>
        <w:t xml:space="preserve">induzir deliberadamente a erro no julgamento; </w:t>
      </w:r>
    </w:p>
    <w:p w14:paraId="26F4F596" w14:textId="77777777" w:rsidR="007F4E0E" w:rsidRPr="004C53A3" w:rsidRDefault="007F4E0E" w:rsidP="005C4EE7">
      <w:pPr>
        <w:pStyle w:val="Nivel4"/>
        <w:numPr>
          <w:ilvl w:val="3"/>
          <w:numId w:val="2"/>
        </w:numPr>
        <w:ind w:hanging="5"/>
        <w:rPr>
          <w:rFonts w:ascii="Verdana" w:hAnsi="Verdana"/>
        </w:rPr>
      </w:pPr>
      <w:r w:rsidRPr="004C53A3">
        <w:rPr>
          <w:rFonts w:ascii="Verdana" w:hAnsi="Verdana"/>
        </w:rPr>
        <w:t xml:space="preserve">apresentar amostra falsificada ou deteriorada; </w:t>
      </w:r>
    </w:p>
    <w:p w14:paraId="1E7E3018" w14:textId="77777777" w:rsidR="007F4E0E" w:rsidRPr="004C53A3" w:rsidRDefault="007F4E0E" w:rsidP="005C4EE7">
      <w:pPr>
        <w:pStyle w:val="Nivel3"/>
        <w:numPr>
          <w:ilvl w:val="2"/>
          <w:numId w:val="2"/>
        </w:numPr>
        <w:ind w:hanging="5"/>
        <w:rPr>
          <w:rFonts w:ascii="Verdana" w:hAnsi="Verdana"/>
        </w:rPr>
      </w:pPr>
      <w:bookmarkStart w:id="20" w:name="_Ref114668251"/>
      <w:r w:rsidRPr="004C53A3">
        <w:rPr>
          <w:rFonts w:ascii="Verdana" w:hAnsi="Verdana"/>
        </w:rPr>
        <w:t>praticar atos ilícitos com vistas a frustrar os objetivos da licitação</w:t>
      </w:r>
      <w:bookmarkEnd w:id="20"/>
    </w:p>
    <w:p w14:paraId="6A07CFD3" w14:textId="77777777" w:rsidR="007F4E0E" w:rsidRPr="004C53A3" w:rsidRDefault="007F4E0E" w:rsidP="005C4EE7">
      <w:pPr>
        <w:pStyle w:val="Nivel3"/>
        <w:numPr>
          <w:ilvl w:val="2"/>
          <w:numId w:val="2"/>
        </w:numPr>
        <w:ind w:hanging="5"/>
        <w:rPr>
          <w:rFonts w:ascii="Verdana" w:hAnsi="Verdana"/>
        </w:rPr>
      </w:pPr>
      <w:bookmarkStart w:id="21" w:name="_Ref114668252"/>
      <w:r w:rsidRPr="004C53A3">
        <w:rPr>
          <w:rFonts w:ascii="Verdana" w:hAnsi="Verdana"/>
        </w:rPr>
        <w:t xml:space="preserve">praticar ato lesivo previsto no </w:t>
      </w:r>
      <w:hyperlink r:id="rId44" w:anchor="art5" w:history="1">
        <w:r w:rsidRPr="004C53A3">
          <w:rPr>
            <w:rStyle w:val="Hyperlink"/>
            <w:rFonts w:ascii="Verdana" w:hAnsi="Verdana"/>
          </w:rPr>
          <w:t>art. 5º da Lei n.º 12.846, de 2013</w:t>
        </w:r>
      </w:hyperlink>
      <w:r w:rsidRPr="004C53A3">
        <w:rPr>
          <w:rFonts w:ascii="Verdana" w:hAnsi="Verdana"/>
        </w:rPr>
        <w:t>.</w:t>
      </w:r>
      <w:bookmarkEnd w:id="21"/>
    </w:p>
    <w:bookmarkEnd w:id="14"/>
    <w:p w14:paraId="48BCB9F4"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 xml:space="preserve">Com fulcro na </w:t>
      </w:r>
      <w:hyperlink r:id="rId45" w:history="1">
        <w:r w:rsidRPr="004C53A3">
          <w:rPr>
            <w:rStyle w:val="Hyperlink"/>
            <w:rFonts w:ascii="Verdana" w:hAnsi="Verdana"/>
          </w:rPr>
          <w:t>Lei nº 14.133, de 2021</w:t>
        </w:r>
      </w:hyperlink>
      <w:r w:rsidRPr="004C53A3">
        <w:rPr>
          <w:rFonts w:ascii="Verdana" w:hAnsi="Verdana"/>
        </w:rPr>
        <w:t xml:space="preserve">, a Administração poderá, garantida a prévia defesa, aplicar aos licitantes e/ou adjudicatários as seguintes sanções, sem prejuízo das responsabilidades civil e criminal: </w:t>
      </w:r>
    </w:p>
    <w:p w14:paraId="0B36997D" w14:textId="77777777" w:rsidR="007F4E0E" w:rsidRPr="004C53A3" w:rsidRDefault="007F4E0E" w:rsidP="005C4EE7">
      <w:pPr>
        <w:pStyle w:val="Nivel3"/>
        <w:numPr>
          <w:ilvl w:val="2"/>
          <w:numId w:val="2"/>
        </w:numPr>
        <w:ind w:hanging="5"/>
        <w:rPr>
          <w:rFonts w:ascii="Verdana" w:hAnsi="Verdana"/>
        </w:rPr>
      </w:pPr>
      <w:r w:rsidRPr="004C53A3">
        <w:rPr>
          <w:rFonts w:ascii="Verdana" w:hAnsi="Verdana"/>
        </w:rPr>
        <w:t xml:space="preserve">advertência; </w:t>
      </w:r>
    </w:p>
    <w:p w14:paraId="48AB0DB4" w14:textId="77777777" w:rsidR="007F4E0E" w:rsidRPr="004C53A3" w:rsidRDefault="007F4E0E" w:rsidP="005C4EE7">
      <w:pPr>
        <w:pStyle w:val="Nivel3"/>
        <w:numPr>
          <w:ilvl w:val="2"/>
          <w:numId w:val="2"/>
        </w:numPr>
        <w:ind w:hanging="5"/>
        <w:rPr>
          <w:rFonts w:ascii="Verdana" w:hAnsi="Verdana"/>
        </w:rPr>
      </w:pPr>
      <w:r w:rsidRPr="004C53A3">
        <w:rPr>
          <w:rFonts w:ascii="Verdana" w:hAnsi="Verdana"/>
        </w:rPr>
        <w:t>multa;</w:t>
      </w:r>
    </w:p>
    <w:p w14:paraId="65397C31" w14:textId="77777777" w:rsidR="007F4E0E" w:rsidRPr="004C53A3" w:rsidRDefault="007F4E0E" w:rsidP="005C4EE7">
      <w:pPr>
        <w:pStyle w:val="Nivel3"/>
        <w:numPr>
          <w:ilvl w:val="2"/>
          <w:numId w:val="2"/>
        </w:numPr>
        <w:ind w:hanging="5"/>
        <w:rPr>
          <w:rFonts w:ascii="Verdana" w:hAnsi="Verdana"/>
        </w:rPr>
      </w:pPr>
      <w:r w:rsidRPr="004C53A3">
        <w:rPr>
          <w:rFonts w:ascii="Verdana" w:hAnsi="Verdana"/>
        </w:rPr>
        <w:t>impedimento de licitar e contratar e</w:t>
      </w:r>
    </w:p>
    <w:p w14:paraId="695E60C7" w14:textId="77777777" w:rsidR="007F4E0E" w:rsidRPr="004C53A3" w:rsidRDefault="007F4E0E" w:rsidP="005C4EE7">
      <w:pPr>
        <w:pStyle w:val="Nivel3"/>
        <w:numPr>
          <w:ilvl w:val="2"/>
          <w:numId w:val="2"/>
        </w:numPr>
        <w:ind w:hanging="5"/>
        <w:rPr>
          <w:rFonts w:ascii="Verdana" w:hAnsi="Verdana"/>
        </w:rPr>
      </w:pPr>
      <w:r w:rsidRPr="004C53A3">
        <w:rPr>
          <w:rFonts w:ascii="Verdana" w:hAnsi="Verdana"/>
        </w:rPr>
        <w:t>declaração de inidoneidade para licitar ou contratar, enquanto perdurarem os motivos determinantes da punição ou até que seja promovida sua reabilitação perante a própria autoridade que aplicou a penalidade.</w:t>
      </w:r>
    </w:p>
    <w:p w14:paraId="64B3B198"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Na aplicação das sanções serão considerados:</w:t>
      </w:r>
    </w:p>
    <w:p w14:paraId="5CB1055C" w14:textId="77777777" w:rsidR="007F4E0E" w:rsidRPr="004C53A3" w:rsidRDefault="007F4E0E" w:rsidP="005C4EE7">
      <w:pPr>
        <w:pStyle w:val="Nivel3"/>
        <w:numPr>
          <w:ilvl w:val="2"/>
          <w:numId w:val="2"/>
        </w:numPr>
        <w:ind w:hanging="5"/>
        <w:rPr>
          <w:rFonts w:ascii="Verdana" w:hAnsi="Verdana"/>
        </w:rPr>
      </w:pPr>
      <w:r w:rsidRPr="004C53A3">
        <w:rPr>
          <w:rFonts w:ascii="Verdana" w:hAnsi="Verdana"/>
        </w:rPr>
        <w:t>a natureza e a gravidade da infração cometida.</w:t>
      </w:r>
    </w:p>
    <w:p w14:paraId="0E277EE7" w14:textId="77777777" w:rsidR="007F4E0E" w:rsidRPr="004C53A3" w:rsidRDefault="007F4E0E" w:rsidP="005C4EE7">
      <w:pPr>
        <w:pStyle w:val="Nivel3"/>
        <w:numPr>
          <w:ilvl w:val="2"/>
          <w:numId w:val="2"/>
        </w:numPr>
        <w:ind w:hanging="5"/>
        <w:rPr>
          <w:rFonts w:ascii="Verdana" w:hAnsi="Verdana"/>
        </w:rPr>
      </w:pPr>
      <w:r w:rsidRPr="004C53A3">
        <w:rPr>
          <w:rFonts w:ascii="Verdana" w:hAnsi="Verdana"/>
        </w:rPr>
        <w:t>as peculiaridades do caso concreto</w:t>
      </w:r>
    </w:p>
    <w:p w14:paraId="1C3C2DA6" w14:textId="77777777" w:rsidR="007F4E0E" w:rsidRPr="004C53A3" w:rsidRDefault="007F4E0E" w:rsidP="005C4EE7">
      <w:pPr>
        <w:pStyle w:val="Nivel3"/>
        <w:numPr>
          <w:ilvl w:val="2"/>
          <w:numId w:val="2"/>
        </w:numPr>
        <w:ind w:hanging="5"/>
        <w:rPr>
          <w:rFonts w:ascii="Verdana" w:hAnsi="Verdana"/>
        </w:rPr>
      </w:pPr>
      <w:r w:rsidRPr="004C53A3">
        <w:rPr>
          <w:rFonts w:ascii="Verdana" w:hAnsi="Verdana"/>
        </w:rPr>
        <w:t>as circunstâncias agravantes ou atenuantes</w:t>
      </w:r>
    </w:p>
    <w:p w14:paraId="4BB008F4" w14:textId="77777777" w:rsidR="007F4E0E" w:rsidRPr="004C53A3" w:rsidRDefault="007F4E0E" w:rsidP="005C4EE7">
      <w:pPr>
        <w:pStyle w:val="Nivel3"/>
        <w:numPr>
          <w:ilvl w:val="2"/>
          <w:numId w:val="2"/>
        </w:numPr>
        <w:ind w:hanging="5"/>
        <w:rPr>
          <w:rFonts w:ascii="Verdana" w:hAnsi="Verdana"/>
        </w:rPr>
      </w:pPr>
      <w:r w:rsidRPr="004C53A3">
        <w:rPr>
          <w:rFonts w:ascii="Verdana" w:hAnsi="Verdana"/>
        </w:rPr>
        <w:t>os danos que dela provierem para a Administração Pública</w:t>
      </w:r>
    </w:p>
    <w:p w14:paraId="3B5455B4" w14:textId="77777777" w:rsidR="007F4E0E" w:rsidRPr="004C53A3" w:rsidRDefault="007F4E0E" w:rsidP="005C4EE7">
      <w:pPr>
        <w:pStyle w:val="Nivel3"/>
        <w:numPr>
          <w:ilvl w:val="2"/>
          <w:numId w:val="2"/>
        </w:numPr>
        <w:ind w:hanging="5"/>
        <w:rPr>
          <w:rFonts w:ascii="Verdana" w:hAnsi="Verdana"/>
        </w:rPr>
      </w:pPr>
      <w:r w:rsidRPr="004C53A3">
        <w:rPr>
          <w:rFonts w:ascii="Verdana" w:hAnsi="Verdana"/>
        </w:rPr>
        <w:t>a implantação ou o aperfeiçoamento de programa de integridade, conforme normas e orientações dos órgãos de controle.</w:t>
      </w:r>
    </w:p>
    <w:p w14:paraId="2D68A4CC"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 xml:space="preserve">A multa será recolhida em percentual de 0,5% a 30% incidente sobre o valor do contrato licitado, recolhida no prazo máximo de </w:t>
      </w:r>
      <w:r w:rsidRPr="004C53A3">
        <w:rPr>
          <w:rFonts w:ascii="Verdana" w:hAnsi="Verdana"/>
          <w:b/>
          <w:bCs/>
          <w:color w:val="auto"/>
        </w:rPr>
        <w:t>15 (quinze) dias</w:t>
      </w:r>
      <w:r w:rsidRPr="004C53A3">
        <w:rPr>
          <w:rFonts w:ascii="Verdana" w:hAnsi="Verdana"/>
        </w:rPr>
        <w:t xml:space="preserve">úteis, a contar da comunicação oficial. </w:t>
      </w:r>
    </w:p>
    <w:p w14:paraId="2286E7C0" w14:textId="23710380" w:rsidR="007F4E0E" w:rsidRPr="004C53A3" w:rsidRDefault="007F4E0E" w:rsidP="005C4EE7">
      <w:pPr>
        <w:pStyle w:val="Nivel3"/>
        <w:numPr>
          <w:ilvl w:val="2"/>
          <w:numId w:val="2"/>
        </w:numPr>
        <w:ind w:hanging="5"/>
        <w:rPr>
          <w:rFonts w:ascii="Verdana" w:hAnsi="Verdana"/>
        </w:rPr>
      </w:pPr>
      <w:bookmarkStart w:id="22" w:name="_Hlk113876035"/>
      <w:r w:rsidRPr="004C53A3">
        <w:rPr>
          <w:rFonts w:ascii="Verdana" w:hAnsi="Verdana"/>
        </w:rPr>
        <w:t xml:space="preserve">Para as infrações previstas nos itens </w:t>
      </w:r>
      <w:r>
        <w:fldChar w:fldCharType="begin"/>
      </w:r>
      <w:r>
        <w:instrText xml:space="preserve"> REF _Ref114668085 \r \h  \* MERGEFORMAT </w:instrText>
      </w:r>
      <w:r>
        <w:fldChar w:fldCharType="separate"/>
      </w:r>
      <w:r w:rsidR="00AD2076" w:rsidRPr="00AD2076">
        <w:rPr>
          <w:rFonts w:ascii="Verdana" w:hAnsi="Verdana"/>
        </w:rPr>
        <w:t>11.1.1</w:t>
      </w:r>
      <w:r>
        <w:fldChar w:fldCharType="end"/>
      </w:r>
      <w:r w:rsidRPr="004C53A3">
        <w:rPr>
          <w:rFonts w:ascii="Verdana" w:hAnsi="Verdana"/>
        </w:rPr>
        <w:t xml:space="preserve">, </w:t>
      </w:r>
      <w:r>
        <w:fldChar w:fldCharType="begin"/>
      </w:r>
      <w:r>
        <w:instrText xml:space="preserve"> REF _Ref114668108 \r \h  \* MERGEFORMAT </w:instrText>
      </w:r>
      <w:r>
        <w:fldChar w:fldCharType="separate"/>
      </w:r>
      <w:r w:rsidR="00AD2076" w:rsidRPr="00AD2076">
        <w:rPr>
          <w:rFonts w:ascii="Verdana" w:hAnsi="Verdana"/>
        </w:rPr>
        <w:t>11.1.2</w:t>
      </w:r>
      <w:r>
        <w:fldChar w:fldCharType="end"/>
      </w:r>
      <w:r w:rsidRPr="004C53A3">
        <w:rPr>
          <w:rFonts w:ascii="Verdana" w:hAnsi="Verdana"/>
        </w:rPr>
        <w:t xml:space="preserve"> e </w:t>
      </w:r>
      <w:r>
        <w:fldChar w:fldCharType="begin"/>
      </w:r>
      <w:r>
        <w:instrText xml:space="preserve"> REF _Ref114668139 \r \h  \* MERGEFORMAT </w:instrText>
      </w:r>
      <w:r>
        <w:fldChar w:fldCharType="separate"/>
      </w:r>
      <w:r w:rsidR="00AD2076" w:rsidRPr="00AD2076">
        <w:rPr>
          <w:rFonts w:ascii="Verdana" w:hAnsi="Verdana"/>
        </w:rPr>
        <w:t>11.1.3</w:t>
      </w:r>
      <w:r>
        <w:fldChar w:fldCharType="end"/>
      </w:r>
      <w:r w:rsidRPr="004C53A3">
        <w:rPr>
          <w:rFonts w:ascii="Verdana" w:hAnsi="Verdana"/>
        </w:rPr>
        <w:t xml:space="preserve">, a multa será de </w:t>
      </w:r>
      <w:r w:rsidRPr="004C53A3">
        <w:rPr>
          <w:rFonts w:ascii="Verdana" w:hAnsi="Verdana"/>
          <w:color w:val="auto"/>
        </w:rPr>
        <w:t xml:space="preserve">0,5% a 15% </w:t>
      </w:r>
      <w:r w:rsidRPr="004C53A3">
        <w:rPr>
          <w:rFonts w:ascii="Verdana" w:hAnsi="Verdana"/>
        </w:rPr>
        <w:t>do valor do contrato licitado.</w:t>
      </w:r>
    </w:p>
    <w:bookmarkEnd w:id="22"/>
    <w:p w14:paraId="2C7568B9" w14:textId="0D6C968C" w:rsidR="007F4E0E" w:rsidRPr="004C53A3" w:rsidRDefault="007F4E0E" w:rsidP="005C4EE7">
      <w:pPr>
        <w:pStyle w:val="Nivel3"/>
        <w:numPr>
          <w:ilvl w:val="2"/>
          <w:numId w:val="2"/>
        </w:numPr>
        <w:ind w:hanging="5"/>
        <w:rPr>
          <w:rFonts w:ascii="Verdana" w:hAnsi="Verdana"/>
        </w:rPr>
      </w:pPr>
      <w:r w:rsidRPr="004C53A3">
        <w:rPr>
          <w:rFonts w:ascii="Verdana" w:hAnsi="Verdana"/>
        </w:rPr>
        <w:t xml:space="preserve">Para as infrações previstas nos itens </w:t>
      </w:r>
      <w:r>
        <w:fldChar w:fldCharType="begin"/>
      </w:r>
      <w:r>
        <w:instrText xml:space="preserve"> REF _Ref114668249 \r \h  \* MERGEFORMAT </w:instrText>
      </w:r>
      <w:r>
        <w:fldChar w:fldCharType="separate"/>
      </w:r>
      <w:r w:rsidR="00AD2076" w:rsidRPr="00AD2076">
        <w:rPr>
          <w:rFonts w:ascii="Verdana" w:hAnsi="Verdana"/>
        </w:rPr>
        <w:t>11.1.4</w:t>
      </w:r>
      <w:r>
        <w:fldChar w:fldCharType="end"/>
      </w:r>
      <w:r w:rsidRPr="004C53A3">
        <w:rPr>
          <w:rFonts w:ascii="Verdana" w:hAnsi="Verdana"/>
        </w:rPr>
        <w:t xml:space="preserve">, </w:t>
      </w:r>
      <w:r>
        <w:fldChar w:fldCharType="begin"/>
      </w:r>
      <w:r>
        <w:instrText xml:space="preserve"> REF _Ref114668245 \r \h  \* MERGEFORMAT </w:instrText>
      </w:r>
      <w:r>
        <w:fldChar w:fldCharType="separate"/>
      </w:r>
      <w:r w:rsidR="00AD2076" w:rsidRPr="00AD2076">
        <w:rPr>
          <w:rFonts w:ascii="Verdana" w:hAnsi="Verdana"/>
        </w:rPr>
        <w:t>11.1.5</w:t>
      </w:r>
      <w:r>
        <w:fldChar w:fldCharType="end"/>
      </w:r>
      <w:r w:rsidRPr="004C53A3">
        <w:rPr>
          <w:rFonts w:ascii="Verdana" w:hAnsi="Verdana"/>
        </w:rPr>
        <w:t xml:space="preserve">, </w:t>
      </w:r>
      <w:r>
        <w:fldChar w:fldCharType="begin"/>
      </w:r>
      <w:r>
        <w:instrText xml:space="preserve"> REF _Ref114668247 \r \h  \* MERGEFORMAT </w:instrText>
      </w:r>
      <w:r>
        <w:fldChar w:fldCharType="separate"/>
      </w:r>
      <w:r w:rsidR="00AD2076" w:rsidRPr="00AD2076">
        <w:rPr>
          <w:rFonts w:ascii="Verdana" w:hAnsi="Verdana"/>
        </w:rPr>
        <w:t>11.1.6</w:t>
      </w:r>
      <w:r>
        <w:fldChar w:fldCharType="end"/>
      </w:r>
      <w:r w:rsidRPr="004C53A3">
        <w:rPr>
          <w:rFonts w:ascii="Verdana" w:hAnsi="Verdana"/>
        </w:rPr>
        <w:t xml:space="preserve">, </w:t>
      </w:r>
      <w:r>
        <w:fldChar w:fldCharType="begin"/>
      </w:r>
      <w:r>
        <w:instrText xml:space="preserve"> REF _Ref114668251 \r \h  \* MERGEFORMAT </w:instrText>
      </w:r>
      <w:r>
        <w:fldChar w:fldCharType="separate"/>
      </w:r>
      <w:r w:rsidR="00AD2076" w:rsidRPr="00AD2076">
        <w:rPr>
          <w:rFonts w:ascii="Verdana" w:hAnsi="Verdana"/>
        </w:rPr>
        <w:t>11.1.7</w:t>
      </w:r>
      <w:r>
        <w:fldChar w:fldCharType="end"/>
      </w:r>
      <w:r w:rsidRPr="004C53A3">
        <w:rPr>
          <w:rFonts w:ascii="Verdana" w:hAnsi="Verdana"/>
        </w:rPr>
        <w:t xml:space="preserve"> e </w:t>
      </w:r>
      <w:r>
        <w:fldChar w:fldCharType="begin"/>
      </w:r>
      <w:r>
        <w:instrText xml:space="preserve"> REF _Ref114668252 \r \h  \* MERGEFORMAT </w:instrText>
      </w:r>
      <w:r>
        <w:fldChar w:fldCharType="separate"/>
      </w:r>
      <w:r w:rsidR="00AD2076" w:rsidRPr="00AD2076">
        <w:rPr>
          <w:rFonts w:ascii="Verdana" w:hAnsi="Verdana"/>
        </w:rPr>
        <w:t>11.1.8</w:t>
      </w:r>
      <w:r>
        <w:fldChar w:fldCharType="end"/>
      </w:r>
      <w:r w:rsidRPr="004C53A3">
        <w:rPr>
          <w:rFonts w:ascii="Verdana" w:hAnsi="Verdana"/>
        </w:rPr>
        <w:t xml:space="preserve">, a multa será de </w:t>
      </w:r>
      <w:r w:rsidRPr="004C53A3">
        <w:rPr>
          <w:rFonts w:ascii="Verdana" w:hAnsi="Verdana"/>
          <w:color w:val="auto"/>
        </w:rPr>
        <w:t xml:space="preserve">15%a 30% </w:t>
      </w:r>
      <w:r w:rsidRPr="004C53A3">
        <w:rPr>
          <w:rFonts w:ascii="Verdana" w:hAnsi="Verdana"/>
        </w:rPr>
        <w:t>do valor do contrato licitado.</w:t>
      </w:r>
    </w:p>
    <w:p w14:paraId="2F3F4EFC"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As sanções de advertência, impedimento de licitar e contratar e declaração de inidoneidade para licitar ou contratar poderão ser aplicadas, cumulativamente ou não, à penalidade de multa.</w:t>
      </w:r>
    </w:p>
    <w:p w14:paraId="2AC5E1DB"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 xml:space="preserve">Na aplicação da sanção de multa será facultada a defesa do interessado no prazo de </w:t>
      </w:r>
      <w:r w:rsidRPr="004C53A3">
        <w:rPr>
          <w:rFonts w:ascii="Verdana" w:hAnsi="Verdana"/>
          <w:b/>
        </w:rPr>
        <w:t>15 (quinze) dias úteis</w:t>
      </w:r>
      <w:r w:rsidRPr="004C53A3">
        <w:rPr>
          <w:rFonts w:ascii="Verdana" w:hAnsi="Verdana"/>
        </w:rPr>
        <w:t>, contado da data de sua intimação.</w:t>
      </w:r>
    </w:p>
    <w:p w14:paraId="04764CE7" w14:textId="2D2185DD" w:rsidR="007F4E0E" w:rsidRPr="004C53A3" w:rsidRDefault="007F4E0E" w:rsidP="005C4EE7">
      <w:pPr>
        <w:pStyle w:val="Nivel2"/>
        <w:numPr>
          <w:ilvl w:val="1"/>
          <w:numId w:val="2"/>
        </w:numPr>
        <w:ind w:hanging="5"/>
        <w:rPr>
          <w:rFonts w:ascii="Verdana" w:hAnsi="Verdana"/>
        </w:rPr>
      </w:pPr>
      <w:r w:rsidRPr="004C53A3">
        <w:rPr>
          <w:rFonts w:ascii="Verdana" w:hAnsi="Verdana"/>
        </w:rPr>
        <w:t xml:space="preserve">A sanção de impedimento de licitar e contratar será aplicada ao responsável em decorrência das infrações administrativas relacionadas nos itens </w:t>
      </w:r>
      <w:r>
        <w:fldChar w:fldCharType="begin"/>
      </w:r>
      <w:r>
        <w:instrText xml:space="preserve"> REF _Ref114668085 \r \h  \* MERGEFORMAT </w:instrText>
      </w:r>
      <w:r>
        <w:fldChar w:fldCharType="separate"/>
      </w:r>
      <w:r w:rsidR="00AD2076" w:rsidRPr="00AD2076">
        <w:rPr>
          <w:rFonts w:ascii="Verdana" w:hAnsi="Verdana"/>
        </w:rPr>
        <w:t>11.1.1</w:t>
      </w:r>
      <w:r>
        <w:fldChar w:fldCharType="end"/>
      </w:r>
      <w:r w:rsidRPr="004C53A3">
        <w:rPr>
          <w:rFonts w:ascii="Verdana" w:hAnsi="Verdana"/>
        </w:rPr>
        <w:t xml:space="preserve">, </w:t>
      </w:r>
      <w:r>
        <w:fldChar w:fldCharType="begin"/>
      </w:r>
      <w:r>
        <w:instrText xml:space="preserve"> REF _Ref114668108 \r \h  \* MERGEFORMAT </w:instrText>
      </w:r>
      <w:r>
        <w:fldChar w:fldCharType="separate"/>
      </w:r>
      <w:r w:rsidR="00AD2076" w:rsidRPr="00AD2076">
        <w:rPr>
          <w:rFonts w:ascii="Verdana" w:hAnsi="Verdana"/>
        </w:rPr>
        <w:t>11.1.2</w:t>
      </w:r>
      <w:r>
        <w:fldChar w:fldCharType="end"/>
      </w:r>
      <w:r w:rsidRPr="004C53A3">
        <w:rPr>
          <w:rFonts w:ascii="Verdana" w:hAnsi="Verdana"/>
        </w:rPr>
        <w:t xml:space="preserve"> e </w:t>
      </w:r>
      <w:r>
        <w:fldChar w:fldCharType="begin"/>
      </w:r>
      <w:r>
        <w:instrText xml:space="preserve"> REF _Ref114668139 \r \h  \* MERGEFORMAT </w:instrText>
      </w:r>
      <w:r>
        <w:fldChar w:fldCharType="separate"/>
      </w:r>
      <w:r w:rsidR="00AD2076" w:rsidRPr="00AD2076">
        <w:rPr>
          <w:rFonts w:ascii="Verdana" w:hAnsi="Verdana"/>
        </w:rPr>
        <w:t>11.1.3</w:t>
      </w:r>
      <w:r>
        <w:fldChar w:fldCharType="end"/>
      </w:r>
      <w:r w:rsidRPr="004C53A3">
        <w:rPr>
          <w:rFonts w:ascii="Verdana" w:hAnsi="Verdana"/>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4970F230" w14:textId="23D7F50B" w:rsidR="007F4E0E" w:rsidRPr="004C53A3" w:rsidRDefault="007F4E0E" w:rsidP="005C4EE7">
      <w:pPr>
        <w:pStyle w:val="Nivel2"/>
        <w:numPr>
          <w:ilvl w:val="1"/>
          <w:numId w:val="2"/>
        </w:numPr>
        <w:ind w:hanging="5"/>
        <w:rPr>
          <w:rFonts w:ascii="Verdana" w:hAnsi="Verdana"/>
        </w:rPr>
      </w:pPr>
      <w:r w:rsidRPr="004C53A3">
        <w:rPr>
          <w:rFonts w:ascii="Verdana" w:hAnsi="Verdana"/>
        </w:rPr>
        <w:t xml:space="preserve">Poderá ser aplicada ao responsável a sanção de declaração de inidoneidade para licitar ou contratar, em decorrência da prática das infrações dispostas nos itens </w:t>
      </w:r>
      <w:r>
        <w:fldChar w:fldCharType="begin"/>
      </w:r>
      <w:r>
        <w:instrText xml:space="preserve"> REF _Ref114668249 \r \h  \* MERGEFORMAT </w:instrText>
      </w:r>
      <w:r>
        <w:fldChar w:fldCharType="separate"/>
      </w:r>
      <w:r w:rsidR="00AD2076" w:rsidRPr="00AD2076">
        <w:rPr>
          <w:rFonts w:ascii="Verdana" w:hAnsi="Verdana"/>
        </w:rPr>
        <w:t>11.1.4</w:t>
      </w:r>
      <w:r>
        <w:fldChar w:fldCharType="end"/>
      </w:r>
      <w:r w:rsidRPr="004C53A3">
        <w:rPr>
          <w:rFonts w:ascii="Verdana" w:hAnsi="Verdana"/>
        </w:rPr>
        <w:t xml:space="preserve">, </w:t>
      </w:r>
      <w:r>
        <w:fldChar w:fldCharType="begin"/>
      </w:r>
      <w:r>
        <w:instrText xml:space="preserve"> REF _Ref114668245 \r \h  \* MERGEFORMAT </w:instrText>
      </w:r>
      <w:r>
        <w:fldChar w:fldCharType="separate"/>
      </w:r>
      <w:r w:rsidR="00AD2076" w:rsidRPr="00AD2076">
        <w:rPr>
          <w:rFonts w:ascii="Verdana" w:hAnsi="Verdana"/>
        </w:rPr>
        <w:t>11.1.5</w:t>
      </w:r>
      <w:r>
        <w:fldChar w:fldCharType="end"/>
      </w:r>
      <w:r w:rsidRPr="004C53A3">
        <w:rPr>
          <w:rFonts w:ascii="Verdana" w:hAnsi="Verdana"/>
        </w:rPr>
        <w:t xml:space="preserve">, </w:t>
      </w:r>
      <w:r>
        <w:fldChar w:fldCharType="begin"/>
      </w:r>
      <w:r>
        <w:instrText xml:space="preserve"> REF _Ref114668247 \r \h  \* MERGEFORMAT </w:instrText>
      </w:r>
      <w:r>
        <w:fldChar w:fldCharType="separate"/>
      </w:r>
      <w:r w:rsidR="00AD2076" w:rsidRPr="00AD2076">
        <w:rPr>
          <w:rFonts w:ascii="Verdana" w:hAnsi="Verdana"/>
        </w:rPr>
        <w:t>11.1.6</w:t>
      </w:r>
      <w:r>
        <w:fldChar w:fldCharType="end"/>
      </w:r>
      <w:r w:rsidRPr="004C53A3">
        <w:rPr>
          <w:rFonts w:ascii="Verdana" w:hAnsi="Verdana"/>
        </w:rPr>
        <w:t xml:space="preserve">, </w:t>
      </w:r>
      <w:r>
        <w:fldChar w:fldCharType="begin"/>
      </w:r>
      <w:r>
        <w:instrText xml:space="preserve"> REF _Ref114668251 \r \h  \* MERGEFORMAT </w:instrText>
      </w:r>
      <w:r>
        <w:fldChar w:fldCharType="separate"/>
      </w:r>
      <w:r w:rsidR="00AD2076" w:rsidRPr="00AD2076">
        <w:rPr>
          <w:rFonts w:ascii="Verdana" w:hAnsi="Verdana"/>
        </w:rPr>
        <w:t>11.1.7</w:t>
      </w:r>
      <w:r>
        <w:fldChar w:fldCharType="end"/>
      </w:r>
      <w:r w:rsidRPr="004C53A3">
        <w:rPr>
          <w:rFonts w:ascii="Verdana" w:hAnsi="Verdana"/>
        </w:rPr>
        <w:t xml:space="preserve"> e </w:t>
      </w:r>
      <w:r>
        <w:fldChar w:fldCharType="begin"/>
      </w:r>
      <w:r>
        <w:instrText xml:space="preserve"> REF _Ref114668252 \r \h  \* MERGEFORMAT </w:instrText>
      </w:r>
      <w:r>
        <w:fldChar w:fldCharType="separate"/>
      </w:r>
      <w:r w:rsidR="00AD2076" w:rsidRPr="00AD2076">
        <w:rPr>
          <w:rFonts w:ascii="Verdana" w:hAnsi="Verdana"/>
        </w:rPr>
        <w:t>11.1.8</w:t>
      </w:r>
      <w:r>
        <w:fldChar w:fldCharType="end"/>
      </w:r>
      <w:r w:rsidRPr="004C53A3">
        <w:rPr>
          <w:rFonts w:ascii="Verdana" w:hAnsi="Verdana"/>
        </w:rPr>
        <w:t xml:space="preserve">, bem como pelas infrações administrativas previstas nos itens </w:t>
      </w:r>
      <w:r>
        <w:fldChar w:fldCharType="begin"/>
      </w:r>
      <w:r>
        <w:instrText xml:space="preserve"> REF _Ref114668085 \r \h  \* MERGEFORMAT </w:instrText>
      </w:r>
      <w:r>
        <w:fldChar w:fldCharType="separate"/>
      </w:r>
      <w:r w:rsidR="00AD2076" w:rsidRPr="00AD2076">
        <w:rPr>
          <w:rFonts w:ascii="Verdana" w:hAnsi="Verdana"/>
        </w:rPr>
        <w:t>11.1.1</w:t>
      </w:r>
      <w:r>
        <w:fldChar w:fldCharType="end"/>
      </w:r>
      <w:r w:rsidRPr="004C53A3">
        <w:rPr>
          <w:rFonts w:ascii="Verdana" w:hAnsi="Verdana"/>
        </w:rPr>
        <w:t xml:space="preserve">, </w:t>
      </w:r>
      <w:r>
        <w:fldChar w:fldCharType="begin"/>
      </w:r>
      <w:r>
        <w:instrText xml:space="preserve"> REF _Ref114668108 \r \h  \* MERGEFORMAT </w:instrText>
      </w:r>
      <w:r>
        <w:fldChar w:fldCharType="separate"/>
      </w:r>
      <w:r w:rsidR="00AD2076" w:rsidRPr="00AD2076">
        <w:rPr>
          <w:rFonts w:ascii="Verdana" w:hAnsi="Verdana"/>
        </w:rPr>
        <w:t>11.1.2</w:t>
      </w:r>
      <w:r>
        <w:fldChar w:fldCharType="end"/>
      </w:r>
      <w:r w:rsidRPr="004C53A3">
        <w:rPr>
          <w:rFonts w:ascii="Verdana" w:hAnsi="Verdana"/>
        </w:rPr>
        <w:t xml:space="preserve"> e </w:t>
      </w:r>
      <w:r>
        <w:fldChar w:fldCharType="begin"/>
      </w:r>
      <w:r>
        <w:instrText xml:space="preserve"> REF _Ref114668139 \r \h  \* MERGEFORMAT </w:instrText>
      </w:r>
      <w:r>
        <w:fldChar w:fldCharType="separate"/>
      </w:r>
      <w:r w:rsidR="00AD2076" w:rsidRPr="00AD2076">
        <w:rPr>
          <w:rFonts w:ascii="Verdana" w:hAnsi="Verdana"/>
        </w:rPr>
        <w:t>11.1.3</w:t>
      </w:r>
      <w:r>
        <w:fldChar w:fldCharType="end"/>
      </w:r>
      <w:r w:rsidRPr="004C53A3">
        <w:rPr>
          <w:rFonts w:ascii="Verdana" w:hAnsi="Verdana"/>
        </w:rPr>
        <w:t xml:space="preserve"> que justifiquem a imposição de penalidade mais grave que a sanção de impedimento de licitar e contratar, cuja duração observará o prazo previsto no </w:t>
      </w:r>
      <w:hyperlink r:id="rId46" w:anchor="art156§5" w:history="1">
        <w:r w:rsidRPr="004C53A3">
          <w:rPr>
            <w:rStyle w:val="Hyperlink"/>
            <w:rFonts w:ascii="Verdana" w:hAnsi="Verdana"/>
          </w:rPr>
          <w:t>art. 156, §5º, da Lei n.º 14.133/2021</w:t>
        </w:r>
      </w:hyperlink>
      <w:r w:rsidRPr="004C53A3">
        <w:rPr>
          <w:rFonts w:ascii="Verdana" w:hAnsi="Verdana"/>
        </w:rPr>
        <w:t>.</w:t>
      </w:r>
    </w:p>
    <w:p w14:paraId="0D080517" w14:textId="75681E2A" w:rsidR="007F4E0E" w:rsidRPr="004C53A3" w:rsidRDefault="007F4E0E" w:rsidP="005C4EE7">
      <w:pPr>
        <w:pStyle w:val="Nivel2"/>
        <w:numPr>
          <w:ilvl w:val="1"/>
          <w:numId w:val="2"/>
        </w:numPr>
        <w:ind w:hanging="5"/>
        <w:rPr>
          <w:rFonts w:ascii="Verdana" w:hAnsi="Verdana"/>
        </w:rPr>
      </w:pPr>
      <w:r w:rsidRPr="004C53A3">
        <w:rPr>
          <w:rFonts w:ascii="Verdana" w:hAnsi="Verdana"/>
        </w:rPr>
        <w:t xml:space="preserve">A recusa injustificada do adjudicatário em assinar o contrato ou a ata de registro de preço, ou em aceitar ou retirar o instrumento equivalente no prazo estabelecido pela Administração, descrita no item </w:t>
      </w:r>
      <w:r>
        <w:fldChar w:fldCharType="begin"/>
      </w:r>
      <w:r>
        <w:instrText xml:space="preserve"> REF _Ref114668139 \r \h  \* MERGEFORMAT </w:instrText>
      </w:r>
      <w:r>
        <w:fldChar w:fldCharType="separate"/>
      </w:r>
      <w:r w:rsidR="00AD2076" w:rsidRPr="00AD2076">
        <w:rPr>
          <w:rFonts w:ascii="Verdana" w:hAnsi="Verdana"/>
        </w:rPr>
        <w:t>11.1.3</w:t>
      </w:r>
      <w:r>
        <w:fldChar w:fldCharType="end"/>
      </w:r>
      <w:r w:rsidRPr="004C53A3">
        <w:rPr>
          <w:rFonts w:ascii="Verdana" w:hAnsi="Verdana"/>
        </w:rPr>
        <w:t xml:space="preserve">, caracterizará o descumprimento total da obrigação assumida e o sujeitará às penalidades e à imediata perda da garantia de proposta em favor do órgão ou entidade promotora da licitação, nos termos do </w:t>
      </w:r>
      <w:hyperlink r:id="rId47" w:history="1">
        <w:r w:rsidRPr="004C53A3">
          <w:rPr>
            <w:rStyle w:val="Hyperlink"/>
            <w:rFonts w:ascii="Verdana" w:hAnsi="Verdana"/>
          </w:rPr>
          <w:t>art. 45, §4º da IN SEGES/ME n.º 73, de 2022</w:t>
        </w:r>
      </w:hyperlink>
      <w:r w:rsidRPr="004C53A3">
        <w:rPr>
          <w:rFonts w:ascii="Verdana" w:hAnsi="Verdana"/>
        </w:rPr>
        <w:t xml:space="preserve">. </w:t>
      </w:r>
    </w:p>
    <w:p w14:paraId="07B7FB2E"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82BD38D"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5F98C6"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274A185"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O recurso e o pedido de reconsideração terão efeito suspensivo do ato ou da decisão recorrida até que sobrevenha decisão final da autoridade competente.</w:t>
      </w:r>
    </w:p>
    <w:p w14:paraId="2F6550FF"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A aplicação das sanções previstas neste edital não exclui, em hipótese alguma, a obrigação de reparação integral dos danos causados.</w:t>
      </w:r>
    </w:p>
    <w:p w14:paraId="5CE10CC5" w14:textId="77777777" w:rsidR="00090E10" w:rsidRPr="004C53A3" w:rsidRDefault="00090E10" w:rsidP="007F4E0E">
      <w:pPr>
        <w:tabs>
          <w:tab w:val="left" w:pos="1140"/>
        </w:tabs>
        <w:spacing w:line="225" w:lineRule="auto"/>
        <w:ind w:left="5" w:right="992"/>
        <w:rPr>
          <w:sz w:val="20"/>
          <w:szCs w:val="20"/>
        </w:rPr>
      </w:pPr>
    </w:p>
    <w:p w14:paraId="40B3BC01" w14:textId="77777777" w:rsidR="00090E10" w:rsidRPr="004C53A3" w:rsidRDefault="007F4E0E" w:rsidP="005C4EE7">
      <w:pPr>
        <w:pStyle w:val="Ttulo1"/>
        <w:numPr>
          <w:ilvl w:val="0"/>
          <w:numId w:val="2"/>
        </w:numPr>
        <w:tabs>
          <w:tab w:val="left" w:pos="1001"/>
          <w:tab w:val="left" w:pos="10102"/>
        </w:tabs>
        <w:ind w:left="1000" w:hanging="457"/>
      </w:pPr>
      <w:r w:rsidRPr="004C53A3">
        <w:rPr>
          <w:shd w:val="clear" w:color="auto" w:fill="D5E2BB"/>
        </w:rPr>
        <w:t>DA IMPUGNAÇÃO DO EDITAL E DO PEDIDO DE ESCLARECIMENTO</w:t>
      </w:r>
      <w:r w:rsidR="0009585E" w:rsidRPr="004C53A3">
        <w:rPr>
          <w:shd w:val="clear" w:color="auto" w:fill="D5E2BB"/>
        </w:rPr>
        <w:tab/>
      </w:r>
    </w:p>
    <w:p w14:paraId="4A40556B" w14:textId="77777777" w:rsidR="006B6A4F" w:rsidRPr="004C53A3" w:rsidRDefault="006B6A4F" w:rsidP="006B6A4F">
      <w:pPr>
        <w:pStyle w:val="Ttulo1"/>
        <w:tabs>
          <w:tab w:val="left" w:pos="1001"/>
          <w:tab w:val="left" w:pos="10102"/>
        </w:tabs>
        <w:ind w:left="1000"/>
      </w:pPr>
    </w:p>
    <w:p w14:paraId="2119C8A8"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 xml:space="preserve">Qualquer pessoa é parte legítima para impugnar este Edital por irregularidade na aplicação da </w:t>
      </w:r>
      <w:hyperlink r:id="rId48" w:history="1">
        <w:r w:rsidRPr="004C53A3">
          <w:rPr>
            <w:rStyle w:val="Hyperlink"/>
            <w:rFonts w:ascii="Verdana" w:hAnsi="Verdana"/>
          </w:rPr>
          <w:t>Lei nº 14.133, de 2021</w:t>
        </w:r>
      </w:hyperlink>
      <w:r w:rsidRPr="004C53A3">
        <w:rPr>
          <w:rFonts w:ascii="Verdana" w:hAnsi="Verdana"/>
        </w:rPr>
        <w:t>, devendo protocolar o pedido até 3 (três) dias úteis antes da data da abertura do certame.</w:t>
      </w:r>
    </w:p>
    <w:p w14:paraId="7533A640"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t>A resposta à impugnação ou ao pedido de esclarecimento será divulgado em sítio eletrônico oficial no prazo de até 3 (três) dias úteis, limitado ao último dia útil anterior à data da abertura do certame.</w:t>
      </w:r>
    </w:p>
    <w:p w14:paraId="597DE18E"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t xml:space="preserve">A impugnação e o pedido de esclarecimento poderão ser realizados por forma eletrônica, </w:t>
      </w:r>
      <w:r w:rsidRPr="004C53A3">
        <w:rPr>
          <w:rFonts w:ascii="Verdana" w:hAnsi="Verdana"/>
          <w:i/>
          <w:iCs/>
          <w:color w:val="auto"/>
        </w:rPr>
        <w:t>através do sistema www.portaldecompraspublicas.com.</w:t>
      </w:r>
    </w:p>
    <w:p w14:paraId="4D42EB9D"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t>As impugnações e pedidos de esclarecimentos não suspendem os prazos previstos no certame.</w:t>
      </w:r>
    </w:p>
    <w:p w14:paraId="1B55B683" w14:textId="77777777" w:rsidR="007F4E0E" w:rsidRPr="004C53A3" w:rsidRDefault="007F4E0E" w:rsidP="005C4EE7">
      <w:pPr>
        <w:pStyle w:val="Nivel3"/>
        <w:numPr>
          <w:ilvl w:val="2"/>
          <w:numId w:val="2"/>
        </w:numPr>
        <w:ind w:left="567" w:hanging="5"/>
        <w:rPr>
          <w:rFonts w:ascii="Verdana" w:hAnsi="Verdana"/>
        </w:rPr>
      </w:pPr>
      <w:r w:rsidRPr="004C53A3">
        <w:rPr>
          <w:rFonts w:ascii="Verdana" w:hAnsi="Verdana"/>
        </w:rPr>
        <w:t>A concessão de efeito suspensivo à impugnação é medida excepcional e deverá ser motivada pelo agente de contratação, nos autos do processo de licitação.</w:t>
      </w:r>
    </w:p>
    <w:p w14:paraId="42477636"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t>Acolhida a impugnação, será definida e publicada nova data para a realização do certame.</w:t>
      </w:r>
    </w:p>
    <w:p w14:paraId="4A8EDF6A" w14:textId="77777777" w:rsidR="00090E10" w:rsidRPr="004C53A3" w:rsidRDefault="00090E10">
      <w:pPr>
        <w:pStyle w:val="Corpodetexto"/>
        <w:spacing w:before="4"/>
      </w:pPr>
    </w:p>
    <w:p w14:paraId="661DD1A1" w14:textId="77777777" w:rsidR="00090E10" w:rsidRPr="004C53A3" w:rsidRDefault="007F4E0E" w:rsidP="005C4EE7">
      <w:pPr>
        <w:pStyle w:val="PargrafodaLista"/>
        <w:numPr>
          <w:ilvl w:val="0"/>
          <w:numId w:val="2"/>
        </w:numPr>
        <w:tabs>
          <w:tab w:val="left" w:pos="934"/>
          <w:tab w:val="left" w:pos="10102"/>
        </w:tabs>
        <w:ind w:left="933" w:hanging="390"/>
        <w:rPr>
          <w:b/>
          <w:sz w:val="20"/>
          <w:szCs w:val="20"/>
        </w:rPr>
      </w:pPr>
      <w:r w:rsidRPr="004C53A3">
        <w:rPr>
          <w:b/>
          <w:sz w:val="20"/>
          <w:szCs w:val="20"/>
          <w:shd w:val="clear" w:color="auto" w:fill="D5E2BB"/>
        </w:rPr>
        <w:t>DAS DISPOSIÇÕES GERAIS</w:t>
      </w:r>
      <w:r w:rsidR="0009585E" w:rsidRPr="004C53A3">
        <w:rPr>
          <w:b/>
          <w:sz w:val="20"/>
          <w:szCs w:val="20"/>
          <w:shd w:val="clear" w:color="auto" w:fill="D5E2BB"/>
        </w:rPr>
        <w:t>.</w:t>
      </w:r>
      <w:r w:rsidR="0009585E" w:rsidRPr="004C53A3">
        <w:rPr>
          <w:b/>
          <w:sz w:val="20"/>
          <w:szCs w:val="20"/>
          <w:shd w:val="clear" w:color="auto" w:fill="D5E2BB"/>
        </w:rPr>
        <w:tab/>
      </w:r>
    </w:p>
    <w:p w14:paraId="20FFEB73" w14:textId="77777777" w:rsidR="00090E10" w:rsidRPr="004C53A3" w:rsidRDefault="00090E10">
      <w:pPr>
        <w:pStyle w:val="Corpodetexto"/>
        <w:spacing w:before="10"/>
        <w:rPr>
          <w:b/>
        </w:rPr>
      </w:pPr>
    </w:p>
    <w:p w14:paraId="14F86C14" w14:textId="77777777" w:rsidR="007F4E0E" w:rsidRPr="004C53A3" w:rsidRDefault="007F4E0E" w:rsidP="005C4EE7">
      <w:pPr>
        <w:pStyle w:val="Nivel2"/>
        <w:numPr>
          <w:ilvl w:val="1"/>
          <w:numId w:val="2"/>
        </w:numPr>
        <w:ind w:hanging="5"/>
        <w:rPr>
          <w:rFonts w:ascii="Verdana" w:hAnsi="Verdana"/>
        </w:rPr>
      </w:pPr>
      <w:r w:rsidRPr="004C53A3">
        <w:rPr>
          <w:rFonts w:ascii="Verdana" w:hAnsi="Verdana"/>
        </w:rPr>
        <w:t>Será divulgada ata da sessão pública no sistema eletrônico.</w:t>
      </w:r>
    </w:p>
    <w:p w14:paraId="1956F1D1"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37879B65"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t>Todas as referências de tempo no Edital, no aviso e durante a sessão pública observarão o horário de Brasília - DF.</w:t>
      </w:r>
    </w:p>
    <w:p w14:paraId="68613B92"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t>A homologação do resultado desta licitação não implicará direito à contratação.</w:t>
      </w:r>
    </w:p>
    <w:p w14:paraId="75372D9F"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0DE27F1"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t>Os licitantes assumem todos os custos de preparação e apresentação de suas propostas e a Administração não será, em nenhum caso, responsável por esses custos, independentemente da condução ou do resultado do processo licitatório.</w:t>
      </w:r>
    </w:p>
    <w:p w14:paraId="45AF3A11"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t>Na contagem dos prazos estabelecidos neste Edital e seus Anexos, excluir-se-á o dia do início e incluir-se-á o do vencimento. Só se iniciam e vencem os prazos em dias de expediente na Administração.</w:t>
      </w:r>
    </w:p>
    <w:p w14:paraId="6E537F21" w14:textId="77777777" w:rsidR="007F4E0E" w:rsidRPr="004C53A3" w:rsidRDefault="007F4E0E" w:rsidP="005C4EE7">
      <w:pPr>
        <w:pStyle w:val="Nivel2"/>
        <w:numPr>
          <w:ilvl w:val="1"/>
          <w:numId w:val="2"/>
        </w:numPr>
        <w:ind w:left="567" w:hanging="5"/>
        <w:rPr>
          <w:rFonts w:ascii="Verdana" w:hAnsi="Verdana"/>
        </w:rPr>
      </w:pPr>
      <w:r w:rsidRPr="004C53A3">
        <w:rPr>
          <w:rFonts w:ascii="Verdana" w:hAnsi="Verdana"/>
        </w:rPr>
        <w:t>O desatendimento de exigências formais não essenciais não importará o afastamento do licitante, desde que seja possível o aproveitamento do ato, observados os princípios da isonomia e do interesse público.</w:t>
      </w:r>
    </w:p>
    <w:p w14:paraId="144116D8" w14:textId="77777777" w:rsidR="007F4E0E" w:rsidRPr="004C53A3" w:rsidRDefault="007F4E0E" w:rsidP="005C4EE7">
      <w:pPr>
        <w:pStyle w:val="Nivel2"/>
        <w:numPr>
          <w:ilvl w:val="1"/>
          <w:numId w:val="2"/>
        </w:numPr>
        <w:ind w:left="567" w:hanging="5"/>
        <w:rPr>
          <w:rFonts w:ascii="Verdana" w:eastAsia="Times New Roman" w:hAnsi="Verdana"/>
        </w:rPr>
      </w:pPr>
      <w:r w:rsidRPr="004C53A3">
        <w:rPr>
          <w:rFonts w:ascii="Verdana" w:hAnsi="Verdana"/>
        </w:rPr>
        <w:t>Em caso de divergência entre disposições deste Edital e de seus anexos ou demais peças que compõem o processo, prevalecerá as deste Edital.</w:t>
      </w:r>
    </w:p>
    <w:p w14:paraId="201607B4" w14:textId="77777777" w:rsidR="007F4E0E" w:rsidRPr="004C53A3" w:rsidRDefault="007F4E0E" w:rsidP="005C4EE7">
      <w:pPr>
        <w:pStyle w:val="Nivel2"/>
        <w:numPr>
          <w:ilvl w:val="1"/>
          <w:numId w:val="2"/>
        </w:numPr>
        <w:ind w:left="567" w:hanging="5"/>
        <w:rPr>
          <w:rFonts w:ascii="Verdana" w:eastAsia="Times New Roman" w:hAnsi="Verdana"/>
          <w:b/>
          <w:u w:val="single"/>
        </w:rPr>
      </w:pPr>
      <w:r w:rsidRPr="004C53A3">
        <w:rPr>
          <w:rFonts w:ascii="Verdana" w:hAnsi="Verdana"/>
          <w:b/>
          <w:u w:val="single"/>
        </w:rPr>
        <w:t xml:space="preserve">O Edital e seus anexos estão disponíveis, na íntegra, no Portal Nacional de Contratações Públicas (PNCP) e endereço eletrônico </w:t>
      </w:r>
      <w:r w:rsidRPr="004C53A3">
        <w:rPr>
          <w:rFonts w:ascii="Verdana" w:hAnsi="Verdana"/>
          <w:b/>
          <w:color w:val="auto"/>
          <w:u w:val="single"/>
        </w:rPr>
        <w:t>WWW.portaldecompraspublicas.com/www.afranio.pe.gov.br.</w:t>
      </w:r>
    </w:p>
    <w:p w14:paraId="083256D1" w14:textId="77777777" w:rsidR="007F4E0E" w:rsidRPr="004C53A3" w:rsidRDefault="007F4E0E" w:rsidP="005C4EE7">
      <w:pPr>
        <w:pStyle w:val="Nivel2"/>
        <w:numPr>
          <w:ilvl w:val="1"/>
          <w:numId w:val="2"/>
        </w:numPr>
        <w:ind w:left="567" w:hanging="5"/>
        <w:rPr>
          <w:rFonts w:ascii="Verdana" w:eastAsia="Times New Roman" w:hAnsi="Verdana"/>
        </w:rPr>
      </w:pPr>
      <w:r w:rsidRPr="004C53A3">
        <w:rPr>
          <w:rFonts w:ascii="Verdana" w:hAnsi="Verdana"/>
        </w:rPr>
        <w:t>Integram este Edital, para todos os fins e efeitos, os seguintes anexos:</w:t>
      </w:r>
    </w:p>
    <w:p w14:paraId="2AC637B1" w14:textId="77777777" w:rsidR="007252B4" w:rsidRDefault="007252B4" w:rsidP="007252B4">
      <w:pPr>
        <w:pStyle w:val="Corpodetexto"/>
        <w:ind w:left="572" w:right="13"/>
      </w:pPr>
    </w:p>
    <w:p w14:paraId="7CE4F653" w14:textId="4441C8EE" w:rsidR="007252B4" w:rsidRPr="004C53A3" w:rsidRDefault="007252B4" w:rsidP="007252B4">
      <w:pPr>
        <w:pStyle w:val="Corpodetexto"/>
        <w:ind w:left="572" w:right="13"/>
      </w:pPr>
      <w:r w:rsidRPr="004C53A3">
        <w:t xml:space="preserve">ANEXO I-FASE PREPARATÓRIA (ESTUDO TÉCNICO PRELIMINAR / TERMO DE REFERÊNCIA / ANÁLISE DE RISCO). </w:t>
      </w:r>
    </w:p>
    <w:p w14:paraId="76CAB9D2" w14:textId="77777777" w:rsidR="007252B4" w:rsidRPr="004C53A3" w:rsidRDefault="007252B4" w:rsidP="007252B4">
      <w:pPr>
        <w:pStyle w:val="Corpodetexto"/>
        <w:ind w:left="572" w:right="4280"/>
      </w:pPr>
      <w:r w:rsidRPr="004C53A3">
        <w:t>ANEXO II - MODELO DA PROPOSTA DE PREÇOS</w:t>
      </w:r>
    </w:p>
    <w:p w14:paraId="5A47AE3D" w14:textId="77777777" w:rsidR="007252B4" w:rsidRPr="004C53A3" w:rsidRDefault="007252B4" w:rsidP="007252B4">
      <w:pPr>
        <w:pStyle w:val="Corpodetexto"/>
        <w:ind w:left="572" w:right="582"/>
      </w:pPr>
      <w:r w:rsidRPr="004C53A3">
        <w:t xml:space="preserve">ANEXO III-MODELO DE DECLARAÇÃO RELATIVA AO TRABALHO DE MENOR </w:t>
      </w:r>
    </w:p>
    <w:p w14:paraId="0AF44B3B" w14:textId="77777777" w:rsidR="007252B4" w:rsidRPr="004C53A3" w:rsidRDefault="007252B4" w:rsidP="007252B4">
      <w:pPr>
        <w:pStyle w:val="Corpodetexto"/>
        <w:ind w:left="572" w:right="582"/>
      </w:pPr>
      <w:r w:rsidRPr="004C53A3">
        <w:t>ANEXO  IV - MINUTA DA ATA DE REGISTRO DE PREÇOS</w:t>
      </w:r>
    </w:p>
    <w:p w14:paraId="58F6CD94" w14:textId="77777777" w:rsidR="007252B4" w:rsidRDefault="007252B4" w:rsidP="007252B4">
      <w:pPr>
        <w:pStyle w:val="Corpodetexto"/>
        <w:ind w:left="572"/>
      </w:pPr>
      <w:r>
        <w:t>ANEXO V- MINUTA DO CONTRATO</w:t>
      </w:r>
    </w:p>
    <w:p w14:paraId="0F399AFC" w14:textId="77777777" w:rsidR="007252B4" w:rsidRDefault="007252B4" w:rsidP="007252B4">
      <w:pPr>
        <w:pStyle w:val="Corpodetexto"/>
        <w:ind w:left="572"/>
      </w:pPr>
      <w:r>
        <w:t xml:space="preserve">ANEXO VI - MODELO DE DECLARAÇÃO DE CUMPRIMENTO DOS REQUESITOS DE HABILITAÇÃO (art. 63, inciso I, da Lei 14.133/2021). </w:t>
      </w:r>
    </w:p>
    <w:p w14:paraId="2FFB5E76" w14:textId="77777777" w:rsidR="007252B4" w:rsidRDefault="007252B4" w:rsidP="007252B4">
      <w:pPr>
        <w:pStyle w:val="Corpodetexto"/>
        <w:ind w:left="572"/>
      </w:pPr>
      <w:r>
        <w:t xml:space="preserve">ANEXO VII- MODELO DE DECLARAÇÃO DE QUE CUMPRE AS EXIGÊNCIAS DE RESERVA DE CARGOS PARA PESSOA COM DEFICIÊNCIA E PARA REABILITADO DA PREVIDÊNCIA SOCIAL, PREVISTAS EM LEI E EM OUTRAS NORMAS ESPECÍFICAS (art. 63, inciso IV, da Lei 14.133/2021). </w:t>
      </w:r>
    </w:p>
    <w:p w14:paraId="59638F16" w14:textId="77777777" w:rsidR="007252B4" w:rsidRDefault="007252B4" w:rsidP="007252B4">
      <w:pPr>
        <w:pStyle w:val="Corpodetexto"/>
        <w:ind w:left="572"/>
      </w:pPr>
      <w:r>
        <w:t xml:space="preserve">ANEXO VIII- MODELO DE DECLARAÇÃO DE MICROEMPRESA E EMPRESA DE PEQUENO PORTE, OU COOPERATIVAS </w:t>
      </w:r>
    </w:p>
    <w:p w14:paraId="5B751E00" w14:textId="77777777" w:rsidR="007252B4" w:rsidRPr="004C53A3" w:rsidRDefault="007252B4" w:rsidP="007252B4">
      <w:pPr>
        <w:pStyle w:val="Corpodetexto"/>
        <w:ind w:left="572"/>
      </w:pPr>
      <w:r>
        <w:t>ANEXO IX -  MODELO DE DECLARAÇÃO DE QUE SUAS PROPOSTAS ECONÔMICAS COMPREENDEM A INTEGRIDADE DOS CUSTOS PARA ATENDIMENTO DOS DIREITOS TRABALHISTAS, NAS NORMAS INFRALEGAIS, NAS CONVENÇÕES COLETIVAS DE TRABALHO E NOS TERMOS DE AJUSTAMENTO DE CONDUTA VIGENTES NA DATA DA ENTREGA DA PROPOSTA.</w:t>
      </w:r>
    </w:p>
    <w:p w14:paraId="06993CD4" w14:textId="77777777" w:rsidR="007F4E0E" w:rsidRPr="004C53A3" w:rsidRDefault="007F4E0E" w:rsidP="007F4E0E">
      <w:pPr>
        <w:pStyle w:val="Nivel2"/>
        <w:ind w:left="4969"/>
        <w:rPr>
          <w:rFonts w:ascii="Verdana" w:hAnsi="Verdana"/>
        </w:rPr>
      </w:pPr>
    </w:p>
    <w:p w14:paraId="3FBF4A57" w14:textId="77777777" w:rsidR="007F4E0E" w:rsidRPr="004C53A3" w:rsidRDefault="007F4E0E" w:rsidP="007F4E0E">
      <w:pPr>
        <w:rPr>
          <w:sz w:val="20"/>
          <w:szCs w:val="20"/>
        </w:rPr>
      </w:pPr>
    </w:p>
    <w:p w14:paraId="2893B45A" w14:textId="5910B4EF" w:rsidR="00090E10" w:rsidRPr="004C53A3" w:rsidRDefault="0009585E" w:rsidP="00DB232A">
      <w:pPr>
        <w:pStyle w:val="Corpodetexto"/>
        <w:spacing w:before="6"/>
        <w:ind w:left="6701"/>
      </w:pPr>
      <w:r w:rsidRPr="004C53A3">
        <w:t xml:space="preserve">Afrânio-PE, </w:t>
      </w:r>
      <w:r w:rsidR="00B10BF3">
        <w:t>02 de julho</w:t>
      </w:r>
      <w:r w:rsidR="004C53A3" w:rsidRPr="004C53A3">
        <w:t xml:space="preserve"> de 2024</w:t>
      </w:r>
      <w:r w:rsidR="00DB232A" w:rsidRPr="004C53A3">
        <w:t>.</w:t>
      </w:r>
    </w:p>
    <w:p w14:paraId="457AB98F" w14:textId="77777777" w:rsidR="007F4E0E" w:rsidRPr="004C53A3" w:rsidRDefault="007F4E0E">
      <w:pPr>
        <w:pStyle w:val="Ttulo1"/>
        <w:spacing w:line="243" w:lineRule="exact"/>
        <w:ind w:left="3080" w:right="3081"/>
        <w:jc w:val="center"/>
      </w:pPr>
    </w:p>
    <w:p w14:paraId="102D8D20" w14:textId="77777777" w:rsidR="004C53A3" w:rsidRPr="004C53A3" w:rsidRDefault="004C53A3">
      <w:pPr>
        <w:pStyle w:val="Ttulo1"/>
        <w:spacing w:line="243" w:lineRule="exact"/>
        <w:ind w:left="3080" w:right="3081"/>
        <w:jc w:val="center"/>
      </w:pPr>
    </w:p>
    <w:p w14:paraId="3E8BC6DD" w14:textId="77777777" w:rsidR="004C53A3" w:rsidRDefault="004C53A3">
      <w:pPr>
        <w:pStyle w:val="Ttulo1"/>
        <w:spacing w:line="243" w:lineRule="exact"/>
        <w:ind w:left="3080" w:right="3081"/>
        <w:jc w:val="center"/>
      </w:pPr>
    </w:p>
    <w:p w14:paraId="1358D5A5" w14:textId="77777777" w:rsidR="004C53A3" w:rsidRPr="004C53A3" w:rsidRDefault="004C53A3">
      <w:pPr>
        <w:pStyle w:val="Ttulo1"/>
        <w:spacing w:line="243" w:lineRule="exact"/>
        <w:ind w:left="3080" w:right="3081"/>
        <w:jc w:val="center"/>
      </w:pPr>
    </w:p>
    <w:p w14:paraId="5208C7BF" w14:textId="77777777" w:rsidR="004C53A3" w:rsidRPr="004C53A3" w:rsidRDefault="004C53A3">
      <w:pPr>
        <w:pStyle w:val="Ttulo1"/>
        <w:spacing w:line="243" w:lineRule="exact"/>
        <w:ind w:left="3080" w:right="3081"/>
        <w:jc w:val="center"/>
      </w:pPr>
    </w:p>
    <w:p w14:paraId="35E3DC0E" w14:textId="77777777" w:rsidR="00090E10" w:rsidRPr="004C53A3" w:rsidRDefault="004C53A3">
      <w:pPr>
        <w:pStyle w:val="Ttulo1"/>
        <w:spacing w:line="243" w:lineRule="exact"/>
        <w:ind w:left="3080" w:right="3081"/>
        <w:jc w:val="center"/>
      </w:pPr>
      <w:r w:rsidRPr="004C53A3">
        <w:t>Ana Manuella Rodrigues de Barros</w:t>
      </w:r>
    </w:p>
    <w:p w14:paraId="017DCD9F" w14:textId="77777777" w:rsidR="00090E10" w:rsidRDefault="00BE05B8">
      <w:pPr>
        <w:pStyle w:val="Corpodetexto"/>
        <w:spacing w:line="243" w:lineRule="exact"/>
        <w:ind w:left="3082" w:right="3081"/>
        <w:jc w:val="center"/>
      </w:pPr>
      <w:r w:rsidRPr="004C53A3">
        <w:t>AGENTE DE EDITAIS</w:t>
      </w:r>
    </w:p>
    <w:p w14:paraId="13466ADB" w14:textId="27A21000" w:rsidR="005B769D" w:rsidRDefault="005B769D" w:rsidP="00DE435F">
      <w:pPr>
        <w:pStyle w:val="Corpodetexto"/>
        <w:spacing w:line="243" w:lineRule="exact"/>
        <w:ind w:left="3082" w:right="3081"/>
        <w:jc w:val="center"/>
      </w:pPr>
      <w:r>
        <w:t>Portaria nº 069/2023</w:t>
      </w:r>
    </w:p>
    <w:p w14:paraId="747E4C4C" w14:textId="3B5ADC72" w:rsidR="00090E10" w:rsidRPr="004C53A3" w:rsidRDefault="005B769D" w:rsidP="00DE435F">
      <w:pPr>
        <w:spacing w:line="243" w:lineRule="exact"/>
      </w:pPr>
      <w:r>
        <w:rPr>
          <w:sz w:val="20"/>
          <w:szCs w:val="20"/>
        </w:rPr>
        <w:tab/>
      </w:r>
    </w:p>
    <w:p w14:paraId="39B75856" w14:textId="77777777" w:rsidR="00DE435F" w:rsidRDefault="00DE435F" w:rsidP="000C27C0">
      <w:pPr>
        <w:pStyle w:val="Ttulo1"/>
        <w:spacing w:before="100"/>
        <w:ind w:left="2268" w:right="1558"/>
        <w:jc w:val="center"/>
      </w:pPr>
    </w:p>
    <w:p w14:paraId="1AA8B533" w14:textId="77777777" w:rsidR="00DE435F" w:rsidRDefault="00DE435F" w:rsidP="000C27C0">
      <w:pPr>
        <w:pStyle w:val="Ttulo1"/>
        <w:spacing w:before="100"/>
        <w:ind w:left="2268" w:right="1558"/>
        <w:jc w:val="center"/>
      </w:pPr>
    </w:p>
    <w:p w14:paraId="7FF3B1E0" w14:textId="77777777" w:rsidR="00DE435F" w:rsidRDefault="00DE435F" w:rsidP="000C27C0">
      <w:pPr>
        <w:pStyle w:val="Ttulo1"/>
        <w:spacing w:before="100"/>
        <w:ind w:left="2268" w:right="1558"/>
        <w:jc w:val="center"/>
      </w:pPr>
    </w:p>
    <w:p w14:paraId="504F4B46" w14:textId="77777777" w:rsidR="00DE435F" w:rsidRDefault="00DE435F" w:rsidP="000C27C0">
      <w:pPr>
        <w:pStyle w:val="Ttulo1"/>
        <w:spacing w:before="100"/>
        <w:ind w:left="2268" w:right="1558"/>
        <w:jc w:val="center"/>
      </w:pPr>
    </w:p>
    <w:p w14:paraId="7A33232C" w14:textId="77777777" w:rsidR="00DE435F" w:rsidRDefault="00DE435F" w:rsidP="000C27C0">
      <w:pPr>
        <w:pStyle w:val="Ttulo1"/>
        <w:spacing w:before="100"/>
        <w:ind w:left="2268" w:right="1558"/>
        <w:jc w:val="center"/>
      </w:pPr>
    </w:p>
    <w:p w14:paraId="26923AB6" w14:textId="77777777" w:rsidR="00DE435F" w:rsidRDefault="00DE435F" w:rsidP="000C27C0">
      <w:pPr>
        <w:pStyle w:val="Ttulo1"/>
        <w:spacing w:before="100"/>
        <w:ind w:left="2268" w:right="1558"/>
        <w:jc w:val="center"/>
      </w:pPr>
    </w:p>
    <w:p w14:paraId="6D7C9E27" w14:textId="77777777" w:rsidR="00DE435F" w:rsidRDefault="00DE435F" w:rsidP="000C27C0">
      <w:pPr>
        <w:pStyle w:val="Ttulo1"/>
        <w:spacing w:before="100"/>
        <w:ind w:left="2268" w:right="1558"/>
        <w:jc w:val="center"/>
      </w:pPr>
    </w:p>
    <w:p w14:paraId="14458DEC" w14:textId="77777777" w:rsidR="00DE435F" w:rsidRDefault="00DE435F" w:rsidP="000C27C0">
      <w:pPr>
        <w:pStyle w:val="Ttulo1"/>
        <w:spacing w:before="100"/>
        <w:ind w:left="2268" w:right="1558"/>
        <w:jc w:val="center"/>
      </w:pPr>
    </w:p>
    <w:p w14:paraId="16DF531C" w14:textId="77777777" w:rsidR="00DE435F" w:rsidRDefault="00DE435F" w:rsidP="000C27C0">
      <w:pPr>
        <w:pStyle w:val="Ttulo1"/>
        <w:spacing w:before="100"/>
        <w:ind w:left="2268" w:right="1558"/>
        <w:jc w:val="center"/>
      </w:pPr>
    </w:p>
    <w:p w14:paraId="2C41E8BC" w14:textId="4B625839" w:rsidR="00090E10" w:rsidRDefault="0009585E" w:rsidP="000C27C0">
      <w:pPr>
        <w:pStyle w:val="Ttulo1"/>
        <w:spacing w:before="100"/>
        <w:ind w:left="2268" w:right="1558"/>
        <w:jc w:val="center"/>
      </w:pPr>
      <w:r w:rsidRPr="00FE1DEC">
        <w:t xml:space="preserve">ANEXO I </w:t>
      </w:r>
      <w:r w:rsidR="004C53A3" w:rsidRPr="00FE1DEC">
        <w:t>–FASE PREPARATÓRIA</w:t>
      </w:r>
    </w:p>
    <w:p w14:paraId="66E127D1" w14:textId="77777777" w:rsidR="00DE435F" w:rsidRDefault="00DE435F" w:rsidP="00DE435F">
      <w:pPr>
        <w:spacing w:line="276" w:lineRule="auto"/>
        <w:ind w:right="-1"/>
        <w:jc w:val="center"/>
        <w:rPr>
          <w:b/>
        </w:rPr>
      </w:pPr>
    </w:p>
    <w:p w14:paraId="5F690D8E" w14:textId="77777777" w:rsidR="00B10BF3" w:rsidRPr="00AA3D4F" w:rsidRDefault="00B10BF3" w:rsidP="00B10BF3">
      <w:pPr>
        <w:spacing w:line="276" w:lineRule="auto"/>
        <w:ind w:right="-1"/>
        <w:jc w:val="center"/>
        <w:rPr>
          <w:b/>
        </w:rPr>
      </w:pPr>
      <w:r w:rsidRPr="00AA3D4F">
        <w:rPr>
          <w:b/>
        </w:rPr>
        <w:t>ESTUDO TÉCNICO PRELIMINAR – ETP</w:t>
      </w:r>
    </w:p>
    <w:p w14:paraId="5C39D8ED" w14:textId="77777777" w:rsidR="00B10BF3" w:rsidRPr="00AA3D4F" w:rsidRDefault="00B10BF3" w:rsidP="00B10BF3">
      <w:pPr>
        <w:spacing w:line="276" w:lineRule="auto"/>
        <w:ind w:right="-1"/>
        <w:jc w:val="center"/>
        <w:rPr>
          <w:b/>
        </w:rPr>
      </w:pPr>
    </w:p>
    <w:p w14:paraId="3243DBDB" w14:textId="77777777" w:rsidR="00B10BF3" w:rsidRPr="00AA3D4F" w:rsidRDefault="00B10BF3" w:rsidP="00B10BF3">
      <w:pPr>
        <w:spacing w:line="276" w:lineRule="auto"/>
        <w:ind w:right="-1"/>
        <w:rPr>
          <w:b/>
        </w:rPr>
      </w:pPr>
    </w:p>
    <w:p w14:paraId="70563FA4" w14:textId="77777777" w:rsidR="00B10BF3" w:rsidRPr="00AA3D4F" w:rsidRDefault="00B10BF3" w:rsidP="00B10BF3">
      <w:pPr>
        <w:spacing w:line="276" w:lineRule="auto"/>
        <w:ind w:right="-1"/>
        <w:rPr>
          <w:b/>
        </w:rPr>
      </w:pPr>
      <w:r w:rsidRPr="00AA3D4F">
        <w:rPr>
          <w:b/>
        </w:rPr>
        <w:t xml:space="preserve">1 - DESCRIÇÃO DA NECESSIDADE: </w:t>
      </w:r>
    </w:p>
    <w:p w14:paraId="37D463AD" w14:textId="77777777" w:rsidR="00B10BF3" w:rsidRPr="00AA3D4F" w:rsidRDefault="00B10BF3" w:rsidP="00B10BF3">
      <w:pPr>
        <w:spacing w:line="276" w:lineRule="auto"/>
        <w:ind w:right="-1"/>
        <w:rPr>
          <w:b/>
        </w:rPr>
      </w:pPr>
    </w:p>
    <w:p w14:paraId="6A00A94E" w14:textId="77777777" w:rsidR="00B10BF3" w:rsidRPr="00AA3D4F" w:rsidRDefault="00B10BF3" w:rsidP="00B10BF3">
      <w:pPr>
        <w:spacing w:line="276" w:lineRule="auto"/>
        <w:ind w:right="-1"/>
        <w:jc w:val="both"/>
      </w:pPr>
      <w:r w:rsidRPr="00AA3D4F">
        <w:t>O presente estudo tem por objetivo demonstrar a viabilidade a aquisição de Equipamentos e Materiais Permanentes para atender a unidade de atenção especializada</w:t>
      </w:r>
      <w:r>
        <w:t>-</w:t>
      </w:r>
      <w:r w:rsidRPr="00AA3D4F">
        <w:t>Hospital Municipal Maria Coelho Cavalcante Rodrigues do Município de Afrânio-PE, Recurso de Emenda Parlamentar do Ministério da Saúde, conforme condições, quantidades e exigências estabelecidas no Termo de Referência. Nº. DA PROPOSTA: 06111.891000/1220-04.</w:t>
      </w:r>
    </w:p>
    <w:p w14:paraId="366BFDC9" w14:textId="77777777" w:rsidR="00B10BF3" w:rsidRPr="00AA3D4F" w:rsidRDefault="00B10BF3" w:rsidP="00B10BF3">
      <w:pPr>
        <w:spacing w:line="276" w:lineRule="auto"/>
        <w:ind w:right="-1"/>
        <w:jc w:val="both"/>
      </w:pPr>
    </w:p>
    <w:p w14:paraId="67F3E9CD" w14:textId="77777777" w:rsidR="00B10BF3" w:rsidRPr="00AA3D4F" w:rsidRDefault="00B10BF3" w:rsidP="00B10BF3">
      <w:pPr>
        <w:spacing w:line="276" w:lineRule="auto"/>
        <w:ind w:right="-1"/>
        <w:jc w:val="both"/>
        <w:rPr>
          <w:b/>
        </w:rPr>
      </w:pPr>
      <w:r w:rsidRPr="00AA3D4F">
        <w:t>O processo licitatório 032/2022 aberto para itens da proposta nº 06111.891000/1220-04 foi realizado, porém houve itens desertos e fracassados. Justifica-se a realização de novo processo licitatório para aquisição de materiais permanentes de acordo com a Emenda Parlamentar. Desta forma serão utilizados os equipamentos e materiais permanentes existentes que estiverem em bom estado de funcionamento e os demais se precisam adquirir para assim dar um melhor atendimento à população e contribuirá muito para a satisfação da população com os serviços de saúde pública oferecidos no município, o qual tem permitido o atendimento SUS a toda população do município, com total qualidade dos serviços oferecidos. Assim, justificamos a solicitação objeto desta proposta, que é aquisição de Equipamento e material permanente para atenção especializada em saúde.</w:t>
      </w:r>
    </w:p>
    <w:p w14:paraId="135D38E3" w14:textId="77777777" w:rsidR="00B10BF3" w:rsidRPr="00AA3D4F" w:rsidRDefault="00B10BF3" w:rsidP="00B10BF3">
      <w:pPr>
        <w:spacing w:line="276" w:lineRule="auto"/>
        <w:ind w:right="-1"/>
        <w:jc w:val="both"/>
      </w:pPr>
    </w:p>
    <w:p w14:paraId="7A5C2704" w14:textId="77777777" w:rsidR="00B10BF3" w:rsidRPr="00AA3D4F" w:rsidRDefault="00B10BF3" w:rsidP="00B10BF3">
      <w:pPr>
        <w:spacing w:line="276" w:lineRule="auto"/>
        <w:ind w:right="-1"/>
      </w:pPr>
      <w:r w:rsidRPr="00AA3D4F">
        <w:t>Por essas razões, faz-se justa a contratação do fornecimento do produto em tela.</w:t>
      </w:r>
    </w:p>
    <w:p w14:paraId="3C51BA64" w14:textId="77777777" w:rsidR="00B10BF3" w:rsidRPr="00AA3D4F" w:rsidRDefault="00B10BF3" w:rsidP="00B10BF3">
      <w:pPr>
        <w:spacing w:line="276" w:lineRule="auto"/>
        <w:ind w:right="-1"/>
        <w:rPr>
          <w:b/>
        </w:rPr>
      </w:pPr>
    </w:p>
    <w:p w14:paraId="26686493" w14:textId="77777777" w:rsidR="00B10BF3" w:rsidRPr="00AA3D4F" w:rsidRDefault="00B10BF3" w:rsidP="00B10BF3">
      <w:pPr>
        <w:spacing w:line="276" w:lineRule="auto"/>
        <w:ind w:right="-1"/>
        <w:rPr>
          <w:b/>
        </w:rPr>
      </w:pPr>
      <w:r w:rsidRPr="00AA3D4F">
        <w:rPr>
          <w:b/>
        </w:rPr>
        <w:t xml:space="preserve">2 – PREVISÃO NO PLANO DE CONTRATAÇÕES ANUAL: </w:t>
      </w:r>
    </w:p>
    <w:p w14:paraId="0DE71181" w14:textId="77777777" w:rsidR="00B10BF3" w:rsidRPr="00AA3D4F" w:rsidRDefault="00B10BF3" w:rsidP="00B10BF3">
      <w:pPr>
        <w:pStyle w:val="PargrafodaLista"/>
        <w:tabs>
          <w:tab w:val="left" w:pos="1535"/>
          <w:tab w:val="left" w:pos="1538"/>
        </w:tabs>
        <w:spacing w:before="41" w:line="276" w:lineRule="auto"/>
        <w:ind w:left="426" w:right="285"/>
        <w:rPr>
          <w:b/>
          <w:u w:val="single"/>
        </w:rPr>
      </w:pPr>
    </w:p>
    <w:p w14:paraId="74973AE1" w14:textId="77777777" w:rsidR="00B10BF3" w:rsidRPr="00AA3D4F" w:rsidRDefault="00B10BF3" w:rsidP="00B10BF3">
      <w:pPr>
        <w:pStyle w:val="PargrafodaLista"/>
        <w:tabs>
          <w:tab w:val="left" w:pos="1535"/>
          <w:tab w:val="left" w:pos="1538"/>
        </w:tabs>
        <w:spacing w:before="41" w:line="276" w:lineRule="auto"/>
        <w:ind w:left="0" w:right="285"/>
        <w:rPr>
          <w:b/>
          <w:u w:val="single"/>
        </w:rPr>
      </w:pPr>
      <w:r w:rsidRPr="00AA3D4F">
        <w:rPr>
          <w:b/>
          <w:u w:val="single"/>
        </w:rPr>
        <w:t>Informamos que a previsão da futura contratação não está contemplada no Plano de Contratação Anual -  PCA, pelo motivo da não elaboração do mesmo no ano anterior.</w:t>
      </w:r>
    </w:p>
    <w:p w14:paraId="68BAD2B4" w14:textId="77777777" w:rsidR="00B10BF3" w:rsidRPr="00AA3D4F" w:rsidRDefault="00B10BF3" w:rsidP="00B10BF3">
      <w:pPr>
        <w:spacing w:line="276" w:lineRule="auto"/>
        <w:ind w:right="-1"/>
        <w:rPr>
          <w:b/>
        </w:rPr>
      </w:pPr>
    </w:p>
    <w:p w14:paraId="62324517" w14:textId="77777777" w:rsidR="00B10BF3" w:rsidRPr="00AA3D4F" w:rsidRDefault="00B10BF3" w:rsidP="00B10BF3">
      <w:pPr>
        <w:spacing w:line="276" w:lineRule="auto"/>
        <w:ind w:right="-1"/>
        <w:jc w:val="both"/>
        <w:rPr>
          <w:rFonts w:cs="Arial"/>
        </w:rPr>
      </w:pPr>
      <w:r w:rsidRPr="00AA3D4F">
        <w:rPr>
          <w:rFonts w:cs="Arial"/>
          <w:b/>
        </w:rPr>
        <w:t>3 – REQUISITOS DA CONTRATAÇÃO:</w:t>
      </w:r>
      <w:r w:rsidRPr="00AA3D4F">
        <w:rPr>
          <w:rFonts w:cs="Arial"/>
        </w:rPr>
        <w:t xml:space="preserve"> </w:t>
      </w:r>
    </w:p>
    <w:p w14:paraId="3D916D4E" w14:textId="77777777" w:rsidR="00B10BF3" w:rsidRPr="00AA3D4F" w:rsidRDefault="00B10BF3" w:rsidP="00B10BF3">
      <w:pPr>
        <w:spacing w:line="276" w:lineRule="auto"/>
        <w:ind w:right="-1"/>
        <w:jc w:val="both"/>
        <w:rPr>
          <w:rFonts w:cs="Arial"/>
        </w:rPr>
      </w:pPr>
    </w:p>
    <w:p w14:paraId="0F1B1D09" w14:textId="77777777" w:rsidR="00B10BF3" w:rsidRPr="00AA3D4F" w:rsidRDefault="00B10BF3" w:rsidP="00B10BF3">
      <w:pPr>
        <w:tabs>
          <w:tab w:val="left" w:pos="904"/>
        </w:tabs>
        <w:spacing w:before="1" w:line="276" w:lineRule="auto"/>
        <w:ind w:right="290"/>
        <w:jc w:val="both"/>
        <w:rPr>
          <w:rFonts w:cs="Arial"/>
        </w:rPr>
      </w:pPr>
      <w:r w:rsidRPr="00AA3D4F">
        <w:rPr>
          <w:rFonts w:cs="Arial"/>
        </w:rPr>
        <w:t>O contrato celebrado com a adjudicatária terá vigência inicial de 12 meses, e obedecerá ao modelo constante do edital. No interesse da Administração, e demonstrada sua vantajosidade, o contrato poderá ser prorrogado por iguais e sucessivos períodos até o limite de 60 meses, conforme preceitua o art. 106, I, da Lei 14.133/2021.</w:t>
      </w:r>
    </w:p>
    <w:p w14:paraId="1E3591A0" w14:textId="77777777" w:rsidR="00B10BF3" w:rsidRPr="00AA3D4F" w:rsidRDefault="00B10BF3" w:rsidP="00B10BF3">
      <w:pPr>
        <w:tabs>
          <w:tab w:val="left" w:pos="904"/>
        </w:tabs>
        <w:spacing w:before="1" w:line="276" w:lineRule="auto"/>
        <w:ind w:right="290"/>
        <w:jc w:val="both"/>
        <w:rPr>
          <w:rFonts w:cs="Arial"/>
        </w:rPr>
      </w:pPr>
    </w:p>
    <w:p w14:paraId="0820792D" w14:textId="77777777" w:rsidR="00B10BF3" w:rsidRPr="00AA3D4F" w:rsidRDefault="00B10BF3" w:rsidP="00B10BF3">
      <w:pPr>
        <w:tabs>
          <w:tab w:val="left" w:pos="904"/>
        </w:tabs>
        <w:spacing w:before="1" w:line="276" w:lineRule="auto"/>
        <w:ind w:right="290"/>
        <w:jc w:val="both"/>
        <w:rPr>
          <w:rFonts w:cs="Arial"/>
        </w:rPr>
      </w:pPr>
      <w:r w:rsidRPr="00AA3D4F">
        <w:rPr>
          <w:rFonts w:cs="Arial"/>
        </w:rPr>
        <w:t xml:space="preserve">O prazo para entrega será de 30 (trinta) dias a partir do recebimento da ordem de Compra, ou justificativa no caso de impossibilidade de cumprimento do prazo estipulado </w:t>
      </w:r>
    </w:p>
    <w:p w14:paraId="60D562DA" w14:textId="77777777" w:rsidR="00B10BF3" w:rsidRPr="00AA3D4F" w:rsidRDefault="00B10BF3" w:rsidP="00B10BF3">
      <w:pPr>
        <w:tabs>
          <w:tab w:val="left" w:pos="904"/>
        </w:tabs>
        <w:spacing w:before="1" w:line="276" w:lineRule="auto"/>
        <w:ind w:right="290"/>
        <w:jc w:val="both"/>
        <w:rPr>
          <w:rFonts w:cs="Arial"/>
        </w:rPr>
      </w:pPr>
    </w:p>
    <w:p w14:paraId="753E252D" w14:textId="77777777" w:rsidR="00B10BF3" w:rsidRPr="00AA3D4F" w:rsidRDefault="00B10BF3" w:rsidP="00B10BF3">
      <w:pPr>
        <w:tabs>
          <w:tab w:val="left" w:pos="904"/>
        </w:tabs>
        <w:spacing w:before="1" w:line="276" w:lineRule="auto"/>
        <w:ind w:right="290"/>
        <w:jc w:val="both"/>
        <w:rPr>
          <w:rFonts w:cs="Arial"/>
        </w:rPr>
      </w:pPr>
      <w:r w:rsidRPr="00AA3D4F">
        <w:rPr>
          <w:rFonts w:cs="Arial"/>
        </w:rPr>
        <w:t>A licitação será na modalidade pregão eletrônico e o critério de julgamento das propostas será o de menor preço global nos termos do artigo 34, da Lei Federal nº 14.133/2021.</w:t>
      </w:r>
    </w:p>
    <w:p w14:paraId="6C252356" w14:textId="77777777" w:rsidR="00B10BF3" w:rsidRPr="00AA3D4F" w:rsidRDefault="00B10BF3" w:rsidP="00B10BF3">
      <w:pPr>
        <w:tabs>
          <w:tab w:val="left" w:pos="904"/>
        </w:tabs>
        <w:spacing w:before="1" w:line="276" w:lineRule="auto"/>
        <w:ind w:right="290"/>
        <w:jc w:val="both"/>
        <w:rPr>
          <w:rFonts w:cs="Arial"/>
        </w:rPr>
      </w:pPr>
    </w:p>
    <w:p w14:paraId="67C97AF9" w14:textId="77777777" w:rsidR="00B10BF3" w:rsidRPr="00AA3D4F" w:rsidRDefault="00B10BF3" w:rsidP="00B10BF3">
      <w:pPr>
        <w:tabs>
          <w:tab w:val="left" w:pos="904"/>
        </w:tabs>
        <w:spacing w:before="1" w:line="276" w:lineRule="auto"/>
        <w:ind w:right="290"/>
        <w:jc w:val="both"/>
        <w:rPr>
          <w:rFonts w:cs="Arial"/>
        </w:rPr>
      </w:pPr>
      <w:r w:rsidRPr="00AA3D4F">
        <w:rPr>
          <w:rFonts w:cs="Arial"/>
        </w:rPr>
        <w:t>Para fornecimento dos produtos pretendidos, os eventuais interessados deverão comprovar que atuam no ramo de atividade compatível com o objeto da licitação.</w:t>
      </w:r>
    </w:p>
    <w:p w14:paraId="377F8F7B" w14:textId="77777777" w:rsidR="00B10BF3" w:rsidRPr="00AA3D4F" w:rsidRDefault="00B10BF3" w:rsidP="00B10BF3">
      <w:pPr>
        <w:tabs>
          <w:tab w:val="left" w:pos="904"/>
        </w:tabs>
        <w:spacing w:before="1" w:line="276" w:lineRule="auto"/>
        <w:ind w:right="290"/>
        <w:jc w:val="both"/>
        <w:rPr>
          <w:rFonts w:cs="Arial"/>
        </w:rPr>
      </w:pPr>
    </w:p>
    <w:p w14:paraId="33B0202D" w14:textId="77777777" w:rsidR="00B10BF3" w:rsidRPr="00AA3D4F" w:rsidRDefault="00B10BF3" w:rsidP="00B10BF3">
      <w:pPr>
        <w:tabs>
          <w:tab w:val="left" w:pos="904"/>
        </w:tabs>
        <w:spacing w:before="1" w:line="276" w:lineRule="auto"/>
        <w:ind w:right="290"/>
        <w:jc w:val="both"/>
        <w:rPr>
          <w:rFonts w:cs="Arial"/>
        </w:rPr>
      </w:pPr>
      <w:r w:rsidRPr="00AA3D4F">
        <w:rPr>
          <w:rFonts w:cs="Arial"/>
        </w:rPr>
        <w:t xml:space="preserve">As empresas licitantes, adjudicatárias e contratadas estarão sujeitos às penalidades previstas na Lei nº 14.133/2021, assegurado o Direito Constitucional do Contraditório e da Ampla Defesa. </w:t>
      </w:r>
    </w:p>
    <w:p w14:paraId="06CF248F" w14:textId="77777777" w:rsidR="00B10BF3" w:rsidRPr="00AA3D4F" w:rsidRDefault="00B10BF3" w:rsidP="00B10BF3">
      <w:pPr>
        <w:tabs>
          <w:tab w:val="left" w:pos="904"/>
        </w:tabs>
        <w:spacing w:before="1" w:line="276" w:lineRule="auto"/>
        <w:ind w:right="290"/>
        <w:jc w:val="both"/>
        <w:rPr>
          <w:rFonts w:cs="Arial"/>
        </w:rPr>
      </w:pPr>
    </w:p>
    <w:p w14:paraId="53BA3CFE" w14:textId="77777777" w:rsidR="00B10BF3" w:rsidRPr="00AA3D4F" w:rsidRDefault="00B10BF3" w:rsidP="00B10BF3">
      <w:pPr>
        <w:tabs>
          <w:tab w:val="left" w:pos="904"/>
        </w:tabs>
        <w:spacing w:before="1" w:line="276" w:lineRule="auto"/>
        <w:ind w:right="290"/>
        <w:jc w:val="both"/>
        <w:rPr>
          <w:rFonts w:cs="Arial"/>
        </w:rPr>
      </w:pPr>
      <w:r w:rsidRPr="00AA3D4F">
        <w:rPr>
          <w:rFonts w:cs="Arial"/>
        </w:rPr>
        <w:t xml:space="preserve">A contratada ficará obrigada a aceitar, no interesse da Administração, nas mesmas condições assumidas, os acréscimos ou supressões que se fizerem, até o limite de 25% (vinte e cinco por cento) do valor do contrato inicial atualizado, conforme prevê o Art. 124 I, “b”, da Lei 14.133/2021. </w:t>
      </w:r>
    </w:p>
    <w:p w14:paraId="2AC2BB36" w14:textId="77777777" w:rsidR="00B10BF3" w:rsidRPr="00AA3D4F" w:rsidRDefault="00B10BF3" w:rsidP="00B10BF3">
      <w:pPr>
        <w:tabs>
          <w:tab w:val="left" w:pos="904"/>
        </w:tabs>
        <w:spacing w:before="1" w:line="276" w:lineRule="auto"/>
        <w:ind w:right="290"/>
        <w:jc w:val="both"/>
        <w:rPr>
          <w:rFonts w:cs="Arial"/>
        </w:rPr>
      </w:pPr>
    </w:p>
    <w:p w14:paraId="0B94BF6B" w14:textId="77777777" w:rsidR="00B10BF3" w:rsidRPr="00AA3D4F" w:rsidRDefault="00B10BF3" w:rsidP="00B10BF3">
      <w:pPr>
        <w:tabs>
          <w:tab w:val="left" w:pos="904"/>
        </w:tabs>
        <w:spacing w:before="1" w:line="276" w:lineRule="auto"/>
        <w:ind w:right="290"/>
        <w:jc w:val="both"/>
        <w:rPr>
          <w:rFonts w:cs="Arial"/>
        </w:rPr>
      </w:pPr>
    </w:p>
    <w:p w14:paraId="64801335" w14:textId="77777777" w:rsidR="00B10BF3" w:rsidRPr="00AA3D4F" w:rsidRDefault="00B10BF3" w:rsidP="00B10BF3">
      <w:pPr>
        <w:tabs>
          <w:tab w:val="left" w:pos="904"/>
        </w:tabs>
        <w:spacing w:before="1" w:line="276" w:lineRule="auto"/>
        <w:ind w:right="290"/>
        <w:jc w:val="both"/>
        <w:rPr>
          <w:rFonts w:cs="Arial"/>
        </w:rPr>
      </w:pPr>
      <w:r w:rsidRPr="00AA3D4F">
        <w:rPr>
          <w:rFonts w:cs="Arial"/>
        </w:rPr>
        <w:t>O grau de eficiência da aquisição dos produtos será verificado mediante avaliação, mensal, do gestor/fiscal do contrato.</w:t>
      </w:r>
      <w:r w:rsidRPr="00AA3D4F">
        <w:rPr>
          <w:rFonts w:cs="Arial"/>
        </w:rPr>
        <w:cr/>
      </w:r>
    </w:p>
    <w:p w14:paraId="206DBFF5" w14:textId="77777777" w:rsidR="00B10BF3" w:rsidRPr="00AA3D4F" w:rsidRDefault="00B10BF3" w:rsidP="00B10BF3">
      <w:pPr>
        <w:spacing w:line="276" w:lineRule="auto"/>
        <w:ind w:right="-1"/>
        <w:jc w:val="both"/>
        <w:rPr>
          <w:b/>
        </w:rPr>
      </w:pPr>
      <w:r w:rsidRPr="00AA3D4F">
        <w:rPr>
          <w:b/>
        </w:rPr>
        <w:t xml:space="preserve">4 – LEVANTAMENTO DE MERCADO: </w:t>
      </w:r>
    </w:p>
    <w:p w14:paraId="2D69DC77" w14:textId="77777777" w:rsidR="00B10BF3" w:rsidRPr="00AA3D4F" w:rsidRDefault="00B10BF3" w:rsidP="00B10BF3">
      <w:pPr>
        <w:spacing w:line="276" w:lineRule="auto"/>
        <w:ind w:right="-1"/>
        <w:jc w:val="both"/>
        <w:rPr>
          <w:b/>
        </w:rPr>
      </w:pPr>
    </w:p>
    <w:p w14:paraId="513B9F7D" w14:textId="77777777" w:rsidR="00B10BF3" w:rsidRPr="00AA3D4F" w:rsidRDefault="00B10BF3" w:rsidP="00B10BF3">
      <w:pPr>
        <w:spacing w:line="276" w:lineRule="auto"/>
        <w:ind w:right="-1"/>
        <w:jc w:val="both"/>
      </w:pPr>
      <w:r w:rsidRPr="00AA3D4F">
        <w:t xml:space="preserve">Os preços para esta contratação se deram através da PROPOSTA DE AQUISIÇÃO DE EQUIPAMENTO/MATERIAL PERMANENTE Nº. DA PROPOSTA: 06111.891000/1220-04, que tem como referência informações obtidas através de banco de dados do ministério da saúde, onde foram </w:t>
      </w:r>
      <w:r>
        <w:t>adquiridas</w:t>
      </w:r>
      <w:r w:rsidRPr="00AA3D4F">
        <w:t xml:space="preserve"> as informações para formulação da proposta.</w:t>
      </w:r>
    </w:p>
    <w:p w14:paraId="77626B94" w14:textId="77777777" w:rsidR="00B10BF3" w:rsidRPr="00AA3D4F" w:rsidRDefault="00B10BF3" w:rsidP="00B10BF3">
      <w:pPr>
        <w:spacing w:line="276" w:lineRule="auto"/>
        <w:ind w:right="-1"/>
        <w:jc w:val="both"/>
      </w:pPr>
      <w:r w:rsidRPr="00AA3D4F">
        <w:t xml:space="preserve"> </w:t>
      </w:r>
    </w:p>
    <w:p w14:paraId="15C5FF8F" w14:textId="77777777" w:rsidR="00B10BF3" w:rsidRPr="00AA3D4F" w:rsidRDefault="00B10BF3" w:rsidP="00B10BF3">
      <w:pPr>
        <w:spacing w:line="276" w:lineRule="auto"/>
        <w:ind w:right="-1"/>
        <w:rPr>
          <w:b/>
        </w:rPr>
      </w:pPr>
      <w:r w:rsidRPr="00AA3D4F">
        <w:rPr>
          <w:b/>
        </w:rPr>
        <w:t>5 – ESTIMATIVAS DAS QUANTIDADES</w:t>
      </w:r>
    </w:p>
    <w:p w14:paraId="67E9CEEA" w14:textId="77777777" w:rsidR="00B10BF3" w:rsidRPr="00AA3D4F" w:rsidRDefault="00B10BF3" w:rsidP="00B10BF3">
      <w:pPr>
        <w:spacing w:line="276" w:lineRule="auto"/>
        <w:ind w:right="-1"/>
        <w:rPr>
          <w:b/>
        </w:rPr>
      </w:pPr>
    </w:p>
    <w:p w14:paraId="0FB3C92B" w14:textId="77777777" w:rsidR="00B10BF3" w:rsidRPr="00AA3D4F" w:rsidRDefault="00B10BF3" w:rsidP="00B10BF3">
      <w:pPr>
        <w:spacing w:line="276" w:lineRule="auto"/>
        <w:ind w:right="-1"/>
      </w:pPr>
      <w:r w:rsidRPr="00AA3D4F">
        <w:t>PROPOSTA DE AQUISIÇÃO DE EQUIPAMENTO/MATERIAL PERMANENTE Nº. DA PROPOSTA: 06111.891000/1220-04</w:t>
      </w:r>
    </w:p>
    <w:p w14:paraId="7F392825" w14:textId="77777777" w:rsidR="00B10BF3" w:rsidRPr="00AA3D4F" w:rsidRDefault="00B10BF3" w:rsidP="00B10BF3">
      <w:pPr>
        <w:spacing w:line="276" w:lineRule="auto"/>
        <w:ind w:right="-1"/>
        <w:rPr>
          <w:b/>
        </w:rPr>
      </w:pPr>
    </w:p>
    <w:tbl>
      <w:tblPr>
        <w:tblStyle w:val="Tabelacomgrade"/>
        <w:tblW w:w="9776" w:type="dxa"/>
        <w:tblLook w:val="04A0" w:firstRow="1" w:lastRow="0" w:firstColumn="1" w:lastColumn="0" w:noHBand="0" w:noVBand="1"/>
      </w:tblPr>
      <w:tblGrid>
        <w:gridCol w:w="846"/>
        <w:gridCol w:w="6379"/>
        <w:gridCol w:w="1275"/>
        <w:gridCol w:w="1276"/>
      </w:tblGrid>
      <w:tr w:rsidR="00B10BF3" w:rsidRPr="00AA3D4F" w14:paraId="3BCD7E95" w14:textId="77777777" w:rsidTr="005C29F9">
        <w:tc>
          <w:tcPr>
            <w:tcW w:w="846" w:type="dxa"/>
          </w:tcPr>
          <w:p w14:paraId="4EC6161E" w14:textId="77777777" w:rsidR="00B10BF3" w:rsidRPr="00AA3D4F" w:rsidRDefault="00B10BF3" w:rsidP="005C29F9">
            <w:pPr>
              <w:spacing w:line="276" w:lineRule="auto"/>
              <w:ind w:right="-1"/>
              <w:jc w:val="center"/>
              <w:rPr>
                <w:rFonts w:cstheme="minorHAnsi"/>
                <w:sz w:val="22"/>
                <w:szCs w:val="22"/>
              </w:rPr>
            </w:pPr>
            <w:bookmarkStart w:id="23" w:name="_Hlk162190114"/>
            <w:r w:rsidRPr="00AA3D4F">
              <w:rPr>
                <w:rFonts w:cstheme="minorHAnsi"/>
                <w:sz w:val="22"/>
                <w:szCs w:val="22"/>
              </w:rPr>
              <w:t>ITEM</w:t>
            </w:r>
          </w:p>
        </w:tc>
        <w:tc>
          <w:tcPr>
            <w:tcW w:w="6379" w:type="dxa"/>
          </w:tcPr>
          <w:p w14:paraId="204B4E59" w14:textId="77777777" w:rsidR="00B10BF3" w:rsidRPr="00AA3D4F" w:rsidRDefault="00B10BF3" w:rsidP="005C29F9">
            <w:pPr>
              <w:spacing w:line="276" w:lineRule="auto"/>
              <w:ind w:right="-1"/>
              <w:jc w:val="center"/>
              <w:rPr>
                <w:rFonts w:cstheme="minorHAnsi"/>
                <w:sz w:val="22"/>
                <w:szCs w:val="22"/>
              </w:rPr>
            </w:pPr>
            <w:r w:rsidRPr="00AA3D4F">
              <w:rPr>
                <w:rFonts w:cstheme="minorHAnsi"/>
                <w:sz w:val="22"/>
                <w:szCs w:val="22"/>
              </w:rPr>
              <w:t>DESCRIÇAO</w:t>
            </w:r>
          </w:p>
        </w:tc>
        <w:tc>
          <w:tcPr>
            <w:tcW w:w="1275" w:type="dxa"/>
          </w:tcPr>
          <w:p w14:paraId="040970D2" w14:textId="77777777" w:rsidR="00B10BF3" w:rsidRPr="00AA3D4F" w:rsidRDefault="00B10BF3" w:rsidP="005C29F9">
            <w:pPr>
              <w:spacing w:line="276" w:lineRule="auto"/>
              <w:ind w:right="-1"/>
              <w:jc w:val="center"/>
              <w:rPr>
                <w:rFonts w:cstheme="minorHAnsi"/>
                <w:sz w:val="22"/>
                <w:szCs w:val="22"/>
              </w:rPr>
            </w:pPr>
            <w:r w:rsidRPr="00AA3D4F">
              <w:rPr>
                <w:rFonts w:cstheme="minorHAnsi"/>
                <w:sz w:val="22"/>
                <w:szCs w:val="22"/>
              </w:rPr>
              <w:t>UNID.</w:t>
            </w:r>
          </w:p>
        </w:tc>
        <w:tc>
          <w:tcPr>
            <w:tcW w:w="1276" w:type="dxa"/>
          </w:tcPr>
          <w:p w14:paraId="7939DC83" w14:textId="77777777" w:rsidR="00B10BF3" w:rsidRPr="00AA3D4F" w:rsidRDefault="00B10BF3" w:rsidP="005C29F9">
            <w:pPr>
              <w:spacing w:line="276" w:lineRule="auto"/>
              <w:ind w:right="-1"/>
              <w:jc w:val="center"/>
              <w:rPr>
                <w:rFonts w:cstheme="minorHAnsi"/>
                <w:sz w:val="22"/>
                <w:szCs w:val="22"/>
              </w:rPr>
            </w:pPr>
            <w:r w:rsidRPr="00AA3D4F">
              <w:rPr>
                <w:rFonts w:cstheme="minorHAnsi"/>
                <w:sz w:val="22"/>
                <w:szCs w:val="22"/>
              </w:rPr>
              <w:t>QUANT.</w:t>
            </w:r>
          </w:p>
        </w:tc>
      </w:tr>
      <w:tr w:rsidR="00B10BF3" w:rsidRPr="00AA3D4F" w14:paraId="30AC3FEF" w14:textId="77777777" w:rsidTr="005C29F9">
        <w:tc>
          <w:tcPr>
            <w:tcW w:w="846" w:type="dxa"/>
          </w:tcPr>
          <w:p w14:paraId="557DF0AC" w14:textId="77777777" w:rsidR="00B10BF3" w:rsidRPr="00AA3D4F" w:rsidRDefault="00B10BF3" w:rsidP="005C29F9">
            <w:pPr>
              <w:spacing w:line="276" w:lineRule="auto"/>
              <w:ind w:right="-1"/>
              <w:jc w:val="center"/>
              <w:rPr>
                <w:rFonts w:cstheme="minorHAnsi"/>
                <w:sz w:val="22"/>
                <w:szCs w:val="22"/>
              </w:rPr>
            </w:pPr>
            <w:r w:rsidRPr="00AA3D4F">
              <w:rPr>
                <w:rFonts w:cstheme="minorHAnsi"/>
                <w:sz w:val="22"/>
                <w:szCs w:val="22"/>
              </w:rPr>
              <w:t>1</w:t>
            </w:r>
          </w:p>
        </w:tc>
        <w:tc>
          <w:tcPr>
            <w:tcW w:w="6379" w:type="dxa"/>
          </w:tcPr>
          <w:p w14:paraId="5B86C874" w14:textId="77777777" w:rsidR="00B10BF3" w:rsidRPr="00AA3D4F" w:rsidRDefault="00B10BF3" w:rsidP="005C29F9">
            <w:pPr>
              <w:spacing w:line="276" w:lineRule="auto"/>
              <w:ind w:right="-1"/>
              <w:jc w:val="both"/>
              <w:rPr>
                <w:rFonts w:cstheme="minorHAnsi"/>
                <w:sz w:val="22"/>
                <w:szCs w:val="22"/>
              </w:rPr>
            </w:pPr>
            <w:r w:rsidRPr="00AA3D4F">
              <w:rPr>
                <w:rFonts w:cstheme="minorHAnsi"/>
                <w:sz w:val="22"/>
                <w:szCs w:val="22"/>
              </w:rPr>
              <w:t>Banho-Maria (para alimentos)</w:t>
            </w:r>
          </w:p>
        </w:tc>
        <w:tc>
          <w:tcPr>
            <w:tcW w:w="1275" w:type="dxa"/>
          </w:tcPr>
          <w:p w14:paraId="5CC4FF67" w14:textId="77777777" w:rsidR="00B10BF3" w:rsidRPr="00AA3D4F" w:rsidRDefault="00B10BF3" w:rsidP="005C29F9">
            <w:pPr>
              <w:spacing w:line="276" w:lineRule="auto"/>
              <w:ind w:right="-1"/>
              <w:jc w:val="center"/>
              <w:rPr>
                <w:rFonts w:cstheme="minorHAnsi"/>
                <w:sz w:val="22"/>
                <w:szCs w:val="22"/>
              </w:rPr>
            </w:pPr>
            <w:r w:rsidRPr="00AA3D4F">
              <w:rPr>
                <w:rFonts w:cstheme="minorHAnsi"/>
                <w:sz w:val="22"/>
                <w:szCs w:val="22"/>
              </w:rPr>
              <w:t>UNID</w:t>
            </w:r>
          </w:p>
        </w:tc>
        <w:tc>
          <w:tcPr>
            <w:tcW w:w="1276" w:type="dxa"/>
          </w:tcPr>
          <w:p w14:paraId="0C86F687" w14:textId="77777777" w:rsidR="00B10BF3" w:rsidRPr="00AA3D4F" w:rsidRDefault="00B10BF3" w:rsidP="005C29F9">
            <w:pPr>
              <w:spacing w:line="276" w:lineRule="auto"/>
              <w:ind w:right="-1"/>
              <w:jc w:val="center"/>
              <w:rPr>
                <w:rFonts w:cstheme="minorHAnsi"/>
                <w:sz w:val="22"/>
                <w:szCs w:val="22"/>
              </w:rPr>
            </w:pPr>
            <w:r w:rsidRPr="00AA3D4F">
              <w:rPr>
                <w:rFonts w:cstheme="minorHAnsi"/>
                <w:sz w:val="22"/>
                <w:szCs w:val="22"/>
              </w:rPr>
              <w:t>1</w:t>
            </w:r>
          </w:p>
        </w:tc>
      </w:tr>
      <w:tr w:rsidR="00B10BF3" w:rsidRPr="00AA3D4F" w14:paraId="395A8FDA" w14:textId="77777777" w:rsidTr="005C29F9">
        <w:tc>
          <w:tcPr>
            <w:tcW w:w="846" w:type="dxa"/>
          </w:tcPr>
          <w:p w14:paraId="5B1D71B7" w14:textId="77777777" w:rsidR="00B10BF3" w:rsidRPr="00AA3D4F" w:rsidRDefault="00B10BF3" w:rsidP="005C29F9">
            <w:pPr>
              <w:spacing w:line="276" w:lineRule="auto"/>
              <w:ind w:right="-1"/>
              <w:jc w:val="center"/>
              <w:rPr>
                <w:rFonts w:cstheme="minorHAnsi"/>
                <w:sz w:val="22"/>
                <w:szCs w:val="22"/>
              </w:rPr>
            </w:pPr>
            <w:r w:rsidRPr="00AA3D4F">
              <w:rPr>
                <w:rFonts w:cstheme="minorHAnsi"/>
                <w:sz w:val="22"/>
                <w:szCs w:val="22"/>
              </w:rPr>
              <w:t>2</w:t>
            </w:r>
          </w:p>
        </w:tc>
        <w:tc>
          <w:tcPr>
            <w:tcW w:w="6379" w:type="dxa"/>
          </w:tcPr>
          <w:p w14:paraId="13A054AC" w14:textId="77777777" w:rsidR="00B10BF3" w:rsidRPr="00AA3D4F" w:rsidRDefault="00B10BF3" w:rsidP="005C29F9">
            <w:pPr>
              <w:spacing w:line="276" w:lineRule="auto"/>
              <w:ind w:right="-1"/>
              <w:jc w:val="both"/>
              <w:rPr>
                <w:rFonts w:cstheme="minorHAnsi"/>
                <w:sz w:val="22"/>
                <w:szCs w:val="22"/>
              </w:rPr>
            </w:pPr>
            <w:r w:rsidRPr="00AA3D4F">
              <w:rPr>
                <w:rFonts w:cstheme="minorHAnsi"/>
                <w:sz w:val="22"/>
                <w:szCs w:val="22"/>
              </w:rPr>
              <w:t>Mesa para Refeitório</w:t>
            </w:r>
          </w:p>
        </w:tc>
        <w:tc>
          <w:tcPr>
            <w:tcW w:w="1275" w:type="dxa"/>
          </w:tcPr>
          <w:p w14:paraId="08DD0023" w14:textId="77777777" w:rsidR="00B10BF3" w:rsidRPr="00AA3D4F" w:rsidRDefault="00B10BF3" w:rsidP="005C29F9">
            <w:pPr>
              <w:spacing w:line="276" w:lineRule="auto"/>
              <w:ind w:right="-1"/>
              <w:jc w:val="center"/>
              <w:rPr>
                <w:rFonts w:cstheme="minorHAnsi"/>
                <w:sz w:val="22"/>
                <w:szCs w:val="22"/>
              </w:rPr>
            </w:pPr>
            <w:r w:rsidRPr="00AA3D4F">
              <w:rPr>
                <w:rFonts w:cstheme="minorHAnsi"/>
                <w:sz w:val="22"/>
                <w:szCs w:val="22"/>
              </w:rPr>
              <w:t>UNID</w:t>
            </w:r>
          </w:p>
        </w:tc>
        <w:tc>
          <w:tcPr>
            <w:tcW w:w="1276" w:type="dxa"/>
          </w:tcPr>
          <w:p w14:paraId="215AF44A" w14:textId="77777777" w:rsidR="00B10BF3" w:rsidRPr="00AA3D4F" w:rsidRDefault="00B10BF3" w:rsidP="005C29F9">
            <w:pPr>
              <w:spacing w:line="276" w:lineRule="auto"/>
              <w:ind w:right="-1"/>
              <w:jc w:val="center"/>
              <w:rPr>
                <w:rFonts w:cstheme="minorHAnsi"/>
                <w:sz w:val="22"/>
                <w:szCs w:val="22"/>
              </w:rPr>
            </w:pPr>
            <w:r w:rsidRPr="00AA3D4F">
              <w:rPr>
                <w:rFonts w:cstheme="minorHAnsi"/>
                <w:sz w:val="22"/>
                <w:szCs w:val="22"/>
              </w:rPr>
              <w:t>1</w:t>
            </w:r>
          </w:p>
        </w:tc>
      </w:tr>
      <w:tr w:rsidR="00B10BF3" w:rsidRPr="00AA3D4F" w14:paraId="4E5A1446" w14:textId="77777777" w:rsidTr="005C29F9">
        <w:tc>
          <w:tcPr>
            <w:tcW w:w="846" w:type="dxa"/>
          </w:tcPr>
          <w:p w14:paraId="624D7749" w14:textId="77777777" w:rsidR="00B10BF3" w:rsidRPr="00AA3D4F" w:rsidRDefault="00B10BF3" w:rsidP="005C29F9">
            <w:pPr>
              <w:spacing w:line="276" w:lineRule="auto"/>
              <w:ind w:right="-1"/>
              <w:jc w:val="center"/>
              <w:rPr>
                <w:rFonts w:cstheme="minorHAnsi"/>
                <w:sz w:val="22"/>
                <w:szCs w:val="22"/>
              </w:rPr>
            </w:pPr>
            <w:r w:rsidRPr="00AA3D4F">
              <w:rPr>
                <w:rFonts w:cstheme="minorHAnsi"/>
                <w:sz w:val="22"/>
                <w:szCs w:val="22"/>
              </w:rPr>
              <w:t>3</w:t>
            </w:r>
          </w:p>
          <w:p w14:paraId="50E6043C" w14:textId="77777777" w:rsidR="00B10BF3" w:rsidRPr="00AA3D4F" w:rsidRDefault="00B10BF3" w:rsidP="005C29F9">
            <w:pPr>
              <w:spacing w:line="276" w:lineRule="auto"/>
              <w:ind w:right="-1"/>
              <w:jc w:val="center"/>
              <w:rPr>
                <w:rFonts w:cstheme="minorHAnsi"/>
                <w:sz w:val="22"/>
                <w:szCs w:val="22"/>
              </w:rPr>
            </w:pPr>
          </w:p>
        </w:tc>
        <w:tc>
          <w:tcPr>
            <w:tcW w:w="6379" w:type="dxa"/>
          </w:tcPr>
          <w:p w14:paraId="233D4E09" w14:textId="77777777" w:rsidR="00B10BF3" w:rsidRPr="00AA3D4F" w:rsidRDefault="00B10BF3" w:rsidP="005C29F9">
            <w:pPr>
              <w:spacing w:line="276" w:lineRule="auto"/>
              <w:ind w:right="-1"/>
              <w:jc w:val="both"/>
              <w:rPr>
                <w:rFonts w:cstheme="minorHAnsi"/>
                <w:sz w:val="22"/>
                <w:szCs w:val="22"/>
              </w:rPr>
            </w:pPr>
            <w:r w:rsidRPr="00AA3D4F">
              <w:rPr>
                <w:rFonts w:cstheme="minorHAnsi"/>
                <w:sz w:val="22"/>
                <w:szCs w:val="22"/>
              </w:rPr>
              <w:t>Mesa Cirúrgica Elétrica</w:t>
            </w:r>
          </w:p>
        </w:tc>
        <w:tc>
          <w:tcPr>
            <w:tcW w:w="1275" w:type="dxa"/>
          </w:tcPr>
          <w:p w14:paraId="01E779C1" w14:textId="77777777" w:rsidR="00B10BF3" w:rsidRPr="00AA3D4F" w:rsidRDefault="00B10BF3" w:rsidP="005C29F9">
            <w:pPr>
              <w:spacing w:line="276" w:lineRule="auto"/>
              <w:ind w:right="-1"/>
              <w:jc w:val="center"/>
              <w:rPr>
                <w:rFonts w:cstheme="minorHAnsi"/>
                <w:sz w:val="22"/>
                <w:szCs w:val="22"/>
              </w:rPr>
            </w:pPr>
            <w:r w:rsidRPr="00AA3D4F">
              <w:rPr>
                <w:rFonts w:cstheme="minorHAnsi"/>
                <w:sz w:val="22"/>
                <w:szCs w:val="22"/>
              </w:rPr>
              <w:t>UNID</w:t>
            </w:r>
          </w:p>
        </w:tc>
        <w:tc>
          <w:tcPr>
            <w:tcW w:w="1276" w:type="dxa"/>
          </w:tcPr>
          <w:p w14:paraId="2836835B" w14:textId="77777777" w:rsidR="00B10BF3" w:rsidRPr="00AA3D4F" w:rsidRDefault="00B10BF3" w:rsidP="005C29F9">
            <w:pPr>
              <w:spacing w:line="276" w:lineRule="auto"/>
              <w:ind w:right="-1"/>
              <w:jc w:val="center"/>
              <w:rPr>
                <w:rFonts w:cstheme="minorHAnsi"/>
                <w:sz w:val="22"/>
                <w:szCs w:val="22"/>
              </w:rPr>
            </w:pPr>
            <w:r w:rsidRPr="00AA3D4F">
              <w:rPr>
                <w:rFonts w:cstheme="minorHAnsi"/>
                <w:sz w:val="22"/>
                <w:szCs w:val="22"/>
              </w:rPr>
              <w:t>1</w:t>
            </w:r>
          </w:p>
        </w:tc>
      </w:tr>
      <w:bookmarkEnd w:id="23"/>
    </w:tbl>
    <w:p w14:paraId="70C8A695" w14:textId="77777777" w:rsidR="00B10BF3" w:rsidRPr="00AA3D4F" w:rsidRDefault="00B10BF3" w:rsidP="00B10BF3">
      <w:pPr>
        <w:spacing w:line="276" w:lineRule="auto"/>
        <w:ind w:right="-1"/>
        <w:rPr>
          <w:rFonts w:cstheme="minorHAnsi"/>
          <w:b/>
          <w:u w:val="single"/>
        </w:rPr>
      </w:pPr>
    </w:p>
    <w:p w14:paraId="5CAB8435" w14:textId="77777777" w:rsidR="00B10BF3" w:rsidRPr="00AA3D4F" w:rsidRDefault="00B10BF3" w:rsidP="00B10BF3">
      <w:pPr>
        <w:spacing w:line="276" w:lineRule="auto"/>
        <w:ind w:right="-1"/>
        <w:rPr>
          <w:rFonts w:cstheme="minorHAnsi"/>
          <w:b/>
        </w:rPr>
      </w:pPr>
    </w:p>
    <w:p w14:paraId="3AFBDC9E" w14:textId="77777777" w:rsidR="00B10BF3" w:rsidRPr="00AA3D4F" w:rsidRDefault="00B10BF3" w:rsidP="00B10BF3">
      <w:pPr>
        <w:spacing w:line="276" w:lineRule="auto"/>
        <w:ind w:right="-1"/>
        <w:rPr>
          <w:rFonts w:cstheme="minorHAnsi"/>
          <w:b/>
        </w:rPr>
      </w:pPr>
      <w:r w:rsidRPr="00AA3D4F">
        <w:rPr>
          <w:rFonts w:cstheme="minorHAnsi"/>
          <w:b/>
        </w:rPr>
        <w:t>6 - ESTIMATIVA DE PREÇO.</w:t>
      </w:r>
    </w:p>
    <w:p w14:paraId="6B4B5A6F" w14:textId="77777777" w:rsidR="00B10BF3" w:rsidRPr="00AA3D4F" w:rsidRDefault="00B10BF3" w:rsidP="00B10BF3">
      <w:pPr>
        <w:spacing w:line="276" w:lineRule="auto"/>
        <w:ind w:right="-1"/>
        <w:rPr>
          <w:rFonts w:cstheme="minorHAnsi"/>
        </w:rPr>
      </w:pPr>
    </w:p>
    <w:p w14:paraId="44D947A4" w14:textId="77777777" w:rsidR="00B10BF3" w:rsidRPr="00AA3D4F" w:rsidRDefault="00B10BF3" w:rsidP="00B10BF3">
      <w:pPr>
        <w:spacing w:line="276" w:lineRule="auto"/>
        <w:ind w:right="-1"/>
        <w:jc w:val="both"/>
        <w:rPr>
          <w:rFonts w:cstheme="minorHAnsi"/>
        </w:rPr>
      </w:pPr>
      <w:r w:rsidRPr="00AA3D4F">
        <w:rPr>
          <w:rFonts w:cstheme="minorHAnsi"/>
        </w:rPr>
        <w:t xml:space="preserve">O custo global dos fornecimentos será obtido a partir do somatório dos resultados da multiplicação das quantidades e dos valores unitários no mapa de preços, cujo modelo integrará o edital de licitação. </w:t>
      </w:r>
    </w:p>
    <w:p w14:paraId="5E9E2708" w14:textId="77777777" w:rsidR="00B10BF3" w:rsidRPr="00AA3D4F" w:rsidRDefault="00B10BF3" w:rsidP="00B10BF3">
      <w:pPr>
        <w:spacing w:line="276" w:lineRule="auto"/>
        <w:ind w:right="-1"/>
        <w:jc w:val="both"/>
        <w:rPr>
          <w:rFonts w:cstheme="minorHAnsi"/>
        </w:rPr>
      </w:pPr>
    </w:p>
    <w:p w14:paraId="744C508B" w14:textId="77777777" w:rsidR="00B10BF3" w:rsidRPr="00AA3D4F" w:rsidRDefault="00B10BF3" w:rsidP="00B10BF3">
      <w:pPr>
        <w:spacing w:line="276" w:lineRule="auto"/>
        <w:ind w:right="-1"/>
        <w:jc w:val="both"/>
        <w:rPr>
          <w:rFonts w:cstheme="minorHAnsi"/>
        </w:rPr>
      </w:pPr>
      <w:r w:rsidRPr="00AA3D4F">
        <w:rPr>
          <w:rFonts w:cstheme="minorHAnsi"/>
        </w:rPr>
        <w:t>Essa estimativa de preços preliminar visa à escolha da melhor solução para a contratação e o levantamento do eventual gasto com a solução escolhida, de modo a avaliar à análise de sua viabilidade.</w:t>
      </w:r>
    </w:p>
    <w:p w14:paraId="2EBAE141" w14:textId="77777777" w:rsidR="00B10BF3" w:rsidRPr="00AA3D4F" w:rsidRDefault="00B10BF3" w:rsidP="00B10BF3">
      <w:pPr>
        <w:spacing w:line="276" w:lineRule="auto"/>
        <w:ind w:right="-1"/>
        <w:jc w:val="both"/>
        <w:rPr>
          <w:rFonts w:cstheme="minorHAnsi"/>
        </w:rPr>
      </w:pPr>
    </w:p>
    <w:p w14:paraId="52603EB9" w14:textId="77777777" w:rsidR="00B10BF3" w:rsidRPr="00AA3D4F" w:rsidRDefault="00B10BF3" w:rsidP="00B10BF3">
      <w:pPr>
        <w:spacing w:line="276" w:lineRule="auto"/>
        <w:ind w:right="-1"/>
        <w:jc w:val="both"/>
        <w:rPr>
          <w:rFonts w:cstheme="minorHAnsi"/>
        </w:rPr>
      </w:pPr>
      <w:r w:rsidRPr="00AA3D4F">
        <w:rPr>
          <w:rFonts w:cstheme="minorHAnsi"/>
        </w:rPr>
        <w:t>O custo estimado da contratação é R$ 98.836,00 (noventa e oito mil, oitocentos e trinta e seis reais), conforme PROPOSTA DE AQUISIÇÃO DE EQUIPAMENTO/MATERIAL PERMANENTE. Nº. DA PROPOSTA: 06111.891000/1220-04.</w:t>
      </w:r>
    </w:p>
    <w:p w14:paraId="51531D51" w14:textId="77777777" w:rsidR="00B10BF3" w:rsidRPr="00AA3D4F" w:rsidRDefault="00B10BF3" w:rsidP="00B10BF3">
      <w:pPr>
        <w:spacing w:line="276" w:lineRule="auto"/>
        <w:ind w:right="-1"/>
        <w:jc w:val="both"/>
        <w:rPr>
          <w:b/>
        </w:rPr>
      </w:pPr>
    </w:p>
    <w:p w14:paraId="7C988BA8" w14:textId="77777777" w:rsidR="00B10BF3" w:rsidRPr="00AA3D4F" w:rsidRDefault="00B10BF3" w:rsidP="00B10BF3">
      <w:pPr>
        <w:spacing w:line="276" w:lineRule="auto"/>
        <w:ind w:right="-1"/>
        <w:jc w:val="both"/>
        <w:rPr>
          <w:b/>
        </w:rPr>
      </w:pPr>
    </w:p>
    <w:p w14:paraId="0332A711" w14:textId="77777777" w:rsidR="00B10BF3" w:rsidRPr="00AA3D4F" w:rsidRDefault="00B10BF3" w:rsidP="00B10BF3">
      <w:pPr>
        <w:spacing w:line="276" w:lineRule="auto"/>
        <w:ind w:right="-1"/>
        <w:jc w:val="both"/>
        <w:rPr>
          <w:b/>
        </w:rPr>
      </w:pPr>
      <w:r w:rsidRPr="00AA3D4F">
        <w:rPr>
          <w:b/>
        </w:rPr>
        <w:t xml:space="preserve">7 - DESCRIÇÃO DA SOLUÇÃO COMO UM TODO: </w:t>
      </w:r>
    </w:p>
    <w:p w14:paraId="493FF48B" w14:textId="77777777" w:rsidR="00B10BF3" w:rsidRPr="00AA3D4F" w:rsidRDefault="00B10BF3" w:rsidP="00B10BF3">
      <w:pPr>
        <w:spacing w:line="276" w:lineRule="auto"/>
        <w:ind w:right="-1"/>
        <w:jc w:val="both"/>
        <w:rPr>
          <w:b/>
        </w:rPr>
      </w:pPr>
    </w:p>
    <w:p w14:paraId="35954946" w14:textId="77777777" w:rsidR="00B10BF3" w:rsidRPr="00AA3D4F" w:rsidRDefault="00B10BF3" w:rsidP="00B10BF3">
      <w:pPr>
        <w:spacing w:line="276" w:lineRule="auto"/>
        <w:ind w:right="-1"/>
        <w:jc w:val="both"/>
      </w:pPr>
      <w:r w:rsidRPr="00AA3D4F">
        <w:t>A solução proporcionará melhorias na qualidade do atendimento, tanto para a equipe de profissionais, quanto para o público, por se tratar de equipamentos novos e eficazes.</w:t>
      </w:r>
    </w:p>
    <w:p w14:paraId="3B28C591" w14:textId="77777777" w:rsidR="00B10BF3" w:rsidRPr="00AA3D4F" w:rsidRDefault="00B10BF3" w:rsidP="00B10BF3">
      <w:pPr>
        <w:spacing w:line="276" w:lineRule="auto"/>
        <w:ind w:right="-1"/>
        <w:jc w:val="both"/>
      </w:pPr>
      <w:r w:rsidRPr="00AA3D4F">
        <w:t xml:space="preserve"> </w:t>
      </w:r>
    </w:p>
    <w:p w14:paraId="26301BED" w14:textId="77777777" w:rsidR="00B10BF3" w:rsidRPr="00AA3D4F" w:rsidRDefault="00B10BF3" w:rsidP="00B10BF3">
      <w:pPr>
        <w:spacing w:line="276" w:lineRule="auto"/>
        <w:ind w:right="-1"/>
        <w:jc w:val="both"/>
      </w:pPr>
      <w:r w:rsidRPr="00AA3D4F">
        <w:t>Os fornecimentos do objeto desta contratação serão realizados pela contratada de acordo com a necessidade do órgão contratante.</w:t>
      </w:r>
    </w:p>
    <w:p w14:paraId="1EAC1B2E" w14:textId="77777777" w:rsidR="00B10BF3" w:rsidRPr="00AA3D4F" w:rsidRDefault="00B10BF3" w:rsidP="00B10BF3">
      <w:pPr>
        <w:spacing w:line="276" w:lineRule="auto"/>
        <w:ind w:right="-1"/>
        <w:jc w:val="both"/>
      </w:pPr>
    </w:p>
    <w:p w14:paraId="4B9B8382" w14:textId="77777777" w:rsidR="00B10BF3" w:rsidRPr="00AA3D4F" w:rsidRDefault="00B10BF3" w:rsidP="00B10BF3">
      <w:pPr>
        <w:spacing w:line="276" w:lineRule="auto"/>
        <w:ind w:right="-1"/>
        <w:jc w:val="both"/>
      </w:pPr>
      <w:r w:rsidRPr="00AA3D4F">
        <w:t>O prazo da garantia não poderá ser inferior a 12 (doze) meses, contados a partir do recebimento definitivo.</w:t>
      </w:r>
    </w:p>
    <w:p w14:paraId="2810FD3A" w14:textId="77777777" w:rsidR="00B10BF3" w:rsidRPr="00AA3D4F" w:rsidRDefault="00B10BF3" w:rsidP="00B10BF3">
      <w:pPr>
        <w:spacing w:line="276" w:lineRule="auto"/>
        <w:ind w:right="-1"/>
        <w:jc w:val="both"/>
      </w:pPr>
    </w:p>
    <w:p w14:paraId="2ECF5C3C" w14:textId="77777777" w:rsidR="00B10BF3" w:rsidRPr="00AA3D4F" w:rsidRDefault="00B10BF3" w:rsidP="00B10BF3">
      <w:pPr>
        <w:spacing w:line="276" w:lineRule="auto"/>
        <w:ind w:right="-1"/>
        <w:jc w:val="both"/>
      </w:pPr>
      <w:r w:rsidRPr="00AA3D4F">
        <w:t xml:space="preserve">A contratada deverá designar, por escrito, no ato de recebimento de autorização do fornecimento, preposto que tenha poderes para resolução de possíveis ocorrências durante a execução do contrato; </w:t>
      </w:r>
    </w:p>
    <w:p w14:paraId="64122C2E" w14:textId="77777777" w:rsidR="00B10BF3" w:rsidRPr="00AA3D4F" w:rsidRDefault="00B10BF3" w:rsidP="00B10BF3">
      <w:pPr>
        <w:spacing w:line="276" w:lineRule="auto"/>
        <w:ind w:right="-1"/>
        <w:jc w:val="both"/>
      </w:pPr>
    </w:p>
    <w:p w14:paraId="2835DE5E" w14:textId="77777777" w:rsidR="00B10BF3" w:rsidRPr="00AA3D4F" w:rsidRDefault="00B10BF3" w:rsidP="00B10BF3">
      <w:pPr>
        <w:spacing w:line="276" w:lineRule="auto"/>
        <w:ind w:right="-1"/>
        <w:jc w:val="both"/>
      </w:pPr>
      <w:r w:rsidRPr="00AA3D4F">
        <w:t xml:space="preserve">Disponibilizar funcionários portadores de atestado de boa conduta, rigorosamente selecionados e capacitados para a entrega dos produtos, com funções devidamente registradas nas carteiras de trabalho; </w:t>
      </w:r>
    </w:p>
    <w:p w14:paraId="35A08714" w14:textId="77777777" w:rsidR="00B10BF3" w:rsidRPr="00AA3D4F" w:rsidRDefault="00B10BF3" w:rsidP="00B10BF3">
      <w:pPr>
        <w:spacing w:line="276" w:lineRule="auto"/>
        <w:ind w:right="-1"/>
        <w:jc w:val="both"/>
      </w:pPr>
    </w:p>
    <w:p w14:paraId="6A6AD651" w14:textId="77777777" w:rsidR="00B10BF3" w:rsidRPr="00AA3D4F" w:rsidRDefault="00B10BF3" w:rsidP="00B10BF3">
      <w:pPr>
        <w:spacing w:line="276" w:lineRule="auto"/>
        <w:ind w:right="-1"/>
        <w:jc w:val="both"/>
      </w:pPr>
      <w:r w:rsidRPr="00AA3D4F">
        <w:t xml:space="preserve">Nomear encarregado (s) responsável (eis) pelos fornecimentos, com missão de garantir o bom andamento dos trabalhos, através da coordenação e fiscalização dos empregados envolvidos na execução. </w:t>
      </w:r>
    </w:p>
    <w:p w14:paraId="1FACC947" w14:textId="77777777" w:rsidR="00B10BF3" w:rsidRPr="00AA3D4F" w:rsidRDefault="00B10BF3" w:rsidP="00B10BF3">
      <w:pPr>
        <w:spacing w:line="276" w:lineRule="auto"/>
        <w:ind w:right="-1"/>
        <w:jc w:val="both"/>
      </w:pPr>
    </w:p>
    <w:p w14:paraId="42B27931" w14:textId="77777777" w:rsidR="00B10BF3" w:rsidRPr="00AA3D4F" w:rsidRDefault="00B10BF3" w:rsidP="00B10BF3">
      <w:pPr>
        <w:spacing w:line="276" w:lineRule="auto"/>
        <w:ind w:right="-1"/>
        <w:jc w:val="both"/>
      </w:pPr>
      <w:r w:rsidRPr="00AA3D4F">
        <w:t xml:space="preserve">Fornecer uniformes, crachá de identificação e equipamentos de proteção individual – EPI, quando couber, a todos os empregados envolvidos na execução do contrato. </w:t>
      </w:r>
    </w:p>
    <w:p w14:paraId="53E022D1" w14:textId="77777777" w:rsidR="00B10BF3" w:rsidRPr="00AA3D4F" w:rsidRDefault="00B10BF3" w:rsidP="00B10BF3">
      <w:pPr>
        <w:spacing w:line="276" w:lineRule="auto"/>
        <w:ind w:right="-1"/>
        <w:jc w:val="both"/>
      </w:pPr>
    </w:p>
    <w:p w14:paraId="58A499D8" w14:textId="77777777" w:rsidR="00B10BF3" w:rsidRPr="00AA3D4F" w:rsidRDefault="00B10BF3" w:rsidP="00B10BF3">
      <w:pPr>
        <w:spacing w:line="276" w:lineRule="auto"/>
        <w:ind w:right="-1"/>
        <w:jc w:val="both"/>
      </w:pPr>
      <w:r w:rsidRPr="00AA3D4F">
        <w:t>Cumprir os postulados legais vigentes no âmbito federal, estadual ou municipal e as normas internas de segurança e medicina do trabalho;</w:t>
      </w:r>
    </w:p>
    <w:p w14:paraId="3DAEDF37" w14:textId="77777777" w:rsidR="00B10BF3" w:rsidRPr="00AA3D4F" w:rsidRDefault="00B10BF3" w:rsidP="00B10BF3">
      <w:pPr>
        <w:spacing w:line="276" w:lineRule="auto"/>
        <w:ind w:right="-1"/>
        <w:jc w:val="both"/>
      </w:pPr>
    </w:p>
    <w:p w14:paraId="78B62276" w14:textId="77777777" w:rsidR="00B10BF3" w:rsidRPr="00AA3D4F" w:rsidRDefault="00B10BF3" w:rsidP="00B10BF3">
      <w:pPr>
        <w:spacing w:line="276" w:lineRule="auto"/>
        <w:ind w:right="-1"/>
        <w:jc w:val="both"/>
        <w:rPr>
          <w:b/>
        </w:rPr>
      </w:pPr>
      <w:r w:rsidRPr="00AA3D4F">
        <w:rPr>
          <w:b/>
        </w:rPr>
        <w:t xml:space="preserve">8 – JUSTIFICATIVA PARA PARCELAMENTO: </w:t>
      </w:r>
    </w:p>
    <w:p w14:paraId="7E54EEC4" w14:textId="77777777" w:rsidR="00B10BF3" w:rsidRPr="00AA3D4F" w:rsidRDefault="00B10BF3" w:rsidP="00B10BF3">
      <w:pPr>
        <w:spacing w:line="276" w:lineRule="auto"/>
        <w:ind w:right="-1"/>
        <w:jc w:val="both"/>
        <w:rPr>
          <w:b/>
        </w:rPr>
      </w:pPr>
    </w:p>
    <w:p w14:paraId="1B58D69B" w14:textId="77777777" w:rsidR="00B10BF3" w:rsidRPr="00AA3D4F" w:rsidRDefault="00B10BF3" w:rsidP="00B10BF3">
      <w:pPr>
        <w:spacing w:line="276" w:lineRule="auto"/>
        <w:ind w:right="-1"/>
      </w:pPr>
      <w:r w:rsidRPr="00AA3D4F">
        <w:t>Não cabe parcelamento, tendo em vista que a presente contratação será de apenas uma unidade de cada objeto.</w:t>
      </w:r>
    </w:p>
    <w:p w14:paraId="3A2DC676" w14:textId="77777777" w:rsidR="00B10BF3" w:rsidRPr="00AA3D4F" w:rsidRDefault="00B10BF3" w:rsidP="00B10BF3">
      <w:pPr>
        <w:spacing w:line="276" w:lineRule="auto"/>
        <w:ind w:right="-1"/>
      </w:pPr>
    </w:p>
    <w:p w14:paraId="092361A8" w14:textId="77777777" w:rsidR="00B10BF3" w:rsidRPr="00AA3D4F" w:rsidRDefault="00B10BF3" w:rsidP="00B10BF3">
      <w:pPr>
        <w:spacing w:line="276" w:lineRule="auto"/>
        <w:ind w:right="-1"/>
      </w:pPr>
    </w:p>
    <w:p w14:paraId="2D6613C5" w14:textId="77777777" w:rsidR="00B10BF3" w:rsidRPr="00AA3D4F" w:rsidRDefault="00B10BF3" w:rsidP="00B10BF3">
      <w:pPr>
        <w:spacing w:line="276" w:lineRule="auto"/>
        <w:ind w:right="-1"/>
        <w:jc w:val="both"/>
        <w:rPr>
          <w:b/>
        </w:rPr>
      </w:pPr>
      <w:r w:rsidRPr="00AA3D4F">
        <w:rPr>
          <w:b/>
        </w:rPr>
        <w:t>9 - DEMONSTRATIVO DOS RESULTADOS PRETENDIDOS:</w:t>
      </w:r>
    </w:p>
    <w:p w14:paraId="401126B6" w14:textId="77777777" w:rsidR="00B10BF3" w:rsidRPr="00AA3D4F" w:rsidRDefault="00B10BF3" w:rsidP="00B10BF3">
      <w:pPr>
        <w:spacing w:line="276" w:lineRule="auto"/>
        <w:ind w:right="-1"/>
        <w:jc w:val="both"/>
        <w:rPr>
          <w:b/>
        </w:rPr>
      </w:pPr>
    </w:p>
    <w:p w14:paraId="6D06EC28" w14:textId="77777777" w:rsidR="00B10BF3" w:rsidRPr="00AA3D4F" w:rsidRDefault="00B10BF3" w:rsidP="00B10BF3">
      <w:pPr>
        <w:spacing w:line="276" w:lineRule="auto"/>
        <w:ind w:right="-1"/>
        <w:jc w:val="both"/>
      </w:pPr>
      <w:r w:rsidRPr="00AA3D4F">
        <w:t>A contratação tem por finalidade o perfeito cumprimento de suas funções institucionais, e prover os meios que possibilitem a execução de suas metas enquanto serviço público, buscando sempre a melhoria dos serviços prestados pelo hospital municipal Maria Coelho Cavalcanti Rodrigues a todos os munícipes.</w:t>
      </w:r>
    </w:p>
    <w:p w14:paraId="3D9EA4C8" w14:textId="77777777" w:rsidR="00B10BF3" w:rsidRPr="00AA3D4F" w:rsidRDefault="00B10BF3" w:rsidP="00B10BF3">
      <w:pPr>
        <w:spacing w:line="276" w:lineRule="auto"/>
        <w:ind w:right="-1"/>
        <w:jc w:val="both"/>
      </w:pPr>
    </w:p>
    <w:p w14:paraId="0A245604" w14:textId="77777777" w:rsidR="00B10BF3" w:rsidRPr="00AA3D4F" w:rsidRDefault="00B10BF3" w:rsidP="00B10BF3">
      <w:pPr>
        <w:spacing w:line="276" w:lineRule="auto"/>
        <w:ind w:right="-1"/>
        <w:jc w:val="both"/>
      </w:pPr>
      <w:r w:rsidRPr="00AA3D4F">
        <w:tab/>
        <w:t xml:space="preserve"> </w:t>
      </w:r>
    </w:p>
    <w:p w14:paraId="2F048443" w14:textId="77777777" w:rsidR="00B10BF3" w:rsidRPr="00AA3D4F" w:rsidRDefault="00B10BF3" w:rsidP="00B10BF3">
      <w:pPr>
        <w:spacing w:line="276" w:lineRule="auto"/>
        <w:ind w:right="-1"/>
        <w:jc w:val="both"/>
        <w:rPr>
          <w:b/>
        </w:rPr>
      </w:pPr>
      <w:r w:rsidRPr="00AA3D4F">
        <w:rPr>
          <w:b/>
        </w:rPr>
        <w:t xml:space="preserve">10 – PROVIDÊNCIAS PRÉVIAS AO CONTRATO: </w:t>
      </w:r>
    </w:p>
    <w:p w14:paraId="5B52C9A4" w14:textId="77777777" w:rsidR="00B10BF3" w:rsidRPr="00AA3D4F" w:rsidRDefault="00B10BF3" w:rsidP="00B10BF3">
      <w:pPr>
        <w:spacing w:line="276" w:lineRule="auto"/>
        <w:ind w:right="-1"/>
        <w:jc w:val="both"/>
        <w:rPr>
          <w:b/>
        </w:rPr>
      </w:pPr>
    </w:p>
    <w:p w14:paraId="120E877A" w14:textId="77777777" w:rsidR="00B10BF3" w:rsidRPr="00AA3D4F" w:rsidRDefault="00B10BF3" w:rsidP="00B10BF3">
      <w:pPr>
        <w:spacing w:line="276" w:lineRule="auto"/>
        <w:ind w:right="-1"/>
        <w:rPr>
          <w:b/>
        </w:rPr>
      </w:pPr>
      <w:r w:rsidRPr="00AA3D4F">
        <w:rPr>
          <w:b/>
        </w:rPr>
        <w:t>Não se aplica</w:t>
      </w:r>
    </w:p>
    <w:p w14:paraId="52700034" w14:textId="77777777" w:rsidR="00B10BF3" w:rsidRPr="00AA3D4F" w:rsidRDefault="00B10BF3" w:rsidP="00B10BF3">
      <w:pPr>
        <w:spacing w:line="276" w:lineRule="auto"/>
        <w:ind w:right="-1"/>
        <w:jc w:val="both"/>
      </w:pPr>
    </w:p>
    <w:p w14:paraId="2DC49D2A" w14:textId="77777777" w:rsidR="00B10BF3" w:rsidRPr="00AA3D4F" w:rsidRDefault="00B10BF3" w:rsidP="00B10BF3">
      <w:pPr>
        <w:spacing w:line="276" w:lineRule="auto"/>
        <w:ind w:right="-1"/>
        <w:jc w:val="both"/>
      </w:pPr>
    </w:p>
    <w:p w14:paraId="6ACE18AA" w14:textId="77777777" w:rsidR="00B10BF3" w:rsidRPr="00AA3D4F" w:rsidRDefault="00B10BF3" w:rsidP="00B10BF3">
      <w:pPr>
        <w:spacing w:line="276" w:lineRule="auto"/>
        <w:ind w:right="-1"/>
        <w:rPr>
          <w:b/>
        </w:rPr>
      </w:pPr>
      <w:r w:rsidRPr="00AA3D4F">
        <w:rPr>
          <w:b/>
        </w:rPr>
        <w:t xml:space="preserve">11 – CONTRATAÇÕES CORRELATO-INTERDEPENDENTES: </w:t>
      </w:r>
    </w:p>
    <w:p w14:paraId="7F952BBD" w14:textId="77777777" w:rsidR="00B10BF3" w:rsidRPr="00AA3D4F" w:rsidRDefault="00B10BF3" w:rsidP="00B10BF3">
      <w:pPr>
        <w:spacing w:line="276" w:lineRule="auto"/>
        <w:ind w:right="-1"/>
        <w:rPr>
          <w:b/>
        </w:rPr>
      </w:pPr>
    </w:p>
    <w:p w14:paraId="18BBE6C7" w14:textId="77777777" w:rsidR="00B10BF3" w:rsidRPr="00AA3D4F" w:rsidRDefault="00B10BF3" w:rsidP="00B10BF3">
      <w:pPr>
        <w:spacing w:line="276" w:lineRule="auto"/>
        <w:ind w:right="-1"/>
        <w:rPr>
          <w:b/>
        </w:rPr>
      </w:pPr>
      <w:r w:rsidRPr="00AA3D4F">
        <w:rPr>
          <w:b/>
        </w:rPr>
        <w:t>Não se aplica</w:t>
      </w:r>
    </w:p>
    <w:p w14:paraId="7B91102B" w14:textId="77777777" w:rsidR="00B10BF3" w:rsidRPr="00AA3D4F" w:rsidRDefault="00B10BF3" w:rsidP="00B10BF3">
      <w:pPr>
        <w:spacing w:line="276" w:lineRule="auto"/>
        <w:ind w:right="-1"/>
      </w:pPr>
    </w:p>
    <w:p w14:paraId="07264473" w14:textId="77777777" w:rsidR="00B10BF3" w:rsidRPr="00AA3D4F" w:rsidRDefault="00B10BF3" w:rsidP="00B10BF3">
      <w:pPr>
        <w:spacing w:line="276" w:lineRule="auto"/>
        <w:ind w:right="-1"/>
      </w:pPr>
    </w:p>
    <w:p w14:paraId="621CA8F2" w14:textId="77777777" w:rsidR="00B10BF3" w:rsidRPr="00AA3D4F" w:rsidRDefault="00B10BF3" w:rsidP="00B10BF3">
      <w:pPr>
        <w:spacing w:line="276" w:lineRule="auto"/>
        <w:ind w:right="-1"/>
        <w:jc w:val="both"/>
        <w:rPr>
          <w:b/>
        </w:rPr>
      </w:pPr>
      <w:r w:rsidRPr="00AA3D4F">
        <w:rPr>
          <w:b/>
        </w:rPr>
        <w:t xml:space="preserve">12 – IMPACTOS AMBIENTAIS: </w:t>
      </w:r>
    </w:p>
    <w:p w14:paraId="008A3C76" w14:textId="77777777" w:rsidR="00B10BF3" w:rsidRPr="00AA3D4F" w:rsidRDefault="00B10BF3" w:rsidP="00B10BF3">
      <w:pPr>
        <w:spacing w:line="276" w:lineRule="auto"/>
        <w:ind w:right="-1"/>
        <w:jc w:val="both"/>
        <w:rPr>
          <w:b/>
        </w:rPr>
      </w:pPr>
    </w:p>
    <w:p w14:paraId="523E2799" w14:textId="77777777" w:rsidR="00B10BF3" w:rsidRPr="00AA3D4F" w:rsidRDefault="00B10BF3" w:rsidP="00B10BF3">
      <w:pPr>
        <w:spacing w:line="276" w:lineRule="auto"/>
        <w:ind w:right="-1"/>
        <w:jc w:val="both"/>
      </w:pPr>
      <w:r w:rsidRPr="00AA3D4F">
        <w:t>Neste caso não se vislumbra impacto ambiental, uma vez que a manutenção nos equipamentos não gera resíduos e as peças substituídas serão descartadas pela CONTRATADA.</w:t>
      </w:r>
    </w:p>
    <w:p w14:paraId="35820348" w14:textId="77777777" w:rsidR="00B10BF3" w:rsidRPr="00AA3D4F" w:rsidRDefault="00B10BF3" w:rsidP="00B10BF3">
      <w:pPr>
        <w:spacing w:line="276" w:lineRule="auto"/>
        <w:ind w:right="-1"/>
        <w:jc w:val="both"/>
      </w:pPr>
    </w:p>
    <w:p w14:paraId="57C4B945" w14:textId="77777777" w:rsidR="00B10BF3" w:rsidRPr="00AA3D4F" w:rsidRDefault="00B10BF3" w:rsidP="00B10BF3">
      <w:pPr>
        <w:spacing w:line="276" w:lineRule="auto"/>
        <w:ind w:right="-1"/>
        <w:jc w:val="both"/>
        <w:rPr>
          <w:b/>
        </w:rPr>
      </w:pPr>
      <w:r w:rsidRPr="00AA3D4F">
        <w:rPr>
          <w:b/>
        </w:rPr>
        <w:t xml:space="preserve">13 – VIABILIDADE DA CONTRATAÇÃO: </w:t>
      </w:r>
    </w:p>
    <w:p w14:paraId="31047D49" w14:textId="77777777" w:rsidR="00B10BF3" w:rsidRPr="00AA3D4F" w:rsidRDefault="00B10BF3" w:rsidP="00B10BF3">
      <w:pPr>
        <w:spacing w:line="276" w:lineRule="auto"/>
        <w:ind w:right="-1"/>
        <w:jc w:val="both"/>
        <w:rPr>
          <w:b/>
        </w:rPr>
      </w:pPr>
    </w:p>
    <w:p w14:paraId="14471E9B" w14:textId="77777777" w:rsidR="00B10BF3" w:rsidRPr="00AA3D4F" w:rsidRDefault="00B10BF3" w:rsidP="00B10BF3">
      <w:pPr>
        <w:spacing w:line="276" w:lineRule="auto"/>
        <w:ind w:right="-1"/>
        <w:jc w:val="both"/>
      </w:pPr>
      <w:r w:rsidRPr="00AA3D4F">
        <w:t xml:space="preserve">A contratação pleiteada é viável e necessária, conforme Estudo Técnico Preliminar apresentado. Trata-se de aquisição de equipamentos essenciais a prestação de serviço adequado aos pacientes e servidores hospital municipal Maria Coelho Cavalcanti Rodrigues. </w:t>
      </w:r>
    </w:p>
    <w:p w14:paraId="076DE5EC" w14:textId="77777777" w:rsidR="00B10BF3" w:rsidRPr="00AA3D4F" w:rsidRDefault="00B10BF3" w:rsidP="00B10BF3">
      <w:pPr>
        <w:spacing w:line="276" w:lineRule="auto"/>
        <w:ind w:right="-1"/>
        <w:jc w:val="both"/>
      </w:pPr>
    </w:p>
    <w:p w14:paraId="1E1A3866" w14:textId="77777777" w:rsidR="00B10BF3" w:rsidRPr="002516CD" w:rsidRDefault="00B10BF3" w:rsidP="00B10BF3">
      <w:pPr>
        <w:spacing w:line="276" w:lineRule="auto"/>
        <w:ind w:right="-1"/>
        <w:jc w:val="both"/>
      </w:pPr>
      <w:r w:rsidRPr="00AA3D4F">
        <w:t xml:space="preserve">  </w:t>
      </w:r>
    </w:p>
    <w:p w14:paraId="6EF2543A" w14:textId="77777777" w:rsidR="00B10BF3" w:rsidRPr="00AA3D4F" w:rsidRDefault="00B10BF3" w:rsidP="00B10BF3">
      <w:pPr>
        <w:spacing w:line="276" w:lineRule="auto"/>
        <w:ind w:right="-1"/>
        <w:rPr>
          <w:rFonts w:cstheme="minorHAnsi"/>
          <w:b/>
        </w:rPr>
      </w:pPr>
      <w:r w:rsidRPr="00AA3D4F">
        <w:rPr>
          <w:rFonts w:cstheme="minorHAnsi"/>
          <w:b/>
        </w:rPr>
        <w:t>Afrânio, 03 de abril de 2024.</w:t>
      </w:r>
    </w:p>
    <w:p w14:paraId="61963798" w14:textId="77777777" w:rsidR="00B10BF3" w:rsidRPr="00AA3D4F" w:rsidRDefault="00B10BF3" w:rsidP="00B10BF3">
      <w:pPr>
        <w:spacing w:line="276" w:lineRule="auto"/>
        <w:ind w:right="-1"/>
        <w:rPr>
          <w:rFonts w:cstheme="minorHAnsi"/>
          <w:b/>
        </w:rPr>
      </w:pPr>
    </w:p>
    <w:p w14:paraId="5ADFAC3E" w14:textId="77777777" w:rsidR="00B10BF3" w:rsidRPr="00AA3D4F" w:rsidRDefault="00B10BF3" w:rsidP="00B10BF3">
      <w:pPr>
        <w:spacing w:line="276" w:lineRule="auto"/>
        <w:ind w:right="-1"/>
        <w:jc w:val="center"/>
        <w:rPr>
          <w:rFonts w:cstheme="minorHAnsi"/>
          <w:b/>
        </w:rPr>
      </w:pPr>
      <w:r w:rsidRPr="00AA3D4F">
        <w:rPr>
          <w:rFonts w:cstheme="minorHAnsi"/>
          <w:b/>
        </w:rPr>
        <w:t>______________________________________</w:t>
      </w:r>
    </w:p>
    <w:p w14:paraId="51DFA130" w14:textId="77777777" w:rsidR="00B10BF3" w:rsidRPr="00AA3D4F" w:rsidRDefault="00B10BF3" w:rsidP="00B10BF3">
      <w:pPr>
        <w:ind w:right="-1"/>
        <w:jc w:val="center"/>
        <w:rPr>
          <w:rFonts w:cstheme="minorHAnsi"/>
        </w:rPr>
      </w:pPr>
      <w:r w:rsidRPr="00AA3D4F">
        <w:rPr>
          <w:rFonts w:cstheme="minorHAnsi"/>
        </w:rPr>
        <w:t>LUCIVANIA DE OLIVEIRA COSTA</w:t>
      </w:r>
    </w:p>
    <w:p w14:paraId="0B37800A" w14:textId="77777777" w:rsidR="00B10BF3" w:rsidRPr="00AA3D4F" w:rsidRDefault="00B10BF3" w:rsidP="00B10BF3">
      <w:pPr>
        <w:ind w:right="-1"/>
        <w:jc w:val="center"/>
        <w:rPr>
          <w:rFonts w:cstheme="minorHAnsi"/>
          <w:b/>
        </w:rPr>
      </w:pPr>
      <w:r w:rsidRPr="00AA3D4F">
        <w:rPr>
          <w:rFonts w:cstheme="minorHAnsi"/>
        </w:rPr>
        <w:t>EMFERMEIRA</w:t>
      </w:r>
    </w:p>
    <w:p w14:paraId="4E52309F" w14:textId="77777777" w:rsidR="00DE435F" w:rsidRDefault="00DE435F" w:rsidP="00DB232A">
      <w:pPr>
        <w:pStyle w:val="SemEspaamento"/>
        <w:jc w:val="center"/>
        <w:rPr>
          <w:rFonts w:ascii="Verdana" w:hAnsi="Verdana"/>
          <w:sz w:val="20"/>
          <w:szCs w:val="20"/>
        </w:rPr>
      </w:pPr>
    </w:p>
    <w:p w14:paraId="67B190DF" w14:textId="77777777" w:rsidR="00DE435F" w:rsidRDefault="00DE435F" w:rsidP="00DB232A">
      <w:pPr>
        <w:pStyle w:val="SemEspaamento"/>
        <w:jc w:val="center"/>
        <w:rPr>
          <w:rFonts w:ascii="Verdana" w:hAnsi="Verdana"/>
          <w:sz w:val="20"/>
          <w:szCs w:val="20"/>
        </w:rPr>
      </w:pPr>
    </w:p>
    <w:p w14:paraId="4C6C2E3E" w14:textId="77777777" w:rsidR="00DE435F" w:rsidRDefault="00DE435F" w:rsidP="00DB232A">
      <w:pPr>
        <w:pStyle w:val="SemEspaamento"/>
        <w:jc w:val="center"/>
        <w:rPr>
          <w:rFonts w:ascii="Verdana" w:hAnsi="Verdana"/>
          <w:sz w:val="20"/>
          <w:szCs w:val="20"/>
        </w:rPr>
      </w:pPr>
    </w:p>
    <w:p w14:paraId="6F60910E" w14:textId="77777777" w:rsidR="00DE435F" w:rsidRDefault="00DE435F" w:rsidP="00DB232A">
      <w:pPr>
        <w:pStyle w:val="SemEspaamento"/>
        <w:jc w:val="center"/>
        <w:rPr>
          <w:rFonts w:ascii="Verdana" w:hAnsi="Verdana"/>
          <w:sz w:val="20"/>
          <w:szCs w:val="20"/>
        </w:rPr>
      </w:pPr>
    </w:p>
    <w:p w14:paraId="16CA7D6E" w14:textId="77777777" w:rsidR="00DE435F" w:rsidRDefault="00DE435F" w:rsidP="00DB232A">
      <w:pPr>
        <w:pStyle w:val="SemEspaamento"/>
        <w:jc w:val="center"/>
        <w:rPr>
          <w:rFonts w:ascii="Verdana" w:hAnsi="Verdana"/>
          <w:sz w:val="20"/>
          <w:szCs w:val="20"/>
        </w:rPr>
      </w:pPr>
    </w:p>
    <w:p w14:paraId="723E581A" w14:textId="77777777" w:rsidR="00DE435F" w:rsidRDefault="00DE435F" w:rsidP="00DB232A">
      <w:pPr>
        <w:pStyle w:val="SemEspaamento"/>
        <w:jc w:val="center"/>
        <w:rPr>
          <w:rFonts w:ascii="Verdana" w:hAnsi="Verdana"/>
          <w:sz w:val="20"/>
          <w:szCs w:val="20"/>
        </w:rPr>
      </w:pPr>
    </w:p>
    <w:p w14:paraId="55402EE5" w14:textId="77777777" w:rsidR="00DE435F" w:rsidRDefault="00DE435F" w:rsidP="00DB232A">
      <w:pPr>
        <w:pStyle w:val="SemEspaamento"/>
        <w:jc w:val="center"/>
        <w:rPr>
          <w:rFonts w:ascii="Verdana" w:hAnsi="Verdana"/>
          <w:sz w:val="20"/>
          <w:szCs w:val="20"/>
        </w:rPr>
      </w:pPr>
    </w:p>
    <w:p w14:paraId="1F571CCC" w14:textId="77777777" w:rsidR="00DE435F" w:rsidRDefault="00DE435F" w:rsidP="00DB232A">
      <w:pPr>
        <w:pStyle w:val="SemEspaamento"/>
        <w:jc w:val="center"/>
        <w:rPr>
          <w:rFonts w:ascii="Verdana" w:hAnsi="Verdana"/>
          <w:sz w:val="20"/>
          <w:szCs w:val="20"/>
        </w:rPr>
      </w:pPr>
    </w:p>
    <w:p w14:paraId="353E7842" w14:textId="77777777" w:rsidR="00DE435F" w:rsidRDefault="00DE435F" w:rsidP="00DB232A">
      <w:pPr>
        <w:pStyle w:val="SemEspaamento"/>
        <w:jc w:val="center"/>
        <w:rPr>
          <w:rFonts w:ascii="Verdana" w:hAnsi="Verdana"/>
          <w:sz w:val="20"/>
          <w:szCs w:val="20"/>
        </w:rPr>
      </w:pPr>
    </w:p>
    <w:p w14:paraId="487FB4D2" w14:textId="77777777" w:rsidR="00DE435F" w:rsidRDefault="00DE435F" w:rsidP="00DB232A">
      <w:pPr>
        <w:pStyle w:val="SemEspaamento"/>
        <w:jc w:val="center"/>
        <w:rPr>
          <w:rFonts w:ascii="Verdana" w:hAnsi="Verdana"/>
          <w:sz w:val="20"/>
          <w:szCs w:val="20"/>
        </w:rPr>
      </w:pPr>
    </w:p>
    <w:p w14:paraId="0DD3696C" w14:textId="77777777" w:rsidR="00DE435F" w:rsidRDefault="00DE435F" w:rsidP="00DB232A">
      <w:pPr>
        <w:pStyle w:val="SemEspaamento"/>
        <w:jc w:val="center"/>
        <w:rPr>
          <w:rFonts w:ascii="Verdana" w:hAnsi="Verdana"/>
          <w:sz w:val="20"/>
          <w:szCs w:val="20"/>
        </w:rPr>
      </w:pPr>
    </w:p>
    <w:p w14:paraId="0732C615" w14:textId="77777777" w:rsidR="00DE435F" w:rsidRDefault="00DE435F" w:rsidP="00DB232A">
      <w:pPr>
        <w:pStyle w:val="SemEspaamento"/>
        <w:jc w:val="center"/>
        <w:rPr>
          <w:rFonts w:ascii="Verdana" w:hAnsi="Verdana"/>
          <w:sz w:val="20"/>
          <w:szCs w:val="20"/>
        </w:rPr>
      </w:pPr>
    </w:p>
    <w:p w14:paraId="50270CF0" w14:textId="77777777" w:rsidR="00DE435F" w:rsidRDefault="00DE435F" w:rsidP="00B10BF3">
      <w:pPr>
        <w:pStyle w:val="SemEspaamento"/>
        <w:rPr>
          <w:rFonts w:ascii="Verdana" w:hAnsi="Verdana"/>
          <w:sz w:val="20"/>
          <w:szCs w:val="20"/>
        </w:rPr>
      </w:pPr>
    </w:p>
    <w:p w14:paraId="6582D223" w14:textId="77777777" w:rsidR="009D653F" w:rsidRDefault="009D653F" w:rsidP="00DB232A">
      <w:pPr>
        <w:pStyle w:val="SemEspaamento"/>
        <w:jc w:val="center"/>
        <w:rPr>
          <w:rFonts w:ascii="Verdana" w:hAnsi="Verdana"/>
          <w:sz w:val="20"/>
          <w:szCs w:val="20"/>
        </w:rPr>
      </w:pPr>
    </w:p>
    <w:p w14:paraId="15DEDD89" w14:textId="77777777" w:rsidR="00B10BF3" w:rsidRPr="006C08A6" w:rsidRDefault="00B10BF3" w:rsidP="00B10BF3">
      <w:pPr>
        <w:jc w:val="center"/>
        <w:rPr>
          <w:b/>
          <w:bCs/>
        </w:rPr>
      </w:pPr>
      <w:r w:rsidRPr="006C08A6">
        <w:rPr>
          <w:b/>
          <w:bCs/>
        </w:rPr>
        <w:t>TERMO DE REFERENCIA</w:t>
      </w:r>
    </w:p>
    <w:p w14:paraId="21E59D33" w14:textId="77777777" w:rsidR="00B10BF3" w:rsidRPr="006C08A6" w:rsidRDefault="00B10BF3" w:rsidP="00B10BF3">
      <w:pPr>
        <w:pStyle w:val="Nivel01"/>
        <w:spacing w:before="288" w:after="288"/>
        <w:jc w:val="center"/>
        <w:rPr>
          <w:b w:val="0"/>
          <w:bCs w:val="0"/>
        </w:rPr>
      </w:pPr>
      <w:r w:rsidRPr="006C08A6">
        <w:rPr>
          <w:b w:val="0"/>
          <w:bCs w:val="0"/>
        </w:rPr>
        <w:t>PREFEITURA DE MUNICIPAL DE AFRÂNIO</w:t>
      </w:r>
    </w:p>
    <w:p w14:paraId="00CC6B7F" w14:textId="77777777" w:rsidR="00B10BF3" w:rsidRPr="006C08A6" w:rsidRDefault="00B10BF3" w:rsidP="00B10BF3">
      <w:pPr>
        <w:pStyle w:val="Nivel01"/>
        <w:spacing w:before="288" w:after="288"/>
        <w:jc w:val="center"/>
      </w:pPr>
      <w:r w:rsidRPr="006C08A6">
        <w:rPr>
          <w:b w:val="0"/>
          <w:bCs w:val="0"/>
        </w:rPr>
        <w:t>(Processo Administrativo n°..........)</w:t>
      </w:r>
    </w:p>
    <w:p w14:paraId="3D44A2EE" w14:textId="77777777" w:rsidR="00B10BF3" w:rsidRPr="006C08A6" w:rsidRDefault="00B10BF3" w:rsidP="00B10BF3">
      <w:pPr>
        <w:pStyle w:val="Nivel3"/>
        <w:rPr>
          <w:b/>
          <w:bCs/>
        </w:rPr>
      </w:pPr>
    </w:p>
    <w:p w14:paraId="0D2B5C5B" w14:textId="77777777" w:rsidR="00B10BF3" w:rsidRPr="006C08A6" w:rsidRDefault="00B10BF3" w:rsidP="00B10BF3">
      <w:pPr>
        <w:jc w:val="both"/>
        <w:rPr>
          <w:b/>
          <w:bCs/>
        </w:rPr>
      </w:pPr>
      <w:r w:rsidRPr="006C08A6">
        <w:rPr>
          <w:b/>
          <w:bCs/>
        </w:rPr>
        <w:t>1.CONDIÇÕES GERAIS DA CONTRATAÇÃO</w:t>
      </w:r>
    </w:p>
    <w:p w14:paraId="5382D078" w14:textId="77777777" w:rsidR="00B10BF3" w:rsidRPr="006C08A6" w:rsidRDefault="00B10BF3" w:rsidP="00B10BF3">
      <w:pPr>
        <w:jc w:val="both"/>
      </w:pPr>
    </w:p>
    <w:p w14:paraId="5C847B63" w14:textId="77777777" w:rsidR="00B10BF3" w:rsidRPr="006C08A6" w:rsidRDefault="00B10BF3" w:rsidP="00B10BF3">
      <w:pPr>
        <w:jc w:val="both"/>
      </w:pPr>
      <w:r w:rsidRPr="006C08A6">
        <w:t>1.1 O Hospital Municipal Maria Coelho Cavalcanti Rodrigues inscrito no CNES 2639238, sendo o único hospital de emergência e urgência do município que conta com mais de 19.980 habitantes, sendo de extrema importância para o atendimento aos pacientes do sistema único de saúde, contanto com uma equipe de mais de 95 profissionais e com 40 leitos. A aquisição de equipamentos e materiais permanentes sempre são necessários, devido a demanda constante do SUS, além das substituições de alguns o decorrer do tempo, visando garantir que os pacientes sempre sejam anteditos com qualidade, preservando a vida. Esta proposta visa a aquisição de equipamentos e materiais novos para ampliação demanda reprimida, melhorando o sistema do sus nesse município. Sendo assim, estamos solicitando junto ao fundo nacional de saúde a liberação de recursos financeiros para o melhoramento dos serviços de saúde em nosso hospital. Vale lembrar que esses equipamentos e materiais permanentes serão de suma importância para o hospital municipal de Afrânio, garantindo a continuidade e fortalecimento do sistema único de saúde.</w:t>
      </w:r>
    </w:p>
    <w:p w14:paraId="617E5F1A" w14:textId="77777777" w:rsidR="00B10BF3" w:rsidRPr="006C08A6" w:rsidRDefault="00B10BF3" w:rsidP="00B10BF3">
      <w:pPr>
        <w:jc w:val="both"/>
      </w:pPr>
    </w:p>
    <w:p w14:paraId="481355FE" w14:textId="77777777" w:rsidR="00B10BF3" w:rsidRDefault="00B10BF3" w:rsidP="00B10BF3">
      <w:pPr>
        <w:spacing w:line="276" w:lineRule="auto"/>
        <w:ind w:right="-1"/>
        <w:jc w:val="both"/>
      </w:pPr>
      <w:r w:rsidRPr="006C08A6">
        <w:t xml:space="preserve">1.2 A presente contratação surge da necessidade de aquisição de Equipamentos e Materiais Permanentes para atender a unidade de atenção especializada-Hospital Municipal Maria Coelho Cavalcante Rodrigues do Município de Afrânio-PE, Recurso de Emenda Parlamentar do Ministério da Saúde Nº. DA PROPOSTA: 06111.891000/1220-04, nos termos da tabela abaixo, conforme condições, quantidades e exigências estabelecidas neste instrumento. </w:t>
      </w:r>
    </w:p>
    <w:p w14:paraId="28D6BA2E" w14:textId="77777777" w:rsidR="00B10BF3" w:rsidRPr="006C08A6" w:rsidRDefault="00B10BF3" w:rsidP="00B10BF3">
      <w:pPr>
        <w:spacing w:line="276" w:lineRule="auto"/>
        <w:ind w:right="-1"/>
        <w:jc w:val="both"/>
      </w:pPr>
    </w:p>
    <w:tbl>
      <w:tblPr>
        <w:tblStyle w:val="Tabelacomgrade"/>
        <w:tblW w:w="10322" w:type="dxa"/>
        <w:tblLook w:val="04A0" w:firstRow="1" w:lastRow="0" w:firstColumn="1" w:lastColumn="0" w:noHBand="0" w:noVBand="1"/>
      </w:tblPr>
      <w:tblGrid>
        <w:gridCol w:w="669"/>
        <w:gridCol w:w="5807"/>
        <w:gridCol w:w="697"/>
        <w:gridCol w:w="859"/>
        <w:gridCol w:w="1148"/>
        <w:gridCol w:w="1148"/>
      </w:tblGrid>
      <w:tr w:rsidR="00B10BF3" w:rsidRPr="000F7140" w14:paraId="3BE7F45B" w14:textId="77777777" w:rsidTr="005C29F9">
        <w:tc>
          <w:tcPr>
            <w:tcW w:w="10322" w:type="dxa"/>
            <w:gridSpan w:val="6"/>
          </w:tcPr>
          <w:p w14:paraId="50B1466F" w14:textId="77777777" w:rsidR="00B10BF3" w:rsidRPr="000F7140" w:rsidRDefault="00B10BF3" w:rsidP="005C29F9">
            <w:pPr>
              <w:spacing w:line="276" w:lineRule="auto"/>
              <w:ind w:right="-1"/>
              <w:jc w:val="both"/>
              <w:rPr>
                <w:sz w:val="18"/>
                <w:szCs w:val="18"/>
              </w:rPr>
            </w:pPr>
            <w:r w:rsidRPr="000F7140">
              <w:rPr>
                <w:sz w:val="18"/>
                <w:szCs w:val="18"/>
              </w:rPr>
              <w:t>PROPOSTA DE AQUISIÇÃO DE EQUIPAMENTO/MATERIAL PERMANENTE Nº. DA PROPOSTA: 06111.891000/1220-04</w:t>
            </w:r>
          </w:p>
        </w:tc>
      </w:tr>
      <w:tr w:rsidR="00B10BF3" w:rsidRPr="000F7140" w14:paraId="048D3679" w14:textId="77777777" w:rsidTr="005C29F9">
        <w:tc>
          <w:tcPr>
            <w:tcW w:w="668" w:type="dxa"/>
          </w:tcPr>
          <w:p w14:paraId="4C960D57" w14:textId="77777777" w:rsidR="00B10BF3" w:rsidRPr="000F7140" w:rsidRDefault="00B10BF3" w:rsidP="005C29F9">
            <w:pPr>
              <w:spacing w:line="276" w:lineRule="auto"/>
              <w:ind w:right="-1"/>
              <w:jc w:val="both"/>
              <w:rPr>
                <w:sz w:val="18"/>
                <w:szCs w:val="18"/>
              </w:rPr>
            </w:pPr>
            <w:r w:rsidRPr="000F7140">
              <w:rPr>
                <w:sz w:val="18"/>
                <w:szCs w:val="18"/>
              </w:rPr>
              <w:t>ITEM</w:t>
            </w:r>
          </w:p>
        </w:tc>
        <w:tc>
          <w:tcPr>
            <w:tcW w:w="5806" w:type="dxa"/>
          </w:tcPr>
          <w:p w14:paraId="338AAAFB" w14:textId="77777777" w:rsidR="00B10BF3" w:rsidRPr="000F7140" w:rsidRDefault="00B10BF3" w:rsidP="005C29F9">
            <w:pPr>
              <w:spacing w:line="276" w:lineRule="auto"/>
              <w:ind w:right="-1"/>
              <w:jc w:val="both"/>
              <w:rPr>
                <w:sz w:val="18"/>
                <w:szCs w:val="18"/>
              </w:rPr>
            </w:pPr>
            <w:r w:rsidRPr="000F7140">
              <w:rPr>
                <w:sz w:val="18"/>
                <w:szCs w:val="18"/>
              </w:rPr>
              <w:t>DESCRIÇAO</w:t>
            </w:r>
          </w:p>
        </w:tc>
        <w:tc>
          <w:tcPr>
            <w:tcW w:w="696" w:type="dxa"/>
          </w:tcPr>
          <w:p w14:paraId="69CE39FF" w14:textId="77777777" w:rsidR="00B10BF3" w:rsidRPr="000F7140" w:rsidRDefault="00B10BF3" w:rsidP="005C29F9">
            <w:pPr>
              <w:spacing w:line="276" w:lineRule="auto"/>
              <w:ind w:right="-1"/>
              <w:jc w:val="center"/>
              <w:rPr>
                <w:sz w:val="18"/>
                <w:szCs w:val="18"/>
              </w:rPr>
            </w:pPr>
            <w:r w:rsidRPr="000F7140">
              <w:rPr>
                <w:sz w:val="18"/>
                <w:szCs w:val="18"/>
              </w:rPr>
              <w:t>UNID</w:t>
            </w:r>
          </w:p>
        </w:tc>
        <w:tc>
          <w:tcPr>
            <w:tcW w:w="858" w:type="dxa"/>
          </w:tcPr>
          <w:p w14:paraId="2793CB2C" w14:textId="77777777" w:rsidR="00B10BF3" w:rsidRPr="000F7140" w:rsidRDefault="00B10BF3" w:rsidP="005C29F9">
            <w:pPr>
              <w:spacing w:line="276" w:lineRule="auto"/>
              <w:ind w:right="-1"/>
              <w:jc w:val="center"/>
              <w:rPr>
                <w:sz w:val="18"/>
                <w:szCs w:val="18"/>
              </w:rPr>
            </w:pPr>
            <w:r w:rsidRPr="000F7140">
              <w:rPr>
                <w:sz w:val="18"/>
                <w:szCs w:val="18"/>
              </w:rPr>
              <w:t>QUANT</w:t>
            </w:r>
          </w:p>
        </w:tc>
        <w:tc>
          <w:tcPr>
            <w:tcW w:w="1147" w:type="dxa"/>
          </w:tcPr>
          <w:p w14:paraId="6BE62129" w14:textId="77777777" w:rsidR="00B10BF3" w:rsidRPr="000F7140" w:rsidRDefault="00B10BF3" w:rsidP="005C29F9">
            <w:pPr>
              <w:spacing w:line="276" w:lineRule="auto"/>
              <w:ind w:right="-1"/>
              <w:jc w:val="both"/>
              <w:rPr>
                <w:sz w:val="18"/>
                <w:szCs w:val="18"/>
              </w:rPr>
            </w:pPr>
            <w:r w:rsidRPr="000F7140">
              <w:rPr>
                <w:sz w:val="18"/>
                <w:szCs w:val="18"/>
              </w:rPr>
              <w:t>V.UNIT</w:t>
            </w:r>
          </w:p>
        </w:tc>
        <w:tc>
          <w:tcPr>
            <w:tcW w:w="1147" w:type="dxa"/>
          </w:tcPr>
          <w:p w14:paraId="76931B5A" w14:textId="77777777" w:rsidR="00B10BF3" w:rsidRPr="000F7140" w:rsidRDefault="00B10BF3" w:rsidP="005C29F9">
            <w:pPr>
              <w:spacing w:line="276" w:lineRule="auto"/>
              <w:ind w:right="-1"/>
              <w:jc w:val="both"/>
              <w:rPr>
                <w:sz w:val="18"/>
                <w:szCs w:val="18"/>
              </w:rPr>
            </w:pPr>
            <w:r w:rsidRPr="000F7140">
              <w:rPr>
                <w:sz w:val="18"/>
                <w:szCs w:val="18"/>
              </w:rPr>
              <w:t>V.TOTAL</w:t>
            </w:r>
          </w:p>
        </w:tc>
      </w:tr>
      <w:tr w:rsidR="00B10BF3" w:rsidRPr="000F7140" w14:paraId="532E82D1" w14:textId="77777777" w:rsidTr="005C29F9">
        <w:tc>
          <w:tcPr>
            <w:tcW w:w="668" w:type="dxa"/>
          </w:tcPr>
          <w:p w14:paraId="386F6D4A" w14:textId="77777777" w:rsidR="00B10BF3" w:rsidRPr="000F7140" w:rsidRDefault="00B10BF3" w:rsidP="005C29F9">
            <w:pPr>
              <w:spacing w:line="276" w:lineRule="auto"/>
              <w:ind w:right="-1"/>
              <w:jc w:val="center"/>
              <w:rPr>
                <w:sz w:val="18"/>
                <w:szCs w:val="18"/>
              </w:rPr>
            </w:pPr>
            <w:r w:rsidRPr="000F7140">
              <w:rPr>
                <w:sz w:val="18"/>
                <w:szCs w:val="18"/>
              </w:rPr>
              <w:t>01</w:t>
            </w:r>
          </w:p>
          <w:p w14:paraId="25C0859A" w14:textId="77777777" w:rsidR="00B10BF3" w:rsidRPr="000F7140" w:rsidRDefault="00B10BF3" w:rsidP="005C29F9">
            <w:pPr>
              <w:spacing w:line="276" w:lineRule="auto"/>
              <w:ind w:right="-1"/>
              <w:jc w:val="center"/>
              <w:rPr>
                <w:sz w:val="18"/>
                <w:szCs w:val="18"/>
              </w:rPr>
            </w:pPr>
            <w:r w:rsidRPr="000F7140">
              <w:rPr>
                <w:sz w:val="18"/>
                <w:szCs w:val="18"/>
              </w:rPr>
              <w:t>AC</w:t>
            </w:r>
          </w:p>
        </w:tc>
        <w:tc>
          <w:tcPr>
            <w:tcW w:w="5806" w:type="dxa"/>
          </w:tcPr>
          <w:p w14:paraId="65D236FD" w14:textId="77777777" w:rsidR="00B10BF3" w:rsidRPr="000F7140" w:rsidRDefault="00B10BF3" w:rsidP="005C29F9">
            <w:pPr>
              <w:jc w:val="both"/>
              <w:rPr>
                <w:sz w:val="18"/>
                <w:szCs w:val="18"/>
              </w:rPr>
            </w:pPr>
            <w:r w:rsidRPr="000F7140">
              <w:rPr>
                <w:sz w:val="18"/>
                <w:szCs w:val="18"/>
              </w:rPr>
              <w:t>MESA CIRÚRGICA ELÉTRICA, PARA PROCEDIMENTOS CIRÚRGICOS. CARACTERÍSTICAS TÉCNICAS MÍNIMAS: BASE FABRICADA EM AÇO INOXIDÁVEL OU MATERIAL SUPERIOR, COM TRATAMENTO ANTI-CORROSÃO, PODENDO SER REVESTIDA EM POLÍMERO ABS REFORÇADO, AÇO INOXIDÁVEL OU MATERIAL SUPERIOR. BASE MÓVEL COM RODÍZIOS DE NO MÍNIMO 3 E NO MÁXIMO 5 POLEGADAS DOTADA DE SISTEMA DE MOVIMENTAÇÃO, FIXAÇÃO E FREIOS MOTORIZADOS ACIONADOS ATRAVÉS DO PAINEL DE CONTROLE.COLUNA FABRICADA EM AÇO INOXIDÁVEL OU MATERIAL SUPERIOR, COM TRATAMENTO ANTI-CORROSÃO, PODENDO SER REVESTIDA EM POLÍMERO ABS REFORÇADO, AÇO INOXIDÁVEL AISI 304 OU MATERIAL SUPERIOR. CHASSIS: FABRICADO EM AÇO INOXIDÁVEL OU MATERIAL SUPERIOR, COM TRATAMENTO ANTI-CORROSÃO, COM SISTEMA QUE PROPORCIONE A BLINDAGEM CONTRA LÍQUIDOS DAS PARTES INTERNAS. LEITO ARTICULÁVEL, RADIOTRANSPARENTE, DIVIDIDO NO MÍNIMO EM 05 SECÇÕES (CABEÇA, DORSO, ASSENTO, RENAL E PERNEIRA RETRÁTEIS). RÉGUA EM AÇO INOXIDÁVEL PARA COLOCAÇÃO DE ACESSÓRIOS. CAPACIDADE DE CARGA MÍNIMA DE 350 KG EM TODOS OS MOVIMENTOS. MOVIMENTOS MOTORIZADOS: REGULAGEM DE ALTURA A PARTIR DE 650 MM OU MENOR COM CURSO DE NO MÍNIMO 200MM DE ELEVAÇÃO, TRENDELEMBURG MÍNIMO DE 0 A 35 GRAUS, REVERSO DO TRENDELEMBURG MÍNIMO DE 0 A 35 GRAUS, LATERALIDADE NAS ANGULAÇÕES MÍNIMAS DE 0 A 25 GRAUS, DESLOCAMENTO LONGITUDINAL NA FAIXA MÍNIMA DE +/-300MM PARA CADA LADO E DORSO. O DESLOCAMENTO LONGITUDINAL (TOTALMENTE ELÉTRICO) SEM INTERVENÇÃO/MANUSEIO MANUAL OU POSICIONAMENTO DE ACESSÓRIOS PARA CONSEGUIR REALIZAR O MOVIMENTO. OS MOVIMENTOS MOTORIZADOS DEVERÃO SER ACIONADOS POR PAINEL DE CONTROLE LOCALIZADO NA COLUNA DA MESA E VIA CONTROLE REMOTO COM CABO ESPIRALADO DE NO MÍNIMO 2M DE COMPRIMENTO. DEVE PERMITIR NO MÍNIMO AS SEGUINTES POSIÇÕES: RENAL; SEMIFLEXÃO DE PERNA E COXA; FLEXÃO ABDOMINAL; SEMISSENTADO E SENTADO. GRAU DE PROTEÇÃO IP 54 NO EQUIPAMENTO E NO PAINEL DE CONTROLE DA COLUNA COMPROVADO PELO CERTIFICADO DO INMETRO. ACESSÓRIOS MÍNIMOS QUE ACOMPANHAM O EQUIPAMENTO: 01 ARCO DE NARCOSE; 01 SUPORTE PARA RENAL; 01 PAR DE SUPORTES DE BRAÇO, 01PAR DE PORTA-COXA, 01 PAR DE SUPORTES LATERAIS, 01 PAR DE OMBREIRAS, 01 KIT OBESIDADE, 01 KIT ORTOPÉDICO, 01 JOGO DE COLCHONETE INJETADO EM POLIURETANO, LEVE E DE FÁCIL MANIPULAÇÃO, IMPERMEÁVEL SEM NENHUM TIPO DE COSTURA OU REVESTIMENTO, BIOCOMPATÍVEL, NÃO IRRITANTE E NÃO ALÉRGICO. BATERIA INTERNA RECARREGÁVEL. ALIMENTAÇÃO ELÉTRICA A SER DEFINIDA PELA ENTIDADE SOLICITANTE. REGISTRO NO MINISTÉRIO DA SAÚDE, CERTIFICADOS NBR IEC 60601-1, NBR IEC 60601-1-2 E NBR IEC 60601-2-46.</w:t>
            </w:r>
          </w:p>
        </w:tc>
        <w:tc>
          <w:tcPr>
            <w:tcW w:w="696" w:type="dxa"/>
          </w:tcPr>
          <w:p w14:paraId="4C948424" w14:textId="77777777" w:rsidR="00B10BF3" w:rsidRPr="000F7140" w:rsidRDefault="00B10BF3" w:rsidP="005C29F9">
            <w:pPr>
              <w:spacing w:line="276" w:lineRule="auto"/>
              <w:ind w:right="-1"/>
              <w:jc w:val="center"/>
              <w:rPr>
                <w:sz w:val="18"/>
                <w:szCs w:val="18"/>
              </w:rPr>
            </w:pPr>
            <w:r w:rsidRPr="000F7140">
              <w:rPr>
                <w:sz w:val="18"/>
                <w:szCs w:val="18"/>
              </w:rPr>
              <w:t>UNID</w:t>
            </w:r>
          </w:p>
        </w:tc>
        <w:tc>
          <w:tcPr>
            <w:tcW w:w="858" w:type="dxa"/>
          </w:tcPr>
          <w:p w14:paraId="789E390F" w14:textId="77777777" w:rsidR="00B10BF3" w:rsidRPr="000F7140" w:rsidRDefault="00B10BF3" w:rsidP="005C29F9">
            <w:pPr>
              <w:spacing w:line="276" w:lineRule="auto"/>
              <w:ind w:right="-1"/>
              <w:jc w:val="center"/>
              <w:rPr>
                <w:sz w:val="18"/>
                <w:szCs w:val="18"/>
              </w:rPr>
            </w:pPr>
            <w:r w:rsidRPr="000F7140">
              <w:rPr>
                <w:sz w:val="18"/>
                <w:szCs w:val="18"/>
              </w:rPr>
              <w:t>01</w:t>
            </w:r>
          </w:p>
        </w:tc>
        <w:tc>
          <w:tcPr>
            <w:tcW w:w="1147" w:type="dxa"/>
          </w:tcPr>
          <w:p w14:paraId="68FFE870" w14:textId="77777777" w:rsidR="00B10BF3" w:rsidRPr="000F7140" w:rsidRDefault="00B10BF3" w:rsidP="005C29F9">
            <w:pPr>
              <w:spacing w:line="276" w:lineRule="auto"/>
              <w:ind w:right="-1"/>
              <w:jc w:val="both"/>
              <w:rPr>
                <w:sz w:val="18"/>
                <w:szCs w:val="18"/>
              </w:rPr>
            </w:pPr>
            <w:r w:rsidRPr="000F7140">
              <w:rPr>
                <w:sz w:val="18"/>
                <w:szCs w:val="18"/>
              </w:rPr>
              <w:t>96.483,00</w:t>
            </w:r>
          </w:p>
        </w:tc>
        <w:tc>
          <w:tcPr>
            <w:tcW w:w="1147" w:type="dxa"/>
          </w:tcPr>
          <w:p w14:paraId="3C84F16C" w14:textId="77777777" w:rsidR="00B10BF3" w:rsidRPr="000F7140" w:rsidRDefault="00B10BF3" w:rsidP="005C29F9">
            <w:pPr>
              <w:spacing w:line="276" w:lineRule="auto"/>
              <w:ind w:right="-1"/>
              <w:jc w:val="both"/>
              <w:rPr>
                <w:sz w:val="18"/>
                <w:szCs w:val="18"/>
              </w:rPr>
            </w:pPr>
            <w:r w:rsidRPr="000F7140">
              <w:rPr>
                <w:sz w:val="18"/>
                <w:szCs w:val="18"/>
              </w:rPr>
              <w:t>96.483,00</w:t>
            </w:r>
          </w:p>
        </w:tc>
      </w:tr>
      <w:tr w:rsidR="00B10BF3" w:rsidRPr="000F7140" w14:paraId="46D5C0BA" w14:textId="77777777" w:rsidTr="005C29F9">
        <w:tc>
          <w:tcPr>
            <w:tcW w:w="668" w:type="dxa"/>
          </w:tcPr>
          <w:p w14:paraId="3A5D69D0" w14:textId="77777777" w:rsidR="00B10BF3" w:rsidRPr="000F7140" w:rsidRDefault="00B10BF3" w:rsidP="005C29F9">
            <w:pPr>
              <w:spacing w:line="276" w:lineRule="auto"/>
              <w:ind w:right="-1"/>
              <w:jc w:val="center"/>
              <w:rPr>
                <w:sz w:val="18"/>
                <w:szCs w:val="18"/>
              </w:rPr>
            </w:pPr>
            <w:r w:rsidRPr="000F7140">
              <w:rPr>
                <w:sz w:val="18"/>
                <w:szCs w:val="18"/>
              </w:rPr>
              <w:t>02</w:t>
            </w:r>
          </w:p>
        </w:tc>
        <w:tc>
          <w:tcPr>
            <w:tcW w:w="5806" w:type="dxa"/>
          </w:tcPr>
          <w:p w14:paraId="2CB11AE5" w14:textId="77777777" w:rsidR="00B10BF3" w:rsidRPr="000F7140" w:rsidRDefault="00B10BF3" w:rsidP="005C29F9">
            <w:pPr>
              <w:spacing w:line="276" w:lineRule="auto"/>
              <w:ind w:right="-1"/>
              <w:jc w:val="both"/>
              <w:rPr>
                <w:sz w:val="18"/>
                <w:szCs w:val="18"/>
                <w:shd w:val="clear" w:color="auto" w:fill="FFFFFF"/>
              </w:rPr>
            </w:pPr>
            <w:r w:rsidRPr="000F7140">
              <w:rPr>
                <w:sz w:val="18"/>
                <w:szCs w:val="18"/>
              </w:rPr>
              <w:t>BANHO MARIA PARA ALIMENTOS- EQUIPAMENTO PARA AQUECIMENTO DE ALIMENTOS COM CAPACIDADE 18 A 25 MARMITAS, SISTEMA DE AQUECIMENTO ELÉTRICO. ESTRUTURA EM AÇO INOXIDÁVEL.</w:t>
            </w:r>
            <w:r w:rsidRPr="000F7140">
              <w:rPr>
                <w:sz w:val="18"/>
                <w:szCs w:val="18"/>
                <w:shd w:val="clear" w:color="auto" w:fill="FFFFFF"/>
              </w:rPr>
              <w:t xml:space="preserve"> DESCRIÇÃO MARMITEIRO ELÉTRICO INOX, AQUECIMENTO ATRAVÉS DE SISTEMA BANHO MARIA.PRODUTO DE ALTÍSSIMA QUALIDADE.MATERIAL DO CAVALETE EM FERRO.220V,TENSÃO2000W,COMPRIMENTO100CM,LARGURA 60 CM,ALTURA 10 CM,</w:t>
            </w:r>
            <w:r w:rsidRPr="000F7140">
              <w:rPr>
                <w:sz w:val="18"/>
                <w:szCs w:val="18"/>
              </w:rPr>
              <w:t>GARANTIA 1 ANO.</w:t>
            </w:r>
          </w:p>
        </w:tc>
        <w:tc>
          <w:tcPr>
            <w:tcW w:w="696" w:type="dxa"/>
          </w:tcPr>
          <w:p w14:paraId="21617DDD" w14:textId="77777777" w:rsidR="00B10BF3" w:rsidRPr="000F7140" w:rsidRDefault="00B10BF3" w:rsidP="005C29F9">
            <w:pPr>
              <w:spacing w:line="276" w:lineRule="auto"/>
              <w:ind w:right="-1"/>
              <w:jc w:val="center"/>
              <w:rPr>
                <w:sz w:val="18"/>
                <w:szCs w:val="18"/>
              </w:rPr>
            </w:pPr>
            <w:r w:rsidRPr="000F7140">
              <w:rPr>
                <w:sz w:val="18"/>
                <w:szCs w:val="18"/>
              </w:rPr>
              <w:t>UNID</w:t>
            </w:r>
          </w:p>
        </w:tc>
        <w:tc>
          <w:tcPr>
            <w:tcW w:w="858" w:type="dxa"/>
          </w:tcPr>
          <w:p w14:paraId="34264361" w14:textId="77777777" w:rsidR="00B10BF3" w:rsidRPr="000F7140" w:rsidRDefault="00B10BF3" w:rsidP="005C29F9">
            <w:pPr>
              <w:spacing w:line="276" w:lineRule="auto"/>
              <w:ind w:right="-1"/>
              <w:jc w:val="center"/>
              <w:rPr>
                <w:sz w:val="18"/>
                <w:szCs w:val="18"/>
              </w:rPr>
            </w:pPr>
            <w:r w:rsidRPr="000F7140">
              <w:rPr>
                <w:sz w:val="18"/>
                <w:szCs w:val="18"/>
              </w:rPr>
              <w:t>01</w:t>
            </w:r>
          </w:p>
        </w:tc>
        <w:tc>
          <w:tcPr>
            <w:tcW w:w="1147" w:type="dxa"/>
          </w:tcPr>
          <w:p w14:paraId="3AF3ADA4" w14:textId="77777777" w:rsidR="00B10BF3" w:rsidRPr="000F7140" w:rsidRDefault="00B10BF3" w:rsidP="005C29F9">
            <w:pPr>
              <w:spacing w:line="276" w:lineRule="auto"/>
              <w:ind w:right="-1"/>
              <w:jc w:val="both"/>
              <w:rPr>
                <w:sz w:val="18"/>
                <w:szCs w:val="18"/>
              </w:rPr>
            </w:pPr>
            <w:r w:rsidRPr="000F7140">
              <w:rPr>
                <w:sz w:val="18"/>
                <w:szCs w:val="18"/>
              </w:rPr>
              <w:t>979,00</w:t>
            </w:r>
          </w:p>
        </w:tc>
        <w:tc>
          <w:tcPr>
            <w:tcW w:w="1147" w:type="dxa"/>
          </w:tcPr>
          <w:p w14:paraId="31593868" w14:textId="77777777" w:rsidR="00B10BF3" w:rsidRPr="000F7140" w:rsidRDefault="00B10BF3" w:rsidP="005C29F9">
            <w:pPr>
              <w:spacing w:line="276" w:lineRule="auto"/>
              <w:ind w:right="-1"/>
              <w:jc w:val="both"/>
              <w:rPr>
                <w:sz w:val="18"/>
                <w:szCs w:val="18"/>
              </w:rPr>
            </w:pPr>
            <w:r w:rsidRPr="000F7140">
              <w:rPr>
                <w:sz w:val="18"/>
                <w:szCs w:val="18"/>
              </w:rPr>
              <w:t>979,00</w:t>
            </w:r>
          </w:p>
        </w:tc>
      </w:tr>
      <w:tr w:rsidR="00B10BF3" w:rsidRPr="000F7140" w14:paraId="6EF17998" w14:textId="77777777" w:rsidTr="005C29F9">
        <w:tc>
          <w:tcPr>
            <w:tcW w:w="668" w:type="dxa"/>
          </w:tcPr>
          <w:p w14:paraId="114F7C56" w14:textId="77777777" w:rsidR="00B10BF3" w:rsidRPr="000F7140" w:rsidRDefault="00B10BF3" w:rsidP="005C29F9">
            <w:pPr>
              <w:spacing w:line="276" w:lineRule="auto"/>
              <w:ind w:right="-1"/>
              <w:jc w:val="center"/>
              <w:rPr>
                <w:color w:val="FF0000"/>
                <w:sz w:val="18"/>
                <w:szCs w:val="18"/>
              </w:rPr>
            </w:pPr>
            <w:r w:rsidRPr="000F7140">
              <w:rPr>
                <w:sz w:val="18"/>
                <w:szCs w:val="18"/>
              </w:rPr>
              <w:t>03</w:t>
            </w:r>
          </w:p>
        </w:tc>
        <w:tc>
          <w:tcPr>
            <w:tcW w:w="5806" w:type="dxa"/>
          </w:tcPr>
          <w:p w14:paraId="31619DC6" w14:textId="77777777" w:rsidR="00B10BF3" w:rsidRPr="000F7140" w:rsidRDefault="00B10BF3" w:rsidP="005C29F9">
            <w:pPr>
              <w:spacing w:line="276" w:lineRule="auto"/>
              <w:ind w:right="-1"/>
              <w:jc w:val="both"/>
              <w:rPr>
                <w:color w:val="FF0000"/>
                <w:sz w:val="18"/>
                <w:szCs w:val="18"/>
              </w:rPr>
            </w:pPr>
            <w:r w:rsidRPr="000F7140">
              <w:rPr>
                <w:sz w:val="18"/>
                <w:szCs w:val="18"/>
              </w:rPr>
              <w:t>MESA REFEITORIO FIXA COM 06 ASSENTOS- MESA PARA REFEITÓRIO - QUANTIDADE DE ASSENTOS: 06|TIPO: FIXO INFORMAÇÕES COMPLEMENTARES: MESA PARA REFEITÓRIO, POSSUI 6 (SEIS) CADEIRAS ESCAMOTEÁVEIS, TAMPO E OS ASSENTOS EM FORMICA. DIMENSÕES APROXIMADOS: ALTURA MESA DE REFEITÓRIO: 750MM; LARGURA MESA DE REFEITÓRIO: 1400MM; PROFUNDIDADE MESA DE REFEITÓRIO: 800MM. ESTRUTURA: PRETA</w:t>
            </w:r>
          </w:p>
        </w:tc>
        <w:tc>
          <w:tcPr>
            <w:tcW w:w="696" w:type="dxa"/>
          </w:tcPr>
          <w:p w14:paraId="08EE870E" w14:textId="77777777" w:rsidR="00B10BF3" w:rsidRPr="000F7140" w:rsidRDefault="00B10BF3" w:rsidP="005C29F9">
            <w:pPr>
              <w:spacing w:line="276" w:lineRule="auto"/>
              <w:ind w:right="-1"/>
              <w:jc w:val="center"/>
              <w:rPr>
                <w:sz w:val="18"/>
                <w:szCs w:val="18"/>
              </w:rPr>
            </w:pPr>
            <w:r w:rsidRPr="000F7140">
              <w:rPr>
                <w:sz w:val="18"/>
                <w:szCs w:val="18"/>
              </w:rPr>
              <w:t>UNID</w:t>
            </w:r>
          </w:p>
        </w:tc>
        <w:tc>
          <w:tcPr>
            <w:tcW w:w="858" w:type="dxa"/>
          </w:tcPr>
          <w:p w14:paraId="41BFDA8F" w14:textId="77777777" w:rsidR="00B10BF3" w:rsidRPr="000F7140" w:rsidRDefault="00B10BF3" w:rsidP="005C29F9">
            <w:pPr>
              <w:spacing w:line="276" w:lineRule="auto"/>
              <w:ind w:right="-1"/>
              <w:jc w:val="center"/>
              <w:rPr>
                <w:sz w:val="18"/>
                <w:szCs w:val="18"/>
              </w:rPr>
            </w:pPr>
            <w:r w:rsidRPr="000F7140">
              <w:rPr>
                <w:sz w:val="18"/>
                <w:szCs w:val="18"/>
              </w:rPr>
              <w:t>01</w:t>
            </w:r>
          </w:p>
        </w:tc>
        <w:tc>
          <w:tcPr>
            <w:tcW w:w="1147" w:type="dxa"/>
          </w:tcPr>
          <w:p w14:paraId="78307BCF" w14:textId="77777777" w:rsidR="00B10BF3" w:rsidRPr="000F7140" w:rsidRDefault="00B10BF3" w:rsidP="005C29F9">
            <w:pPr>
              <w:spacing w:line="276" w:lineRule="auto"/>
              <w:ind w:right="-1"/>
              <w:jc w:val="both"/>
              <w:rPr>
                <w:sz w:val="18"/>
                <w:szCs w:val="18"/>
              </w:rPr>
            </w:pPr>
            <w:r w:rsidRPr="000F7140">
              <w:rPr>
                <w:sz w:val="18"/>
                <w:szCs w:val="18"/>
              </w:rPr>
              <w:t>1.374,00</w:t>
            </w:r>
          </w:p>
        </w:tc>
        <w:tc>
          <w:tcPr>
            <w:tcW w:w="1147" w:type="dxa"/>
          </w:tcPr>
          <w:p w14:paraId="770AA88F" w14:textId="77777777" w:rsidR="00B10BF3" w:rsidRPr="000F7140" w:rsidRDefault="00B10BF3" w:rsidP="005C29F9">
            <w:pPr>
              <w:spacing w:line="276" w:lineRule="auto"/>
              <w:ind w:right="-1"/>
              <w:jc w:val="both"/>
              <w:rPr>
                <w:sz w:val="18"/>
                <w:szCs w:val="18"/>
              </w:rPr>
            </w:pPr>
            <w:r w:rsidRPr="000F7140">
              <w:rPr>
                <w:sz w:val="18"/>
                <w:szCs w:val="18"/>
              </w:rPr>
              <w:t>1.374,00</w:t>
            </w:r>
          </w:p>
        </w:tc>
      </w:tr>
      <w:tr w:rsidR="00B10BF3" w:rsidRPr="000F7140" w14:paraId="7CD8E29A" w14:textId="77777777" w:rsidTr="005C29F9">
        <w:tc>
          <w:tcPr>
            <w:tcW w:w="8028" w:type="dxa"/>
            <w:gridSpan w:val="4"/>
          </w:tcPr>
          <w:p w14:paraId="40D2C1F7" w14:textId="77777777" w:rsidR="00B10BF3" w:rsidRPr="000F7140" w:rsidRDefault="00B10BF3" w:rsidP="005C29F9">
            <w:pPr>
              <w:spacing w:line="276" w:lineRule="auto"/>
              <w:ind w:right="-1"/>
              <w:jc w:val="center"/>
              <w:rPr>
                <w:sz w:val="18"/>
                <w:szCs w:val="18"/>
              </w:rPr>
            </w:pPr>
          </w:p>
        </w:tc>
        <w:tc>
          <w:tcPr>
            <w:tcW w:w="1147" w:type="dxa"/>
          </w:tcPr>
          <w:p w14:paraId="70680369" w14:textId="77777777" w:rsidR="00B10BF3" w:rsidRPr="000F7140" w:rsidRDefault="00B10BF3" w:rsidP="005C29F9">
            <w:pPr>
              <w:spacing w:line="276" w:lineRule="auto"/>
              <w:ind w:right="-1"/>
              <w:jc w:val="both"/>
              <w:rPr>
                <w:sz w:val="18"/>
                <w:szCs w:val="18"/>
              </w:rPr>
            </w:pPr>
            <w:r>
              <w:rPr>
                <w:sz w:val="18"/>
                <w:szCs w:val="18"/>
              </w:rPr>
              <w:t>TOTAL</w:t>
            </w:r>
          </w:p>
        </w:tc>
        <w:tc>
          <w:tcPr>
            <w:tcW w:w="1147" w:type="dxa"/>
          </w:tcPr>
          <w:p w14:paraId="6157B573" w14:textId="77777777" w:rsidR="00B10BF3" w:rsidRPr="000F7140" w:rsidRDefault="00B10BF3" w:rsidP="005C29F9">
            <w:pPr>
              <w:spacing w:line="276" w:lineRule="auto"/>
              <w:ind w:right="-1"/>
              <w:jc w:val="both"/>
              <w:rPr>
                <w:sz w:val="18"/>
                <w:szCs w:val="18"/>
              </w:rPr>
            </w:pPr>
            <w:r>
              <w:rPr>
                <w:sz w:val="18"/>
                <w:szCs w:val="18"/>
              </w:rPr>
              <w:t>98.836,00</w:t>
            </w:r>
          </w:p>
        </w:tc>
      </w:tr>
    </w:tbl>
    <w:p w14:paraId="277A2861" w14:textId="77777777" w:rsidR="00B10BF3" w:rsidRPr="006C08A6" w:rsidRDefault="00B10BF3" w:rsidP="00B10BF3">
      <w:pPr>
        <w:spacing w:line="276" w:lineRule="auto"/>
        <w:ind w:right="-1"/>
        <w:jc w:val="both"/>
      </w:pPr>
    </w:p>
    <w:p w14:paraId="146BE396" w14:textId="77777777" w:rsidR="00B10BF3" w:rsidRPr="006C08A6" w:rsidRDefault="00B10BF3" w:rsidP="00B10BF3">
      <w:pPr>
        <w:jc w:val="both"/>
      </w:pPr>
    </w:p>
    <w:p w14:paraId="0A06BCE0" w14:textId="77777777" w:rsidR="00B10BF3" w:rsidRPr="006C08A6" w:rsidRDefault="00B10BF3" w:rsidP="00B10BF3">
      <w:pPr>
        <w:jc w:val="both"/>
      </w:pPr>
      <w:r w:rsidRPr="006C08A6">
        <w:t>1.3. Os bens objeto desta contratação são caracterizados como comuns, conforme artigo 6º da lei 14.133/2021, justificativa constante do Estudo Técnico Preliminar.</w:t>
      </w:r>
    </w:p>
    <w:p w14:paraId="3F888683" w14:textId="77777777" w:rsidR="00B10BF3" w:rsidRPr="006C08A6" w:rsidRDefault="00B10BF3" w:rsidP="00B10BF3">
      <w:pPr>
        <w:jc w:val="both"/>
      </w:pPr>
    </w:p>
    <w:p w14:paraId="739D1EB6" w14:textId="77777777" w:rsidR="00B10BF3" w:rsidRPr="006C08A6" w:rsidRDefault="00B10BF3" w:rsidP="00B10BF3">
      <w:pPr>
        <w:jc w:val="both"/>
      </w:pPr>
      <w:r w:rsidRPr="006C08A6">
        <w:t>1.4.O objeto desta contratação não se enquadra como sendo de bem de luxo, conforme Decreto Municipal n°006/2024.</w:t>
      </w:r>
    </w:p>
    <w:p w14:paraId="6DB02520" w14:textId="77777777" w:rsidR="00B10BF3" w:rsidRPr="006C08A6" w:rsidRDefault="00B10BF3" w:rsidP="00B10BF3">
      <w:pPr>
        <w:jc w:val="both"/>
      </w:pPr>
    </w:p>
    <w:p w14:paraId="198D23F4" w14:textId="77777777" w:rsidR="00B10BF3" w:rsidRPr="006C08A6" w:rsidRDefault="00B10BF3" w:rsidP="00B10BF3">
      <w:pPr>
        <w:jc w:val="both"/>
      </w:pPr>
      <w:r w:rsidRPr="006C08A6">
        <w:t>1.5.O prazo de vigência da contratação é de 12 (doze) meses contados do(a) assinatura de contrato, na forma do artigo 105 da Lei n° 14.133, de 2021.</w:t>
      </w:r>
    </w:p>
    <w:p w14:paraId="56A90DB3" w14:textId="77777777" w:rsidR="00B10BF3" w:rsidRPr="006C08A6" w:rsidRDefault="00B10BF3" w:rsidP="00B10BF3">
      <w:pPr>
        <w:jc w:val="both"/>
      </w:pPr>
    </w:p>
    <w:p w14:paraId="2E7F5F80" w14:textId="77777777" w:rsidR="00B10BF3" w:rsidRPr="006C08A6" w:rsidRDefault="00B10BF3" w:rsidP="00B10BF3">
      <w:pPr>
        <w:jc w:val="both"/>
      </w:pPr>
      <w:r w:rsidRPr="006C08A6">
        <w:t>1.6.O contrato oferece maior detalhamento das regras que serão aplicadas em relação à vigência da contratação.</w:t>
      </w:r>
    </w:p>
    <w:p w14:paraId="677F7250" w14:textId="77777777" w:rsidR="00B10BF3" w:rsidRPr="006C08A6" w:rsidRDefault="00B10BF3" w:rsidP="00B10BF3">
      <w:pPr>
        <w:jc w:val="both"/>
        <w:rPr>
          <w:b/>
          <w:bCs/>
        </w:rPr>
      </w:pPr>
    </w:p>
    <w:p w14:paraId="1F514579" w14:textId="77777777" w:rsidR="00B10BF3" w:rsidRPr="006C08A6" w:rsidRDefault="00B10BF3" w:rsidP="00B10BF3">
      <w:pPr>
        <w:jc w:val="both"/>
        <w:rPr>
          <w:b/>
          <w:bCs/>
        </w:rPr>
      </w:pPr>
    </w:p>
    <w:p w14:paraId="0BE307B4" w14:textId="77777777" w:rsidR="00B10BF3" w:rsidRPr="006C08A6" w:rsidRDefault="00B10BF3" w:rsidP="00B10BF3">
      <w:pPr>
        <w:jc w:val="both"/>
        <w:rPr>
          <w:b/>
          <w:bCs/>
        </w:rPr>
      </w:pPr>
      <w:r w:rsidRPr="006C08A6">
        <w:rPr>
          <w:b/>
          <w:bCs/>
        </w:rPr>
        <w:t>2.FUNDAMENTAÇÃO E DESCRIÇÃO DA NECESSIDADE DA CONTRATAÇÃO</w:t>
      </w:r>
    </w:p>
    <w:p w14:paraId="1FAB4894" w14:textId="77777777" w:rsidR="00B10BF3" w:rsidRPr="006C08A6" w:rsidRDefault="00B10BF3" w:rsidP="00B10BF3">
      <w:pPr>
        <w:jc w:val="both"/>
        <w:rPr>
          <w:b/>
          <w:bCs/>
        </w:rPr>
      </w:pPr>
    </w:p>
    <w:p w14:paraId="090C147C" w14:textId="77777777" w:rsidR="00B10BF3" w:rsidRPr="006C08A6" w:rsidRDefault="00B10BF3" w:rsidP="00B10BF3">
      <w:pPr>
        <w:jc w:val="both"/>
      </w:pPr>
      <w:r w:rsidRPr="006C08A6">
        <w:t>2.1.A Fundamentação da Contratação e de seus quantitativos encontra-se pormenorizada em Tópico específico dos Estudos Técnicos Preliminares, apêndice deste Termo de Referência.</w:t>
      </w:r>
    </w:p>
    <w:p w14:paraId="2F7A8DCC" w14:textId="77777777" w:rsidR="00B10BF3" w:rsidRPr="006C08A6" w:rsidRDefault="00B10BF3" w:rsidP="00B10BF3">
      <w:pPr>
        <w:jc w:val="both"/>
      </w:pPr>
    </w:p>
    <w:p w14:paraId="0B9EA028" w14:textId="77777777" w:rsidR="00B10BF3" w:rsidRPr="006C08A6" w:rsidRDefault="00B10BF3" w:rsidP="00B10BF3">
      <w:pPr>
        <w:jc w:val="both"/>
        <w:rPr>
          <w:b/>
          <w:bCs/>
        </w:rPr>
      </w:pPr>
      <w:r w:rsidRPr="006C08A6">
        <w:rPr>
          <w:b/>
          <w:bCs/>
        </w:rPr>
        <w:t>3.DESCRIÇÃO DA SOLUÇÃO COMO UM TODO CONSIDERANDO O CICLO DE VIDA DO OBJETO E ESPECIFICAÇÃO DO PRODUTO</w:t>
      </w:r>
    </w:p>
    <w:p w14:paraId="5F72D839" w14:textId="77777777" w:rsidR="00B10BF3" w:rsidRPr="006C08A6" w:rsidRDefault="00B10BF3" w:rsidP="00B10BF3">
      <w:pPr>
        <w:jc w:val="both"/>
        <w:rPr>
          <w:b/>
          <w:bCs/>
        </w:rPr>
      </w:pPr>
    </w:p>
    <w:p w14:paraId="53DDFDAA" w14:textId="77777777" w:rsidR="00B10BF3" w:rsidRPr="006C08A6" w:rsidRDefault="00B10BF3" w:rsidP="00B10BF3">
      <w:pPr>
        <w:jc w:val="both"/>
      </w:pPr>
      <w:r w:rsidRPr="006C08A6">
        <w:t>3.1. A aquisição do objeto da contratação será realizada de acordo com a necessidade do órgão contratante.</w:t>
      </w:r>
    </w:p>
    <w:p w14:paraId="06593F5F" w14:textId="77777777" w:rsidR="00B10BF3" w:rsidRPr="006C08A6" w:rsidRDefault="00B10BF3" w:rsidP="00B10BF3">
      <w:pPr>
        <w:jc w:val="both"/>
      </w:pPr>
    </w:p>
    <w:p w14:paraId="28E0E678" w14:textId="77777777" w:rsidR="00B10BF3" w:rsidRPr="006C08A6" w:rsidRDefault="00B10BF3" w:rsidP="00B10BF3">
      <w:pPr>
        <w:jc w:val="both"/>
      </w:pPr>
      <w:r w:rsidRPr="006C08A6">
        <w:t>3.2. A contratada deverá designar, por escrito, no ato de recebimento de autorização do fornecimento, preposto que tenha poderes para resolução de possíveis ocorrências durante a execução do contrato.</w:t>
      </w:r>
    </w:p>
    <w:p w14:paraId="56F663F5" w14:textId="77777777" w:rsidR="00B10BF3" w:rsidRPr="006C08A6" w:rsidRDefault="00B10BF3" w:rsidP="00B10BF3">
      <w:pPr>
        <w:jc w:val="both"/>
      </w:pPr>
    </w:p>
    <w:p w14:paraId="45658A17" w14:textId="77777777" w:rsidR="00B10BF3" w:rsidRPr="006C08A6" w:rsidRDefault="00B10BF3" w:rsidP="00B10BF3">
      <w:pPr>
        <w:jc w:val="both"/>
      </w:pPr>
      <w:r w:rsidRPr="006C08A6">
        <w:t>3.3. Disponibilizar funcionários portadores de atestado de boa conduta, rigorosamente selecionados e capacitados para a entrega dos produtos, com funções devidamente registradas nas carteiras de trabalho.</w:t>
      </w:r>
    </w:p>
    <w:p w14:paraId="636F7742" w14:textId="77777777" w:rsidR="00B10BF3" w:rsidRPr="006C08A6" w:rsidRDefault="00B10BF3" w:rsidP="00B10BF3">
      <w:pPr>
        <w:jc w:val="both"/>
      </w:pPr>
    </w:p>
    <w:p w14:paraId="463F1630" w14:textId="77777777" w:rsidR="00B10BF3" w:rsidRPr="006C08A6" w:rsidRDefault="00B10BF3" w:rsidP="00B10BF3">
      <w:pPr>
        <w:jc w:val="both"/>
      </w:pPr>
      <w:r w:rsidRPr="006C08A6">
        <w:t>3.4. Nomear encarregado (s) responsável (eis) pelos fornecimentos, com missão de garantir o bom andamento dos trabalhos, através da coordenação e fiscalização dos empregados envolvidos na execução.</w:t>
      </w:r>
    </w:p>
    <w:p w14:paraId="7D4308E6" w14:textId="77777777" w:rsidR="00B10BF3" w:rsidRPr="006C08A6" w:rsidRDefault="00B10BF3" w:rsidP="00B10BF3">
      <w:pPr>
        <w:jc w:val="both"/>
      </w:pPr>
    </w:p>
    <w:p w14:paraId="0FB95B1D" w14:textId="77777777" w:rsidR="00B10BF3" w:rsidRPr="006C08A6" w:rsidRDefault="00B10BF3" w:rsidP="00B10BF3">
      <w:pPr>
        <w:jc w:val="both"/>
      </w:pPr>
      <w:r w:rsidRPr="006C08A6">
        <w:t>3.5. Fornecer uniformes, crachá de identificação e equipamentos de proteção individual – EPI, quando couber, a todos os empregados envolvidos na execução do contrato.</w:t>
      </w:r>
    </w:p>
    <w:p w14:paraId="54E92F3E" w14:textId="77777777" w:rsidR="00B10BF3" w:rsidRPr="006C08A6" w:rsidRDefault="00B10BF3" w:rsidP="00B10BF3">
      <w:pPr>
        <w:jc w:val="both"/>
      </w:pPr>
    </w:p>
    <w:p w14:paraId="10C630D9" w14:textId="77777777" w:rsidR="00B10BF3" w:rsidRPr="006C08A6" w:rsidRDefault="00B10BF3" w:rsidP="00B10BF3">
      <w:pPr>
        <w:jc w:val="both"/>
      </w:pPr>
      <w:r w:rsidRPr="006C08A6">
        <w:t>3.6. Cumprir os postulados legais vigentes no âmbito federal, estadual ou municipal e as normas internas de segurança e medicina do trabalho.</w:t>
      </w:r>
    </w:p>
    <w:p w14:paraId="1E4CA7B6" w14:textId="77777777" w:rsidR="00B10BF3" w:rsidRPr="006C08A6" w:rsidRDefault="00B10BF3" w:rsidP="00B10BF3">
      <w:pPr>
        <w:jc w:val="both"/>
        <w:rPr>
          <w:b/>
          <w:bCs/>
        </w:rPr>
      </w:pPr>
    </w:p>
    <w:p w14:paraId="7DCAB167" w14:textId="77777777" w:rsidR="00B10BF3" w:rsidRPr="006C08A6" w:rsidRDefault="00B10BF3" w:rsidP="00B10BF3">
      <w:pPr>
        <w:jc w:val="both"/>
        <w:rPr>
          <w:b/>
          <w:bCs/>
        </w:rPr>
      </w:pPr>
      <w:r w:rsidRPr="006C08A6">
        <w:rPr>
          <w:b/>
          <w:bCs/>
        </w:rPr>
        <w:t>4.REQUISITOS DA CONTRATAÇÃO</w:t>
      </w:r>
    </w:p>
    <w:p w14:paraId="6404B6C6" w14:textId="77777777" w:rsidR="00B10BF3" w:rsidRPr="006C08A6" w:rsidRDefault="00B10BF3" w:rsidP="00B10BF3">
      <w:pPr>
        <w:jc w:val="both"/>
        <w:rPr>
          <w:b/>
          <w:bCs/>
        </w:rPr>
      </w:pPr>
    </w:p>
    <w:p w14:paraId="23E4BB99" w14:textId="77777777" w:rsidR="00B10BF3" w:rsidRPr="006C08A6" w:rsidRDefault="00B10BF3" w:rsidP="00B10BF3">
      <w:pPr>
        <w:jc w:val="both"/>
      </w:pPr>
      <w:r w:rsidRPr="006C08A6">
        <w:t>4.1. Sustentabilidade</w:t>
      </w:r>
    </w:p>
    <w:p w14:paraId="18FDA51E" w14:textId="77777777" w:rsidR="00B10BF3" w:rsidRPr="006C08A6" w:rsidRDefault="00B10BF3" w:rsidP="00B10BF3">
      <w:pPr>
        <w:jc w:val="both"/>
      </w:pPr>
    </w:p>
    <w:p w14:paraId="55B41CC8" w14:textId="77777777" w:rsidR="00B10BF3" w:rsidRPr="006C08A6" w:rsidRDefault="00B10BF3" w:rsidP="00B10BF3">
      <w:pPr>
        <w:jc w:val="both"/>
      </w:pPr>
      <w:r w:rsidRPr="006C08A6">
        <w:t>4.1.1. Além dos critérios de sustentabilidade eventualmente inseridos na descrição do objeto, devem ser atendidos os que se baseiam no Guia Nacional de Contratações Sustentáveis.</w:t>
      </w:r>
    </w:p>
    <w:p w14:paraId="79C0F6ED" w14:textId="77777777" w:rsidR="00B10BF3" w:rsidRPr="006C08A6" w:rsidRDefault="00B10BF3" w:rsidP="00B10BF3">
      <w:pPr>
        <w:jc w:val="both"/>
      </w:pPr>
    </w:p>
    <w:p w14:paraId="7ACDCCDE" w14:textId="77777777" w:rsidR="00B10BF3" w:rsidRPr="006C08A6" w:rsidRDefault="00B10BF3" w:rsidP="00B10BF3">
      <w:pPr>
        <w:jc w:val="both"/>
      </w:pPr>
      <w:r w:rsidRPr="006C08A6">
        <w:t>4.2. Subcontratação</w:t>
      </w:r>
    </w:p>
    <w:p w14:paraId="44395AB5" w14:textId="77777777" w:rsidR="00B10BF3" w:rsidRPr="006C08A6" w:rsidRDefault="00B10BF3" w:rsidP="00B10BF3">
      <w:pPr>
        <w:jc w:val="both"/>
        <w:rPr>
          <w:b/>
          <w:bCs/>
        </w:rPr>
      </w:pPr>
    </w:p>
    <w:p w14:paraId="6759A78B" w14:textId="77777777" w:rsidR="00B10BF3" w:rsidRPr="006C08A6" w:rsidRDefault="00B10BF3" w:rsidP="00B10BF3">
      <w:pPr>
        <w:jc w:val="both"/>
      </w:pPr>
      <w:r w:rsidRPr="006C08A6">
        <w:t>4.2.1. Não é admitida a subcontratação do objeto contratual.</w:t>
      </w:r>
    </w:p>
    <w:p w14:paraId="757D7EDF" w14:textId="77777777" w:rsidR="00B10BF3" w:rsidRPr="006C08A6" w:rsidRDefault="00B10BF3" w:rsidP="00B10BF3">
      <w:pPr>
        <w:jc w:val="both"/>
      </w:pPr>
    </w:p>
    <w:p w14:paraId="6A79291F" w14:textId="77777777" w:rsidR="00B10BF3" w:rsidRPr="006C08A6" w:rsidRDefault="00B10BF3" w:rsidP="00B10BF3">
      <w:pPr>
        <w:jc w:val="both"/>
      </w:pPr>
      <w:r w:rsidRPr="006C08A6">
        <w:t>4.3. Garantia da Contratação</w:t>
      </w:r>
    </w:p>
    <w:p w14:paraId="452B6AB2" w14:textId="77777777" w:rsidR="00B10BF3" w:rsidRPr="006C08A6" w:rsidRDefault="00B10BF3" w:rsidP="00B10BF3">
      <w:pPr>
        <w:jc w:val="both"/>
        <w:rPr>
          <w:b/>
          <w:bCs/>
        </w:rPr>
      </w:pPr>
    </w:p>
    <w:p w14:paraId="2DA8FFBD" w14:textId="77777777" w:rsidR="00B10BF3" w:rsidRPr="006C08A6" w:rsidRDefault="00B10BF3" w:rsidP="00B10BF3">
      <w:pPr>
        <w:jc w:val="both"/>
      </w:pPr>
      <w:r w:rsidRPr="006C08A6">
        <w:t>4.3.1. Não será exigida a garantia contratual.</w:t>
      </w:r>
    </w:p>
    <w:p w14:paraId="4767BDAB" w14:textId="77777777" w:rsidR="00B10BF3" w:rsidRPr="006C08A6" w:rsidRDefault="00B10BF3" w:rsidP="00B10BF3">
      <w:pPr>
        <w:jc w:val="both"/>
      </w:pPr>
    </w:p>
    <w:p w14:paraId="71E411F3" w14:textId="77777777" w:rsidR="00B10BF3" w:rsidRPr="006C08A6" w:rsidRDefault="00B10BF3" w:rsidP="00B10BF3">
      <w:pPr>
        <w:jc w:val="both"/>
        <w:rPr>
          <w:b/>
          <w:bCs/>
          <w:color w:val="FF0000"/>
        </w:rPr>
      </w:pPr>
      <w:r w:rsidRPr="006C08A6">
        <w:rPr>
          <w:b/>
          <w:bCs/>
        </w:rPr>
        <w:t>5.MODELO DE EXECUÇÃO DO OBJETO</w:t>
      </w:r>
    </w:p>
    <w:p w14:paraId="55918665" w14:textId="77777777" w:rsidR="00B10BF3" w:rsidRPr="006C08A6" w:rsidRDefault="00B10BF3" w:rsidP="00B10BF3">
      <w:pPr>
        <w:jc w:val="both"/>
        <w:rPr>
          <w:b/>
          <w:bCs/>
          <w:color w:val="FF0000"/>
        </w:rPr>
      </w:pPr>
    </w:p>
    <w:p w14:paraId="4ADDB8EB" w14:textId="77777777" w:rsidR="00B10BF3" w:rsidRPr="006C08A6" w:rsidRDefault="00B10BF3" w:rsidP="00B10BF3">
      <w:pPr>
        <w:jc w:val="both"/>
      </w:pPr>
      <w:r w:rsidRPr="006C08A6">
        <w:t>5.1. Condições de Entrega</w:t>
      </w:r>
    </w:p>
    <w:p w14:paraId="370BDC40" w14:textId="77777777" w:rsidR="00B10BF3" w:rsidRPr="006C08A6" w:rsidRDefault="00B10BF3" w:rsidP="00B10BF3">
      <w:pPr>
        <w:jc w:val="both"/>
      </w:pPr>
    </w:p>
    <w:p w14:paraId="5D0D44A9" w14:textId="77777777" w:rsidR="00B10BF3" w:rsidRPr="006C08A6" w:rsidRDefault="00B10BF3" w:rsidP="00B10BF3">
      <w:pPr>
        <w:jc w:val="both"/>
      </w:pPr>
      <w:r w:rsidRPr="006C08A6">
        <w:t>5.1.1.O prazo de fornecimento é de no máximo 30 (trinta) dias, após a solicitação de pedido de fornecimento.</w:t>
      </w:r>
    </w:p>
    <w:p w14:paraId="610FF730" w14:textId="77777777" w:rsidR="00B10BF3" w:rsidRPr="006C08A6" w:rsidRDefault="00B10BF3" w:rsidP="00B10BF3">
      <w:pPr>
        <w:jc w:val="both"/>
      </w:pPr>
    </w:p>
    <w:p w14:paraId="3C8AC694" w14:textId="77777777" w:rsidR="00B10BF3" w:rsidRPr="006C08A6" w:rsidRDefault="00B10BF3" w:rsidP="00B10BF3">
      <w:pPr>
        <w:jc w:val="both"/>
      </w:pPr>
      <w:r w:rsidRPr="006C08A6">
        <w:t>5.1.2. Os materiais deveram ser entregues no Hospital Municipal Maria Coelho Cavalcanti Rodrigues, localizado a Rua sete de Setembro, Nº 78, Centro, Afrânio/PE, em horário comercial.</w:t>
      </w:r>
    </w:p>
    <w:p w14:paraId="32F0E2F3" w14:textId="77777777" w:rsidR="00B10BF3" w:rsidRPr="006C08A6" w:rsidRDefault="00B10BF3" w:rsidP="00B10BF3">
      <w:pPr>
        <w:jc w:val="both"/>
      </w:pPr>
    </w:p>
    <w:p w14:paraId="5E3F4D2E" w14:textId="77777777" w:rsidR="00B10BF3" w:rsidRPr="006C08A6" w:rsidRDefault="00B10BF3" w:rsidP="00B10BF3">
      <w:pPr>
        <w:jc w:val="both"/>
      </w:pPr>
      <w:r w:rsidRPr="006C08A6">
        <w:t>5.1.3.A entrega dos itens e quantidades solicitadas deverá ser de acordo com a Ordem de Compra, sem quaisquer alterações que não sejam previamente tratadas com a Secretaria de Saúde.</w:t>
      </w:r>
    </w:p>
    <w:p w14:paraId="3D80D3CC" w14:textId="77777777" w:rsidR="00B10BF3" w:rsidRPr="006C08A6" w:rsidRDefault="00B10BF3" w:rsidP="00B10BF3">
      <w:pPr>
        <w:jc w:val="both"/>
      </w:pPr>
    </w:p>
    <w:p w14:paraId="124A1D24" w14:textId="77777777" w:rsidR="00B10BF3" w:rsidRPr="006C08A6" w:rsidRDefault="00B10BF3" w:rsidP="00B10BF3">
      <w:pPr>
        <w:jc w:val="both"/>
      </w:pPr>
      <w:r w:rsidRPr="006C08A6">
        <w:t>5.1.4. Caso não seja possível a entrega na data assinalada, a empresa deverá comunicar, à Secretaria, as razões respectivas com pelo menos 24 (horas) de antecedência para que qualquer pleito de prorrogação de prazo seja analisado, ressalvadas situações de caso fortuito e força maior.</w:t>
      </w:r>
    </w:p>
    <w:p w14:paraId="404CB45C" w14:textId="77777777" w:rsidR="00B10BF3" w:rsidRPr="006C08A6" w:rsidRDefault="00B10BF3" w:rsidP="00B10BF3">
      <w:pPr>
        <w:jc w:val="both"/>
      </w:pPr>
    </w:p>
    <w:p w14:paraId="59B015CC" w14:textId="77777777" w:rsidR="00B10BF3" w:rsidRDefault="00B10BF3" w:rsidP="00B10BF3">
      <w:pPr>
        <w:spacing w:after="240" w:line="276" w:lineRule="auto"/>
        <w:ind w:right="-1"/>
        <w:jc w:val="both"/>
        <w:rPr>
          <w:rFonts w:cs="Arial"/>
        </w:rPr>
      </w:pPr>
      <w:r w:rsidRPr="006C08A6">
        <w:rPr>
          <w:rFonts w:cs="Arial"/>
          <w:b/>
        </w:rPr>
        <w:t>5.1.5. –</w:t>
      </w:r>
      <w:r w:rsidRPr="006C08A6">
        <w:rPr>
          <w:rFonts w:cs="Arial"/>
        </w:rPr>
        <w:t xml:space="preserve"> </w:t>
      </w:r>
      <w:r w:rsidRPr="006C08A6">
        <w:rPr>
          <w:b/>
          <w:w w:val="110"/>
        </w:rPr>
        <w:t>Os materiais serão entregues no prazo de 30 (trinta) dias, ao responsável pelo acompanhamento e fiscalização do contrato, para efeito de posterior verificação de sua conformidade com as especificações constantes neste Termo de Referência e na proposta</w:t>
      </w:r>
      <w:r w:rsidRPr="006C08A6">
        <w:rPr>
          <w:rFonts w:cs="Arial"/>
        </w:rPr>
        <w:t>.</w:t>
      </w:r>
    </w:p>
    <w:p w14:paraId="53410DEC" w14:textId="77777777" w:rsidR="00B10BF3" w:rsidRPr="006450DA" w:rsidRDefault="00B10BF3" w:rsidP="00B10BF3">
      <w:pPr>
        <w:spacing w:after="240" w:line="276" w:lineRule="auto"/>
        <w:ind w:right="-1"/>
        <w:jc w:val="both"/>
        <w:rPr>
          <w:b/>
          <w:bCs/>
        </w:rPr>
      </w:pPr>
      <w:r w:rsidRPr="006C08A6">
        <w:rPr>
          <w:b/>
          <w:bCs/>
        </w:rPr>
        <w:t>5.2</w:t>
      </w:r>
      <w:r w:rsidRPr="006450DA">
        <w:rPr>
          <w:b/>
          <w:bCs/>
        </w:rPr>
        <w:t>. CRITÉRIOS DE ACEITABILIDADE</w:t>
      </w:r>
    </w:p>
    <w:p w14:paraId="01BFF646" w14:textId="77777777" w:rsidR="00B10BF3" w:rsidRDefault="00B10BF3" w:rsidP="00B10BF3">
      <w:pPr>
        <w:spacing w:after="240" w:line="276" w:lineRule="auto"/>
        <w:ind w:right="-1"/>
        <w:jc w:val="both"/>
      </w:pPr>
      <w:r w:rsidRPr="006450DA">
        <w:t>5.2.1.A simples entrega do(s) produto(s) objeto(s) da solicitação não implica na sua aceitação definitiva, o que ocorrerá após a vistoria e comprovação da conformidade.</w:t>
      </w:r>
    </w:p>
    <w:p w14:paraId="3C577F3F" w14:textId="77777777" w:rsidR="00B10BF3" w:rsidRPr="006450DA" w:rsidRDefault="00B10BF3" w:rsidP="00B10BF3">
      <w:pPr>
        <w:spacing w:after="240" w:line="276" w:lineRule="auto"/>
        <w:ind w:right="-1"/>
        <w:jc w:val="both"/>
      </w:pPr>
      <w:r w:rsidRPr="006450DA">
        <w:t>5.2.2. Os bens serão recebidos provisoriamente no prazo de 10 (dez) dias, contados da entrega no local estabelecido, pelo(a) responsável pelo acompanhamento e fiscalização do contrato, para efeito de posterior verificação de sua conformidade com as especificações constantes neste Termo de Referência, Edital e na proposta.</w:t>
      </w:r>
    </w:p>
    <w:p w14:paraId="03B966FD" w14:textId="77777777" w:rsidR="00B10BF3" w:rsidRPr="006450DA" w:rsidRDefault="00B10BF3" w:rsidP="00B10BF3">
      <w:pPr>
        <w:spacing w:after="240" w:line="276" w:lineRule="auto"/>
        <w:ind w:right="-1"/>
        <w:jc w:val="both"/>
      </w:pPr>
      <w:r w:rsidRPr="006450DA">
        <w:t>5.2.3.A Contratada é obrigada a executar, todos os procedimentos com vistas a garantir a integridade dos equipamentos e materiais permanentes solicitados, sendo que estes somente serão considerados efetivamente entregues após conferência e aprovação da Contratante sobre a quantidade e qualidade dos bens, estando os mesmos sujeitos em caso de não atendimento das exigências, a ser recusado.</w:t>
      </w:r>
    </w:p>
    <w:p w14:paraId="7AB0ACE2" w14:textId="77777777" w:rsidR="00B10BF3" w:rsidRPr="006450DA" w:rsidRDefault="00B10BF3" w:rsidP="00B10BF3">
      <w:pPr>
        <w:spacing w:after="240" w:line="276" w:lineRule="auto"/>
        <w:ind w:right="-1"/>
        <w:jc w:val="both"/>
      </w:pPr>
      <w:r w:rsidRPr="006450DA">
        <w:t xml:space="preserve">5.2.4. Os bens poderão ser rejeitados, no todo ou </w:t>
      </w:r>
      <w:r w:rsidRPr="006450DA">
        <w:rPr>
          <w:color w:val="111111"/>
        </w:rPr>
        <w:t xml:space="preserve">em </w:t>
      </w:r>
      <w:r w:rsidRPr="006450DA">
        <w:t xml:space="preserve">parte, quando </w:t>
      </w:r>
      <w:r w:rsidRPr="006450DA">
        <w:rPr>
          <w:color w:val="151515"/>
        </w:rPr>
        <w:t xml:space="preserve">em </w:t>
      </w:r>
      <w:r w:rsidRPr="006450DA">
        <w:t xml:space="preserve">desacordo com as especificações constantes neste Termo de Referência e na </w:t>
      </w:r>
      <w:r w:rsidRPr="006450DA">
        <w:rPr>
          <w:spacing w:val="-1"/>
        </w:rPr>
        <w:t xml:space="preserve">proposta, devendo ser substituídos no prazo de 20 (vinte) dias, </w:t>
      </w:r>
      <w:r w:rsidRPr="006450DA">
        <w:t>a contar da notificação da contratada, às suas custas, sem prejuízo da aplicação das penalidades.</w:t>
      </w:r>
    </w:p>
    <w:p w14:paraId="66E5440C" w14:textId="77777777" w:rsidR="00B10BF3" w:rsidRPr="006450DA" w:rsidRDefault="00B10BF3" w:rsidP="00B10BF3">
      <w:pPr>
        <w:spacing w:after="240" w:line="276" w:lineRule="auto"/>
        <w:ind w:right="-1"/>
        <w:jc w:val="both"/>
      </w:pPr>
      <w:r w:rsidRPr="006450DA">
        <w:t>5.2.5. Os bens serão recebidos definitivamente, após a verificação da conformidade com as especificações constantes do Edital e da proposta, e sua consequente aceitação, que se dará até 10 (dez) dias consecutivos do recebimento provisório.</w:t>
      </w:r>
    </w:p>
    <w:p w14:paraId="04707A92" w14:textId="77777777" w:rsidR="00B10BF3" w:rsidRPr="006450DA" w:rsidRDefault="00B10BF3" w:rsidP="00B10BF3">
      <w:pPr>
        <w:spacing w:after="240" w:line="276" w:lineRule="auto"/>
        <w:ind w:right="-1"/>
        <w:jc w:val="both"/>
      </w:pPr>
      <w:r w:rsidRPr="006450DA">
        <w:t>5.2.6. Na hipótese de a verificação a que se refere o subitem 5.2.5 não ser procedida dentro do prazo fixado, reputar-se-á como realizada, consumando-se o recebimento definitivo no dia do esgotamento do prazo.</w:t>
      </w:r>
    </w:p>
    <w:p w14:paraId="6A1AF054" w14:textId="77777777" w:rsidR="00B10BF3" w:rsidRPr="006450DA" w:rsidRDefault="00B10BF3" w:rsidP="00B10BF3">
      <w:pPr>
        <w:spacing w:after="240" w:line="276" w:lineRule="auto"/>
        <w:ind w:right="-1"/>
        <w:jc w:val="both"/>
        <w:rPr>
          <w:b/>
          <w:bCs/>
        </w:rPr>
      </w:pPr>
      <w:r w:rsidRPr="006450DA">
        <w:rPr>
          <w:b/>
          <w:bCs/>
        </w:rPr>
        <w:t>5.2.7. O recebimento provisório ou definitivo do objeto não exclui a responsabilidade da contratada pelos prejuízos resultantes da incorreta execução do contrato.</w:t>
      </w:r>
    </w:p>
    <w:p w14:paraId="2682B6AF" w14:textId="77777777" w:rsidR="00B10BF3" w:rsidRPr="006450DA" w:rsidRDefault="00B10BF3" w:rsidP="00B10BF3">
      <w:pPr>
        <w:jc w:val="both"/>
      </w:pPr>
      <w:r w:rsidRPr="006450DA">
        <w:t>5.2.8.É de responsabilidade da contratada a montagem do equipamento, bem como fornecer instruções de uso e treinamento caso seja necessário.</w:t>
      </w:r>
    </w:p>
    <w:p w14:paraId="7FA72E30" w14:textId="77777777" w:rsidR="00B10BF3" w:rsidRPr="006450DA" w:rsidRDefault="00B10BF3" w:rsidP="00B10BF3">
      <w:pPr>
        <w:jc w:val="both"/>
      </w:pPr>
    </w:p>
    <w:p w14:paraId="4BA3E6BE" w14:textId="77777777" w:rsidR="00B10BF3" w:rsidRPr="006450DA" w:rsidRDefault="00B10BF3" w:rsidP="00B10BF3">
      <w:pPr>
        <w:jc w:val="both"/>
      </w:pPr>
      <w:r w:rsidRPr="006450DA">
        <w:t>5.2.9.É de responsabilidade do licitante os custos de transporte e descarga dos itens, bem como providenciar transporte adequado, seja próprio ou terceirizado, em condições de higiene compatíveis com o objeto a ser transportado.</w:t>
      </w:r>
    </w:p>
    <w:p w14:paraId="69D7D1E0" w14:textId="77777777" w:rsidR="00B10BF3" w:rsidRPr="006450DA" w:rsidRDefault="00B10BF3" w:rsidP="00B10BF3">
      <w:pPr>
        <w:jc w:val="both"/>
      </w:pPr>
    </w:p>
    <w:p w14:paraId="179B69D3" w14:textId="77777777" w:rsidR="00B10BF3" w:rsidRPr="006450DA" w:rsidRDefault="00B10BF3" w:rsidP="00B10BF3">
      <w:pPr>
        <w:jc w:val="both"/>
      </w:pPr>
      <w:r w:rsidRPr="006450DA">
        <w:t>5.2.10.O prazo de vigência do contrato será de 12 (doze) meses a contar da assinatura do contrato podendo tal prazo ser prorrogado, se assim for da vontade das partes, na conformidade do estabelecido na Lei nº 14.133/21 e alterações posteriores.</w:t>
      </w:r>
    </w:p>
    <w:p w14:paraId="40378943" w14:textId="77777777" w:rsidR="00B10BF3" w:rsidRPr="006450DA" w:rsidRDefault="00B10BF3" w:rsidP="00B10BF3">
      <w:pPr>
        <w:jc w:val="both"/>
      </w:pPr>
    </w:p>
    <w:p w14:paraId="2D999F5D" w14:textId="77777777" w:rsidR="00B10BF3" w:rsidRDefault="00B10BF3" w:rsidP="00B10BF3">
      <w:pPr>
        <w:jc w:val="both"/>
      </w:pPr>
      <w:r w:rsidRPr="006450DA">
        <w:t>5.2.11.O prazo de garantia é aquele estabelecido na Lei nº 8.078, de 11 de setembro de 1990 (Código de Defesa do Consumidor).</w:t>
      </w:r>
    </w:p>
    <w:p w14:paraId="79838C52" w14:textId="77777777" w:rsidR="00B10BF3" w:rsidRPr="006450DA" w:rsidRDefault="00B10BF3" w:rsidP="00B10BF3">
      <w:pPr>
        <w:jc w:val="both"/>
      </w:pPr>
    </w:p>
    <w:p w14:paraId="46AB2850" w14:textId="77777777" w:rsidR="00B10BF3" w:rsidRPr="006450DA" w:rsidRDefault="00B10BF3" w:rsidP="00B10BF3">
      <w:pPr>
        <w:jc w:val="both"/>
        <w:rPr>
          <w:b/>
          <w:bCs/>
        </w:rPr>
      </w:pPr>
      <w:r w:rsidRPr="006450DA">
        <w:rPr>
          <w:b/>
          <w:bCs/>
        </w:rPr>
        <w:t>6.MODELO DE GESTÃO DO CONTRATO</w:t>
      </w:r>
    </w:p>
    <w:p w14:paraId="2F366F16" w14:textId="77777777" w:rsidR="00B10BF3" w:rsidRPr="006450DA" w:rsidRDefault="00B10BF3" w:rsidP="00B10BF3">
      <w:pPr>
        <w:jc w:val="both"/>
      </w:pPr>
    </w:p>
    <w:p w14:paraId="565079A8" w14:textId="77777777" w:rsidR="00B10BF3" w:rsidRPr="006450DA" w:rsidRDefault="00B10BF3" w:rsidP="00B10BF3">
      <w:pPr>
        <w:jc w:val="both"/>
      </w:pPr>
      <w:r w:rsidRPr="006450DA">
        <w:t>6.1.O contrato deverá ser executado fielmente pelas partes, de acordo com as cláusulas avençadas e as normas da Lei nº 14.133, de 2021, e cada parte responderá pelas consequências de sua inexecução total ou parcial.</w:t>
      </w:r>
    </w:p>
    <w:p w14:paraId="6857F3A0" w14:textId="77777777" w:rsidR="00B10BF3" w:rsidRPr="006450DA" w:rsidRDefault="00B10BF3" w:rsidP="00B10BF3">
      <w:pPr>
        <w:jc w:val="both"/>
      </w:pPr>
    </w:p>
    <w:p w14:paraId="112A39EA" w14:textId="77777777" w:rsidR="00B10BF3" w:rsidRPr="006450DA" w:rsidRDefault="00B10BF3" w:rsidP="00B10BF3">
      <w:pPr>
        <w:jc w:val="both"/>
      </w:pPr>
      <w:r w:rsidRPr="006450DA">
        <w:t>6.2. Em caso de impedimento, ordem de paralisação ou suspensão do contrato, o cronograma de execução será prorrogado automaticamente pelo tempo correspondente, anotadas tais circunstâncias mediante simples apostila.</w:t>
      </w:r>
    </w:p>
    <w:p w14:paraId="1BFC71FE" w14:textId="77777777" w:rsidR="00B10BF3" w:rsidRPr="006450DA" w:rsidRDefault="00B10BF3" w:rsidP="00B10BF3">
      <w:pPr>
        <w:jc w:val="both"/>
      </w:pPr>
    </w:p>
    <w:p w14:paraId="3EADE8A7" w14:textId="77777777" w:rsidR="00B10BF3" w:rsidRPr="006C08A6" w:rsidRDefault="00B10BF3" w:rsidP="00B10BF3">
      <w:pPr>
        <w:jc w:val="both"/>
      </w:pPr>
      <w:r w:rsidRPr="006C08A6">
        <w:t>6.3. As comunicações entre o órgão ou entidade e a contratada devem ser realizadas por escrito sempre que o ato exigir tal formalidade, admitindo-se o uso de mensagem eletrônica para esse fim.</w:t>
      </w:r>
    </w:p>
    <w:p w14:paraId="30C31E2B" w14:textId="77777777" w:rsidR="00B10BF3" w:rsidRPr="006C08A6" w:rsidRDefault="00B10BF3" w:rsidP="00B10BF3">
      <w:pPr>
        <w:jc w:val="both"/>
      </w:pPr>
    </w:p>
    <w:p w14:paraId="486926BF" w14:textId="77777777" w:rsidR="00B10BF3" w:rsidRPr="006C08A6" w:rsidRDefault="00B10BF3" w:rsidP="00B10BF3">
      <w:pPr>
        <w:jc w:val="both"/>
      </w:pPr>
      <w:r w:rsidRPr="006C08A6">
        <w:t>6.4.O órgão ou entidade poderá convocar representante da empresa para adoção de providências que devam ser cumpridas de imediato.</w:t>
      </w:r>
    </w:p>
    <w:p w14:paraId="05004009" w14:textId="77777777" w:rsidR="00B10BF3" w:rsidRPr="006C08A6" w:rsidRDefault="00B10BF3" w:rsidP="00B10BF3">
      <w:pPr>
        <w:jc w:val="both"/>
      </w:pPr>
    </w:p>
    <w:p w14:paraId="75A55A28" w14:textId="77777777" w:rsidR="00B10BF3" w:rsidRPr="006C08A6" w:rsidRDefault="00B10BF3" w:rsidP="00B10BF3">
      <w:pPr>
        <w:jc w:val="both"/>
      </w:pPr>
      <w:r w:rsidRPr="006C08A6">
        <w:t>6.5.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638095E8" w14:textId="77777777" w:rsidR="00B10BF3" w:rsidRPr="006C08A6" w:rsidRDefault="00B10BF3" w:rsidP="00B10BF3">
      <w:pPr>
        <w:jc w:val="both"/>
      </w:pPr>
    </w:p>
    <w:p w14:paraId="5703DC57" w14:textId="77777777" w:rsidR="00B10BF3" w:rsidRPr="006C08A6" w:rsidRDefault="00B10BF3" w:rsidP="00B10BF3">
      <w:pPr>
        <w:jc w:val="both"/>
        <w:rPr>
          <w:b/>
          <w:bCs/>
        </w:rPr>
      </w:pPr>
      <w:r w:rsidRPr="006C08A6">
        <w:rPr>
          <w:b/>
          <w:bCs/>
        </w:rPr>
        <w:t>Fiscalização</w:t>
      </w:r>
    </w:p>
    <w:p w14:paraId="4A28E77F" w14:textId="77777777" w:rsidR="00B10BF3" w:rsidRPr="006C08A6" w:rsidRDefault="00B10BF3" w:rsidP="00B10BF3">
      <w:pPr>
        <w:jc w:val="both"/>
      </w:pPr>
    </w:p>
    <w:p w14:paraId="1E45D093" w14:textId="77777777" w:rsidR="00B10BF3" w:rsidRPr="006C08A6" w:rsidRDefault="00B10BF3" w:rsidP="00B10BF3">
      <w:pPr>
        <w:jc w:val="both"/>
      </w:pPr>
      <w:r w:rsidRPr="006C08A6">
        <w:t>6.6.A execução do contrato deverá ser acompanhada e fiscalizada pel</w:t>
      </w:r>
      <w:r>
        <w:t>a</w:t>
      </w:r>
      <w:r w:rsidRPr="006C08A6">
        <w:t xml:space="preserve"> Sr</w:t>
      </w:r>
      <w:r>
        <w:t>a.</w:t>
      </w:r>
      <w:r w:rsidRPr="006C08A6">
        <w:t xml:space="preserve"> </w:t>
      </w:r>
      <w:r w:rsidRPr="006C08A6">
        <w:rPr>
          <w:b/>
          <w:bCs/>
        </w:rPr>
        <w:t>Lucivania De Oliveira Costa</w:t>
      </w:r>
      <w:r w:rsidRPr="006C08A6">
        <w:t>, inscrita no  CPF sob o nº 015.721.525-32 para supervisionar o fornecimento do objeto nas condições exigidas, e atestando no verso da nota fiscal no ato do recebimento, ou pelos respectivos substitutos (</w:t>
      </w:r>
      <w:hyperlink r:id="rId49" w:anchor="art117">
        <w:r w:rsidRPr="006C08A6">
          <w:rPr>
            <w:rStyle w:val="Hyperlink"/>
          </w:rPr>
          <w:t>Lei nº 14.133, de 2021, art. 117, caput</w:t>
        </w:r>
      </w:hyperlink>
      <w:r w:rsidRPr="006C08A6">
        <w:t>).</w:t>
      </w:r>
    </w:p>
    <w:p w14:paraId="775F5E48" w14:textId="77777777" w:rsidR="00B10BF3" w:rsidRPr="006C08A6" w:rsidRDefault="00B10BF3" w:rsidP="00B10BF3">
      <w:pPr>
        <w:jc w:val="both"/>
      </w:pPr>
    </w:p>
    <w:p w14:paraId="20B0E9EB" w14:textId="77777777" w:rsidR="00B10BF3" w:rsidRPr="006C08A6" w:rsidRDefault="00B10BF3" w:rsidP="00B10BF3">
      <w:pPr>
        <w:jc w:val="both"/>
        <w:rPr>
          <w:b/>
          <w:bCs/>
        </w:rPr>
      </w:pPr>
      <w:r w:rsidRPr="006C08A6">
        <w:rPr>
          <w:b/>
          <w:bCs/>
        </w:rPr>
        <w:t>Fiscalização Técnica</w:t>
      </w:r>
    </w:p>
    <w:p w14:paraId="3E0A964B" w14:textId="77777777" w:rsidR="00B10BF3" w:rsidRPr="006C08A6" w:rsidRDefault="00B10BF3" w:rsidP="00B10BF3">
      <w:pPr>
        <w:jc w:val="both"/>
      </w:pPr>
    </w:p>
    <w:p w14:paraId="37347E62" w14:textId="77777777" w:rsidR="00B10BF3" w:rsidRPr="006C08A6" w:rsidRDefault="00B10BF3" w:rsidP="00B10BF3">
      <w:pPr>
        <w:jc w:val="both"/>
      </w:pPr>
      <w:r w:rsidRPr="006C08A6">
        <w:t>6.7.O fiscal técnico do contrato acompanhará a execução do contrato, para que sejam cumpridas todas as condições estabelecidas no contrato, de modo a assegurar os melhores resultados para a Administração. (Decreto nº 11.246, de 2022, art. 22, VI);</w:t>
      </w:r>
    </w:p>
    <w:p w14:paraId="73E145D9" w14:textId="77777777" w:rsidR="00B10BF3" w:rsidRPr="006C08A6" w:rsidRDefault="00B10BF3" w:rsidP="00B10BF3">
      <w:pPr>
        <w:jc w:val="both"/>
      </w:pPr>
      <w:r w:rsidRPr="006C08A6">
        <w:t>6.8.O fiscal técnico do contrato anotará no histórico de gerenciamento do contrato todas as ocorrências relacionadas à execução do contrato, com a descrição do que for necessário para a regularização das faltas ou dos defeitos observados. (</w:t>
      </w:r>
      <w:hyperlink r:id="rId50" w:anchor="art117§1">
        <w:r w:rsidRPr="006C08A6">
          <w:rPr>
            <w:rStyle w:val="Hyperlink"/>
          </w:rPr>
          <w:t>Lei nº 14.133, de 2021, art. 117, §1º</w:t>
        </w:r>
      </w:hyperlink>
      <w:r w:rsidRPr="006C08A6">
        <w:t xml:space="preserve">, e </w:t>
      </w:r>
      <w:hyperlink r:id="rId51" w:anchor="art22">
        <w:r w:rsidRPr="006C08A6">
          <w:rPr>
            <w:rStyle w:val="Hyperlink"/>
          </w:rPr>
          <w:t>Decreto nº 11.246, de 2022, art. 22, II);</w:t>
        </w:r>
      </w:hyperlink>
    </w:p>
    <w:p w14:paraId="24418447" w14:textId="77777777" w:rsidR="00B10BF3" w:rsidRPr="006C08A6" w:rsidRDefault="00B10BF3" w:rsidP="00B10BF3">
      <w:pPr>
        <w:jc w:val="both"/>
      </w:pPr>
    </w:p>
    <w:p w14:paraId="007C67BF" w14:textId="77777777" w:rsidR="00B10BF3" w:rsidRPr="006C08A6" w:rsidRDefault="00B10BF3" w:rsidP="00B10BF3">
      <w:pPr>
        <w:jc w:val="both"/>
      </w:pPr>
      <w:r w:rsidRPr="006C08A6">
        <w:t>6.8. Identificada qualquer inexatidão ou irregularidade, o fiscal técnico do contrato emitirá notificações para a correção da execução do contrato, determinando prazo para a correção. (</w:t>
      </w:r>
      <w:hyperlink r:id="rId52" w:anchor="art22">
        <w:r w:rsidRPr="006C08A6">
          <w:rPr>
            <w:rStyle w:val="Hyperlink"/>
          </w:rPr>
          <w:t>Decreto nº 11.246, de 2022, art. 22, III</w:t>
        </w:r>
      </w:hyperlink>
      <w:r w:rsidRPr="006C08A6">
        <w:t>);</w:t>
      </w:r>
    </w:p>
    <w:p w14:paraId="3FA4B698" w14:textId="77777777" w:rsidR="00B10BF3" w:rsidRPr="006C08A6" w:rsidRDefault="00B10BF3" w:rsidP="00B10BF3">
      <w:pPr>
        <w:jc w:val="both"/>
      </w:pPr>
      <w:r w:rsidRPr="006C08A6">
        <w:t>6.9.O fiscal técnico do contrato informará ao gestor do contato, em tempo hábil, a situação que demandar decisão ou adoção de medidas que ultrapassem sua competência, para que adote as medidas necessárias e saneadoras, se for o caso. (</w:t>
      </w:r>
      <w:hyperlink r:id="rId53" w:anchor="art22">
        <w:r w:rsidRPr="006C08A6">
          <w:rPr>
            <w:rStyle w:val="Hyperlink"/>
          </w:rPr>
          <w:t>Decreto nº 11.246, de 2022, art. 22, IV</w:t>
        </w:r>
      </w:hyperlink>
      <w:r w:rsidRPr="006C08A6">
        <w:t>).</w:t>
      </w:r>
    </w:p>
    <w:p w14:paraId="2CFDC581" w14:textId="77777777" w:rsidR="00B10BF3" w:rsidRPr="006C08A6" w:rsidRDefault="00B10BF3" w:rsidP="00B10BF3">
      <w:pPr>
        <w:jc w:val="both"/>
      </w:pPr>
    </w:p>
    <w:p w14:paraId="1E8EB477" w14:textId="77777777" w:rsidR="00B10BF3" w:rsidRPr="006C08A6" w:rsidRDefault="00B10BF3" w:rsidP="00B10BF3">
      <w:pPr>
        <w:jc w:val="both"/>
      </w:pPr>
      <w:r w:rsidRPr="006C08A6">
        <w:t>6.10. No caso de ocorrências que possam inviabilizar a execução do contrato nas datas aprazadas, o fiscal técnico do contrato comunicará o fato imediatamente ao gestor do contrato. (</w:t>
      </w:r>
      <w:hyperlink r:id="rId54" w:anchor="art22">
        <w:r w:rsidRPr="006C08A6">
          <w:rPr>
            <w:rStyle w:val="Hyperlink"/>
          </w:rPr>
          <w:t>Decreto nº 11.246, de 2022, art. 22, V</w:t>
        </w:r>
      </w:hyperlink>
      <w:r w:rsidRPr="006C08A6">
        <w:t>).</w:t>
      </w:r>
    </w:p>
    <w:p w14:paraId="63AE0176" w14:textId="77777777" w:rsidR="00B10BF3" w:rsidRPr="006C08A6" w:rsidRDefault="00B10BF3" w:rsidP="00B10BF3">
      <w:pPr>
        <w:jc w:val="both"/>
      </w:pPr>
    </w:p>
    <w:p w14:paraId="257AE99B" w14:textId="77777777" w:rsidR="00B10BF3" w:rsidRPr="006C08A6" w:rsidRDefault="00B10BF3" w:rsidP="00B10BF3">
      <w:pPr>
        <w:jc w:val="both"/>
      </w:pPr>
      <w:r w:rsidRPr="006C08A6">
        <w:t xml:space="preserve">6.11.O fiscal técnico do contrato comunicará ao gestor do contrato, em tempo hábil, o término do contrato sob sua responsabilidade, com vistas à renovação tempestiva ou à prorrogação contratual </w:t>
      </w:r>
      <w:hyperlink r:id="rId55" w:anchor="art22">
        <w:r w:rsidRPr="006C08A6">
          <w:rPr>
            <w:rStyle w:val="Hyperlink"/>
          </w:rPr>
          <w:t>(Decreto nº 11.246, de 2022, art. 22, VII</w:t>
        </w:r>
      </w:hyperlink>
      <w:r w:rsidRPr="006C08A6">
        <w:t>).</w:t>
      </w:r>
    </w:p>
    <w:p w14:paraId="77609BB3" w14:textId="77777777" w:rsidR="00B10BF3" w:rsidRPr="006C08A6" w:rsidRDefault="00B10BF3" w:rsidP="00B10BF3">
      <w:pPr>
        <w:jc w:val="both"/>
      </w:pPr>
    </w:p>
    <w:p w14:paraId="50420B4D" w14:textId="77777777" w:rsidR="00B10BF3" w:rsidRPr="006C08A6" w:rsidRDefault="00B10BF3" w:rsidP="00B10BF3">
      <w:pPr>
        <w:jc w:val="both"/>
        <w:rPr>
          <w:b/>
          <w:bCs/>
        </w:rPr>
      </w:pPr>
      <w:r w:rsidRPr="006C08A6">
        <w:rPr>
          <w:b/>
          <w:bCs/>
        </w:rPr>
        <w:t>Fiscalização Administrativa</w:t>
      </w:r>
    </w:p>
    <w:p w14:paraId="10B86AC2" w14:textId="77777777" w:rsidR="00B10BF3" w:rsidRPr="006C08A6" w:rsidRDefault="00B10BF3" w:rsidP="00B10BF3">
      <w:pPr>
        <w:jc w:val="both"/>
      </w:pPr>
    </w:p>
    <w:p w14:paraId="0DE44987" w14:textId="77777777" w:rsidR="00B10BF3" w:rsidRPr="006C08A6" w:rsidRDefault="00B10BF3" w:rsidP="00B10BF3">
      <w:pPr>
        <w:jc w:val="both"/>
      </w:pPr>
      <w:r w:rsidRPr="006C08A6">
        <w:t>6.12.O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56" w:anchor="art23">
        <w:r w:rsidRPr="006C08A6">
          <w:rPr>
            <w:rStyle w:val="Hyperlink"/>
          </w:rPr>
          <w:t>Art. 23, I e II, do Decreto nº 11.246, de 2022</w:t>
        </w:r>
      </w:hyperlink>
      <w:r w:rsidRPr="006C08A6">
        <w:t>).</w:t>
      </w:r>
    </w:p>
    <w:p w14:paraId="09E58A9A" w14:textId="77777777" w:rsidR="00B10BF3" w:rsidRPr="006C08A6" w:rsidRDefault="00B10BF3" w:rsidP="00B10BF3">
      <w:pPr>
        <w:jc w:val="both"/>
      </w:pPr>
    </w:p>
    <w:p w14:paraId="4602DF28" w14:textId="77777777" w:rsidR="00B10BF3" w:rsidRPr="006C08A6" w:rsidRDefault="00B10BF3" w:rsidP="00B10BF3">
      <w:pPr>
        <w:jc w:val="both"/>
      </w:pPr>
      <w:r w:rsidRPr="006C08A6">
        <w:t>6.13.Caso ocorra descumprimento das obrigações contratuais, o fiscal administrativo do contrato atuará tempestivamente na solução do problema, reportando ao gestor do contrato para que tome as providências cabíveis, quando ultrapassar a sua competência; (</w:t>
      </w:r>
      <w:hyperlink r:id="rId57" w:anchor="art23">
        <w:r w:rsidRPr="006C08A6">
          <w:rPr>
            <w:rStyle w:val="Hyperlink"/>
          </w:rPr>
          <w:t>Decreto nº 11.246, de 2022, art. 23, IV</w:t>
        </w:r>
      </w:hyperlink>
      <w:r w:rsidRPr="006C08A6">
        <w:t>).</w:t>
      </w:r>
    </w:p>
    <w:p w14:paraId="7737D79F" w14:textId="77777777" w:rsidR="00B10BF3" w:rsidRPr="006C08A6" w:rsidRDefault="00B10BF3" w:rsidP="00B10BF3">
      <w:pPr>
        <w:jc w:val="both"/>
      </w:pPr>
    </w:p>
    <w:p w14:paraId="3457E3A7" w14:textId="77777777" w:rsidR="00B10BF3" w:rsidRPr="006C08A6" w:rsidRDefault="00B10BF3" w:rsidP="00B10BF3">
      <w:pPr>
        <w:jc w:val="both"/>
        <w:rPr>
          <w:b/>
          <w:bCs/>
        </w:rPr>
      </w:pPr>
      <w:r w:rsidRPr="006C08A6">
        <w:rPr>
          <w:b/>
          <w:bCs/>
        </w:rPr>
        <w:t>Gestor do Contrato</w:t>
      </w:r>
    </w:p>
    <w:p w14:paraId="2AC53EEF" w14:textId="77777777" w:rsidR="00B10BF3" w:rsidRPr="006C08A6" w:rsidRDefault="00B10BF3" w:rsidP="00B10BF3">
      <w:pPr>
        <w:jc w:val="both"/>
      </w:pPr>
    </w:p>
    <w:p w14:paraId="6C0C1251" w14:textId="77777777" w:rsidR="00B10BF3" w:rsidRPr="006C08A6" w:rsidRDefault="00B10BF3" w:rsidP="00B10BF3">
      <w:pPr>
        <w:jc w:val="both"/>
      </w:pPr>
      <w:r w:rsidRPr="006C08A6">
        <w:t>6.14.O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(Decreto nº 11.246, de 2022, art. 21, IV).</w:t>
      </w:r>
    </w:p>
    <w:p w14:paraId="26278FCF" w14:textId="77777777" w:rsidR="00B10BF3" w:rsidRPr="006C08A6" w:rsidRDefault="00B10BF3" w:rsidP="00B10BF3">
      <w:pPr>
        <w:jc w:val="both"/>
      </w:pPr>
    </w:p>
    <w:p w14:paraId="56C4BEB5" w14:textId="77777777" w:rsidR="00B10BF3" w:rsidRPr="006C08A6" w:rsidRDefault="00B10BF3" w:rsidP="00B10BF3">
      <w:pPr>
        <w:jc w:val="both"/>
      </w:pPr>
      <w:r w:rsidRPr="006C08A6">
        <w:t>6.15.O gestor do contrato acompanhará os registros realizados pelos fiscais do contrato, de todas as ocorrências relacionadas à execução do contrato e as medidas adotadas, informando, se for o caso, à autoridade superior àquelas que ultrapassarem a sua competência. (Decreto nº 11.246, de 2022, art. 21, II).</w:t>
      </w:r>
    </w:p>
    <w:p w14:paraId="54D4FCAB" w14:textId="77777777" w:rsidR="00B10BF3" w:rsidRPr="006C08A6" w:rsidRDefault="00B10BF3" w:rsidP="00B10BF3">
      <w:pPr>
        <w:jc w:val="both"/>
      </w:pPr>
    </w:p>
    <w:p w14:paraId="09EE20F0" w14:textId="77777777" w:rsidR="00B10BF3" w:rsidRPr="006C08A6" w:rsidRDefault="00B10BF3" w:rsidP="00B10BF3">
      <w:pPr>
        <w:jc w:val="both"/>
      </w:pPr>
      <w:r w:rsidRPr="006C08A6">
        <w:t>6.16.O gestor do contrato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w:t>
      </w:r>
    </w:p>
    <w:p w14:paraId="0F72517C" w14:textId="77777777" w:rsidR="00B10BF3" w:rsidRPr="006C08A6" w:rsidRDefault="00B10BF3" w:rsidP="00B10BF3">
      <w:pPr>
        <w:jc w:val="both"/>
      </w:pPr>
    </w:p>
    <w:p w14:paraId="2FACC1AA" w14:textId="77777777" w:rsidR="00B10BF3" w:rsidRPr="006C08A6" w:rsidRDefault="00B10BF3" w:rsidP="00B10BF3">
      <w:pPr>
        <w:jc w:val="both"/>
      </w:pPr>
      <w:r w:rsidRPr="006C08A6">
        <w:t>6.17.O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nº 11.246, de 2022, art. 21, VIII).</w:t>
      </w:r>
    </w:p>
    <w:p w14:paraId="118E5267" w14:textId="77777777" w:rsidR="00B10BF3" w:rsidRPr="006C08A6" w:rsidRDefault="00B10BF3" w:rsidP="00B10BF3">
      <w:pPr>
        <w:jc w:val="both"/>
      </w:pPr>
    </w:p>
    <w:p w14:paraId="1BFC0360" w14:textId="77777777" w:rsidR="00B10BF3" w:rsidRPr="006C08A6" w:rsidRDefault="00B10BF3" w:rsidP="00B10BF3">
      <w:pPr>
        <w:jc w:val="both"/>
      </w:pPr>
      <w:r w:rsidRPr="006C08A6">
        <w:t>6.18.O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w:t>
      </w:r>
    </w:p>
    <w:p w14:paraId="2E1A3811" w14:textId="77777777" w:rsidR="00B10BF3" w:rsidRPr="006C08A6" w:rsidRDefault="00B10BF3" w:rsidP="00B10BF3">
      <w:pPr>
        <w:jc w:val="both"/>
      </w:pPr>
    </w:p>
    <w:p w14:paraId="3EE5B4E0" w14:textId="77777777" w:rsidR="00B10BF3" w:rsidRPr="006C08A6" w:rsidRDefault="00B10BF3" w:rsidP="00B10BF3">
      <w:pPr>
        <w:jc w:val="both"/>
      </w:pPr>
      <w:r w:rsidRPr="006C08A6">
        <w:t>6.19.O gestor do contrato deverá elaborar relatório final com informações sobre a consecução dos objetivos que tenham justificado a contratação e eventuais condutas a serem adotadas para o aprimoramento das atividades da Administração. (Decreto nº 11.246, de 2022, art. 21, VI).</w:t>
      </w:r>
    </w:p>
    <w:p w14:paraId="0D58C0E8" w14:textId="77777777" w:rsidR="00B10BF3" w:rsidRPr="006C08A6" w:rsidRDefault="00B10BF3" w:rsidP="00B10BF3">
      <w:pPr>
        <w:jc w:val="both"/>
      </w:pPr>
    </w:p>
    <w:p w14:paraId="20ED3B5B" w14:textId="77777777" w:rsidR="00B10BF3" w:rsidRPr="006C08A6" w:rsidRDefault="00B10BF3" w:rsidP="00B10BF3">
      <w:pPr>
        <w:jc w:val="both"/>
      </w:pPr>
      <w:r w:rsidRPr="006C08A6">
        <w:t>6.20.O gestor do contrato deverá enviar a documentação pertinente ao setor de contratos para a formalização dos procedimentos de liquidação e pagamento, no valor dimensionado pela fiscalização e gestão nos termos do contrato.</w:t>
      </w:r>
    </w:p>
    <w:p w14:paraId="480AD8F1" w14:textId="77777777" w:rsidR="00B10BF3" w:rsidRPr="006C08A6" w:rsidRDefault="00B10BF3" w:rsidP="00B10BF3">
      <w:pPr>
        <w:jc w:val="both"/>
      </w:pPr>
    </w:p>
    <w:p w14:paraId="633168F2" w14:textId="77777777" w:rsidR="00B10BF3" w:rsidRPr="006C08A6" w:rsidRDefault="00B10BF3" w:rsidP="00B10BF3">
      <w:pPr>
        <w:jc w:val="both"/>
        <w:rPr>
          <w:b/>
          <w:bCs/>
        </w:rPr>
      </w:pPr>
      <w:r w:rsidRPr="006C08A6">
        <w:rPr>
          <w:b/>
          <w:bCs/>
        </w:rPr>
        <w:t>7.CRITÉRIOS DE MEDIÇÃO E DE PAGAMENTO</w:t>
      </w:r>
    </w:p>
    <w:p w14:paraId="7993EC1E" w14:textId="77777777" w:rsidR="00B10BF3" w:rsidRPr="006C08A6" w:rsidRDefault="00B10BF3" w:rsidP="00B10BF3">
      <w:pPr>
        <w:jc w:val="both"/>
        <w:rPr>
          <w:b/>
          <w:bCs/>
        </w:rPr>
      </w:pPr>
    </w:p>
    <w:p w14:paraId="3AD643CB" w14:textId="77777777" w:rsidR="00B10BF3" w:rsidRPr="006C08A6" w:rsidRDefault="00B10BF3" w:rsidP="00B10BF3">
      <w:pPr>
        <w:jc w:val="both"/>
        <w:rPr>
          <w:b/>
          <w:bCs/>
        </w:rPr>
      </w:pPr>
      <w:r w:rsidRPr="006C08A6">
        <w:rPr>
          <w:b/>
          <w:bCs/>
        </w:rPr>
        <w:t>Recebimento</w:t>
      </w:r>
    </w:p>
    <w:p w14:paraId="48F39731" w14:textId="77777777" w:rsidR="00B10BF3" w:rsidRPr="006C08A6" w:rsidRDefault="00B10BF3" w:rsidP="00B10BF3">
      <w:pPr>
        <w:jc w:val="both"/>
      </w:pPr>
    </w:p>
    <w:p w14:paraId="43FC017A" w14:textId="77777777" w:rsidR="00B10BF3" w:rsidRPr="006C08A6" w:rsidRDefault="00B10BF3" w:rsidP="00B10BF3">
      <w:pPr>
        <w:jc w:val="both"/>
      </w:pPr>
      <w:r w:rsidRPr="006C08A6">
        <w:t>7.1. Os bens serão recebidos, no ato da entrega, juntamente com a cupom fiscal ou nota fiscal ou instrumento de cobrança equivalente, pelo(a) responsável pelo acompanhamento e fiscalização do contrato, para efeito de posterior verificação de sua conformidade com as especificações constantes no Termo de Referência na proposta.</w:t>
      </w:r>
    </w:p>
    <w:p w14:paraId="35D17485" w14:textId="77777777" w:rsidR="00B10BF3" w:rsidRPr="006C08A6" w:rsidRDefault="00B10BF3" w:rsidP="00B10BF3">
      <w:pPr>
        <w:jc w:val="both"/>
      </w:pPr>
    </w:p>
    <w:p w14:paraId="3F6FEBEE" w14:textId="77777777" w:rsidR="00B10BF3" w:rsidRPr="006C08A6" w:rsidRDefault="00B10BF3" w:rsidP="00B10BF3">
      <w:pPr>
        <w:jc w:val="both"/>
        <w:rPr>
          <w:b/>
          <w:bCs/>
        </w:rPr>
      </w:pPr>
      <w:r w:rsidRPr="006C08A6">
        <w:rPr>
          <w:b/>
          <w:bCs/>
        </w:rPr>
        <w:t>Liquidação</w:t>
      </w:r>
    </w:p>
    <w:p w14:paraId="43BAEC97" w14:textId="77777777" w:rsidR="00B10BF3" w:rsidRPr="006C08A6" w:rsidRDefault="00B10BF3" w:rsidP="00B10BF3">
      <w:pPr>
        <w:jc w:val="both"/>
      </w:pPr>
    </w:p>
    <w:p w14:paraId="7513429B" w14:textId="77777777" w:rsidR="00B10BF3" w:rsidRPr="006C08A6" w:rsidRDefault="00B10BF3" w:rsidP="00B10BF3">
      <w:pPr>
        <w:jc w:val="both"/>
      </w:pPr>
      <w:r w:rsidRPr="006C08A6">
        <w:t>7.2. Recebida a Nota Fiscal ou documento de cobrança equivalente, correrá o prazo de dez dias úteis para fins de liquidação, na forma desta seção, prorrogáveis por igual período, nos termos do art. 7º, §3º da Instrução Normativa SEGES/ME nº 77/2022.</w:t>
      </w:r>
    </w:p>
    <w:p w14:paraId="7EEF27C5" w14:textId="77777777" w:rsidR="00B10BF3" w:rsidRPr="006C08A6" w:rsidRDefault="00B10BF3" w:rsidP="00B10BF3">
      <w:pPr>
        <w:jc w:val="both"/>
      </w:pPr>
    </w:p>
    <w:p w14:paraId="37D5AD53" w14:textId="77777777" w:rsidR="00B10BF3" w:rsidRPr="006C08A6" w:rsidRDefault="00B10BF3" w:rsidP="00B10BF3">
      <w:pPr>
        <w:jc w:val="both"/>
      </w:pPr>
      <w:r w:rsidRPr="006C08A6">
        <w:t xml:space="preserve">7.3.O prazo de que trata o item anterior será reduzido à metade, mantendo-se a possibilidade de prorrogação, no caso de contratações decorrentes de despesas cujos valores não ultrapassem o limite de que trata o </w:t>
      </w:r>
      <w:hyperlink r:id="rId58" w:anchor="art75">
        <w:r w:rsidRPr="006C08A6">
          <w:rPr>
            <w:rStyle w:val="Hyperlink"/>
          </w:rPr>
          <w:t>inciso II do art. 75 da Lei nº 14.133, de 2021</w:t>
        </w:r>
      </w:hyperlink>
      <w:r w:rsidRPr="006C08A6">
        <w:t>.</w:t>
      </w:r>
    </w:p>
    <w:p w14:paraId="1B670D44" w14:textId="77777777" w:rsidR="00B10BF3" w:rsidRPr="006C08A6" w:rsidRDefault="00B10BF3" w:rsidP="00B10BF3">
      <w:pPr>
        <w:jc w:val="both"/>
      </w:pPr>
    </w:p>
    <w:p w14:paraId="5B74A173" w14:textId="77777777" w:rsidR="00B10BF3" w:rsidRPr="006C08A6" w:rsidRDefault="00B10BF3" w:rsidP="00B10BF3">
      <w:pPr>
        <w:jc w:val="both"/>
      </w:pPr>
      <w:r w:rsidRPr="006C08A6">
        <w:t>7.4. Para fins de liquidação, o setor competente deverá verificar se a nota fiscal ou instrumento de cobrança equivalente apresentado expressa os elementos necessários e essenciais do documento, tais como:</w:t>
      </w:r>
    </w:p>
    <w:p w14:paraId="24629803" w14:textId="77777777" w:rsidR="00B10BF3" w:rsidRPr="006C08A6" w:rsidRDefault="00B10BF3" w:rsidP="00B10BF3">
      <w:pPr>
        <w:jc w:val="both"/>
      </w:pPr>
    </w:p>
    <w:p w14:paraId="756E7FC2" w14:textId="77777777" w:rsidR="00B10BF3" w:rsidRPr="006C08A6" w:rsidRDefault="00B10BF3" w:rsidP="00B10BF3">
      <w:pPr>
        <w:jc w:val="both"/>
      </w:pPr>
      <w:r w:rsidRPr="006C08A6">
        <w:t>a) o prazo de validade;</w:t>
      </w:r>
    </w:p>
    <w:p w14:paraId="2B28190F" w14:textId="77777777" w:rsidR="00B10BF3" w:rsidRPr="006C08A6" w:rsidRDefault="00B10BF3" w:rsidP="00B10BF3">
      <w:pPr>
        <w:jc w:val="both"/>
      </w:pPr>
      <w:r w:rsidRPr="006C08A6">
        <w:t>b) a data da emissão;</w:t>
      </w:r>
    </w:p>
    <w:p w14:paraId="3C56175C" w14:textId="77777777" w:rsidR="00B10BF3" w:rsidRPr="006C08A6" w:rsidRDefault="00B10BF3" w:rsidP="00B10BF3">
      <w:pPr>
        <w:jc w:val="both"/>
      </w:pPr>
      <w:r w:rsidRPr="006C08A6">
        <w:t>c)os dados do contrato e do órgão contratante;</w:t>
      </w:r>
    </w:p>
    <w:p w14:paraId="4DCB0621" w14:textId="77777777" w:rsidR="00B10BF3" w:rsidRPr="006C08A6" w:rsidRDefault="00B10BF3" w:rsidP="00B10BF3">
      <w:pPr>
        <w:jc w:val="both"/>
      </w:pPr>
      <w:r w:rsidRPr="006C08A6">
        <w:t>d)o período respectivo de execução do contrato;</w:t>
      </w:r>
    </w:p>
    <w:p w14:paraId="00B6F470" w14:textId="77777777" w:rsidR="00B10BF3" w:rsidRPr="006C08A6" w:rsidRDefault="00B10BF3" w:rsidP="00B10BF3">
      <w:pPr>
        <w:jc w:val="both"/>
      </w:pPr>
      <w:r w:rsidRPr="006C08A6">
        <w:t>e) o valor a pagar; e</w:t>
      </w:r>
    </w:p>
    <w:p w14:paraId="05CC1501" w14:textId="77777777" w:rsidR="00B10BF3" w:rsidRPr="006C08A6" w:rsidRDefault="00B10BF3" w:rsidP="00B10BF3">
      <w:pPr>
        <w:jc w:val="both"/>
      </w:pPr>
      <w:r w:rsidRPr="006C08A6">
        <w:t>f) eventual destaque do valor de retenções tributárias cabíveis.</w:t>
      </w:r>
    </w:p>
    <w:p w14:paraId="014E7034" w14:textId="77777777" w:rsidR="00B10BF3" w:rsidRPr="006C08A6" w:rsidRDefault="00B10BF3" w:rsidP="00B10BF3">
      <w:pPr>
        <w:jc w:val="both"/>
      </w:pPr>
      <w:r w:rsidRPr="006C08A6">
        <w:t>7.5.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393339A4" w14:textId="77777777" w:rsidR="00B10BF3" w:rsidRPr="006C08A6" w:rsidRDefault="00B10BF3" w:rsidP="00B10BF3">
      <w:pPr>
        <w:jc w:val="both"/>
      </w:pPr>
    </w:p>
    <w:p w14:paraId="7D370C5D" w14:textId="77777777" w:rsidR="00B10BF3" w:rsidRPr="006C08A6" w:rsidRDefault="00B10BF3" w:rsidP="00B10BF3">
      <w:pPr>
        <w:jc w:val="both"/>
      </w:pPr>
      <w:r w:rsidRPr="006C08A6">
        <w:t xml:space="preserve">7.6.A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r:id="rId59" w:anchor="art68">
        <w:r w:rsidRPr="006C08A6">
          <w:rPr>
            <w:rStyle w:val="Hyperlink"/>
          </w:rPr>
          <w:t xml:space="preserve">art. 68 da Lei nº 14.133, de 2021.  </w:t>
        </w:r>
      </w:hyperlink>
    </w:p>
    <w:p w14:paraId="43E24013" w14:textId="77777777" w:rsidR="00B10BF3" w:rsidRPr="006C08A6" w:rsidRDefault="00B10BF3" w:rsidP="00B10BF3">
      <w:pPr>
        <w:jc w:val="both"/>
      </w:pPr>
    </w:p>
    <w:p w14:paraId="59C0EF25" w14:textId="77777777" w:rsidR="00B10BF3" w:rsidRPr="006C08A6" w:rsidRDefault="00B10BF3" w:rsidP="00B10BF3">
      <w:pPr>
        <w:jc w:val="both"/>
      </w:pPr>
      <w:r w:rsidRPr="006C08A6">
        <w:t>7.7.A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59A33AE7" w14:textId="77777777" w:rsidR="00B10BF3" w:rsidRPr="006C08A6" w:rsidRDefault="00B10BF3" w:rsidP="00B10BF3">
      <w:pPr>
        <w:jc w:val="both"/>
      </w:pPr>
    </w:p>
    <w:p w14:paraId="66178F4D" w14:textId="77777777" w:rsidR="00B10BF3" w:rsidRPr="006C08A6" w:rsidRDefault="00B10BF3" w:rsidP="00B10BF3">
      <w:pPr>
        <w:jc w:val="both"/>
      </w:pPr>
      <w:r w:rsidRPr="006C08A6">
        <w:t>7.8. 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0E15F94" w14:textId="77777777" w:rsidR="00B10BF3" w:rsidRPr="006C08A6" w:rsidRDefault="00B10BF3" w:rsidP="00B10BF3">
      <w:pPr>
        <w:jc w:val="both"/>
      </w:pPr>
    </w:p>
    <w:p w14:paraId="511C8C1A" w14:textId="77777777" w:rsidR="00B10BF3" w:rsidRPr="006C08A6" w:rsidRDefault="00B10BF3" w:rsidP="00B10BF3">
      <w:pPr>
        <w:jc w:val="both"/>
      </w:pPr>
      <w:r w:rsidRPr="006C08A6">
        <w:t>7.9.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w:t>
      </w:r>
    </w:p>
    <w:p w14:paraId="4F37AB65" w14:textId="77777777" w:rsidR="00B10BF3" w:rsidRPr="006C08A6" w:rsidRDefault="00B10BF3" w:rsidP="00B10BF3">
      <w:pPr>
        <w:jc w:val="both"/>
      </w:pPr>
    </w:p>
    <w:p w14:paraId="25B71563" w14:textId="77777777" w:rsidR="00B10BF3" w:rsidRPr="006C08A6" w:rsidRDefault="00B10BF3" w:rsidP="00B10BF3">
      <w:pPr>
        <w:jc w:val="both"/>
      </w:pPr>
      <w:r w:rsidRPr="006C08A6">
        <w:t>7.10. Persistindo a irregularidade, o contratante deverá adotar as medidas necessárias à rescisão contratual nos autos do processo administrativo correspondente, assegurada ao contratado a ampla defesa.</w:t>
      </w:r>
    </w:p>
    <w:p w14:paraId="7BBC4CAE" w14:textId="77777777" w:rsidR="00B10BF3" w:rsidRPr="006C08A6" w:rsidRDefault="00B10BF3" w:rsidP="00B10BF3">
      <w:pPr>
        <w:jc w:val="both"/>
      </w:pPr>
    </w:p>
    <w:p w14:paraId="01D6A7A0" w14:textId="77777777" w:rsidR="00B10BF3" w:rsidRPr="006C08A6" w:rsidRDefault="00B10BF3" w:rsidP="00B10BF3">
      <w:pPr>
        <w:jc w:val="both"/>
      </w:pPr>
      <w:r w:rsidRPr="006C08A6">
        <w:t>7.11.Havendo a efetiva execução do objeto, os pagamentos serão realizados normalmente, até que se decida pela rescisão do contrato, caso o contratado não regularize sua situação junto ao SICAF.</w:t>
      </w:r>
    </w:p>
    <w:p w14:paraId="22E954B5" w14:textId="77777777" w:rsidR="00B10BF3" w:rsidRPr="006C08A6" w:rsidRDefault="00B10BF3" w:rsidP="00B10BF3">
      <w:pPr>
        <w:jc w:val="both"/>
      </w:pPr>
    </w:p>
    <w:p w14:paraId="6C636458" w14:textId="77777777" w:rsidR="00B10BF3" w:rsidRPr="006C08A6" w:rsidRDefault="00B10BF3" w:rsidP="00B10BF3">
      <w:pPr>
        <w:jc w:val="both"/>
        <w:rPr>
          <w:b/>
          <w:bCs/>
        </w:rPr>
      </w:pPr>
      <w:r w:rsidRPr="006C08A6">
        <w:rPr>
          <w:b/>
          <w:bCs/>
        </w:rPr>
        <w:t>Prazo de pagamento</w:t>
      </w:r>
    </w:p>
    <w:p w14:paraId="3C0D647A" w14:textId="77777777" w:rsidR="00B10BF3" w:rsidRPr="006C08A6" w:rsidRDefault="00B10BF3" w:rsidP="00B10BF3">
      <w:pPr>
        <w:jc w:val="both"/>
      </w:pPr>
    </w:p>
    <w:p w14:paraId="68D4745C" w14:textId="77777777" w:rsidR="00B10BF3" w:rsidRPr="006C08A6" w:rsidRDefault="00B10BF3" w:rsidP="00B10BF3">
      <w:pPr>
        <w:jc w:val="both"/>
      </w:pPr>
      <w:r w:rsidRPr="006C08A6">
        <w:t xml:space="preserve">7.12.O pagamento será efetuado no prazo de até 10 (dez) dias úteis contados da finalização da liquidação da despesa, conforme seção anterior, nos termos da </w:t>
      </w:r>
      <w:hyperlink r:id="rId60">
        <w:r w:rsidRPr="006C08A6">
          <w:rPr>
            <w:rStyle w:val="Hyperlink"/>
          </w:rPr>
          <w:t>Instrução Normativa SEGES/ME nº 77, de 2022</w:t>
        </w:r>
      </w:hyperlink>
      <w:r w:rsidRPr="006C08A6">
        <w:t>.</w:t>
      </w:r>
    </w:p>
    <w:p w14:paraId="3980D7AC" w14:textId="77777777" w:rsidR="00B10BF3" w:rsidRPr="006C08A6" w:rsidRDefault="00B10BF3" w:rsidP="00B10BF3">
      <w:pPr>
        <w:jc w:val="both"/>
      </w:pPr>
    </w:p>
    <w:p w14:paraId="1EDEAAB1" w14:textId="77777777" w:rsidR="00B10BF3" w:rsidRPr="006C08A6" w:rsidRDefault="00B10BF3" w:rsidP="00B10BF3">
      <w:pPr>
        <w:jc w:val="both"/>
      </w:pPr>
      <w:r w:rsidRPr="006C08A6">
        <w:t>7.13.No caso de atraso pelo Contratante, os valores devidos ao contratado serão atualizados monetariamente entre o termo final do prazo de pagamento até a data de sua efetiva realização, mediante aplicação do índice IGPM ou IPCA de correção monetária.</w:t>
      </w:r>
    </w:p>
    <w:p w14:paraId="5F470D88" w14:textId="77777777" w:rsidR="00B10BF3" w:rsidRPr="006C08A6" w:rsidRDefault="00B10BF3" w:rsidP="00B10BF3">
      <w:pPr>
        <w:jc w:val="both"/>
        <w:rPr>
          <w:b/>
          <w:bCs/>
        </w:rPr>
      </w:pPr>
    </w:p>
    <w:p w14:paraId="43DF1451" w14:textId="77777777" w:rsidR="00B10BF3" w:rsidRPr="006C08A6" w:rsidRDefault="00B10BF3" w:rsidP="00B10BF3">
      <w:pPr>
        <w:jc w:val="both"/>
        <w:rPr>
          <w:b/>
          <w:bCs/>
        </w:rPr>
      </w:pPr>
      <w:r w:rsidRPr="006C08A6">
        <w:rPr>
          <w:b/>
          <w:bCs/>
        </w:rPr>
        <w:t>Forma de pagamento</w:t>
      </w:r>
    </w:p>
    <w:p w14:paraId="601B2F35" w14:textId="77777777" w:rsidR="00B10BF3" w:rsidRPr="006C08A6" w:rsidRDefault="00B10BF3" w:rsidP="00B10BF3">
      <w:pPr>
        <w:jc w:val="both"/>
      </w:pPr>
    </w:p>
    <w:p w14:paraId="0DEEDE8C" w14:textId="77777777" w:rsidR="00B10BF3" w:rsidRPr="006C08A6" w:rsidRDefault="00B10BF3" w:rsidP="00B10BF3">
      <w:pPr>
        <w:jc w:val="both"/>
      </w:pPr>
      <w:r w:rsidRPr="006C08A6">
        <w:t>7.14.O pagamento será realizado por meio de ordem bancária, para crédito em banco, agência e conta corrente indicado pelo contratado.</w:t>
      </w:r>
    </w:p>
    <w:p w14:paraId="1FDC4F9E" w14:textId="77777777" w:rsidR="00B10BF3" w:rsidRPr="006C08A6" w:rsidRDefault="00B10BF3" w:rsidP="00B10BF3">
      <w:pPr>
        <w:jc w:val="both"/>
      </w:pPr>
    </w:p>
    <w:p w14:paraId="61E7210F" w14:textId="77777777" w:rsidR="00B10BF3" w:rsidRPr="006C08A6" w:rsidRDefault="00B10BF3" w:rsidP="00B10BF3">
      <w:pPr>
        <w:jc w:val="both"/>
      </w:pPr>
      <w:r w:rsidRPr="006C08A6">
        <w:t>7.15. Será considerada data do pagamento o dia em que constar como emitida a ordem bancária para pagamento.</w:t>
      </w:r>
    </w:p>
    <w:p w14:paraId="7AEC3348" w14:textId="77777777" w:rsidR="00B10BF3" w:rsidRPr="006C08A6" w:rsidRDefault="00B10BF3" w:rsidP="00B10BF3">
      <w:pPr>
        <w:jc w:val="both"/>
      </w:pPr>
    </w:p>
    <w:p w14:paraId="52785481" w14:textId="77777777" w:rsidR="00B10BF3" w:rsidRPr="006C08A6" w:rsidRDefault="00B10BF3" w:rsidP="00B10BF3">
      <w:pPr>
        <w:jc w:val="both"/>
      </w:pPr>
      <w:r w:rsidRPr="006C08A6">
        <w:t>7.16. Quando do pagamento, será efetuada a retenção tributária prevista na legislação aplicável.</w:t>
      </w:r>
    </w:p>
    <w:p w14:paraId="6D4EC2BC" w14:textId="77777777" w:rsidR="00B10BF3" w:rsidRPr="006C08A6" w:rsidRDefault="00B10BF3" w:rsidP="00B10BF3">
      <w:pPr>
        <w:jc w:val="both"/>
      </w:pPr>
    </w:p>
    <w:p w14:paraId="01919964" w14:textId="77777777" w:rsidR="00B10BF3" w:rsidRPr="006C08A6" w:rsidRDefault="00B10BF3" w:rsidP="00B10BF3">
      <w:pPr>
        <w:jc w:val="both"/>
      </w:pPr>
      <w:r w:rsidRPr="006C08A6">
        <w:t>7.17. Independentemente do percentual de tributo inserido na planilha, quando houver, serão retidos na fonte, quando da realização do pagamento, os percentuais estabelecidos na legislação vigente.</w:t>
      </w:r>
    </w:p>
    <w:p w14:paraId="49B644CE" w14:textId="77777777" w:rsidR="00B10BF3" w:rsidRPr="006C08A6" w:rsidRDefault="00B10BF3" w:rsidP="00B10BF3">
      <w:pPr>
        <w:jc w:val="both"/>
      </w:pPr>
    </w:p>
    <w:p w14:paraId="707A6482" w14:textId="77777777" w:rsidR="00B10BF3" w:rsidRPr="006C08A6" w:rsidRDefault="00B10BF3" w:rsidP="00B10BF3">
      <w:pPr>
        <w:jc w:val="both"/>
      </w:pPr>
      <w:r w:rsidRPr="006C08A6">
        <w:t xml:space="preserve">7.18. O contratado regularmente optante pelo Simples Nacional, nos termos da </w:t>
      </w:r>
      <w:hyperlink r:id="rId61">
        <w:r w:rsidRPr="006C08A6">
          <w:rPr>
            <w:rStyle w:val="Hyperlink"/>
          </w:rPr>
          <w:t>Lei Complementar nº 123, de 2006</w:t>
        </w:r>
      </w:hyperlink>
      <w:r w:rsidRPr="006C08A6">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26EB415" w14:textId="77777777" w:rsidR="00B10BF3" w:rsidRPr="006C08A6" w:rsidRDefault="00B10BF3" w:rsidP="00B10BF3">
      <w:pPr>
        <w:jc w:val="both"/>
      </w:pPr>
    </w:p>
    <w:p w14:paraId="0BFF4FFD" w14:textId="77777777" w:rsidR="00B10BF3" w:rsidRPr="006C08A6" w:rsidRDefault="00B10BF3" w:rsidP="00B10BF3">
      <w:pPr>
        <w:jc w:val="both"/>
        <w:rPr>
          <w:b/>
          <w:bCs/>
        </w:rPr>
      </w:pPr>
      <w:r w:rsidRPr="006C08A6">
        <w:rPr>
          <w:b/>
          <w:bCs/>
        </w:rPr>
        <w:t>Cessão de crédito</w:t>
      </w:r>
    </w:p>
    <w:p w14:paraId="5CAC65E4" w14:textId="77777777" w:rsidR="00B10BF3" w:rsidRPr="006C08A6" w:rsidRDefault="00B10BF3" w:rsidP="00B10BF3">
      <w:pPr>
        <w:jc w:val="both"/>
      </w:pPr>
    </w:p>
    <w:p w14:paraId="5CCDB285" w14:textId="77777777" w:rsidR="00B10BF3" w:rsidRPr="006C08A6" w:rsidRDefault="00B10BF3" w:rsidP="00B10BF3">
      <w:pPr>
        <w:jc w:val="both"/>
      </w:pPr>
      <w:r w:rsidRPr="006C08A6">
        <w:t xml:space="preserve">7.19.É admitida a cessão fiduciária de direitos creditícios com instituição financeira, nos termos e de acordo com os procedimentos previstos na </w:t>
      </w:r>
      <w:hyperlink r:id="rId62">
        <w:r w:rsidRPr="006C08A6">
          <w:rPr>
            <w:rStyle w:val="Hyperlink"/>
          </w:rPr>
          <w:t>Instrução Normativa SEGES/ME nº 53, de 8 de Julho de 2020</w:t>
        </w:r>
      </w:hyperlink>
      <w:r w:rsidRPr="006C08A6">
        <w:t>, conforme as regras deste presente tópico.</w:t>
      </w:r>
    </w:p>
    <w:p w14:paraId="5A467839" w14:textId="77777777" w:rsidR="00B10BF3" w:rsidRPr="006C08A6" w:rsidRDefault="00B10BF3" w:rsidP="00B10BF3">
      <w:pPr>
        <w:jc w:val="both"/>
      </w:pPr>
    </w:p>
    <w:p w14:paraId="5C7F0FBA" w14:textId="77777777" w:rsidR="00B10BF3" w:rsidRPr="006C08A6" w:rsidRDefault="00B10BF3" w:rsidP="00B10BF3">
      <w:pPr>
        <w:jc w:val="both"/>
      </w:pPr>
      <w:bookmarkStart w:id="24" w:name="_Ref118216946"/>
      <w:r w:rsidRPr="006C08A6">
        <w:t>7.20.As cessões de crédito não abrangidas ela Instrução Normativa SEGES/ME nº 53, de 8 de julho de 2020 dependerão de prévia aprovação do contratante.</w:t>
      </w:r>
      <w:bookmarkEnd w:id="24"/>
    </w:p>
    <w:p w14:paraId="118B376D" w14:textId="77777777" w:rsidR="00B10BF3" w:rsidRPr="006C08A6" w:rsidRDefault="00B10BF3" w:rsidP="00B10BF3">
      <w:pPr>
        <w:jc w:val="both"/>
      </w:pPr>
    </w:p>
    <w:p w14:paraId="24DA16CF" w14:textId="77777777" w:rsidR="00B10BF3" w:rsidRPr="006C08A6" w:rsidRDefault="00B10BF3" w:rsidP="00B10BF3">
      <w:pPr>
        <w:jc w:val="both"/>
      </w:pPr>
      <w:r w:rsidRPr="006C08A6">
        <w:t>7.21.A eficácia da cessão de crédito não abrangida pela Instrução Normativa SEGES/ME nº 53, de 8 de julho de 2020, em relação à Administração, está condicionada à celebração de termo aditivo ao contrato administrativo.</w:t>
      </w:r>
    </w:p>
    <w:p w14:paraId="5DA9BE3E" w14:textId="77777777" w:rsidR="00B10BF3" w:rsidRPr="006C08A6" w:rsidRDefault="00B10BF3" w:rsidP="00B10BF3">
      <w:pPr>
        <w:jc w:val="both"/>
      </w:pPr>
    </w:p>
    <w:p w14:paraId="53F42F75" w14:textId="77777777" w:rsidR="00B10BF3" w:rsidRPr="006C08A6" w:rsidRDefault="00B10BF3" w:rsidP="00B10BF3">
      <w:pPr>
        <w:jc w:val="both"/>
      </w:pPr>
      <w:r w:rsidRPr="006C08A6">
        <w:t xml:space="preserve">7.22.Sem prejuízo do regular atendimento da obrigação contratual de cumprimento de todas as condições de habilitação por parte do contratado (cedente), a celebração do aditamento de cessão de crédito e a realização dos pagamentos respectivos também se condicionam à regularidade fiscal e trabalhista do cessionário, bem como à certificação de que o cessionário não se encontra impedido de licitar e contratar com o Poder Público, conforme a legislação em vigor, ou de receber benefícios ou incentivos fiscais ou creditícios, direta ou indiretamente, conforme </w:t>
      </w:r>
      <w:hyperlink r:id="rId63" w:anchor=":~:text=LEI%20N%C2%BA%208.429%2C%20DE%202%20DE%20JUNHO%20DE%201992&amp;text=Disp%C3%B5e%20sobre%20as%20san%C3%A7%C3%B5es%20aplic%C3%A1veis,fundacional%20e%20d%C3%A1%20outras%20provid%C3%AAncias.">
        <w:r w:rsidRPr="006C08A6">
          <w:rPr>
            <w:rStyle w:val="Hyperlink"/>
          </w:rPr>
          <w:t>o art. 12 da Lei nº 8.429, de 1992</w:t>
        </w:r>
      </w:hyperlink>
      <w:r w:rsidRPr="006C08A6">
        <w:t xml:space="preserve">, nos termos do </w:t>
      </w:r>
      <w:hyperlink r:id="rId64">
        <w:r w:rsidRPr="006C08A6">
          <w:rPr>
            <w:rStyle w:val="Hyperlink"/>
          </w:rPr>
          <w:t xml:space="preserve">Parecer JL-01, de 18 de maio de 2020. </w:t>
        </w:r>
      </w:hyperlink>
      <w:bookmarkStart w:id="25" w:name="_Hlk114498447"/>
      <w:bookmarkEnd w:id="25"/>
    </w:p>
    <w:p w14:paraId="59CD7AA9" w14:textId="77777777" w:rsidR="00B10BF3" w:rsidRPr="006C08A6" w:rsidRDefault="00B10BF3" w:rsidP="00B10BF3">
      <w:pPr>
        <w:jc w:val="both"/>
      </w:pPr>
    </w:p>
    <w:p w14:paraId="3AE79976" w14:textId="77777777" w:rsidR="00B10BF3" w:rsidRPr="006C08A6" w:rsidRDefault="00B10BF3" w:rsidP="00B10BF3">
      <w:pPr>
        <w:jc w:val="both"/>
      </w:pPr>
      <w:r w:rsidRPr="006C08A6">
        <w:t>7.23.O crédito a ser pago à cessionária é exatamente aquele que seria destinado à cedente (contratado) pela execução do objeto contratual, restando absolutamente incólumes todas as defesas e exceções ao pagamento e todas as demais cláusulas exorbitantes ao direito comum aplicáveis no regime jurídico de direito público incidente sobre os contratos administrativos, incluindo a possibilidade de pagamento em conta vinculada ou de pagamento pela efetiva comprovação do fato gerador, quando for o caso, e o desconto de multas, glosas e prejuízos causados à Administração.(INSTRUÇÃO NORMATIVA Nº 53, DE 8 DE JULHO DE 2020 e Anexos).</w:t>
      </w:r>
    </w:p>
    <w:p w14:paraId="61F70534" w14:textId="77777777" w:rsidR="00B10BF3" w:rsidRPr="006C08A6" w:rsidRDefault="00B10BF3" w:rsidP="00B10BF3">
      <w:pPr>
        <w:jc w:val="both"/>
      </w:pPr>
      <w:r w:rsidRPr="006C08A6">
        <w:t>7.24.A cessão de crédito não afetará a execução do objeto contratado, que continuará sob a integral responsabilidade do contratado.</w:t>
      </w:r>
    </w:p>
    <w:p w14:paraId="5C8F84B7" w14:textId="77777777" w:rsidR="00B10BF3" w:rsidRPr="006C08A6" w:rsidRDefault="00B10BF3" w:rsidP="00B10BF3">
      <w:pPr>
        <w:jc w:val="both"/>
      </w:pPr>
    </w:p>
    <w:p w14:paraId="08E33EBE" w14:textId="77777777" w:rsidR="00B10BF3" w:rsidRPr="006C08A6" w:rsidRDefault="00B10BF3" w:rsidP="00B10BF3">
      <w:pPr>
        <w:jc w:val="both"/>
        <w:rPr>
          <w:b/>
          <w:bCs/>
        </w:rPr>
      </w:pPr>
      <w:r w:rsidRPr="006C08A6">
        <w:rPr>
          <w:b/>
          <w:bCs/>
        </w:rPr>
        <w:t>8.FORMA E CRITÉRIOS DE SELEÇÃO DO FORNECEDOR E FORMA DE FORNECIMENTO</w:t>
      </w:r>
    </w:p>
    <w:p w14:paraId="10EAC5D5" w14:textId="77777777" w:rsidR="00B10BF3" w:rsidRPr="006C08A6" w:rsidRDefault="00B10BF3" w:rsidP="00B10BF3">
      <w:pPr>
        <w:jc w:val="both"/>
      </w:pPr>
    </w:p>
    <w:p w14:paraId="19B448CF" w14:textId="77777777" w:rsidR="00B10BF3" w:rsidRPr="006C08A6" w:rsidRDefault="00B10BF3" w:rsidP="00B10BF3">
      <w:pPr>
        <w:jc w:val="both"/>
        <w:rPr>
          <w:b/>
          <w:bCs/>
        </w:rPr>
      </w:pPr>
      <w:r w:rsidRPr="006C08A6">
        <w:rPr>
          <w:b/>
          <w:bCs/>
        </w:rPr>
        <w:t>Forma de seleção e critério de julgamento da proposta</w:t>
      </w:r>
    </w:p>
    <w:p w14:paraId="3459EB2A" w14:textId="77777777" w:rsidR="00B10BF3" w:rsidRPr="006C08A6" w:rsidRDefault="00B10BF3" w:rsidP="00B10BF3">
      <w:pPr>
        <w:jc w:val="both"/>
        <w:rPr>
          <w:highlight w:val="yellow"/>
        </w:rPr>
      </w:pPr>
    </w:p>
    <w:p w14:paraId="789F8C69" w14:textId="77777777" w:rsidR="00B10BF3" w:rsidRPr="006C08A6" w:rsidRDefault="00B10BF3" w:rsidP="00B10BF3">
      <w:pPr>
        <w:jc w:val="both"/>
      </w:pPr>
      <w:r w:rsidRPr="006C08A6">
        <w:t>8.1.O fornecedor será selecionado por meio da realização de procedimento de LICITAÇÃO, na modalidade PREGÃO, sob a forma ELETRÔNICA, com adoção do critério de julgamento pelo menor preço, modo de disputa aberto e fechado.</w:t>
      </w:r>
    </w:p>
    <w:p w14:paraId="1BDA9667" w14:textId="77777777" w:rsidR="00B10BF3" w:rsidRPr="006C08A6" w:rsidRDefault="00B10BF3" w:rsidP="00B10BF3">
      <w:pPr>
        <w:jc w:val="both"/>
      </w:pPr>
    </w:p>
    <w:p w14:paraId="2BC8A371" w14:textId="77777777" w:rsidR="00B10BF3" w:rsidRPr="006C08A6" w:rsidRDefault="00B10BF3" w:rsidP="00B10BF3">
      <w:pPr>
        <w:jc w:val="both"/>
        <w:rPr>
          <w:b/>
          <w:bCs/>
        </w:rPr>
      </w:pPr>
      <w:r w:rsidRPr="006C08A6">
        <w:rPr>
          <w:b/>
          <w:bCs/>
        </w:rPr>
        <w:t>Forma de fornecimento</w:t>
      </w:r>
    </w:p>
    <w:p w14:paraId="4B32FE77" w14:textId="77777777" w:rsidR="00B10BF3" w:rsidRPr="006C08A6" w:rsidRDefault="00B10BF3" w:rsidP="00B10BF3">
      <w:pPr>
        <w:jc w:val="both"/>
      </w:pPr>
    </w:p>
    <w:p w14:paraId="7E5901F4" w14:textId="77777777" w:rsidR="00B10BF3" w:rsidRPr="006C08A6" w:rsidRDefault="00B10BF3" w:rsidP="00B10BF3">
      <w:pPr>
        <w:jc w:val="both"/>
      </w:pPr>
      <w:r w:rsidRPr="006C08A6">
        <w:t xml:space="preserve">8.2.O fornecimento </w:t>
      </w:r>
      <w:r>
        <w:t>do objeto será de forma integral</w:t>
      </w:r>
      <w:r w:rsidRPr="006C08A6">
        <w:t>.</w:t>
      </w:r>
    </w:p>
    <w:p w14:paraId="37ACEEF8" w14:textId="77777777" w:rsidR="00B10BF3" w:rsidRPr="006C08A6" w:rsidRDefault="00B10BF3" w:rsidP="00B10BF3">
      <w:pPr>
        <w:jc w:val="center"/>
      </w:pPr>
    </w:p>
    <w:p w14:paraId="0058675B" w14:textId="77777777" w:rsidR="00B10BF3" w:rsidRPr="006C08A6" w:rsidRDefault="00B10BF3" w:rsidP="00B10BF3">
      <w:pPr>
        <w:jc w:val="both"/>
        <w:rPr>
          <w:b/>
          <w:bCs/>
        </w:rPr>
      </w:pPr>
      <w:r w:rsidRPr="006C08A6">
        <w:rPr>
          <w:b/>
          <w:bCs/>
        </w:rPr>
        <w:t>Exigências de habilitação</w:t>
      </w:r>
    </w:p>
    <w:p w14:paraId="5A81B791" w14:textId="77777777" w:rsidR="00B10BF3" w:rsidRPr="006C08A6" w:rsidRDefault="00B10BF3" w:rsidP="00B10BF3">
      <w:pPr>
        <w:jc w:val="both"/>
      </w:pPr>
    </w:p>
    <w:p w14:paraId="3D6C27A5" w14:textId="77777777" w:rsidR="00B10BF3" w:rsidRPr="006C08A6" w:rsidRDefault="00B10BF3" w:rsidP="00B10BF3">
      <w:pPr>
        <w:jc w:val="both"/>
      </w:pPr>
      <w:r w:rsidRPr="006C08A6">
        <w:t>8.3.Para fins de habilitação, deverá o licitante comprovar os seguintes requisitos:</w:t>
      </w:r>
    </w:p>
    <w:p w14:paraId="7939B15D" w14:textId="77777777" w:rsidR="00B10BF3" w:rsidRPr="006C08A6" w:rsidRDefault="00B10BF3" w:rsidP="00B10BF3">
      <w:pPr>
        <w:jc w:val="both"/>
      </w:pPr>
    </w:p>
    <w:p w14:paraId="3556477A" w14:textId="77777777" w:rsidR="00B10BF3" w:rsidRPr="006C08A6" w:rsidRDefault="00B10BF3" w:rsidP="00B10BF3">
      <w:pPr>
        <w:jc w:val="both"/>
        <w:rPr>
          <w:b/>
          <w:bCs/>
        </w:rPr>
      </w:pPr>
      <w:r w:rsidRPr="006C08A6">
        <w:rPr>
          <w:b/>
          <w:bCs/>
        </w:rPr>
        <w:t>Habilitação jurídica</w:t>
      </w:r>
    </w:p>
    <w:p w14:paraId="4A00F58D" w14:textId="77777777" w:rsidR="00B10BF3" w:rsidRPr="006C08A6" w:rsidRDefault="00B10BF3" w:rsidP="00B10BF3">
      <w:pPr>
        <w:jc w:val="both"/>
      </w:pPr>
    </w:p>
    <w:p w14:paraId="21D90116" w14:textId="77777777" w:rsidR="00B10BF3" w:rsidRPr="006C08A6" w:rsidRDefault="00B10BF3" w:rsidP="00B10BF3">
      <w:pPr>
        <w:jc w:val="both"/>
      </w:pPr>
      <w:bookmarkStart w:id="26" w:name="_Ref115800561"/>
      <w:r w:rsidRPr="006C08A6">
        <w:t>8.4. Pessoa física: cédula de identidade (RG) ou documento equivalente que, por força de lei, tenha validade para fins de identificação em todo o território nacional</w:t>
      </w:r>
      <w:bookmarkEnd w:id="26"/>
      <w:r w:rsidRPr="006C08A6">
        <w:t>.</w:t>
      </w:r>
    </w:p>
    <w:p w14:paraId="1D0B5AD2" w14:textId="77777777" w:rsidR="00B10BF3" w:rsidRPr="006C08A6" w:rsidRDefault="00B10BF3" w:rsidP="00B10BF3">
      <w:pPr>
        <w:jc w:val="both"/>
      </w:pPr>
    </w:p>
    <w:p w14:paraId="57A7FC1C" w14:textId="77777777" w:rsidR="00B10BF3" w:rsidRPr="006C08A6" w:rsidRDefault="00B10BF3" w:rsidP="00B10BF3">
      <w:pPr>
        <w:jc w:val="both"/>
      </w:pPr>
      <w:r w:rsidRPr="006C08A6">
        <w:t>8.5. Empresário individual: inscrição no Registro Público de Empresas Mercantis, a cargo da Junta Comercial da respectiva sede.</w:t>
      </w:r>
    </w:p>
    <w:p w14:paraId="627FA57F" w14:textId="77777777" w:rsidR="00B10BF3" w:rsidRPr="006C08A6" w:rsidRDefault="00B10BF3" w:rsidP="00B10BF3">
      <w:pPr>
        <w:jc w:val="both"/>
      </w:pPr>
    </w:p>
    <w:p w14:paraId="55FCE57B" w14:textId="77777777" w:rsidR="00B10BF3" w:rsidRPr="006C08A6" w:rsidRDefault="00B10BF3" w:rsidP="00B10BF3">
      <w:pPr>
        <w:jc w:val="both"/>
      </w:pPr>
      <w:r w:rsidRPr="006C08A6">
        <w:t xml:space="preserve">8.6. Microempreendedor Individual - MEI: Certificado da Condição de Microempreendedor Individual - CCMEI, cuja aceitação ficará condicionada à verificação da autenticidade no sítio </w:t>
      </w:r>
      <w:hyperlink r:id="rId65">
        <w:r w:rsidRPr="006C08A6">
          <w:rPr>
            <w:rStyle w:val="Hyperlink"/>
          </w:rPr>
          <w:t>https://www.gov.br/empresas-e-negocios/pt-br/empreendedor</w:t>
        </w:r>
      </w:hyperlink>
      <w:r w:rsidRPr="006C08A6">
        <w:t>.</w:t>
      </w:r>
    </w:p>
    <w:p w14:paraId="61FC928C" w14:textId="77777777" w:rsidR="00B10BF3" w:rsidRPr="006C08A6" w:rsidRDefault="00B10BF3" w:rsidP="00B10BF3">
      <w:pPr>
        <w:jc w:val="both"/>
      </w:pPr>
    </w:p>
    <w:p w14:paraId="318EF028" w14:textId="77777777" w:rsidR="00B10BF3" w:rsidRPr="006C08A6" w:rsidRDefault="00B10BF3" w:rsidP="00B10BF3">
      <w:pPr>
        <w:jc w:val="both"/>
      </w:pPr>
      <w:r w:rsidRPr="006C08A6">
        <w:t>8.7.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53A00C91" w14:textId="77777777" w:rsidR="00B10BF3" w:rsidRPr="006C08A6" w:rsidRDefault="00B10BF3" w:rsidP="00B10BF3">
      <w:pPr>
        <w:jc w:val="both"/>
      </w:pPr>
    </w:p>
    <w:p w14:paraId="3E0EEEF1" w14:textId="77777777" w:rsidR="00B10BF3" w:rsidRPr="006C08A6" w:rsidRDefault="00B10BF3" w:rsidP="00B10BF3">
      <w:pPr>
        <w:jc w:val="both"/>
      </w:pPr>
      <w:r w:rsidRPr="006C08A6">
        <w:t xml:space="preserve">8.8.Sociedade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66">
        <w:r w:rsidRPr="006C08A6">
          <w:rPr>
            <w:rStyle w:val="Hyperlink"/>
          </w:rPr>
          <w:t>Normativa DREI/ME n.º 77, de 18 de março de 2020</w:t>
        </w:r>
      </w:hyperlink>
      <w:r w:rsidRPr="006C08A6">
        <w:t>.</w:t>
      </w:r>
    </w:p>
    <w:p w14:paraId="5DF16C57" w14:textId="77777777" w:rsidR="00B10BF3" w:rsidRPr="006C08A6" w:rsidRDefault="00B10BF3" w:rsidP="00B10BF3">
      <w:pPr>
        <w:jc w:val="both"/>
      </w:pPr>
    </w:p>
    <w:p w14:paraId="11D628D0" w14:textId="77777777" w:rsidR="00B10BF3" w:rsidRPr="006C08A6" w:rsidRDefault="00B10BF3" w:rsidP="00B10BF3">
      <w:pPr>
        <w:jc w:val="both"/>
      </w:pPr>
      <w:r w:rsidRPr="006C08A6">
        <w:t>8.9.Sociedade simples: inscrição do ato constitutivo no Registro Civil de Pessoas Jurídicas do local de sua sede, acompanhada de documento comprobatório de seus administradores.</w:t>
      </w:r>
    </w:p>
    <w:p w14:paraId="5FE879EB" w14:textId="77777777" w:rsidR="00B10BF3" w:rsidRPr="006C08A6" w:rsidRDefault="00B10BF3" w:rsidP="00B10BF3">
      <w:pPr>
        <w:jc w:val="both"/>
      </w:pPr>
    </w:p>
    <w:p w14:paraId="749A1BB6" w14:textId="77777777" w:rsidR="00B10BF3" w:rsidRPr="006C08A6" w:rsidRDefault="00B10BF3" w:rsidP="00B10BF3">
      <w:pPr>
        <w:jc w:val="both"/>
      </w:pPr>
      <w:r w:rsidRPr="006C08A6">
        <w:t xml:space="preserve">8.10.Filial, sucursal ou agência de sociedade simples ou empresária: inscrição do ato constitutivo da filial, sucursal ou agência da sociedade simples ou empresária, respectivamente, no Registro Civil das Pessoas Jurídicas ou no Registro Público de Empresas </w:t>
      </w:r>
      <w:bookmarkStart w:id="27" w:name="_Int_ySfCXwr4"/>
      <w:r w:rsidRPr="006C08A6">
        <w:t>Mercantis onde</w:t>
      </w:r>
      <w:bookmarkEnd w:id="27"/>
      <w:r w:rsidRPr="006C08A6">
        <w:t xml:space="preserve"> opera, com averbação no Registro onde tem sede a matriz.</w:t>
      </w:r>
    </w:p>
    <w:p w14:paraId="5726122C" w14:textId="77777777" w:rsidR="00B10BF3" w:rsidRPr="006C08A6" w:rsidRDefault="00B10BF3" w:rsidP="00B10BF3">
      <w:pPr>
        <w:jc w:val="both"/>
      </w:pPr>
    </w:p>
    <w:p w14:paraId="6A9401F7" w14:textId="77777777" w:rsidR="00B10BF3" w:rsidRPr="006C08A6" w:rsidRDefault="00B10BF3" w:rsidP="00B10BF3">
      <w:pPr>
        <w:jc w:val="both"/>
      </w:pPr>
      <w:r w:rsidRPr="006C08A6">
        <w:t xml:space="preserve">8.11.Sociedade cooperativa: ata de fundação e estatuto social, com a ata da assembleia que o aprovou, devidamente arquivado na Junta Comercial ou inscrito no Registro Civil das Pessoas Jurídicas da respectiva sede, além do registro de que trata o </w:t>
      </w:r>
      <w:hyperlink r:id="rId67" w:anchor="art107">
        <w:r w:rsidRPr="006C08A6">
          <w:rPr>
            <w:rStyle w:val="Hyperlink"/>
          </w:rPr>
          <w:t>art. 107 da Lei nº 5.764, de 16 de dezembro 1971</w:t>
        </w:r>
      </w:hyperlink>
      <w:r w:rsidRPr="006C08A6">
        <w:t>.</w:t>
      </w:r>
    </w:p>
    <w:p w14:paraId="4B1C54B8" w14:textId="77777777" w:rsidR="00B10BF3" w:rsidRPr="006C08A6" w:rsidRDefault="00B10BF3" w:rsidP="00B10BF3">
      <w:pPr>
        <w:jc w:val="both"/>
      </w:pPr>
    </w:p>
    <w:p w14:paraId="18EAF794" w14:textId="77777777" w:rsidR="00B10BF3" w:rsidRPr="006C08A6" w:rsidRDefault="00B10BF3" w:rsidP="00B10BF3">
      <w:pPr>
        <w:jc w:val="both"/>
      </w:pPr>
      <w:r w:rsidRPr="006C08A6">
        <w:t>8.12.Agricultor familiar: Declaração de Aptidão ao Pronaf – DAP ou DAP-P válida, ou, ainda, outros documentos definidos pela Secretaria Especial de Agricultura Familiar e do Desenvolvimento Agrário, nos termos do</w:t>
      </w:r>
      <w:hyperlink r:id="rId68" w:anchor="art4§2">
        <w:r w:rsidRPr="006C08A6">
          <w:rPr>
            <w:rStyle w:val="Hyperlink"/>
          </w:rPr>
          <w:t xml:space="preserve"> art. 4º, §2º do Decreto nº 10.880, de 2 de dezembro de 2021</w:t>
        </w:r>
      </w:hyperlink>
      <w:r w:rsidRPr="006C08A6">
        <w:t>.</w:t>
      </w:r>
    </w:p>
    <w:p w14:paraId="0928AF5A" w14:textId="77777777" w:rsidR="00B10BF3" w:rsidRPr="006C08A6" w:rsidRDefault="00B10BF3" w:rsidP="00B10BF3">
      <w:pPr>
        <w:jc w:val="both"/>
      </w:pPr>
    </w:p>
    <w:p w14:paraId="78DBC737" w14:textId="77777777" w:rsidR="00B10BF3" w:rsidRPr="006C08A6" w:rsidRDefault="00B10BF3" w:rsidP="00B10BF3">
      <w:pPr>
        <w:jc w:val="both"/>
      </w:pPr>
      <w:r w:rsidRPr="006C08A6">
        <w:t xml:space="preserve">8.13.Produtor Rural: matrícula no Cadastro Específico do INSS – CEI, que comprove a qualificação como produtor rural pessoa física, nos termos da </w:t>
      </w:r>
      <w:hyperlink r:id="rId69">
        <w:r w:rsidRPr="006C08A6">
          <w:rPr>
            <w:rStyle w:val="Hyperlink"/>
          </w:rPr>
          <w:t>Instrução Normativa RFB n. 971, de 13 de novembro de 2009</w:t>
        </w:r>
      </w:hyperlink>
      <w:r w:rsidRPr="006C08A6">
        <w:t xml:space="preserve"> (arts. 17 a 19 e 165).</w:t>
      </w:r>
    </w:p>
    <w:p w14:paraId="227679AD" w14:textId="77777777" w:rsidR="00B10BF3" w:rsidRPr="006C08A6" w:rsidRDefault="00B10BF3" w:rsidP="00B10BF3">
      <w:pPr>
        <w:jc w:val="both"/>
      </w:pPr>
    </w:p>
    <w:p w14:paraId="36269C84" w14:textId="77777777" w:rsidR="00B10BF3" w:rsidRPr="006C08A6" w:rsidRDefault="00B10BF3" w:rsidP="00B10BF3">
      <w:pPr>
        <w:jc w:val="both"/>
      </w:pPr>
      <w:r w:rsidRPr="006C08A6">
        <w:t>8.14.Os documentos apresentados deverão estar acompanhados de todas as alterações ou da consolidação respectiva.</w:t>
      </w:r>
    </w:p>
    <w:p w14:paraId="024F566A" w14:textId="77777777" w:rsidR="00B10BF3" w:rsidRPr="006C08A6" w:rsidRDefault="00B10BF3" w:rsidP="00B10BF3">
      <w:pPr>
        <w:jc w:val="both"/>
      </w:pPr>
    </w:p>
    <w:p w14:paraId="38B2C78C" w14:textId="77777777" w:rsidR="00B10BF3" w:rsidRPr="006C08A6" w:rsidRDefault="00B10BF3" w:rsidP="00B10BF3">
      <w:pPr>
        <w:jc w:val="both"/>
        <w:rPr>
          <w:b/>
          <w:bCs/>
        </w:rPr>
      </w:pPr>
      <w:r w:rsidRPr="006C08A6">
        <w:rPr>
          <w:b/>
          <w:bCs/>
        </w:rPr>
        <w:t>Habilitação fiscal, social e trabalhista.</w:t>
      </w:r>
    </w:p>
    <w:p w14:paraId="3D9E11B1" w14:textId="77777777" w:rsidR="00B10BF3" w:rsidRPr="006C08A6" w:rsidRDefault="00B10BF3" w:rsidP="00B10BF3">
      <w:pPr>
        <w:jc w:val="both"/>
      </w:pPr>
    </w:p>
    <w:p w14:paraId="741976E2" w14:textId="77777777" w:rsidR="00B10BF3" w:rsidRPr="006C08A6" w:rsidRDefault="00B10BF3" w:rsidP="00B10BF3">
      <w:pPr>
        <w:jc w:val="both"/>
      </w:pPr>
      <w:r w:rsidRPr="006C08A6">
        <w:t>8.15.5Prova de inscrição no Cadastro Nacional de Pessoas Jurídicas ou no Cadastro de Pessoas Físicas, conforme o caso.</w:t>
      </w:r>
    </w:p>
    <w:p w14:paraId="0FF2B62A" w14:textId="77777777" w:rsidR="00B10BF3" w:rsidRPr="006C08A6" w:rsidRDefault="00B10BF3" w:rsidP="00B10BF3">
      <w:pPr>
        <w:jc w:val="both"/>
      </w:pPr>
    </w:p>
    <w:p w14:paraId="6D4318AF" w14:textId="77777777" w:rsidR="00B10BF3" w:rsidRPr="006C08A6" w:rsidRDefault="00B10BF3" w:rsidP="00B10BF3">
      <w:pPr>
        <w:jc w:val="both"/>
      </w:pPr>
      <w:r w:rsidRPr="006C08A6">
        <w:t>8.16.Prova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216F0F4" w14:textId="77777777" w:rsidR="00B10BF3" w:rsidRPr="006C08A6" w:rsidRDefault="00B10BF3" w:rsidP="00B10BF3">
      <w:pPr>
        <w:jc w:val="both"/>
      </w:pPr>
    </w:p>
    <w:p w14:paraId="05269264" w14:textId="77777777" w:rsidR="00B10BF3" w:rsidRPr="006C08A6" w:rsidRDefault="00B10BF3" w:rsidP="00B10BF3">
      <w:pPr>
        <w:jc w:val="both"/>
      </w:pPr>
      <w:r w:rsidRPr="006C08A6">
        <w:t>8.17. Prova de regularidade com o Fundo de Garantia do Tempo de Serviço (FGTS).</w:t>
      </w:r>
    </w:p>
    <w:p w14:paraId="33CAC053" w14:textId="77777777" w:rsidR="00B10BF3" w:rsidRPr="006C08A6" w:rsidRDefault="00B10BF3" w:rsidP="00B10BF3">
      <w:pPr>
        <w:jc w:val="both"/>
      </w:pPr>
    </w:p>
    <w:p w14:paraId="0440FA43" w14:textId="77777777" w:rsidR="00B10BF3" w:rsidRPr="006C08A6" w:rsidRDefault="00B10BF3" w:rsidP="00B10BF3">
      <w:pPr>
        <w:jc w:val="both"/>
      </w:pPr>
      <w:r w:rsidRPr="006C08A6">
        <w:t>8.18.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BCD821A" w14:textId="77777777" w:rsidR="00B10BF3" w:rsidRPr="006C08A6" w:rsidRDefault="00B10BF3" w:rsidP="00B10BF3">
      <w:pPr>
        <w:jc w:val="both"/>
      </w:pPr>
    </w:p>
    <w:p w14:paraId="26050E44" w14:textId="77777777" w:rsidR="00B10BF3" w:rsidRPr="006C08A6" w:rsidRDefault="00B10BF3" w:rsidP="00B10BF3">
      <w:pPr>
        <w:jc w:val="both"/>
      </w:pPr>
      <w:r w:rsidRPr="006C08A6">
        <w:t>8.19. Prova de inscrição no cadastro de contribuintes Estadual, Distrital ou Municipal, Distrital relativo ao domicílio ou sede do fornecedor, pertinente ao seu ramo de atividade e compatível com o objeto contratual.</w:t>
      </w:r>
    </w:p>
    <w:p w14:paraId="2B0112FB" w14:textId="77777777" w:rsidR="00B10BF3" w:rsidRPr="006C08A6" w:rsidRDefault="00B10BF3" w:rsidP="00B10BF3">
      <w:pPr>
        <w:jc w:val="both"/>
      </w:pPr>
    </w:p>
    <w:p w14:paraId="6341FD93" w14:textId="77777777" w:rsidR="00B10BF3" w:rsidRPr="006C08A6" w:rsidRDefault="00B10BF3" w:rsidP="00B10BF3">
      <w:pPr>
        <w:jc w:val="both"/>
      </w:pPr>
      <w:r w:rsidRPr="006C08A6">
        <w:t>8.20. Prova de regularidade com a Fazenda Estadual, Distrital ou Municipal, Distrital do domicílio ou sede do fornecedor, relativa à atividade em cujo exercício contrata ou concorre.</w:t>
      </w:r>
    </w:p>
    <w:p w14:paraId="75A9DACC" w14:textId="77777777" w:rsidR="00B10BF3" w:rsidRPr="006C08A6" w:rsidRDefault="00B10BF3" w:rsidP="00B10BF3">
      <w:pPr>
        <w:jc w:val="both"/>
      </w:pPr>
      <w:r w:rsidRPr="006C08A6">
        <w:t>8.21. Caso o fornecedor seja considerado isento do tributo Estadual, Distrital ou Municipal, Distrital relacionado ao objeto contratual, deverá comprovar tal condição mediante a apresentação de declaração da Fazenda respectiva do seu domicílio ou sede, ou outra equivalente, na forma da lei.</w:t>
      </w:r>
    </w:p>
    <w:p w14:paraId="103BC19E" w14:textId="77777777" w:rsidR="00B10BF3" w:rsidRPr="006C08A6" w:rsidRDefault="00B10BF3" w:rsidP="00B10BF3">
      <w:pPr>
        <w:jc w:val="both"/>
      </w:pPr>
    </w:p>
    <w:p w14:paraId="5F7F8777" w14:textId="77777777" w:rsidR="00B10BF3" w:rsidRPr="006C08A6" w:rsidRDefault="00B10BF3" w:rsidP="00B10BF3">
      <w:pPr>
        <w:jc w:val="both"/>
      </w:pPr>
      <w:r w:rsidRPr="006C08A6">
        <w:t>8.22.O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3A7CBB7E" w14:textId="77777777" w:rsidR="00B10BF3" w:rsidRPr="006C08A6" w:rsidRDefault="00B10BF3" w:rsidP="00B10BF3">
      <w:pPr>
        <w:jc w:val="both"/>
      </w:pPr>
    </w:p>
    <w:p w14:paraId="5E31B3C1" w14:textId="77777777" w:rsidR="00B10BF3" w:rsidRPr="006C08A6" w:rsidRDefault="00B10BF3" w:rsidP="00B10BF3">
      <w:pPr>
        <w:jc w:val="both"/>
        <w:rPr>
          <w:b/>
          <w:bCs/>
        </w:rPr>
      </w:pPr>
      <w:r w:rsidRPr="006C08A6">
        <w:rPr>
          <w:b/>
          <w:bCs/>
        </w:rPr>
        <w:t>Qualificação Econômico-Financeira</w:t>
      </w:r>
    </w:p>
    <w:p w14:paraId="33C9CAEE" w14:textId="77777777" w:rsidR="00B10BF3" w:rsidRPr="006C08A6" w:rsidRDefault="00B10BF3" w:rsidP="00B10BF3">
      <w:pPr>
        <w:jc w:val="both"/>
      </w:pPr>
    </w:p>
    <w:p w14:paraId="5F7AE1CD" w14:textId="77777777" w:rsidR="00B10BF3" w:rsidRPr="006C08A6" w:rsidRDefault="00B10BF3" w:rsidP="00B10BF3">
      <w:pPr>
        <w:jc w:val="both"/>
      </w:pPr>
      <w:r w:rsidRPr="006C08A6">
        <w:t>8.23.Certidão negativa de insolvência civil expedida pelo distribuidor do domicílio ou sede do licitante, caso se trate de pessoa física, desde que admitida a sua participação na licitação (</w:t>
      </w:r>
      <w:hyperlink r:id="rId70" w:anchor="art5">
        <w:r w:rsidRPr="006C08A6">
          <w:rPr>
            <w:rStyle w:val="Hyperlink"/>
          </w:rPr>
          <w:t>art. 5º, inciso II, alínea “c”, da Instrução Normativa Seges/ME nº 116, de 2021</w:t>
        </w:r>
      </w:hyperlink>
      <w:r w:rsidRPr="006C08A6">
        <w:t>), ou de sociedade simples.</w:t>
      </w:r>
    </w:p>
    <w:p w14:paraId="08357168" w14:textId="77777777" w:rsidR="00B10BF3" w:rsidRPr="006C08A6" w:rsidRDefault="00B10BF3" w:rsidP="00B10BF3">
      <w:pPr>
        <w:jc w:val="both"/>
      </w:pPr>
    </w:p>
    <w:p w14:paraId="054C66E5" w14:textId="77777777" w:rsidR="00B10BF3" w:rsidRPr="006C08A6" w:rsidRDefault="00B10BF3" w:rsidP="00B10BF3">
      <w:pPr>
        <w:jc w:val="both"/>
      </w:pPr>
      <w:r w:rsidRPr="006C08A6">
        <w:t xml:space="preserve">8.24.Certidão negativa de falência expedida pelo distribuidor da sede do fornecedor - </w:t>
      </w:r>
      <w:hyperlink r:id="rId71" w:anchor="art69">
        <w:r w:rsidRPr="006C08A6">
          <w:rPr>
            <w:rStyle w:val="Hyperlink"/>
          </w:rPr>
          <w:t>Lei nº 14.133, de 2021, art. 69, caput, inciso II</w:t>
        </w:r>
      </w:hyperlink>
      <w:r w:rsidRPr="006C08A6">
        <w:t>).</w:t>
      </w:r>
    </w:p>
    <w:p w14:paraId="5F1416F0" w14:textId="77777777" w:rsidR="00B10BF3" w:rsidRPr="006C08A6" w:rsidRDefault="00B10BF3" w:rsidP="00B10BF3">
      <w:pPr>
        <w:jc w:val="both"/>
      </w:pPr>
    </w:p>
    <w:p w14:paraId="20C0D46C" w14:textId="77777777" w:rsidR="00B10BF3" w:rsidRPr="006C08A6" w:rsidRDefault="00B10BF3" w:rsidP="00B10BF3">
      <w:pPr>
        <w:jc w:val="both"/>
        <w:rPr>
          <w:b/>
          <w:bCs/>
        </w:rPr>
      </w:pPr>
      <w:r w:rsidRPr="006C08A6">
        <w:rPr>
          <w:b/>
          <w:bCs/>
        </w:rPr>
        <w:t>Qualificação Técnica</w:t>
      </w:r>
    </w:p>
    <w:p w14:paraId="20A207E8" w14:textId="77777777" w:rsidR="00B10BF3" w:rsidRPr="006C08A6" w:rsidRDefault="00B10BF3" w:rsidP="00B10BF3">
      <w:pPr>
        <w:jc w:val="both"/>
      </w:pPr>
    </w:p>
    <w:p w14:paraId="03160C80" w14:textId="77777777" w:rsidR="00B10BF3" w:rsidRPr="006C08A6" w:rsidRDefault="00B10BF3" w:rsidP="00B10BF3">
      <w:pPr>
        <w:jc w:val="both"/>
      </w:pPr>
      <w:r w:rsidRPr="006C08A6">
        <w:t>8.</w:t>
      </w:r>
      <w:r>
        <w:t>25</w:t>
      </w:r>
      <w:r w:rsidRPr="006C08A6">
        <w:t>.Apresentação de no mínimo 01 (um) ou mais Atestados de Capacidade Técnica, fornecido por pessoas jurídicas de direito público ou privado, que comprove os serviços e fornecimento contido no mesmo escopo do sistema solicitado no edital.</w:t>
      </w:r>
    </w:p>
    <w:p w14:paraId="7FEA4D55" w14:textId="77777777" w:rsidR="00B10BF3" w:rsidRPr="006C08A6" w:rsidRDefault="00B10BF3" w:rsidP="00B10BF3">
      <w:pPr>
        <w:jc w:val="both"/>
      </w:pPr>
    </w:p>
    <w:p w14:paraId="5AA5B6FB" w14:textId="77777777" w:rsidR="00B10BF3" w:rsidRPr="006C08A6" w:rsidRDefault="00B10BF3" w:rsidP="00B10BF3">
      <w:pPr>
        <w:jc w:val="both"/>
      </w:pPr>
      <w:r w:rsidRPr="006C08A6">
        <w:t>8.</w:t>
      </w:r>
      <w:r>
        <w:t>26</w:t>
      </w:r>
      <w:r w:rsidRPr="006C08A6">
        <w:t>.No (s) referido (s) atestado deverá, obrigatoriamente, constar a razão social/C.N.P. J/endereço/contato/nome e cargo de quem o emitiu.</w:t>
      </w:r>
    </w:p>
    <w:p w14:paraId="2269AAC1" w14:textId="77777777" w:rsidR="00B10BF3" w:rsidRPr="006C08A6" w:rsidRDefault="00B10BF3" w:rsidP="00B10BF3">
      <w:pPr>
        <w:jc w:val="both"/>
      </w:pPr>
    </w:p>
    <w:p w14:paraId="4AC87359" w14:textId="77777777" w:rsidR="00B10BF3" w:rsidRPr="006C08A6" w:rsidRDefault="00B10BF3" w:rsidP="00B10BF3">
      <w:pPr>
        <w:jc w:val="both"/>
      </w:pPr>
      <w:r w:rsidRPr="006C08A6">
        <w:t>8.</w:t>
      </w:r>
      <w:r>
        <w:t>27</w:t>
      </w:r>
      <w:r w:rsidRPr="006C08A6">
        <w:t>.Não serão aceitos atestados emitidos por empresas do mesmo grupo empresarial ou pelo próprio concorrente.</w:t>
      </w:r>
    </w:p>
    <w:p w14:paraId="06FDF0E2" w14:textId="77777777" w:rsidR="00B10BF3" w:rsidRPr="006C08A6" w:rsidRDefault="00B10BF3" w:rsidP="00B10BF3">
      <w:pPr>
        <w:jc w:val="both"/>
      </w:pPr>
    </w:p>
    <w:p w14:paraId="570EAF85" w14:textId="77777777" w:rsidR="00B10BF3" w:rsidRDefault="00B10BF3" w:rsidP="00B10BF3">
      <w:pPr>
        <w:jc w:val="both"/>
      </w:pPr>
      <w:r w:rsidRPr="006C08A6">
        <w:t>8.</w:t>
      </w:r>
      <w:r>
        <w:t>28</w:t>
      </w:r>
      <w:r w:rsidRPr="006C08A6">
        <w:t>.Os atestados poderão ser diligenciados de acordo com a lei 14.133/2021,</w:t>
      </w:r>
    </w:p>
    <w:p w14:paraId="69705B9A" w14:textId="77777777" w:rsidR="00B10BF3" w:rsidRDefault="00B10BF3" w:rsidP="00B10BF3">
      <w:pPr>
        <w:jc w:val="both"/>
      </w:pPr>
    </w:p>
    <w:p w14:paraId="16771E6E" w14:textId="77777777" w:rsidR="00B10BF3" w:rsidRDefault="00B10BF3" w:rsidP="00B10BF3">
      <w:pPr>
        <w:jc w:val="both"/>
      </w:pPr>
      <w:r w:rsidRPr="00AA0065">
        <w:t>8.</w:t>
      </w:r>
      <w:r>
        <w:t>29</w:t>
      </w:r>
      <w:r w:rsidRPr="00AA0065">
        <w:t>.Apresentar catalogo com especificações e registro do produto,</w:t>
      </w:r>
    </w:p>
    <w:p w14:paraId="72D7229F" w14:textId="77777777" w:rsidR="00B10BF3" w:rsidRDefault="00B10BF3" w:rsidP="00B10BF3">
      <w:pPr>
        <w:jc w:val="both"/>
      </w:pPr>
    </w:p>
    <w:p w14:paraId="42582499" w14:textId="77777777" w:rsidR="00B10BF3" w:rsidRPr="00947325" w:rsidRDefault="00B10BF3" w:rsidP="00B10BF3">
      <w:pPr>
        <w:jc w:val="both"/>
      </w:pPr>
      <w:r w:rsidRPr="00947325">
        <w:t>8.3</w:t>
      </w:r>
      <w:r>
        <w:t>0</w:t>
      </w:r>
      <w:r w:rsidRPr="00947325">
        <w:t>. Fornecer manual do usuário, com uma versão em português e da relação da rede de assistência técnica autorizada;</w:t>
      </w:r>
    </w:p>
    <w:p w14:paraId="4A80DEB8" w14:textId="77777777" w:rsidR="00B10BF3" w:rsidRPr="00947325" w:rsidRDefault="00B10BF3" w:rsidP="00B10BF3">
      <w:pPr>
        <w:jc w:val="both"/>
      </w:pPr>
    </w:p>
    <w:p w14:paraId="4CED0A37" w14:textId="77777777" w:rsidR="00B10BF3" w:rsidRPr="00947325" w:rsidRDefault="00B10BF3" w:rsidP="00B10BF3">
      <w:pPr>
        <w:jc w:val="both"/>
      </w:pPr>
      <w:r w:rsidRPr="00947325">
        <w:t>8.3</w:t>
      </w:r>
      <w:r>
        <w:t>1</w:t>
      </w:r>
      <w:r w:rsidRPr="00947325">
        <w:t>. Todos os materiais fornecidos deverão ser de primeira qualidade, 100% novos e de primeiro uso, sendo aplicadas todas as normas e exigências do Código de Defesa do Consumidor e se exigido em legislação, estarem de acordo com as normas do INMETRO, ABNT e possuir licença da ANVISA (se for o caso).</w:t>
      </w:r>
    </w:p>
    <w:p w14:paraId="3CADC3DC" w14:textId="77777777" w:rsidR="00B10BF3" w:rsidRPr="00947325" w:rsidRDefault="00B10BF3" w:rsidP="00B10BF3">
      <w:pPr>
        <w:jc w:val="both"/>
      </w:pPr>
    </w:p>
    <w:p w14:paraId="713FADA1" w14:textId="77777777" w:rsidR="00B10BF3" w:rsidRPr="00947325" w:rsidRDefault="00B10BF3" w:rsidP="00B10BF3">
      <w:pPr>
        <w:jc w:val="both"/>
      </w:pPr>
      <w:r w:rsidRPr="00947325">
        <w:t>8.</w:t>
      </w:r>
      <w:r>
        <w:t>32</w:t>
      </w:r>
      <w:r w:rsidRPr="00947325">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2F4EA1B" w14:textId="77777777" w:rsidR="00B10BF3" w:rsidRPr="00947325" w:rsidRDefault="00B10BF3" w:rsidP="00B10BF3">
      <w:pPr>
        <w:jc w:val="both"/>
      </w:pPr>
    </w:p>
    <w:p w14:paraId="78C5E7F2" w14:textId="77777777" w:rsidR="00B10BF3" w:rsidRPr="006C08A6" w:rsidRDefault="00B10BF3" w:rsidP="00B10BF3">
      <w:pPr>
        <w:jc w:val="both"/>
        <w:rPr>
          <w:b/>
          <w:bCs/>
        </w:rPr>
      </w:pPr>
      <w:r w:rsidRPr="006C08A6">
        <w:rPr>
          <w:b/>
          <w:bCs/>
        </w:rPr>
        <w:t>Documentações complementares</w:t>
      </w:r>
    </w:p>
    <w:p w14:paraId="5B601C75" w14:textId="77777777" w:rsidR="00B10BF3" w:rsidRPr="006C08A6" w:rsidRDefault="00B10BF3" w:rsidP="00B10BF3">
      <w:pPr>
        <w:jc w:val="both"/>
      </w:pPr>
    </w:p>
    <w:p w14:paraId="1130A3ED" w14:textId="77777777" w:rsidR="00B10BF3" w:rsidRPr="006C08A6" w:rsidRDefault="00B10BF3" w:rsidP="00B10BF3">
      <w:pPr>
        <w:jc w:val="both"/>
      </w:pPr>
      <w:r w:rsidRPr="006C08A6">
        <w:t>8.</w:t>
      </w:r>
      <w:r>
        <w:t>33</w:t>
      </w:r>
      <w:r w:rsidRPr="006C08A6">
        <w:t>.Declaração de cumprimento dos requisitos de habilitação, conforme art. 63, inciso I, da Lei 14.133/2021.</w:t>
      </w:r>
    </w:p>
    <w:p w14:paraId="120D7266" w14:textId="77777777" w:rsidR="00B10BF3" w:rsidRPr="006C08A6" w:rsidRDefault="00B10BF3" w:rsidP="00B10BF3">
      <w:pPr>
        <w:jc w:val="both"/>
      </w:pPr>
    </w:p>
    <w:p w14:paraId="28EA687B" w14:textId="77777777" w:rsidR="00B10BF3" w:rsidRPr="006C08A6" w:rsidRDefault="00B10BF3" w:rsidP="00B10BF3">
      <w:pPr>
        <w:jc w:val="both"/>
      </w:pPr>
      <w:r w:rsidRPr="006C08A6">
        <w:t>8.</w:t>
      </w:r>
      <w:r>
        <w:t>34</w:t>
      </w:r>
      <w:r w:rsidRPr="006C08A6">
        <w:t>.Declaração de que cumpre as exigências de reserva de cargos para pessoa com deficiência e para reabilitado da Previdência Social, previstas em lei e em outras normas específicas, conforme art. 63, inciso IV, da Lei 14.133/2021.</w:t>
      </w:r>
    </w:p>
    <w:p w14:paraId="43B6FDB7" w14:textId="77777777" w:rsidR="00B10BF3" w:rsidRPr="006C08A6" w:rsidRDefault="00B10BF3" w:rsidP="00B10BF3">
      <w:pPr>
        <w:jc w:val="both"/>
      </w:pPr>
    </w:p>
    <w:p w14:paraId="5E3036D0" w14:textId="77777777" w:rsidR="00B10BF3" w:rsidRPr="006C08A6" w:rsidRDefault="00B10BF3" w:rsidP="00B10BF3">
      <w:pPr>
        <w:jc w:val="both"/>
      </w:pPr>
      <w:r w:rsidRPr="006C08A6">
        <w:t>8.</w:t>
      </w:r>
      <w:r>
        <w:t>35</w:t>
      </w:r>
      <w:r w:rsidRPr="006C08A6">
        <w:t>.Declaração de microempresa e empresa de pequeno porte, ou cooperativa enquadrada no artigo 34 da Lei nº 11.488, de 2007.</w:t>
      </w:r>
    </w:p>
    <w:p w14:paraId="7AB3A186" w14:textId="77777777" w:rsidR="00B10BF3" w:rsidRPr="006C08A6" w:rsidRDefault="00B10BF3" w:rsidP="00B10BF3">
      <w:pPr>
        <w:jc w:val="both"/>
      </w:pPr>
    </w:p>
    <w:p w14:paraId="58489B52" w14:textId="77777777" w:rsidR="00B10BF3" w:rsidRPr="006C08A6" w:rsidRDefault="00B10BF3" w:rsidP="00B10BF3">
      <w:pPr>
        <w:jc w:val="both"/>
      </w:pPr>
      <w:r w:rsidRPr="006C08A6">
        <w:t>8.</w:t>
      </w:r>
      <w:r>
        <w:t>36</w:t>
      </w:r>
      <w:r w:rsidRPr="006C08A6">
        <w:t>.Declaração de que não possui empregados executando trabalho degradante ou forçado;</w:t>
      </w:r>
    </w:p>
    <w:p w14:paraId="747B8C8D" w14:textId="77777777" w:rsidR="00B10BF3" w:rsidRPr="006C08A6" w:rsidRDefault="00B10BF3" w:rsidP="00B10BF3">
      <w:pPr>
        <w:jc w:val="both"/>
      </w:pPr>
    </w:p>
    <w:p w14:paraId="42CBEF6A" w14:textId="77777777" w:rsidR="00B10BF3" w:rsidRPr="006C08A6" w:rsidRDefault="00B10BF3" w:rsidP="00B10BF3">
      <w:pPr>
        <w:jc w:val="both"/>
      </w:pPr>
      <w:r w:rsidRPr="006C08A6">
        <w:t>No caso da participação de cooperativas, será exigida a seguinte documentação complementar:</w:t>
      </w:r>
    </w:p>
    <w:p w14:paraId="24AC8875" w14:textId="77777777" w:rsidR="00B10BF3" w:rsidRPr="006C08A6" w:rsidRDefault="00B10BF3" w:rsidP="00B10BF3">
      <w:pPr>
        <w:jc w:val="both"/>
      </w:pPr>
    </w:p>
    <w:p w14:paraId="09FBA6E8" w14:textId="77777777" w:rsidR="00B10BF3" w:rsidRPr="006C08A6" w:rsidRDefault="00B10BF3" w:rsidP="00B10BF3">
      <w:pPr>
        <w:jc w:val="both"/>
      </w:pPr>
      <w:r w:rsidRPr="006C08A6">
        <w:t>8.</w:t>
      </w:r>
      <w:r>
        <w:t>37</w:t>
      </w:r>
      <w:r w:rsidRPr="006C08A6">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72" w:anchor="art4" w:history="1">
        <w:r w:rsidRPr="006C08A6">
          <w:rPr>
            <w:rStyle w:val="Hyperlink"/>
          </w:rPr>
          <w:t>arts. 4º, inciso XI, 21, inciso I</w:t>
        </w:r>
      </w:hyperlink>
      <w:r w:rsidRPr="006C08A6">
        <w:t xml:space="preserve"> e </w:t>
      </w:r>
      <w:hyperlink r:id="rId73" w:anchor="art42" w:history="1">
        <w:r w:rsidRPr="006C08A6">
          <w:rPr>
            <w:rStyle w:val="Hyperlink"/>
          </w:rPr>
          <w:t>42, §§2º a 6º da Lei n. 5.764, de 1971</w:t>
        </w:r>
      </w:hyperlink>
      <w:r w:rsidRPr="006C08A6">
        <w:t>;</w:t>
      </w:r>
    </w:p>
    <w:p w14:paraId="163EC0D1" w14:textId="77777777" w:rsidR="00B10BF3" w:rsidRPr="006C08A6" w:rsidRDefault="00B10BF3" w:rsidP="00B10BF3">
      <w:pPr>
        <w:jc w:val="both"/>
      </w:pPr>
    </w:p>
    <w:p w14:paraId="0077BDB0" w14:textId="77777777" w:rsidR="00B10BF3" w:rsidRPr="006C08A6" w:rsidRDefault="00B10BF3" w:rsidP="00B10BF3">
      <w:pPr>
        <w:jc w:val="both"/>
      </w:pPr>
      <w:r w:rsidRPr="006C08A6">
        <w:t>8.</w:t>
      </w:r>
      <w:r>
        <w:t>38</w:t>
      </w:r>
      <w:r w:rsidRPr="006C08A6">
        <w:t>.A declaração de regularidade de situação do contribuinte individual – DRSCI, para cada um dos cooperados indicados;</w:t>
      </w:r>
    </w:p>
    <w:p w14:paraId="0CB4BF6A" w14:textId="77777777" w:rsidR="00B10BF3" w:rsidRPr="006C08A6" w:rsidRDefault="00B10BF3" w:rsidP="00B10BF3">
      <w:pPr>
        <w:jc w:val="both"/>
      </w:pPr>
    </w:p>
    <w:p w14:paraId="0D1FFB03" w14:textId="77777777" w:rsidR="00B10BF3" w:rsidRPr="006C08A6" w:rsidRDefault="00B10BF3" w:rsidP="00B10BF3">
      <w:pPr>
        <w:jc w:val="both"/>
      </w:pPr>
      <w:r w:rsidRPr="006C08A6">
        <w:t>8.</w:t>
      </w:r>
      <w:r>
        <w:t>39</w:t>
      </w:r>
      <w:r w:rsidRPr="006C08A6">
        <w:t>.A comprovação do capital social proporcional ao número de cooperados necessários à prestação do serviço;</w:t>
      </w:r>
    </w:p>
    <w:p w14:paraId="1EED553B" w14:textId="77777777" w:rsidR="00B10BF3" w:rsidRPr="006C08A6" w:rsidRDefault="00B10BF3" w:rsidP="00B10BF3">
      <w:pPr>
        <w:jc w:val="both"/>
      </w:pPr>
    </w:p>
    <w:p w14:paraId="11EB7DEF" w14:textId="77777777" w:rsidR="00B10BF3" w:rsidRPr="006C08A6" w:rsidRDefault="00B10BF3" w:rsidP="00B10BF3">
      <w:pPr>
        <w:jc w:val="both"/>
      </w:pPr>
      <w:r w:rsidRPr="006C08A6">
        <w:t>8.</w:t>
      </w:r>
      <w:r>
        <w:t>40</w:t>
      </w:r>
      <w:r w:rsidRPr="006C08A6">
        <w:t xml:space="preserve">.O registro previsto na </w:t>
      </w:r>
      <w:hyperlink r:id="rId74" w:anchor="art107" w:history="1">
        <w:r w:rsidRPr="006C08A6">
          <w:rPr>
            <w:rStyle w:val="Hyperlink"/>
          </w:rPr>
          <w:t>Lei n. 5.764, de 1971, art. 107</w:t>
        </w:r>
      </w:hyperlink>
      <w:r w:rsidRPr="006C08A6">
        <w:t>;</w:t>
      </w:r>
    </w:p>
    <w:p w14:paraId="124AEC37" w14:textId="77777777" w:rsidR="00B10BF3" w:rsidRPr="006C08A6" w:rsidRDefault="00B10BF3" w:rsidP="00B10BF3">
      <w:pPr>
        <w:jc w:val="both"/>
      </w:pPr>
    </w:p>
    <w:p w14:paraId="5F54C685" w14:textId="77777777" w:rsidR="00B10BF3" w:rsidRPr="006C08A6" w:rsidRDefault="00B10BF3" w:rsidP="00B10BF3">
      <w:pPr>
        <w:jc w:val="both"/>
      </w:pPr>
      <w:r w:rsidRPr="006C08A6">
        <w:t>8.</w:t>
      </w:r>
      <w:r>
        <w:t>41</w:t>
      </w:r>
      <w:r w:rsidRPr="006C08A6">
        <w:t>.A comprovação de integração das respectivas quotas-partes por parte dos cooperados que executarão o contrato; e</w:t>
      </w:r>
      <w:r>
        <w:t xml:space="preserve"> o</w:t>
      </w:r>
      <w:r w:rsidRPr="006C08A6">
        <w:t>s seguintes documentos para a comprovação da regularidade jurídica da cooperativa:</w:t>
      </w:r>
    </w:p>
    <w:p w14:paraId="5250B7EA" w14:textId="77777777" w:rsidR="00B10BF3" w:rsidRPr="006C08A6" w:rsidRDefault="00B10BF3" w:rsidP="00B10BF3">
      <w:pPr>
        <w:jc w:val="both"/>
      </w:pPr>
    </w:p>
    <w:p w14:paraId="7DAC7B33" w14:textId="77777777" w:rsidR="00B10BF3" w:rsidRPr="006C08A6" w:rsidRDefault="00B10BF3" w:rsidP="00B10BF3">
      <w:pPr>
        <w:jc w:val="both"/>
      </w:pPr>
      <w:r w:rsidRPr="006C08A6">
        <w:t>a) ata de fundação;</w:t>
      </w:r>
    </w:p>
    <w:p w14:paraId="5CFF42A5" w14:textId="77777777" w:rsidR="00B10BF3" w:rsidRPr="006C08A6" w:rsidRDefault="00B10BF3" w:rsidP="00B10BF3">
      <w:pPr>
        <w:jc w:val="both"/>
      </w:pPr>
    </w:p>
    <w:p w14:paraId="47AC9C2B" w14:textId="77777777" w:rsidR="00B10BF3" w:rsidRPr="006C08A6" w:rsidRDefault="00B10BF3" w:rsidP="00B10BF3">
      <w:pPr>
        <w:jc w:val="both"/>
      </w:pPr>
      <w:r w:rsidRPr="006C08A6">
        <w:t>b) estatuto social com a ata da assembleia que o aprovou;</w:t>
      </w:r>
    </w:p>
    <w:p w14:paraId="43EFEA7F" w14:textId="77777777" w:rsidR="00B10BF3" w:rsidRPr="006C08A6" w:rsidRDefault="00B10BF3" w:rsidP="00B10BF3">
      <w:pPr>
        <w:jc w:val="both"/>
      </w:pPr>
    </w:p>
    <w:p w14:paraId="6603F1E9" w14:textId="77777777" w:rsidR="00B10BF3" w:rsidRPr="006C08A6" w:rsidRDefault="00B10BF3" w:rsidP="00B10BF3">
      <w:pPr>
        <w:jc w:val="both"/>
      </w:pPr>
      <w:r w:rsidRPr="006C08A6">
        <w:t>c) regimento dos fundos instituídos pelos cooperados, com a ata da assembleia;</w:t>
      </w:r>
    </w:p>
    <w:p w14:paraId="40646770" w14:textId="77777777" w:rsidR="00B10BF3" w:rsidRPr="006C08A6" w:rsidRDefault="00B10BF3" w:rsidP="00B10BF3">
      <w:pPr>
        <w:jc w:val="both"/>
      </w:pPr>
    </w:p>
    <w:p w14:paraId="66E10DD3" w14:textId="77777777" w:rsidR="00B10BF3" w:rsidRPr="006C08A6" w:rsidRDefault="00B10BF3" w:rsidP="00B10BF3">
      <w:pPr>
        <w:jc w:val="both"/>
      </w:pPr>
      <w:r w:rsidRPr="006C08A6">
        <w:t>d) editais de convocação das três últimas assembleias gerais extraordinárias;</w:t>
      </w:r>
    </w:p>
    <w:p w14:paraId="62DC4532" w14:textId="77777777" w:rsidR="00B10BF3" w:rsidRPr="006C08A6" w:rsidRDefault="00B10BF3" w:rsidP="00B10BF3">
      <w:pPr>
        <w:jc w:val="both"/>
      </w:pPr>
    </w:p>
    <w:p w14:paraId="37577E6F" w14:textId="77777777" w:rsidR="00B10BF3" w:rsidRPr="006C08A6" w:rsidRDefault="00B10BF3" w:rsidP="00B10BF3">
      <w:pPr>
        <w:jc w:val="both"/>
      </w:pPr>
      <w:r w:rsidRPr="006C08A6">
        <w:t>e) três registros de presença dos cooperados que executarão o contrato em assembleias gerais ou nas reuniões seccionais; e</w:t>
      </w:r>
    </w:p>
    <w:p w14:paraId="329A380D" w14:textId="77777777" w:rsidR="00B10BF3" w:rsidRPr="006C08A6" w:rsidRDefault="00B10BF3" w:rsidP="00B10BF3">
      <w:pPr>
        <w:jc w:val="both"/>
      </w:pPr>
    </w:p>
    <w:p w14:paraId="61650863" w14:textId="77777777" w:rsidR="00B10BF3" w:rsidRPr="006C08A6" w:rsidRDefault="00B10BF3" w:rsidP="00B10BF3">
      <w:pPr>
        <w:jc w:val="both"/>
      </w:pPr>
      <w:r w:rsidRPr="006C08A6">
        <w:t>f) ata da sessão que os cooperados autorizaram a cooperativa a contratar o objeto da licitação;</w:t>
      </w:r>
    </w:p>
    <w:p w14:paraId="7BFFAA9C" w14:textId="77777777" w:rsidR="00B10BF3" w:rsidRPr="006C08A6" w:rsidRDefault="00B10BF3" w:rsidP="00B10BF3">
      <w:pPr>
        <w:jc w:val="both"/>
      </w:pPr>
    </w:p>
    <w:p w14:paraId="1A410B0D" w14:textId="77777777" w:rsidR="00B10BF3" w:rsidRPr="006C08A6" w:rsidRDefault="00B10BF3" w:rsidP="00B10BF3">
      <w:pPr>
        <w:jc w:val="both"/>
      </w:pPr>
      <w:r w:rsidRPr="006C08A6">
        <w:t xml:space="preserve">g)A última auditoria contábil-financeira da cooperativa, conforme dispõe o </w:t>
      </w:r>
      <w:hyperlink r:id="rId75" w:anchor="art112" w:history="1">
        <w:r w:rsidRPr="006C08A6">
          <w:rPr>
            <w:rStyle w:val="Hyperlink"/>
          </w:rPr>
          <w:t>art. 112 da Lei n. 5.764, de 1971</w:t>
        </w:r>
      </w:hyperlink>
      <w:r w:rsidRPr="006C08A6">
        <w:t>, ou uma declaração, sob as penas da lei, de que tal auditoria não foi exigida pelo órgão fiscalizador.</w:t>
      </w:r>
    </w:p>
    <w:p w14:paraId="4C51A63F" w14:textId="77777777" w:rsidR="00B10BF3" w:rsidRPr="006C08A6" w:rsidRDefault="00B10BF3" w:rsidP="00B10BF3">
      <w:pPr>
        <w:jc w:val="both"/>
      </w:pPr>
    </w:p>
    <w:p w14:paraId="7363A563" w14:textId="77777777" w:rsidR="00B10BF3" w:rsidRPr="006C08A6" w:rsidRDefault="00B10BF3" w:rsidP="00B10BF3">
      <w:pPr>
        <w:jc w:val="both"/>
      </w:pPr>
      <w:r w:rsidRPr="006C08A6">
        <w:t>8.</w:t>
      </w:r>
      <w:r>
        <w:t>42</w:t>
      </w:r>
      <w:r w:rsidRPr="006C08A6">
        <w:t>. Declaração de cumprimento do disposto no inciso XXXIII, do art. 7º da Constituição Federal, mediante documento firmado pelo interessado ou seu representante legal, em que declare, sob as penas da lei, que não emprega mão de obra que constitua violação ao disposto naquele preceito constitucional.</w:t>
      </w:r>
    </w:p>
    <w:p w14:paraId="50CCB363" w14:textId="77777777" w:rsidR="00B10BF3" w:rsidRPr="006C08A6" w:rsidRDefault="00B10BF3" w:rsidP="00B10BF3">
      <w:pPr>
        <w:jc w:val="both"/>
        <w:rPr>
          <w:b/>
          <w:bCs/>
        </w:rPr>
      </w:pPr>
    </w:p>
    <w:p w14:paraId="580AB082" w14:textId="77777777" w:rsidR="00B10BF3" w:rsidRPr="006C08A6" w:rsidRDefault="00B10BF3" w:rsidP="00B10BF3">
      <w:pPr>
        <w:jc w:val="both"/>
      </w:pPr>
      <w:r w:rsidRPr="006C08A6">
        <w:rPr>
          <w:b/>
          <w:bCs/>
        </w:rPr>
        <w:t>Participação de Consórcios:</w:t>
      </w:r>
    </w:p>
    <w:p w14:paraId="2D22595F" w14:textId="77777777" w:rsidR="00B10BF3" w:rsidRPr="006C08A6" w:rsidRDefault="00B10BF3" w:rsidP="00B10BF3">
      <w:pPr>
        <w:jc w:val="both"/>
      </w:pPr>
    </w:p>
    <w:p w14:paraId="19CB6BCE" w14:textId="77777777" w:rsidR="00B10BF3" w:rsidRPr="006C08A6" w:rsidRDefault="00B10BF3" w:rsidP="00B10BF3">
      <w:pPr>
        <w:jc w:val="both"/>
      </w:pPr>
      <w:r w:rsidRPr="006C08A6">
        <w:t>8.</w:t>
      </w:r>
      <w:r>
        <w:t>43</w:t>
      </w:r>
      <w:r w:rsidRPr="006C08A6">
        <w:t>. Não Será permitida a participação de empresas reunidas sob a forma de consórcio.</w:t>
      </w:r>
    </w:p>
    <w:p w14:paraId="2BF36C98" w14:textId="77777777" w:rsidR="00B10BF3" w:rsidRPr="006C08A6" w:rsidRDefault="00B10BF3" w:rsidP="00B10BF3">
      <w:pPr>
        <w:jc w:val="both"/>
      </w:pPr>
    </w:p>
    <w:p w14:paraId="3499C3E2" w14:textId="77777777" w:rsidR="00B10BF3" w:rsidRPr="006C08A6" w:rsidRDefault="00B10BF3" w:rsidP="00B10BF3">
      <w:pPr>
        <w:jc w:val="both"/>
      </w:pPr>
      <w:r w:rsidRPr="006C08A6">
        <w:t>8.</w:t>
      </w:r>
      <w:r>
        <w:t>44</w:t>
      </w:r>
      <w:r w:rsidRPr="006C08A6">
        <w:t>. A vedação à participação de interessados que se apresentam constituídos sob a forma de consórcio não terá prejuízos à competitividade do certame, visto que, em regra, a formação de consorcio é admitida quando o objeto a ser licitado envolve questões de alta complexidade ou de relevante vulto, em que empresas, isoladamente, não teriam condições de suprir os requisitos do edital, o que não se aplica no presente certame. Tendo em vista que é prerrogativa do Poder Público, na condição de contratante, a escolha da participação, ou não, de empresas constituídas sob a forma de consórcio, conforme se depreende do texto da Lei 14.133/2021, que em seu artigo 15º que atribui à Administração a prerrogativa de admissão de consórcios em licitações por ela promovidas, conclui-se que a vedação de constituição de empresas em consórcios, para o caso concreto, é o que melhor atende ao interesse público, por prestigiar os princípios da competitividade, economicidade e moralidade. Essa decisão com relação a vedação à participação de consórcios visa exatamente afastar a restrição à competição, na medida em que a reunião de empresas que, individualmente, poderiam realizar o fornecimento do objeto, reduziria o número de licitantes.</w:t>
      </w:r>
    </w:p>
    <w:p w14:paraId="09FC8594" w14:textId="77777777" w:rsidR="00B10BF3" w:rsidRPr="006C08A6" w:rsidRDefault="00B10BF3" w:rsidP="00B10BF3">
      <w:pPr>
        <w:jc w:val="both"/>
      </w:pPr>
    </w:p>
    <w:p w14:paraId="379D3564" w14:textId="77777777" w:rsidR="00B10BF3" w:rsidRPr="006C08A6" w:rsidRDefault="00B10BF3" w:rsidP="00B10BF3">
      <w:pPr>
        <w:jc w:val="both"/>
        <w:rPr>
          <w:b/>
          <w:bCs/>
        </w:rPr>
      </w:pPr>
      <w:r w:rsidRPr="006C08A6">
        <w:rPr>
          <w:b/>
          <w:bCs/>
        </w:rPr>
        <w:t>9.ESTIMATIVAS DO VALOR DA CONTRATAÇÃO</w:t>
      </w:r>
    </w:p>
    <w:p w14:paraId="251600C4" w14:textId="77777777" w:rsidR="00B10BF3" w:rsidRPr="006C08A6" w:rsidRDefault="00B10BF3" w:rsidP="00B10BF3">
      <w:pPr>
        <w:jc w:val="both"/>
        <w:rPr>
          <w:b/>
          <w:bCs/>
        </w:rPr>
      </w:pPr>
    </w:p>
    <w:p w14:paraId="582824F6" w14:textId="77777777" w:rsidR="00B10BF3" w:rsidRDefault="00B10BF3" w:rsidP="00B10BF3">
      <w:pPr>
        <w:spacing w:line="276" w:lineRule="auto"/>
        <w:ind w:right="-1"/>
        <w:jc w:val="both"/>
        <w:rPr>
          <w:rFonts w:cstheme="minorHAnsi"/>
        </w:rPr>
      </w:pPr>
      <w:r>
        <w:t xml:space="preserve">9.1. </w:t>
      </w:r>
      <w:r>
        <w:rPr>
          <w:rFonts w:cstheme="minorHAnsi"/>
        </w:rPr>
        <w:t>O custo estimado da contratação é R$ 98.836,00 (noventa e oito mil, oitocentos e trinta e seis reais), conforme PROPOSTA DE AQUISIÇÃO DE EQUIPAMENTO/MATERIAL PERMANENTE. Nº. DA PROPOSTA: 06111.891000/1220-04.</w:t>
      </w:r>
    </w:p>
    <w:p w14:paraId="171ECF55" w14:textId="77777777" w:rsidR="00B10BF3" w:rsidRPr="006C08A6" w:rsidRDefault="00B10BF3" w:rsidP="00B10BF3">
      <w:pPr>
        <w:jc w:val="both"/>
      </w:pPr>
    </w:p>
    <w:p w14:paraId="14049AD1" w14:textId="77777777" w:rsidR="00B10BF3" w:rsidRDefault="00B10BF3" w:rsidP="00B10BF3">
      <w:pPr>
        <w:jc w:val="both"/>
        <w:rPr>
          <w:b/>
          <w:bCs/>
        </w:rPr>
      </w:pPr>
      <w:r w:rsidRPr="006C08A6">
        <w:rPr>
          <w:b/>
          <w:bCs/>
        </w:rPr>
        <w:t>10.ADEQUAÇÃO ORÇAMENTÁRIA</w:t>
      </w:r>
    </w:p>
    <w:p w14:paraId="0FB3FA7A" w14:textId="77777777" w:rsidR="00B10BF3" w:rsidRPr="006C08A6" w:rsidRDefault="00B10BF3" w:rsidP="00B10BF3">
      <w:pPr>
        <w:jc w:val="both"/>
        <w:rPr>
          <w:b/>
          <w:bCs/>
        </w:rPr>
      </w:pPr>
    </w:p>
    <w:p w14:paraId="069CD6CB" w14:textId="77777777" w:rsidR="00B10BF3" w:rsidRPr="006C08A6" w:rsidRDefault="00B10BF3" w:rsidP="00B10BF3">
      <w:pPr>
        <w:jc w:val="both"/>
      </w:pPr>
      <w:r w:rsidRPr="006C08A6">
        <w:t>10.1. As despesas decorrentes da presente contratação correrão à conta de recursos específicos consignados no Orçamento Geral da União.</w:t>
      </w:r>
    </w:p>
    <w:p w14:paraId="49E8CD43" w14:textId="77777777" w:rsidR="00B10BF3" w:rsidRPr="006C08A6" w:rsidRDefault="00B10BF3" w:rsidP="00B10BF3">
      <w:pPr>
        <w:jc w:val="both"/>
      </w:pPr>
    </w:p>
    <w:p w14:paraId="031760EE" w14:textId="77777777" w:rsidR="00B10BF3" w:rsidRPr="006C08A6" w:rsidRDefault="00B10BF3" w:rsidP="00B10BF3">
      <w:pPr>
        <w:jc w:val="both"/>
      </w:pPr>
      <w:r w:rsidRPr="006C08A6">
        <w:t>10.2.A contratação será atendida pela seguinte dotação:</w:t>
      </w:r>
    </w:p>
    <w:p w14:paraId="32EE38EB" w14:textId="77777777" w:rsidR="00B10BF3" w:rsidRPr="006C08A6" w:rsidRDefault="00B10BF3" w:rsidP="00B10BF3">
      <w:pPr>
        <w:jc w:val="both"/>
      </w:pPr>
    </w:p>
    <w:p w14:paraId="780A5A86" w14:textId="77777777" w:rsidR="00B10BF3" w:rsidRDefault="00B10BF3" w:rsidP="00B10BF3">
      <w:pPr>
        <w:pStyle w:val="SemEspaamento"/>
        <w:spacing w:line="276" w:lineRule="auto"/>
        <w:ind w:firstLine="708"/>
        <w:jc w:val="both"/>
        <w:rPr>
          <w:rFonts w:ascii="Verdana" w:hAnsi="Verdana" w:cs="Arial"/>
          <w:color w:val="000000"/>
        </w:rPr>
      </w:pPr>
      <w:r>
        <w:rPr>
          <w:rFonts w:ascii="Verdana" w:hAnsi="Verdana" w:cs="Arial"/>
          <w:color w:val="000000"/>
        </w:rPr>
        <w:t>Unidade Orçamentária: 030401</w:t>
      </w:r>
    </w:p>
    <w:p w14:paraId="403FBEA4" w14:textId="77777777" w:rsidR="00B10BF3" w:rsidRDefault="00B10BF3" w:rsidP="00B10BF3">
      <w:pPr>
        <w:pStyle w:val="SemEspaamento"/>
        <w:spacing w:line="276" w:lineRule="auto"/>
        <w:ind w:firstLine="708"/>
        <w:jc w:val="both"/>
        <w:rPr>
          <w:rFonts w:ascii="Verdana" w:hAnsi="Verdana" w:cs="Arial"/>
          <w:color w:val="000000"/>
        </w:rPr>
      </w:pPr>
      <w:r>
        <w:rPr>
          <w:rFonts w:ascii="Verdana" w:hAnsi="Verdana" w:cs="Arial"/>
          <w:color w:val="000000"/>
        </w:rPr>
        <w:t>Programa Atividade: 10.302.1002.1946.0000</w:t>
      </w:r>
    </w:p>
    <w:p w14:paraId="68816C12" w14:textId="77777777" w:rsidR="00B10BF3" w:rsidRDefault="00B10BF3" w:rsidP="00B10BF3">
      <w:pPr>
        <w:pStyle w:val="SemEspaamento"/>
        <w:spacing w:line="276" w:lineRule="auto"/>
        <w:ind w:firstLine="708"/>
        <w:jc w:val="both"/>
        <w:rPr>
          <w:rFonts w:ascii="Verdana" w:hAnsi="Verdana" w:cs="Arial"/>
          <w:color w:val="000000"/>
        </w:rPr>
      </w:pPr>
      <w:r>
        <w:rPr>
          <w:rFonts w:ascii="Verdana" w:hAnsi="Verdana" w:cs="Arial"/>
          <w:color w:val="000000"/>
        </w:rPr>
        <w:t>Ficha: 599</w:t>
      </w:r>
    </w:p>
    <w:p w14:paraId="481BEE37" w14:textId="77777777" w:rsidR="00B10BF3" w:rsidRDefault="00B10BF3" w:rsidP="00B10BF3">
      <w:pPr>
        <w:pStyle w:val="SemEspaamento"/>
        <w:spacing w:line="276" w:lineRule="auto"/>
        <w:ind w:firstLine="708"/>
        <w:jc w:val="both"/>
        <w:rPr>
          <w:rFonts w:ascii="Verdana" w:hAnsi="Verdana" w:cs="Arial"/>
          <w:color w:val="000000"/>
        </w:rPr>
      </w:pPr>
      <w:r>
        <w:rPr>
          <w:rFonts w:ascii="Verdana" w:hAnsi="Verdana" w:cs="Arial"/>
          <w:color w:val="000000"/>
        </w:rPr>
        <w:t>Elemento de Despesa: 4.4.90.52.00</w:t>
      </w:r>
    </w:p>
    <w:p w14:paraId="728EA199" w14:textId="77777777" w:rsidR="00B10BF3" w:rsidRDefault="00B10BF3" w:rsidP="00B10BF3">
      <w:pPr>
        <w:pStyle w:val="SemEspaamento"/>
        <w:spacing w:line="276" w:lineRule="auto"/>
        <w:ind w:firstLine="708"/>
        <w:jc w:val="both"/>
        <w:rPr>
          <w:rFonts w:ascii="Verdana" w:hAnsi="Verdana" w:cs="Arial"/>
          <w:color w:val="000000"/>
        </w:rPr>
      </w:pPr>
      <w:r>
        <w:rPr>
          <w:rFonts w:ascii="Verdana" w:hAnsi="Verdana" w:cs="Arial"/>
          <w:color w:val="000000"/>
        </w:rPr>
        <w:t>Fonte: Recurso Vinculado</w:t>
      </w:r>
    </w:p>
    <w:p w14:paraId="64DA60D1" w14:textId="77777777" w:rsidR="00B10BF3" w:rsidRPr="006C08A6" w:rsidRDefault="00B10BF3" w:rsidP="00B10BF3">
      <w:pPr>
        <w:jc w:val="both"/>
      </w:pPr>
    </w:p>
    <w:p w14:paraId="28C1240B" w14:textId="77777777" w:rsidR="00B10BF3" w:rsidRPr="006C08A6" w:rsidRDefault="00B10BF3" w:rsidP="00B10BF3">
      <w:pPr>
        <w:jc w:val="both"/>
      </w:pPr>
    </w:p>
    <w:p w14:paraId="149085FA" w14:textId="77777777" w:rsidR="00B10BF3" w:rsidRPr="006C08A6" w:rsidRDefault="00B10BF3" w:rsidP="00B10BF3">
      <w:pPr>
        <w:jc w:val="both"/>
      </w:pPr>
      <w:r w:rsidRPr="006C08A6">
        <w:t xml:space="preserve">Afrânio, </w:t>
      </w:r>
      <w:r>
        <w:t>10</w:t>
      </w:r>
      <w:r w:rsidRPr="006C08A6">
        <w:t xml:space="preserve"> de </w:t>
      </w:r>
      <w:r>
        <w:t>junho</w:t>
      </w:r>
      <w:r w:rsidRPr="006C08A6">
        <w:t xml:space="preserve"> de 2024.</w:t>
      </w:r>
    </w:p>
    <w:p w14:paraId="07708258" w14:textId="77777777" w:rsidR="00B10BF3" w:rsidRPr="006C08A6" w:rsidRDefault="00B10BF3" w:rsidP="00B10BF3">
      <w:pPr>
        <w:jc w:val="both"/>
      </w:pPr>
    </w:p>
    <w:p w14:paraId="02451821" w14:textId="77777777" w:rsidR="00B10BF3" w:rsidRPr="006C08A6" w:rsidRDefault="00B10BF3" w:rsidP="00B10BF3">
      <w:pPr>
        <w:jc w:val="both"/>
      </w:pPr>
    </w:p>
    <w:p w14:paraId="2FBB5945" w14:textId="77777777" w:rsidR="00B10BF3" w:rsidRPr="006C08A6" w:rsidRDefault="00B10BF3" w:rsidP="00B10BF3">
      <w:pPr>
        <w:jc w:val="both"/>
      </w:pPr>
      <w:r>
        <w:t xml:space="preserve">            </w:t>
      </w:r>
      <w:r w:rsidRPr="006C08A6">
        <w:t>________________________________________________________</w:t>
      </w:r>
    </w:p>
    <w:p w14:paraId="415C7726" w14:textId="77777777" w:rsidR="00B10BF3" w:rsidRDefault="00B10BF3" w:rsidP="00B10BF3">
      <w:pPr>
        <w:jc w:val="center"/>
      </w:pPr>
      <w:r>
        <w:t>EUGENIO REIS DE ASSIS</w:t>
      </w:r>
    </w:p>
    <w:p w14:paraId="1353B770" w14:textId="77777777" w:rsidR="00B10BF3" w:rsidRPr="006C08A6" w:rsidRDefault="00B10BF3" w:rsidP="00B10BF3">
      <w:pPr>
        <w:jc w:val="center"/>
      </w:pPr>
      <w:r>
        <w:t>ADMINISTRATIVO</w:t>
      </w:r>
    </w:p>
    <w:p w14:paraId="67551A98" w14:textId="77777777" w:rsidR="009E41AF" w:rsidRDefault="009E41AF" w:rsidP="003463FA">
      <w:pPr>
        <w:jc w:val="both"/>
      </w:pPr>
    </w:p>
    <w:p w14:paraId="224ADA2D" w14:textId="77777777" w:rsidR="009E41AF" w:rsidRDefault="009E41AF" w:rsidP="003463FA">
      <w:pPr>
        <w:jc w:val="both"/>
      </w:pPr>
    </w:p>
    <w:p w14:paraId="11C4DF2D" w14:textId="77777777" w:rsidR="00912CCD" w:rsidRDefault="00912CCD" w:rsidP="00912CCD">
      <w:pPr>
        <w:pStyle w:val="Heading21"/>
        <w:jc w:val="center"/>
        <w:rPr>
          <w:rFonts w:asciiTheme="minorHAnsi" w:hAnsiTheme="minorHAnsi" w:cstheme="minorHAnsi"/>
          <w:sz w:val="24"/>
          <w:szCs w:val="24"/>
        </w:rPr>
      </w:pPr>
      <w:bookmarkStart w:id="28" w:name="_Hlk125372385"/>
      <w:r>
        <w:rPr>
          <w:rFonts w:asciiTheme="minorHAnsi" w:hAnsiTheme="minorHAnsi" w:cstheme="minorHAnsi"/>
          <w:sz w:val="24"/>
          <w:szCs w:val="24"/>
        </w:rPr>
        <w:t>ANALISE DE RISCO</w:t>
      </w:r>
    </w:p>
    <w:p w14:paraId="48B28D8D" w14:textId="77777777" w:rsidR="00912CCD" w:rsidRDefault="00912CCD" w:rsidP="00912CCD">
      <w:pPr>
        <w:pStyle w:val="Heading21"/>
        <w:rPr>
          <w:rFonts w:asciiTheme="minorHAnsi" w:hAnsiTheme="minorHAnsi" w:cstheme="minorHAnsi"/>
          <w:sz w:val="24"/>
          <w:szCs w:val="24"/>
        </w:rPr>
      </w:pPr>
    </w:p>
    <w:p w14:paraId="04ED29A7" w14:textId="77777777" w:rsidR="00912CCD" w:rsidRPr="00E52955" w:rsidRDefault="00912CCD" w:rsidP="00912CCD">
      <w:pPr>
        <w:pStyle w:val="Heading21"/>
        <w:ind w:left="0"/>
        <w:rPr>
          <w:rFonts w:asciiTheme="minorHAnsi" w:hAnsiTheme="minorHAnsi" w:cstheme="minorHAnsi"/>
          <w:sz w:val="24"/>
          <w:szCs w:val="24"/>
        </w:rPr>
      </w:pPr>
      <w:r w:rsidRPr="00E52955">
        <w:rPr>
          <w:rFonts w:asciiTheme="minorHAnsi" w:hAnsiTheme="minorHAnsi" w:cstheme="minorHAnsi"/>
          <w:sz w:val="24"/>
          <w:szCs w:val="24"/>
        </w:rPr>
        <w:t>RISCOS DO PROCESSO DE CONTRATAÇÃO</w:t>
      </w:r>
    </w:p>
    <w:p w14:paraId="19638D77" w14:textId="77777777" w:rsidR="00912CCD" w:rsidRPr="00E52955" w:rsidRDefault="00912CCD" w:rsidP="00912CCD">
      <w:pPr>
        <w:pStyle w:val="Heading21"/>
        <w:rPr>
          <w:rFonts w:asciiTheme="minorHAnsi" w:hAnsiTheme="minorHAnsi" w:cstheme="minorHAnsi"/>
          <w:sz w:val="24"/>
          <w:szCs w:val="24"/>
        </w:rPr>
      </w:pPr>
    </w:p>
    <w:p w14:paraId="1B36BEA3" w14:textId="77777777" w:rsidR="00912CCD" w:rsidRPr="00E52955" w:rsidRDefault="00912CCD" w:rsidP="00912CCD">
      <w:pPr>
        <w:pStyle w:val="Heading21"/>
        <w:numPr>
          <w:ilvl w:val="0"/>
          <w:numId w:val="17"/>
        </w:numPr>
        <w:ind w:left="0" w:firstLine="0"/>
        <w:rPr>
          <w:rFonts w:asciiTheme="minorHAnsi" w:hAnsiTheme="minorHAnsi" w:cstheme="minorHAnsi"/>
          <w:sz w:val="24"/>
          <w:szCs w:val="24"/>
        </w:rPr>
      </w:pPr>
      <w:r w:rsidRPr="00E52955">
        <w:rPr>
          <w:rFonts w:asciiTheme="minorHAnsi" w:hAnsiTheme="minorHAnsi" w:cstheme="minorHAnsi"/>
          <w:sz w:val="24"/>
          <w:szCs w:val="24"/>
        </w:rPr>
        <w:t>RISCOS - FASE DE PLANEJAMENTO</w:t>
      </w:r>
    </w:p>
    <w:p w14:paraId="1E3C33BB" w14:textId="77777777" w:rsidR="00912CCD" w:rsidRPr="00E52955" w:rsidRDefault="00912CCD" w:rsidP="00912CCD">
      <w:pPr>
        <w:pStyle w:val="Corpodetexto"/>
        <w:rPr>
          <w:rFonts w:asciiTheme="minorHAnsi" w:hAnsiTheme="minorHAnsi" w:cstheme="minorHAnsi"/>
          <w:b/>
          <w:sz w:val="10"/>
        </w:rPr>
      </w:pPr>
    </w:p>
    <w:tbl>
      <w:tblPr>
        <w:tblW w:w="9154"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2451"/>
        <w:gridCol w:w="828"/>
        <w:gridCol w:w="3122"/>
        <w:gridCol w:w="2753"/>
      </w:tblGrid>
      <w:tr w:rsidR="00912CCD" w:rsidRPr="00E52955" w14:paraId="5955C856" w14:textId="77777777" w:rsidTr="005C29F9">
        <w:trPr>
          <w:trHeight w:val="356"/>
        </w:trPr>
        <w:tc>
          <w:tcPr>
            <w:tcW w:w="2451"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06994F79" w14:textId="77777777" w:rsidR="00912CCD" w:rsidRPr="00E52955" w:rsidRDefault="00912CCD" w:rsidP="005C29F9">
            <w:pPr>
              <w:pStyle w:val="TableParagraph"/>
              <w:ind w:left="494"/>
              <w:rPr>
                <w:rFonts w:asciiTheme="minorHAnsi" w:hAnsiTheme="minorHAnsi" w:cstheme="minorHAnsi"/>
                <w:b/>
                <w:sz w:val="20"/>
                <w:szCs w:val="20"/>
              </w:rPr>
            </w:pPr>
            <w:r w:rsidRPr="00E52955">
              <w:rPr>
                <w:rFonts w:asciiTheme="minorHAnsi" w:hAnsiTheme="minorHAnsi" w:cstheme="minorHAnsi"/>
                <w:b/>
                <w:sz w:val="20"/>
                <w:szCs w:val="20"/>
              </w:rPr>
              <w:t>Risco 1</w:t>
            </w:r>
          </w:p>
        </w:tc>
        <w:tc>
          <w:tcPr>
            <w:tcW w:w="6703" w:type="dxa"/>
            <w:gridSpan w:val="3"/>
            <w:tcBorders>
              <w:top w:val="single" w:sz="2" w:space="0" w:color="000001"/>
              <w:left w:val="single" w:sz="2" w:space="0" w:color="000001"/>
              <w:bottom w:val="single" w:sz="2" w:space="0" w:color="000001"/>
              <w:right w:val="single" w:sz="2" w:space="0" w:color="000001"/>
            </w:tcBorders>
            <w:shd w:val="clear" w:color="auto" w:fill="auto"/>
            <w:vAlign w:val="center"/>
          </w:tcPr>
          <w:p w14:paraId="428A93D2" w14:textId="77777777" w:rsidR="00912CCD" w:rsidRPr="002A46FA" w:rsidRDefault="00912CCD" w:rsidP="005C29F9">
            <w:pPr>
              <w:pStyle w:val="TableParagraph"/>
              <w:rPr>
                <w:rFonts w:asciiTheme="minorHAnsi" w:hAnsiTheme="minorHAnsi" w:cstheme="minorHAnsi"/>
                <w:b/>
                <w:sz w:val="20"/>
                <w:szCs w:val="20"/>
                <w:lang w:val="pt-BR"/>
              </w:rPr>
            </w:pPr>
            <w:r w:rsidRPr="002A46FA">
              <w:rPr>
                <w:rFonts w:asciiTheme="minorHAnsi" w:hAnsiTheme="minorHAnsi" w:cstheme="minorHAnsi"/>
                <w:b/>
                <w:sz w:val="20"/>
                <w:szCs w:val="20"/>
                <w:lang w:val="pt-BR"/>
              </w:rPr>
              <w:t>Deficiência na definição da demanda</w:t>
            </w:r>
          </w:p>
        </w:tc>
      </w:tr>
      <w:tr w:rsidR="00912CCD" w:rsidRPr="00E52955" w14:paraId="1AF7819F" w14:textId="77777777" w:rsidTr="005C29F9">
        <w:trPr>
          <w:trHeight w:val="249"/>
        </w:trPr>
        <w:tc>
          <w:tcPr>
            <w:tcW w:w="2451"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4AF37E68" w14:textId="77777777" w:rsidR="00912CCD" w:rsidRPr="00E52955" w:rsidRDefault="00912CCD" w:rsidP="005C29F9">
            <w:pPr>
              <w:pStyle w:val="TableParagraph"/>
              <w:ind w:left="132"/>
              <w:rPr>
                <w:rFonts w:asciiTheme="minorHAnsi" w:hAnsiTheme="minorHAnsi" w:cstheme="minorHAnsi"/>
                <w:b/>
                <w:sz w:val="20"/>
                <w:szCs w:val="20"/>
              </w:rPr>
            </w:pPr>
            <w:r w:rsidRPr="00E52955">
              <w:rPr>
                <w:rFonts w:asciiTheme="minorHAnsi" w:hAnsiTheme="minorHAnsi" w:cstheme="minorHAnsi"/>
                <w:b/>
                <w:sz w:val="20"/>
                <w:szCs w:val="20"/>
              </w:rPr>
              <w:t>Probabilidade</w:t>
            </w:r>
          </w:p>
        </w:tc>
        <w:tc>
          <w:tcPr>
            <w:tcW w:w="828" w:type="dxa"/>
            <w:vMerge w:val="restart"/>
            <w:tcBorders>
              <w:top w:val="single" w:sz="2" w:space="0" w:color="000001"/>
              <w:left w:val="single" w:sz="2" w:space="0" w:color="000001"/>
              <w:bottom w:val="single" w:sz="2" w:space="0" w:color="000001"/>
              <w:right w:val="single" w:sz="2" w:space="0" w:color="000001"/>
            </w:tcBorders>
            <w:shd w:val="clear" w:color="auto" w:fill="auto"/>
            <w:vAlign w:val="center"/>
          </w:tcPr>
          <w:p w14:paraId="7A453C96" w14:textId="77777777" w:rsidR="00912CCD" w:rsidRPr="00E52955" w:rsidRDefault="00912CCD" w:rsidP="005C29F9">
            <w:pPr>
              <w:pStyle w:val="TableParagraph"/>
              <w:ind w:left="98"/>
              <w:rPr>
                <w:rFonts w:asciiTheme="minorHAnsi" w:hAnsiTheme="minorHAnsi" w:cstheme="minorHAnsi"/>
                <w:sz w:val="20"/>
                <w:szCs w:val="20"/>
              </w:rPr>
            </w:pPr>
            <w:r>
              <w:rPr>
                <w:rFonts w:asciiTheme="minorHAnsi" w:hAnsiTheme="minorHAnsi" w:cstheme="minorHAnsi"/>
                <w:sz w:val="20"/>
                <w:szCs w:val="20"/>
              </w:rPr>
              <w:t>Baixa</w:t>
            </w:r>
          </w:p>
        </w:tc>
        <w:tc>
          <w:tcPr>
            <w:tcW w:w="5875" w:type="dxa"/>
            <w:gridSpan w:val="2"/>
            <w:tcBorders>
              <w:top w:val="single" w:sz="2" w:space="0" w:color="000001"/>
              <w:left w:val="single" w:sz="2" w:space="0" w:color="000001"/>
              <w:bottom w:val="single" w:sz="2" w:space="0" w:color="000001"/>
              <w:right w:val="single" w:sz="2" w:space="0" w:color="000001"/>
            </w:tcBorders>
            <w:shd w:val="clear" w:color="auto" w:fill="CCCCCC"/>
            <w:vAlign w:val="center"/>
          </w:tcPr>
          <w:p w14:paraId="4D323A68" w14:textId="77777777" w:rsidR="00912CCD" w:rsidRPr="00E52955" w:rsidRDefault="00912CCD" w:rsidP="005C29F9">
            <w:pPr>
              <w:pStyle w:val="TableParagraph"/>
              <w:ind w:left="2023" w:right="2020"/>
              <w:rPr>
                <w:rFonts w:asciiTheme="minorHAnsi" w:hAnsiTheme="minorHAnsi" w:cstheme="minorHAnsi"/>
                <w:b/>
                <w:sz w:val="20"/>
                <w:szCs w:val="20"/>
              </w:rPr>
            </w:pPr>
            <w:r w:rsidRPr="00E52955">
              <w:rPr>
                <w:rFonts w:asciiTheme="minorHAnsi" w:hAnsiTheme="minorHAnsi" w:cstheme="minorHAnsi"/>
                <w:b/>
                <w:sz w:val="20"/>
                <w:szCs w:val="20"/>
              </w:rPr>
              <w:t>Dano potencial</w:t>
            </w:r>
          </w:p>
        </w:tc>
      </w:tr>
      <w:tr w:rsidR="00912CCD" w:rsidRPr="00E52955" w14:paraId="24EC1A82" w14:textId="77777777" w:rsidTr="005C29F9">
        <w:trPr>
          <w:trHeight w:val="338"/>
        </w:trPr>
        <w:tc>
          <w:tcPr>
            <w:tcW w:w="2451"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24348270" w14:textId="77777777" w:rsidR="00912CCD" w:rsidRPr="00E52955" w:rsidRDefault="00912CCD" w:rsidP="005C29F9">
            <w:pPr>
              <w:rPr>
                <w:rFonts w:asciiTheme="minorHAnsi" w:hAnsiTheme="minorHAnsi" w:cstheme="minorHAnsi"/>
                <w:szCs w:val="20"/>
              </w:rPr>
            </w:pPr>
          </w:p>
        </w:tc>
        <w:tc>
          <w:tcPr>
            <w:tcW w:w="828" w:type="dxa"/>
            <w:vMerge/>
            <w:tcBorders>
              <w:top w:val="single" w:sz="2" w:space="0" w:color="000001"/>
              <w:left w:val="single" w:sz="2" w:space="0" w:color="000001"/>
              <w:bottom w:val="single" w:sz="2" w:space="0" w:color="000001"/>
              <w:right w:val="single" w:sz="2" w:space="0" w:color="000001"/>
            </w:tcBorders>
            <w:shd w:val="clear" w:color="auto" w:fill="auto"/>
            <w:vAlign w:val="center"/>
          </w:tcPr>
          <w:p w14:paraId="0D7CB5B8" w14:textId="77777777" w:rsidR="00912CCD" w:rsidRPr="00E52955" w:rsidRDefault="00912CCD" w:rsidP="005C29F9">
            <w:pPr>
              <w:rPr>
                <w:rFonts w:asciiTheme="minorHAnsi" w:hAnsiTheme="minorHAnsi" w:cstheme="minorHAnsi"/>
                <w:szCs w:val="20"/>
              </w:rPr>
            </w:pPr>
          </w:p>
        </w:tc>
        <w:tc>
          <w:tcPr>
            <w:tcW w:w="5875" w:type="dxa"/>
            <w:gridSpan w:val="2"/>
            <w:tcBorders>
              <w:top w:val="single" w:sz="2" w:space="0" w:color="000001"/>
              <w:left w:val="single" w:sz="2" w:space="0" w:color="000001"/>
              <w:bottom w:val="single" w:sz="2" w:space="0" w:color="000001"/>
              <w:right w:val="single" w:sz="2" w:space="0" w:color="000001"/>
            </w:tcBorders>
            <w:shd w:val="clear" w:color="auto" w:fill="auto"/>
            <w:vAlign w:val="center"/>
          </w:tcPr>
          <w:p w14:paraId="0453FBB6" w14:textId="77777777" w:rsidR="00912CCD" w:rsidRPr="00E52955" w:rsidRDefault="00912CCD" w:rsidP="005C29F9">
            <w:pPr>
              <w:pStyle w:val="western"/>
              <w:spacing w:beforeAutospacing="0" w:after="0" w:line="276" w:lineRule="auto"/>
              <w:rPr>
                <w:rFonts w:asciiTheme="minorHAnsi" w:hAnsiTheme="minorHAnsi" w:cstheme="minorHAnsi"/>
                <w:sz w:val="20"/>
                <w:szCs w:val="20"/>
              </w:rPr>
            </w:pPr>
            <w:r w:rsidRPr="00E52955">
              <w:rPr>
                <w:rFonts w:asciiTheme="minorHAnsi" w:hAnsiTheme="minorHAnsi" w:cstheme="minorHAnsi"/>
                <w:sz w:val="20"/>
                <w:szCs w:val="20"/>
              </w:rPr>
              <w:t>Superdimensionamento ou subdimensionamento da demanda</w:t>
            </w:r>
          </w:p>
        </w:tc>
      </w:tr>
      <w:tr w:rsidR="00912CCD" w:rsidRPr="00E52955" w14:paraId="37BDE073" w14:textId="77777777" w:rsidTr="005C29F9">
        <w:trPr>
          <w:trHeight w:val="318"/>
        </w:trPr>
        <w:tc>
          <w:tcPr>
            <w:tcW w:w="6401"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10C1B935" w14:textId="77777777" w:rsidR="00912CCD" w:rsidRPr="00E52955" w:rsidRDefault="00912CCD" w:rsidP="005C29F9">
            <w:pPr>
              <w:pStyle w:val="TableParagraph"/>
              <w:rPr>
                <w:rFonts w:asciiTheme="minorHAnsi" w:hAnsiTheme="minorHAnsi" w:cstheme="minorHAnsi"/>
                <w:b/>
                <w:sz w:val="20"/>
                <w:szCs w:val="20"/>
              </w:rPr>
            </w:pPr>
            <w:r w:rsidRPr="00E52955">
              <w:rPr>
                <w:rFonts w:asciiTheme="minorHAnsi" w:hAnsiTheme="minorHAnsi" w:cstheme="minorHAnsi"/>
                <w:b/>
                <w:sz w:val="20"/>
                <w:szCs w:val="20"/>
              </w:rPr>
              <w:t>Ação Preventiva</w:t>
            </w:r>
          </w:p>
        </w:tc>
        <w:tc>
          <w:tcPr>
            <w:tcW w:w="2753" w:type="dxa"/>
            <w:tcBorders>
              <w:top w:val="single" w:sz="2" w:space="0" w:color="000001"/>
              <w:left w:val="single" w:sz="2" w:space="0" w:color="000001"/>
              <w:bottom w:val="single" w:sz="2" w:space="0" w:color="000001"/>
              <w:right w:val="single" w:sz="2" w:space="0" w:color="000001"/>
            </w:tcBorders>
            <w:shd w:val="clear" w:color="auto" w:fill="CCCCCC"/>
            <w:vAlign w:val="center"/>
          </w:tcPr>
          <w:p w14:paraId="72EAE0C5" w14:textId="77777777" w:rsidR="00912CCD" w:rsidRPr="00E52955" w:rsidRDefault="00912CCD" w:rsidP="005C29F9">
            <w:pPr>
              <w:pStyle w:val="TableParagraph"/>
              <w:ind w:right="204"/>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912CCD" w:rsidRPr="00E52955" w14:paraId="7B99620C" w14:textId="77777777" w:rsidTr="005C29F9">
        <w:trPr>
          <w:trHeight w:val="524"/>
        </w:trPr>
        <w:tc>
          <w:tcPr>
            <w:tcW w:w="6401"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vAlign w:val="center"/>
          </w:tcPr>
          <w:p w14:paraId="0A58716D" w14:textId="77777777" w:rsidR="00912CCD" w:rsidRPr="00E52955" w:rsidRDefault="00912CCD" w:rsidP="005C29F9">
            <w:pPr>
              <w:pStyle w:val="western"/>
              <w:spacing w:beforeAutospacing="0" w:after="0" w:line="276" w:lineRule="auto"/>
              <w:rPr>
                <w:rFonts w:asciiTheme="minorHAnsi" w:hAnsiTheme="minorHAnsi" w:cstheme="minorHAnsi"/>
                <w:sz w:val="20"/>
                <w:szCs w:val="20"/>
              </w:rPr>
            </w:pPr>
            <w:r w:rsidRPr="00E52955">
              <w:rPr>
                <w:rFonts w:asciiTheme="minorHAnsi" w:hAnsiTheme="minorHAnsi" w:cstheme="minorHAnsi"/>
                <w:sz w:val="20"/>
                <w:szCs w:val="20"/>
              </w:rPr>
              <w:t>Qualificação da equipe de planejamento; conhecimento do escopo.</w:t>
            </w:r>
          </w:p>
        </w:tc>
        <w:tc>
          <w:tcPr>
            <w:tcW w:w="2753" w:type="dxa"/>
            <w:tcBorders>
              <w:top w:val="single" w:sz="2" w:space="0" w:color="000001"/>
              <w:left w:val="single" w:sz="2" w:space="0" w:color="000001"/>
              <w:bottom w:val="single" w:sz="2" w:space="0" w:color="000001"/>
              <w:right w:val="single" w:sz="2" w:space="0" w:color="000001"/>
            </w:tcBorders>
            <w:shd w:val="clear" w:color="auto" w:fill="auto"/>
            <w:vAlign w:val="center"/>
          </w:tcPr>
          <w:p w14:paraId="7E04074F" w14:textId="77777777" w:rsidR="00912CCD" w:rsidRPr="002A46FA" w:rsidRDefault="00912CCD" w:rsidP="005C29F9">
            <w:pPr>
              <w:pStyle w:val="TableParagraph"/>
              <w:ind w:left="104" w:right="98"/>
              <w:rPr>
                <w:rFonts w:asciiTheme="minorHAnsi" w:hAnsiTheme="minorHAnsi" w:cstheme="minorHAnsi"/>
                <w:sz w:val="20"/>
                <w:szCs w:val="20"/>
                <w:lang w:val="pt-BR"/>
              </w:rPr>
            </w:pPr>
            <w:r w:rsidRPr="002A46FA">
              <w:rPr>
                <w:rFonts w:asciiTheme="minorHAnsi" w:hAnsiTheme="minorHAnsi" w:cstheme="minorHAnsi"/>
                <w:sz w:val="20"/>
                <w:szCs w:val="20"/>
                <w:lang w:val="pt-BR"/>
              </w:rPr>
              <w:t>Equipe de Planejamento da Contratação</w:t>
            </w:r>
          </w:p>
        </w:tc>
      </w:tr>
      <w:tr w:rsidR="00912CCD" w:rsidRPr="00E52955" w14:paraId="0EEF8748" w14:textId="77777777" w:rsidTr="005C29F9">
        <w:trPr>
          <w:trHeight w:val="264"/>
        </w:trPr>
        <w:tc>
          <w:tcPr>
            <w:tcW w:w="6401"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vAlign w:val="center"/>
          </w:tcPr>
          <w:p w14:paraId="46536C68" w14:textId="77777777" w:rsidR="00912CCD" w:rsidRPr="00E52955" w:rsidRDefault="00912CCD" w:rsidP="005C29F9">
            <w:pPr>
              <w:pStyle w:val="TableParagraph"/>
              <w:rPr>
                <w:rFonts w:asciiTheme="minorHAnsi" w:hAnsiTheme="minorHAnsi" w:cstheme="minorHAnsi"/>
                <w:b/>
                <w:sz w:val="20"/>
                <w:szCs w:val="20"/>
              </w:rPr>
            </w:pPr>
            <w:r w:rsidRPr="00E52955">
              <w:rPr>
                <w:rFonts w:asciiTheme="minorHAnsi" w:hAnsiTheme="minorHAnsi" w:cstheme="minorHAnsi"/>
                <w:b/>
                <w:sz w:val="20"/>
                <w:szCs w:val="20"/>
              </w:rPr>
              <w:t>Ação de Contingência</w:t>
            </w:r>
          </w:p>
        </w:tc>
        <w:tc>
          <w:tcPr>
            <w:tcW w:w="2753" w:type="dxa"/>
            <w:tcBorders>
              <w:top w:val="single" w:sz="2" w:space="0" w:color="000001"/>
              <w:left w:val="single" w:sz="2" w:space="0" w:color="000001"/>
              <w:bottom w:val="single" w:sz="2" w:space="0" w:color="000001"/>
              <w:right w:val="single" w:sz="2" w:space="0" w:color="000001"/>
            </w:tcBorders>
            <w:shd w:val="clear" w:color="auto" w:fill="CCCCCC"/>
            <w:vAlign w:val="center"/>
          </w:tcPr>
          <w:p w14:paraId="0972A9FA" w14:textId="77777777" w:rsidR="00912CCD" w:rsidRPr="00E52955" w:rsidRDefault="00912CCD" w:rsidP="005C29F9">
            <w:pPr>
              <w:pStyle w:val="TableParagraph"/>
              <w:ind w:right="204"/>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912CCD" w:rsidRPr="00E52955" w14:paraId="138CE264" w14:textId="77777777" w:rsidTr="005C29F9">
        <w:trPr>
          <w:trHeight w:val="312"/>
        </w:trPr>
        <w:tc>
          <w:tcPr>
            <w:tcW w:w="6401"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vAlign w:val="center"/>
          </w:tcPr>
          <w:p w14:paraId="1625961F" w14:textId="77777777" w:rsidR="00912CCD" w:rsidRPr="00E52955" w:rsidRDefault="00912CCD" w:rsidP="005C29F9">
            <w:pPr>
              <w:pStyle w:val="TableParagraph"/>
              <w:ind w:left="70"/>
              <w:rPr>
                <w:rFonts w:asciiTheme="minorHAnsi" w:hAnsiTheme="minorHAnsi" w:cstheme="minorHAnsi"/>
                <w:sz w:val="20"/>
                <w:szCs w:val="20"/>
              </w:rPr>
            </w:pPr>
            <w:r w:rsidRPr="00E52955">
              <w:rPr>
                <w:rFonts w:asciiTheme="minorHAnsi" w:hAnsiTheme="minorHAnsi" w:cstheme="minorHAnsi"/>
                <w:sz w:val="20"/>
                <w:szCs w:val="20"/>
              </w:rPr>
              <w:t>Restabelecimento da demanda</w:t>
            </w:r>
          </w:p>
        </w:tc>
        <w:tc>
          <w:tcPr>
            <w:tcW w:w="2753" w:type="dxa"/>
            <w:tcBorders>
              <w:top w:val="single" w:sz="2" w:space="0" w:color="000001"/>
              <w:left w:val="single" w:sz="2" w:space="0" w:color="000001"/>
              <w:bottom w:val="single" w:sz="2" w:space="0" w:color="000001"/>
              <w:right w:val="single" w:sz="2" w:space="0" w:color="000001"/>
            </w:tcBorders>
            <w:shd w:val="clear" w:color="auto" w:fill="auto"/>
            <w:vAlign w:val="center"/>
          </w:tcPr>
          <w:p w14:paraId="3AFCE93F" w14:textId="77777777" w:rsidR="00912CCD" w:rsidRPr="002A46FA" w:rsidRDefault="00912CCD" w:rsidP="005C29F9">
            <w:pPr>
              <w:pStyle w:val="TableParagraph"/>
              <w:ind w:left="20" w:right="295"/>
              <w:rPr>
                <w:rFonts w:asciiTheme="minorHAnsi" w:hAnsiTheme="minorHAnsi" w:cstheme="minorHAnsi"/>
                <w:sz w:val="20"/>
                <w:szCs w:val="20"/>
                <w:lang w:val="pt-BR"/>
              </w:rPr>
            </w:pPr>
            <w:r w:rsidRPr="002A46FA">
              <w:rPr>
                <w:rFonts w:asciiTheme="minorHAnsi" w:hAnsiTheme="minorHAnsi" w:cstheme="minorHAnsi"/>
                <w:sz w:val="20"/>
                <w:szCs w:val="20"/>
                <w:lang w:val="pt-BR"/>
              </w:rPr>
              <w:t>Equipe de Planejamento da Contratação</w:t>
            </w:r>
          </w:p>
        </w:tc>
      </w:tr>
    </w:tbl>
    <w:p w14:paraId="1ED5DB44" w14:textId="77777777" w:rsidR="00912CCD" w:rsidRPr="00E52955" w:rsidRDefault="00912CCD" w:rsidP="00912CCD">
      <w:pPr>
        <w:pStyle w:val="Corpodetexto"/>
        <w:jc w:val="both"/>
        <w:rPr>
          <w:rFonts w:asciiTheme="minorHAnsi" w:hAnsiTheme="minorHAnsi" w:cstheme="minorHAnsi"/>
        </w:rPr>
      </w:pPr>
    </w:p>
    <w:p w14:paraId="0D497761" w14:textId="77777777" w:rsidR="00912CCD" w:rsidRPr="00E52955" w:rsidRDefault="00912CCD" w:rsidP="00912CCD">
      <w:pPr>
        <w:pStyle w:val="Corpodetexto"/>
        <w:rPr>
          <w:rFonts w:asciiTheme="minorHAnsi" w:hAnsiTheme="minorHAnsi" w:cstheme="minorHAnsi"/>
        </w:rPr>
      </w:pPr>
    </w:p>
    <w:tbl>
      <w:tblPr>
        <w:tblW w:w="9154"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2466"/>
        <w:gridCol w:w="758"/>
        <w:gridCol w:w="3169"/>
        <w:gridCol w:w="2761"/>
      </w:tblGrid>
      <w:tr w:rsidR="00912CCD" w:rsidRPr="00E52955" w14:paraId="4A33F6DA" w14:textId="77777777" w:rsidTr="005C29F9">
        <w:trPr>
          <w:trHeight w:val="356"/>
        </w:trPr>
        <w:tc>
          <w:tcPr>
            <w:tcW w:w="2466"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56757624" w14:textId="77777777" w:rsidR="00912CCD" w:rsidRPr="00E52955" w:rsidRDefault="00912CCD" w:rsidP="005C29F9">
            <w:pPr>
              <w:pStyle w:val="TableParagraph"/>
              <w:ind w:left="494"/>
              <w:rPr>
                <w:rFonts w:asciiTheme="minorHAnsi" w:hAnsiTheme="minorHAnsi" w:cstheme="minorHAnsi"/>
                <w:b/>
                <w:sz w:val="20"/>
                <w:szCs w:val="20"/>
              </w:rPr>
            </w:pPr>
            <w:r w:rsidRPr="00E52955">
              <w:rPr>
                <w:rFonts w:asciiTheme="minorHAnsi" w:hAnsiTheme="minorHAnsi" w:cstheme="minorHAnsi"/>
                <w:b/>
                <w:sz w:val="20"/>
                <w:szCs w:val="20"/>
              </w:rPr>
              <w:t>Risco 2</w:t>
            </w:r>
          </w:p>
        </w:tc>
        <w:tc>
          <w:tcPr>
            <w:tcW w:w="6688" w:type="dxa"/>
            <w:gridSpan w:val="3"/>
            <w:tcBorders>
              <w:top w:val="single" w:sz="2" w:space="0" w:color="000001"/>
              <w:left w:val="single" w:sz="2" w:space="0" w:color="000001"/>
              <w:bottom w:val="single" w:sz="2" w:space="0" w:color="000001"/>
              <w:right w:val="single" w:sz="2" w:space="0" w:color="000001"/>
            </w:tcBorders>
            <w:shd w:val="clear" w:color="auto" w:fill="auto"/>
          </w:tcPr>
          <w:p w14:paraId="73421BDE" w14:textId="77777777" w:rsidR="00912CCD" w:rsidRPr="002A46FA" w:rsidRDefault="00912CCD" w:rsidP="005C29F9">
            <w:pPr>
              <w:pStyle w:val="TableParagraph"/>
              <w:ind w:left="70"/>
              <w:jc w:val="center"/>
              <w:rPr>
                <w:rFonts w:asciiTheme="minorHAnsi" w:hAnsiTheme="minorHAnsi" w:cstheme="minorHAnsi"/>
                <w:sz w:val="20"/>
                <w:szCs w:val="20"/>
                <w:lang w:val="pt-BR"/>
              </w:rPr>
            </w:pPr>
            <w:r w:rsidRPr="002A46FA">
              <w:rPr>
                <w:rFonts w:asciiTheme="minorHAnsi" w:hAnsiTheme="minorHAnsi" w:cstheme="minorHAnsi"/>
                <w:sz w:val="20"/>
                <w:szCs w:val="20"/>
                <w:lang w:val="pt-BR"/>
              </w:rPr>
              <w:t>Não aprovação do Estudo Técnico ou do Termo de Referência.</w:t>
            </w:r>
          </w:p>
        </w:tc>
      </w:tr>
      <w:tr w:rsidR="00912CCD" w:rsidRPr="00E52955" w14:paraId="32ED9CD6" w14:textId="77777777" w:rsidTr="005C29F9">
        <w:trPr>
          <w:trHeight w:val="249"/>
        </w:trPr>
        <w:tc>
          <w:tcPr>
            <w:tcW w:w="2466"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4691F5EB" w14:textId="77777777" w:rsidR="00912CCD" w:rsidRPr="002A46FA" w:rsidRDefault="00912CCD" w:rsidP="005C29F9">
            <w:pPr>
              <w:pStyle w:val="TableParagraph"/>
              <w:rPr>
                <w:rFonts w:asciiTheme="minorHAnsi" w:hAnsiTheme="minorHAnsi" w:cstheme="minorHAnsi"/>
                <w:b/>
                <w:sz w:val="20"/>
                <w:szCs w:val="20"/>
                <w:lang w:val="pt-BR"/>
              </w:rPr>
            </w:pPr>
          </w:p>
          <w:p w14:paraId="68940159" w14:textId="77777777" w:rsidR="00912CCD" w:rsidRPr="00E52955" w:rsidRDefault="00912CCD" w:rsidP="005C29F9">
            <w:pPr>
              <w:pStyle w:val="TableParagraph"/>
              <w:ind w:left="132"/>
              <w:rPr>
                <w:rFonts w:asciiTheme="minorHAnsi" w:hAnsiTheme="minorHAnsi" w:cstheme="minorHAnsi"/>
                <w:b/>
                <w:sz w:val="20"/>
                <w:szCs w:val="20"/>
              </w:rPr>
            </w:pPr>
            <w:r w:rsidRPr="00E52955">
              <w:rPr>
                <w:rFonts w:asciiTheme="minorHAnsi" w:hAnsiTheme="minorHAnsi" w:cstheme="minorHAnsi"/>
                <w:b/>
                <w:sz w:val="20"/>
                <w:szCs w:val="20"/>
              </w:rPr>
              <w:t>Probabilidade:</w:t>
            </w:r>
          </w:p>
        </w:tc>
        <w:tc>
          <w:tcPr>
            <w:tcW w:w="758" w:type="dxa"/>
            <w:vMerge w:val="restart"/>
            <w:tcBorders>
              <w:top w:val="single" w:sz="2" w:space="0" w:color="000001"/>
              <w:left w:val="single" w:sz="2" w:space="0" w:color="000001"/>
              <w:bottom w:val="single" w:sz="2" w:space="0" w:color="000001"/>
              <w:right w:val="single" w:sz="2" w:space="0" w:color="000001"/>
            </w:tcBorders>
            <w:shd w:val="clear" w:color="auto" w:fill="auto"/>
          </w:tcPr>
          <w:p w14:paraId="1104B064" w14:textId="77777777" w:rsidR="00912CCD" w:rsidRPr="00E52955" w:rsidRDefault="00912CCD" w:rsidP="005C29F9">
            <w:pPr>
              <w:pStyle w:val="TableParagraph"/>
              <w:rPr>
                <w:rFonts w:asciiTheme="minorHAnsi" w:hAnsiTheme="minorHAnsi" w:cstheme="minorHAnsi"/>
                <w:b/>
                <w:sz w:val="20"/>
                <w:szCs w:val="20"/>
              </w:rPr>
            </w:pPr>
          </w:p>
          <w:p w14:paraId="7BEFA5DF" w14:textId="77777777" w:rsidR="00912CCD" w:rsidRPr="00E52955" w:rsidRDefault="00912CCD" w:rsidP="005C29F9">
            <w:pPr>
              <w:pStyle w:val="TableParagraph"/>
              <w:ind w:left="98"/>
              <w:rPr>
                <w:rFonts w:asciiTheme="minorHAnsi" w:hAnsiTheme="minorHAnsi" w:cstheme="minorHAnsi"/>
                <w:sz w:val="20"/>
                <w:szCs w:val="20"/>
              </w:rPr>
            </w:pPr>
            <w:r w:rsidRPr="00E52955">
              <w:rPr>
                <w:rFonts w:asciiTheme="minorHAnsi" w:hAnsiTheme="minorHAnsi" w:cstheme="minorHAnsi"/>
                <w:sz w:val="20"/>
                <w:szCs w:val="20"/>
              </w:rPr>
              <w:t>Baixa</w:t>
            </w:r>
          </w:p>
        </w:tc>
        <w:tc>
          <w:tcPr>
            <w:tcW w:w="5930" w:type="dxa"/>
            <w:gridSpan w:val="2"/>
            <w:tcBorders>
              <w:top w:val="single" w:sz="2" w:space="0" w:color="000001"/>
              <w:left w:val="single" w:sz="2" w:space="0" w:color="000001"/>
              <w:bottom w:val="single" w:sz="2" w:space="0" w:color="000001"/>
              <w:right w:val="single" w:sz="2" w:space="0" w:color="000001"/>
            </w:tcBorders>
            <w:shd w:val="clear" w:color="auto" w:fill="CCCCCC"/>
          </w:tcPr>
          <w:p w14:paraId="33BB4909" w14:textId="77777777" w:rsidR="00912CCD" w:rsidRPr="00E52955" w:rsidRDefault="00912CCD" w:rsidP="005C29F9">
            <w:pPr>
              <w:pStyle w:val="TableParagraph"/>
              <w:ind w:left="2023" w:right="2020"/>
              <w:jc w:val="center"/>
              <w:rPr>
                <w:rFonts w:asciiTheme="minorHAnsi" w:hAnsiTheme="minorHAnsi" w:cstheme="minorHAnsi"/>
                <w:b/>
                <w:sz w:val="20"/>
                <w:szCs w:val="20"/>
              </w:rPr>
            </w:pPr>
            <w:r w:rsidRPr="00E52955">
              <w:rPr>
                <w:rFonts w:asciiTheme="minorHAnsi" w:hAnsiTheme="minorHAnsi" w:cstheme="minorHAnsi"/>
                <w:b/>
                <w:sz w:val="20"/>
                <w:szCs w:val="20"/>
              </w:rPr>
              <w:t>Dano potencial</w:t>
            </w:r>
          </w:p>
        </w:tc>
      </w:tr>
      <w:tr w:rsidR="00912CCD" w:rsidRPr="00E52955" w14:paraId="1E48A73F" w14:textId="77777777" w:rsidTr="005C29F9">
        <w:trPr>
          <w:trHeight w:val="424"/>
        </w:trPr>
        <w:tc>
          <w:tcPr>
            <w:tcW w:w="2466"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60A68AEB" w14:textId="77777777" w:rsidR="00912CCD" w:rsidRPr="00E52955" w:rsidRDefault="00912CCD" w:rsidP="005C29F9">
            <w:pPr>
              <w:rPr>
                <w:rFonts w:asciiTheme="minorHAnsi" w:hAnsiTheme="minorHAnsi" w:cstheme="minorHAnsi"/>
                <w:szCs w:val="20"/>
              </w:rPr>
            </w:pPr>
          </w:p>
        </w:tc>
        <w:tc>
          <w:tcPr>
            <w:tcW w:w="758" w:type="dxa"/>
            <w:vMerge/>
            <w:tcBorders>
              <w:top w:val="single" w:sz="2" w:space="0" w:color="000001"/>
              <w:left w:val="single" w:sz="2" w:space="0" w:color="000001"/>
              <w:bottom w:val="single" w:sz="2" w:space="0" w:color="000001"/>
              <w:right w:val="single" w:sz="2" w:space="0" w:color="000001"/>
            </w:tcBorders>
            <w:shd w:val="clear" w:color="auto" w:fill="auto"/>
          </w:tcPr>
          <w:p w14:paraId="702C36A7" w14:textId="77777777" w:rsidR="00912CCD" w:rsidRPr="00E52955" w:rsidRDefault="00912CCD" w:rsidP="005C29F9">
            <w:pPr>
              <w:rPr>
                <w:rFonts w:asciiTheme="minorHAnsi" w:hAnsiTheme="minorHAnsi" w:cstheme="minorHAnsi"/>
                <w:szCs w:val="20"/>
              </w:rPr>
            </w:pPr>
          </w:p>
        </w:tc>
        <w:tc>
          <w:tcPr>
            <w:tcW w:w="5930" w:type="dxa"/>
            <w:gridSpan w:val="2"/>
            <w:tcBorders>
              <w:top w:val="single" w:sz="2" w:space="0" w:color="000001"/>
              <w:left w:val="single" w:sz="2" w:space="0" w:color="000001"/>
              <w:bottom w:val="single" w:sz="2" w:space="0" w:color="000001"/>
              <w:right w:val="single" w:sz="2" w:space="0" w:color="000001"/>
            </w:tcBorders>
            <w:shd w:val="clear" w:color="auto" w:fill="auto"/>
          </w:tcPr>
          <w:p w14:paraId="6B39AA56" w14:textId="77777777" w:rsidR="00912CCD" w:rsidRPr="002A46FA" w:rsidRDefault="00912CCD" w:rsidP="005C29F9">
            <w:pPr>
              <w:pStyle w:val="TableParagraph"/>
              <w:ind w:left="70"/>
              <w:rPr>
                <w:rFonts w:asciiTheme="minorHAnsi" w:hAnsiTheme="minorHAnsi" w:cstheme="minorHAnsi"/>
                <w:sz w:val="20"/>
                <w:szCs w:val="20"/>
                <w:lang w:val="pt-BR"/>
              </w:rPr>
            </w:pPr>
            <w:r w:rsidRPr="002A46FA">
              <w:rPr>
                <w:rFonts w:asciiTheme="minorHAnsi" w:hAnsiTheme="minorHAnsi" w:cstheme="minorHAnsi"/>
                <w:sz w:val="20"/>
                <w:szCs w:val="20"/>
                <w:lang w:val="pt-BR"/>
              </w:rPr>
              <w:t>Atraso no processo de contratação e, consequentemente, atraso no início da prestação do serviço.</w:t>
            </w:r>
          </w:p>
        </w:tc>
      </w:tr>
      <w:tr w:rsidR="00912CCD" w:rsidRPr="00E52955" w14:paraId="213D7596" w14:textId="77777777" w:rsidTr="005C29F9">
        <w:trPr>
          <w:trHeight w:val="318"/>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6444D50E" w14:textId="77777777" w:rsidR="00912CCD" w:rsidRPr="00E52955" w:rsidRDefault="00912CCD" w:rsidP="005C29F9">
            <w:pPr>
              <w:pStyle w:val="TableParagraph"/>
              <w:ind w:left="2195" w:right="2190"/>
              <w:jc w:val="center"/>
              <w:rPr>
                <w:rFonts w:asciiTheme="minorHAnsi" w:hAnsiTheme="minorHAnsi" w:cstheme="minorHAnsi"/>
                <w:b/>
                <w:sz w:val="20"/>
                <w:szCs w:val="20"/>
              </w:rPr>
            </w:pPr>
            <w:r w:rsidRPr="00E52955">
              <w:rPr>
                <w:rFonts w:asciiTheme="minorHAnsi" w:hAnsiTheme="minorHAnsi" w:cstheme="minorHAnsi"/>
                <w:b/>
                <w:sz w:val="20"/>
                <w:szCs w:val="20"/>
              </w:rPr>
              <w:t>Ação</w:t>
            </w:r>
            <w:r>
              <w:rPr>
                <w:rFonts w:asciiTheme="minorHAnsi" w:hAnsiTheme="minorHAnsi" w:cstheme="minorHAnsi"/>
                <w:b/>
                <w:sz w:val="20"/>
                <w:szCs w:val="20"/>
              </w:rPr>
              <w:t xml:space="preserve"> </w:t>
            </w:r>
            <w:r w:rsidRPr="00E52955">
              <w:rPr>
                <w:rFonts w:asciiTheme="minorHAnsi" w:hAnsiTheme="minorHAnsi" w:cstheme="minorHAnsi"/>
                <w:b/>
                <w:sz w:val="20"/>
                <w:szCs w:val="20"/>
              </w:rPr>
              <w:t>Preventiva</w:t>
            </w:r>
          </w:p>
        </w:tc>
        <w:tc>
          <w:tcPr>
            <w:tcW w:w="2761" w:type="dxa"/>
            <w:tcBorders>
              <w:top w:val="single" w:sz="2" w:space="0" w:color="000001"/>
              <w:left w:val="single" w:sz="2" w:space="0" w:color="000001"/>
              <w:bottom w:val="single" w:sz="2" w:space="0" w:color="000001"/>
              <w:right w:val="single" w:sz="2" w:space="0" w:color="000001"/>
            </w:tcBorders>
            <w:shd w:val="clear" w:color="auto" w:fill="CCCCCC"/>
          </w:tcPr>
          <w:p w14:paraId="3FAE6AA1" w14:textId="77777777" w:rsidR="00912CCD" w:rsidRPr="00E52955" w:rsidRDefault="00912CCD" w:rsidP="005C29F9">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912CCD" w:rsidRPr="00E52955" w14:paraId="45EA16FE" w14:textId="77777777" w:rsidTr="005C29F9">
        <w:trPr>
          <w:trHeight w:val="552"/>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4DD4BFD4" w14:textId="77777777" w:rsidR="00912CCD" w:rsidRPr="002A46FA" w:rsidRDefault="00912CCD" w:rsidP="005C29F9">
            <w:pPr>
              <w:pStyle w:val="TableParagraph"/>
              <w:ind w:left="70" w:right="71"/>
              <w:jc w:val="both"/>
              <w:rPr>
                <w:rFonts w:asciiTheme="minorHAnsi" w:hAnsiTheme="minorHAnsi" w:cstheme="minorHAnsi"/>
                <w:sz w:val="20"/>
                <w:szCs w:val="20"/>
                <w:lang w:val="pt-BR"/>
              </w:rPr>
            </w:pPr>
            <w:r w:rsidRPr="002A46FA">
              <w:rPr>
                <w:rFonts w:asciiTheme="minorHAnsi" w:hAnsiTheme="minorHAnsi" w:cstheme="minorHAnsi"/>
                <w:sz w:val="20"/>
                <w:szCs w:val="20"/>
                <w:lang w:val="pt-BR"/>
              </w:rPr>
              <w:t xml:space="preserve">o Estudo Técnico e o </w:t>
            </w:r>
            <w:r w:rsidRPr="002A46FA">
              <w:rPr>
                <w:rFonts w:asciiTheme="minorHAnsi" w:hAnsiTheme="minorHAnsi" w:cstheme="minorHAnsi"/>
                <w:spacing w:val="-4"/>
                <w:sz w:val="20"/>
                <w:szCs w:val="20"/>
                <w:lang w:val="pt-BR"/>
              </w:rPr>
              <w:t xml:space="preserve">Termo </w:t>
            </w:r>
            <w:r w:rsidRPr="002A46FA">
              <w:rPr>
                <w:rFonts w:asciiTheme="minorHAnsi" w:hAnsiTheme="minorHAnsi" w:cstheme="minorHAnsi"/>
                <w:sz w:val="20"/>
                <w:szCs w:val="20"/>
                <w:lang w:val="pt-BR"/>
              </w:rPr>
              <w:t>de Referência em estrita aderência às disposições dos normativos aplicados à contratação.</w:t>
            </w:r>
          </w:p>
        </w:tc>
        <w:tc>
          <w:tcPr>
            <w:tcW w:w="2761" w:type="dxa"/>
            <w:tcBorders>
              <w:top w:val="single" w:sz="2" w:space="0" w:color="000001"/>
              <w:left w:val="single" w:sz="2" w:space="0" w:color="000001"/>
              <w:bottom w:val="single" w:sz="2" w:space="0" w:color="000001"/>
              <w:right w:val="single" w:sz="2" w:space="0" w:color="000001"/>
            </w:tcBorders>
            <w:shd w:val="clear" w:color="auto" w:fill="auto"/>
          </w:tcPr>
          <w:p w14:paraId="75CFF4AA" w14:textId="77777777" w:rsidR="00912CCD" w:rsidRPr="002A46FA" w:rsidRDefault="00912CCD" w:rsidP="005C29F9">
            <w:pPr>
              <w:pStyle w:val="TableParagraph"/>
              <w:ind w:left="104" w:right="98"/>
              <w:rPr>
                <w:rFonts w:asciiTheme="minorHAnsi" w:hAnsiTheme="minorHAnsi" w:cstheme="minorHAnsi"/>
                <w:sz w:val="20"/>
                <w:szCs w:val="20"/>
                <w:lang w:val="pt-BR"/>
              </w:rPr>
            </w:pPr>
            <w:r w:rsidRPr="002A46FA">
              <w:rPr>
                <w:rFonts w:asciiTheme="minorHAnsi" w:hAnsiTheme="minorHAnsi" w:cstheme="minorHAnsi"/>
                <w:sz w:val="20"/>
                <w:szCs w:val="20"/>
                <w:lang w:val="pt-BR"/>
              </w:rPr>
              <w:t>Equipe de Planejamento da Contratação</w:t>
            </w:r>
          </w:p>
        </w:tc>
      </w:tr>
      <w:tr w:rsidR="00912CCD" w:rsidRPr="00E52955" w14:paraId="7EBDB253" w14:textId="77777777" w:rsidTr="005C29F9">
        <w:trPr>
          <w:trHeight w:val="264"/>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4080E437" w14:textId="77777777" w:rsidR="00912CCD" w:rsidRPr="00E52955" w:rsidRDefault="00912CCD" w:rsidP="005C29F9">
            <w:pPr>
              <w:pStyle w:val="TableParagraph"/>
              <w:ind w:right="567"/>
              <w:jc w:val="center"/>
              <w:rPr>
                <w:rFonts w:asciiTheme="minorHAnsi" w:hAnsiTheme="minorHAnsi" w:cstheme="minorHAnsi"/>
                <w:b/>
                <w:sz w:val="20"/>
                <w:szCs w:val="20"/>
              </w:rPr>
            </w:pPr>
            <w:r w:rsidRPr="00E52955">
              <w:rPr>
                <w:rFonts w:asciiTheme="minorHAnsi" w:hAnsiTheme="minorHAnsi" w:cstheme="minorHAnsi"/>
                <w:b/>
                <w:sz w:val="20"/>
                <w:szCs w:val="20"/>
              </w:rPr>
              <w:t>Ação de Contingência</w:t>
            </w:r>
          </w:p>
        </w:tc>
        <w:tc>
          <w:tcPr>
            <w:tcW w:w="2761" w:type="dxa"/>
            <w:tcBorders>
              <w:top w:val="single" w:sz="2" w:space="0" w:color="000001"/>
              <w:left w:val="single" w:sz="2" w:space="0" w:color="000001"/>
              <w:bottom w:val="single" w:sz="2" w:space="0" w:color="000001"/>
              <w:right w:val="single" w:sz="2" w:space="0" w:color="000001"/>
            </w:tcBorders>
            <w:shd w:val="clear" w:color="auto" w:fill="CCCCCC"/>
          </w:tcPr>
          <w:p w14:paraId="2BBFF8EF" w14:textId="77777777" w:rsidR="00912CCD" w:rsidRPr="00E52955" w:rsidRDefault="00912CCD" w:rsidP="005C29F9">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912CCD" w:rsidRPr="00E52955" w14:paraId="2B188CB8" w14:textId="77777777" w:rsidTr="005C29F9">
        <w:trPr>
          <w:trHeight w:val="312"/>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4E6F219F" w14:textId="77777777" w:rsidR="00912CCD" w:rsidRPr="002A46FA" w:rsidRDefault="00912CCD" w:rsidP="005C29F9">
            <w:pPr>
              <w:pStyle w:val="TableParagraph"/>
              <w:ind w:left="70"/>
              <w:jc w:val="both"/>
              <w:rPr>
                <w:rFonts w:asciiTheme="minorHAnsi" w:hAnsiTheme="minorHAnsi" w:cstheme="minorHAnsi"/>
                <w:sz w:val="20"/>
                <w:szCs w:val="20"/>
                <w:lang w:val="pt-BR"/>
              </w:rPr>
            </w:pPr>
            <w:r w:rsidRPr="002A46FA">
              <w:rPr>
                <w:rFonts w:asciiTheme="minorHAnsi" w:hAnsiTheme="minorHAnsi" w:cstheme="minorHAnsi"/>
                <w:sz w:val="20"/>
                <w:szCs w:val="20"/>
                <w:lang w:val="pt-BR"/>
              </w:rPr>
              <w:t>Exposição do arcabouço legal em que a contratação d</w:t>
            </w:r>
            <w:r>
              <w:rPr>
                <w:rFonts w:asciiTheme="minorHAnsi" w:hAnsiTheme="minorHAnsi" w:cstheme="minorHAnsi"/>
                <w:sz w:val="20"/>
                <w:szCs w:val="20"/>
                <w:lang w:val="pt-BR"/>
              </w:rPr>
              <w:t>a empresa para o fornecimento</w:t>
            </w:r>
            <w:r w:rsidRPr="002A46FA">
              <w:rPr>
                <w:rFonts w:asciiTheme="minorHAnsi" w:hAnsiTheme="minorHAnsi" w:cstheme="minorHAnsi"/>
                <w:sz w:val="20"/>
                <w:szCs w:val="20"/>
                <w:lang w:val="pt-BR"/>
              </w:rPr>
              <w:t xml:space="preserve"> deva seguir.</w:t>
            </w:r>
          </w:p>
        </w:tc>
        <w:tc>
          <w:tcPr>
            <w:tcW w:w="2761" w:type="dxa"/>
            <w:tcBorders>
              <w:top w:val="single" w:sz="2" w:space="0" w:color="000001"/>
              <w:left w:val="single" w:sz="2" w:space="0" w:color="000001"/>
              <w:bottom w:val="single" w:sz="2" w:space="0" w:color="000001"/>
              <w:right w:val="single" w:sz="2" w:space="0" w:color="000001"/>
            </w:tcBorders>
            <w:shd w:val="clear" w:color="auto" w:fill="auto"/>
          </w:tcPr>
          <w:p w14:paraId="1869BA30" w14:textId="77777777" w:rsidR="00912CCD" w:rsidRPr="002A46FA" w:rsidRDefault="00912CCD" w:rsidP="005C29F9">
            <w:pPr>
              <w:pStyle w:val="TableParagraph"/>
              <w:ind w:left="20" w:right="295"/>
              <w:rPr>
                <w:rFonts w:asciiTheme="minorHAnsi" w:hAnsiTheme="minorHAnsi" w:cstheme="minorHAnsi"/>
                <w:sz w:val="20"/>
                <w:szCs w:val="20"/>
                <w:lang w:val="pt-BR"/>
              </w:rPr>
            </w:pPr>
            <w:r w:rsidRPr="002A46FA">
              <w:rPr>
                <w:rFonts w:asciiTheme="minorHAnsi" w:hAnsiTheme="minorHAnsi" w:cstheme="minorHAnsi"/>
                <w:sz w:val="20"/>
                <w:szCs w:val="20"/>
                <w:lang w:val="pt-BR"/>
              </w:rPr>
              <w:t>Equipe de Planejamento da Contratação</w:t>
            </w:r>
          </w:p>
        </w:tc>
      </w:tr>
    </w:tbl>
    <w:p w14:paraId="67DB3B0B" w14:textId="77777777" w:rsidR="00912CCD" w:rsidRDefault="00912CCD" w:rsidP="00912CCD">
      <w:pPr>
        <w:pStyle w:val="SemEspaamento"/>
        <w:spacing w:line="276" w:lineRule="auto"/>
        <w:jc w:val="center"/>
        <w:rPr>
          <w:rFonts w:ascii="Verdana" w:hAnsi="Verdana" w:cs="Arial"/>
          <w:sz w:val="20"/>
          <w:szCs w:val="20"/>
        </w:rPr>
      </w:pPr>
    </w:p>
    <w:p w14:paraId="60750AC8" w14:textId="77777777" w:rsidR="00912CCD" w:rsidRDefault="00912CCD" w:rsidP="00912CCD">
      <w:pPr>
        <w:pStyle w:val="SemEspaamento"/>
        <w:spacing w:line="276" w:lineRule="auto"/>
        <w:jc w:val="center"/>
        <w:rPr>
          <w:rFonts w:ascii="Verdana" w:hAnsi="Verdana" w:cs="Arial"/>
          <w:sz w:val="20"/>
          <w:szCs w:val="20"/>
        </w:rPr>
      </w:pPr>
    </w:p>
    <w:tbl>
      <w:tblPr>
        <w:tblW w:w="9154"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2466"/>
        <w:gridCol w:w="758"/>
        <w:gridCol w:w="3169"/>
        <w:gridCol w:w="2761"/>
      </w:tblGrid>
      <w:tr w:rsidR="00912CCD" w:rsidRPr="00E52955" w14:paraId="439FF169" w14:textId="77777777" w:rsidTr="005C29F9">
        <w:trPr>
          <w:trHeight w:val="356"/>
        </w:trPr>
        <w:tc>
          <w:tcPr>
            <w:tcW w:w="2466"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052B892E" w14:textId="77777777" w:rsidR="00912CCD" w:rsidRPr="00E52955" w:rsidRDefault="00912CCD" w:rsidP="005C29F9">
            <w:pPr>
              <w:pStyle w:val="TableParagraph"/>
              <w:ind w:left="494"/>
              <w:rPr>
                <w:rFonts w:asciiTheme="minorHAnsi" w:hAnsiTheme="minorHAnsi" w:cstheme="minorHAnsi"/>
                <w:b/>
                <w:sz w:val="20"/>
                <w:szCs w:val="20"/>
              </w:rPr>
            </w:pPr>
            <w:r w:rsidRPr="00E52955">
              <w:rPr>
                <w:rFonts w:asciiTheme="minorHAnsi" w:hAnsiTheme="minorHAnsi" w:cstheme="minorHAnsi"/>
                <w:b/>
                <w:sz w:val="20"/>
                <w:szCs w:val="20"/>
              </w:rPr>
              <w:t xml:space="preserve">Risco </w:t>
            </w:r>
            <w:r>
              <w:rPr>
                <w:rFonts w:asciiTheme="minorHAnsi" w:hAnsiTheme="minorHAnsi" w:cstheme="minorHAnsi"/>
                <w:b/>
                <w:sz w:val="20"/>
                <w:szCs w:val="20"/>
              </w:rPr>
              <w:t>3</w:t>
            </w:r>
          </w:p>
        </w:tc>
        <w:tc>
          <w:tcPr>
            <w:tcW w:w="6688" w:type="dxa"/>
            <w:gridSpan w:val="3"/>
            <w:tcBorders>
              <w:top w:val="single" w:sz="2" w:space="0" w:color="000001"/>
              <w:left w:val="single" w:sz="2" w:space="0" w:color="000001"/>
              <w:bottom w:val="single" w:sz="2" w:space="0" w:color="000001"/>
              <w:right w:val="single" w:sz="2" w:space="0" w:color="000001"/>
            </w:tcBorders>
            <w:shd w:val="clear" w:color="auto" w:fill="auto"/>
          </w:tcPr>
          <w:p w14:paraId="723A5A1D" w14:textId="77777777" w:rsidR="00912CCD" w:rsidRPr="002A46FA" w:rsidRDefault="00912CCD" w:rsidP="005C29F9">
            <w:pPr>
              <w:pStyle w:val="TableParagraph"/>
              <w:ind w:left="70"/>
              <w:rPr>
                <w:rFonts w:asciiTheme="minorHAnsi" w:hAnsiTheme="minorHAnsi" w:cstheme="minorHAnsi"/>
                <w:sz w:val="20"/>
                <w:szCs w:val="20"/>
                <w:lang w:val="pt-BR"/>
              </w:rPr>
            </w:pPr>
            <w:r>
              <w:rPr>
                <w:rFonts w:asciiTheme="minorHAnsi" w:hAnsiTheme="minorHAnsi" w:cstheme="minorHAnsi"/>
                <w:sz w:val="20"/>
                <w:szCs w:val="20"/>
                <w:lang w:val="pt-BR"/>
              </w:rPr>
              <w:t>Requisitos/especificações da contratação interpretado de forma erronia acerca do objeto.</w:t>
            </w:r>
          </w:p>
        </w:tc>
      </w:tr>
      <w:tr w:rsidR="00912CCD" w:rsidRPr="00E52955" w14:paraId="4664F338" w14:textId="77777777" w:rsidTr="005C29F9">
        <w:trPr>
          <w:trHeight w:val="249"/>
        </w:trPr>
        <w:tc>
          <w:tcPr>
            <w:tcW w:w="2466"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69FD321E" w14:textId="77777777" w:rsidR="00912CCD" w:rsidRPr="002A46FA" w:rsidRDefault="00912CCD" w:rsidP="005C29F9">
            <w:pPr>
              <w:pStyle w:val="TableParagraph"/>
              <w:rPr>
                <w:rFonts w:asciiTheme="minorHAnsi" w:hAnsiTheme="minorHAnsi" w:cstheme="minorHAnsi"/>
                <w:b/>
                <w:sz w:val="20"/>
                <w:szCs w:val="20"/>
                <w:lang w:val="pt-BR"/>
              </w:rPr>
            </w:pPr>
          </w:p>
          <w:p w14:paraId="31789519" w14:textId="77777777" w:rsidR="00912CCD" w:rsidRPr="00E52955" w:rsidRDefault="00912CCD" w:rsidP="005C29F9">
            <w:pPr>
              <w:pStyle w:val="TableParagraph"/>
              <w:ind w:left="132"/>
              <w:rPr>
                <w:rFonts w:asciiTheme="minorHAnsi" w:hAnsiTheme="minorHAnsi" w:cstheme="minorHAnsi"/>
                <w:b/>
                <w:sz w:val="20"/>
                <w:szCs w:val="20"/>
              </w:rPr>
            </w:pPr>
            <w:r w:rsidRPr="00E52955">
              <w:rPr>
                <w:rFonts w:asciiTheme="minorHAnsi" w:hAnsiTheme="minorHAnsi" w:cstheme="minorHAnsi"/>
                <w:b/>
                <w:sz w:val="20"/>
                <w:szCs w:val="20"/>
              </w:rPr>
              <w:t>Probabilidade:</w:t>
            </w:r>
          </w:p>
        </w:tc>
        <w:tc>
          <w:tcPr>
            <w:tcW w:w="758" w:type="dxa"/>
            <w:vMerge w:val="restart"/>
            <w:tcBorders>
              <w:top w:val="single" w:sz="2" w:space="0" w:color="000001"/>
              <w:left w:val="single" w:sz="2" w:space="0" w:color="000001"/>
              <w:bottom w:val="single" w:sz="2" w:space="0" w:color="000001"/>
              <w:right w:val="single" w:sz="2" w:space="0" w:color="000001"/>
            </w:tcBorders>
            <w:shd w:val="clear" w:color="auto" w:fill="auto"/>
          </w:tcPr>
          <w:p w14:paraId="79FC9EA5" w14:textId="77777777" w:rsidR="00912CCD" w:rsidRPr="00E52955" w:rsidRDefault="00912CCD" w:rsidP="005C29F9">
            <w:pPr>
              <w:pStyle w:val="TableParagraph"/>
              <w:rPr>
                <w:rFonts w:asciiTheme="minorHAnsi" w:hAnsiTheme="minorHAnsi" w:cstheme="minorHAnsi"/>
                <w:b/>
                <w:sz w:val="20"/>
                <w:szCs w:val="20"/>
              </w:rPr>
            </w:pPr>
          </w:p>
          <w:p w14:paraId="6B5F137B" w14:textId="77777777" w:rsidR="00912CCD" w:rsidRPr="00E52955" w:rsidRDefault="00912CCD" w:rsidP="005C29F9">
            <w:pPr>
              <w:pStyle w:val="TableParagraph"/>
              <w:rPr>
                <w:rFonts w:asciiTheme="minorHAnsi" w:hAnsiTheme="minorHAnsi" w:cstheme="minorHAnsi"/>
                <w:sz w:val="20"/>
                <w:szCs w:val="20"/>
              </w:rPr>
            </w:pPr>
            <w:r>
              <w:rPr>
                <w:rFonts w:asciiTheme="minorHAnsi" w:hAnsiTheme="minorHAnsi" w:cstheme="minorHAnsi"/>
                <w:sz w:val="20"/>
                <w:szCs w:val="20"/>
              </w:rPr>
              <w:t>media</w:t>
            </w:r>
          </w:p>
        </w:tc>
        <w:tc>
          <w:tcPr>
            <w:tcW w:w="5930" w:type="dxa"/>
            <w:gridSpan w:val="2"/>
            <w:tcBorders>
              <w:top w:val="single" w:sz="2" w:space="0" w:color="000001"/>
              <w:left w:val="single" w:sz="2" w:space="0" w:color="000001"/>
              <w:bottom w:val="single" w:sz="2" w:space="0" w:color="000001"/>
              <w:right w:val="single" w:sz="2" w:space="0" w:color="000001"/>
            </w:tcBorders>
            <w:shd w:val="clear" w:color="auto" w:fill="CCCCCC"/>
          </w:tcPr>
          <w:p w14:paraId="397B331F" w14:textId="77777777" w:rsidR="00912CCD" w:rsidRPr="00E52955" w:rsidRDefault="00912CCD" w:rsidP="005C29F9">
            <w:pPr>
              <w:pStyle w:val="TableParagraph"/>
              <w:ind w:left="2023" w:right="2020"/>
              <w:jc w:val="center"/>
              <w:rPr>
                <w:rFonts w:asciiTheme="minorHAnsi" w:hAnsiTheme="minorHAnsi" w:cstheme="minorHAnsi"/>
                <w:b/>
                <w:sz w:val="20"/>
                <w:szCs w:val="20"/>
              </w:rPr>
            </w:pPr>
            <w:r w:rsidRPr="00E52955">
              <w:rPr>
                <w:rFonts w:asciiTheme="minorHAnsi" w:hAnsiTheme="minorHAnsi" w:cstheme="minorHAnsi"/>
                <w:b/>
                <w:sz w:val="20"/>
                <w:szCs w:val="20"/>
              </w:rPr>
              <w:t>Dano potencial</w:t>
            </w:r>
          </w:p>
        </w:tc>
      </w:tr>
      <w:tr w:rsidR="00912CCD" w:rsidRPr="00E52955" w14:paraId="782EBEEF" w14:textId="77777777" w:rsidTr="005C29F9">
        <w:trPr>
          <w:trHeight w:val="424"/>
        </w:trPr>
        <w:tc>
          <w:tcPr>
            <w:tcW w:w="2466"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29D385B5" w14:textId="77777777" w:rsidR="00912CCD" w:rsidRPr="00E52955" w:rsidRDefault="00912CCD" w:rsidP="005C29F9">
            <w:pPr>
              <w:rPr>
                <w:rFonts w:asciiTheme="minorHAnsi" w:hAnsiTheme="minorHAnsi" w:cstheme="minorHAnsi"/>
                <w:szCs w:val="20"/>
              </w:rPr>
            </w:pPr>
          </w:p>
        </w:tc>
        <w:tc>
          <w:tcPr>
            <w:tcW w:w="758" w:type="dxa"/>
            <w:vMerge/>
            <w:tcBorders>
              <w:top w:val="single" w:sz="2" w:space="0" w:color="000001"/>
              <w:left w:val="single" w:sz="2" w:space="0" w:color="000001"/>
              <w:bottom w:val="single" w:sz="2" w:space="0" w:color="000001"/>
              <w:right w:val="single" w:sz="2" w:space="0" w:color="000001"/>
            </w:tcBorders>
            <w:shd w:val="clear" w:color="auto" w:fill="auto"/>
          </w:tcPr>
          <w:p w14:paraId="32BD4CD8" w14:textId="77777777" w:rsidR="00912CCD" w:rsidRPr="00E52955" w:rsidRDefault="00912CCD" w:rsidP="005C29F9">
            <w:pPr>
              <w:rPr>
                <w:rFonts w:asciiTheme="minorHAnsi" w:hAnsiTheme="minorHAnsi" w:cstheme="minorHAnsi"/>
                <w:szCs w:val="20"/>
              </w:rPr>
            </w:pPr>
          </w:p>
        </w:tc>
        <w:tc>
          <w:tcPr>
            <w:tcW w:w="5930" w:type="dxa"/>
            <w:gridSpan w:val="2"/>
            <w:tcBorders>
              <w:top w:val="single" w:sz="2" w:space="0" w:color="000001"/>
              <w:left w:val="single" w:sz="2" w:space="0" w:color="000001"/>
              <w:bottom w:val="single" w:sz="2" w:space="0" w:color="000001"/>
              <w:right w:val="single" w:sz="2" w:space="0" w:color="000001"/>
            </w:tcBorders>
            <w:shd w:val="clear" w:color="auto" w:fill="auto"/>
          </w:tcPr>
          <w:p w14:paraId="2339B703" w14:textId="77777777" w:rsidR="00912CCD" w:rsidRPr="002A46FA" w:rsidRDefault="00912CCD" w:rsidP="005C29F9">
            <w:pPr>
              <w:pStyle w:val="TableParagraph"/>
              <w:ind w:left="70"/>
              <w:rPr>
                <w:rFonts w:asciiTheme="minorHAnsi" w:hAnsiTheme="minorHAnsi" w:cstheme="minorHAnsi"/>
                <w:sz w:val="20"/>
                <w:szCs w:val="20"/>
                <w:lang w:val="pt-BR"/>
              </w:rPr>
            </w:pPr>
            <w:r>
              <w:rPr>
                <w:rFonts w:asciiTheme="minorHAnsi" w:hAnsiTheme="minorHAnsi" w:cstheme="minorHAnsi"/>
                <w:sz w:val="20"/>
                <w:szCs w:val="20"/>
                <w:lang w:val="pt-BR"/>
              </w:rPr>
              <w:t>Requisitos/especificações da contratação que podem ser erroneamente interpretadas pelos licitantes.</w:t>
            </w:r>
          </w:p>
        </w:tc>
      </w:tr>
      <w:tr w:rsidR="00912CCD" w:rsidRPr="00E52955" w14:paraId="20B33AA9" w14:textId="77777777" w:rsidTr="005C29F9">
        <w:trPr>
          <w:trHeight w:val="318"/>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345FD6A7" w14:textId="77777777" w:rsidR="00912CCD" w:rsidRPr="00E52955" w:rsidRDefault="00912CCD" w:rsidP="005C29F9">
            <w:pPr>
              <w:pStyle w:val="TableParagraph"/>
              <w:ind w:left="2195" w:right="2190"/>
              <w:jc w:val="center"/>
              <w:rPr>
                <w:rFonts w:asciiTheme="minorHAnsi" w:hAnsiTheme="minorHAnsi" w:cstheme="minorHAnsi"/>
                <w:b/>
                <w:sz w:val="20"/>
                <w:szCs w:val="20"/>
              </w:rPr>
            </w:pPr>
            <w:r w:rsidRPr="00E52955">
              <w:rPr>
                <w:rFonts w:asciiTheme="minorHAnsi" w:hAnsiTheme="minorHAnsi" w:cstheme="minorHAnsi"/>
                <w:b/>
                <w:sz w:val="20"/>
                <w:szCs w:val="20"/>
              </w:rPr>
              <w:t>Ação</w:t>
            </w:r>
            <w:r>
              <w:rPr>
                <w:rFonts w:asciiTheme="minorHAnsi" w:hAnsiTheme="minorHAnsi" w:cstheme="minorHAnsi"/>
                <w:b/>
                <w:sz w:val="20"/>
                <w:szCs w:val="20"/>
              </w:rPr>
              <w:t xml:space="preserve"> </w:t>
            </w:r>
            <w:r w:rsidRPr="00E52955">
              <w:rPr>
                <w:rFonts w:asciiTheme="minorHAnsi" w:hAnsiTheme="minorHAnsi" w:cstheme="minorHAnsi"/>
                <w:b/>
                <w:sz w:val="20"/>
                <w:szCs w:val="20"/>
              </w:rPr>
              <w:t>Preventiva</w:t>
            </w:r>
          </w:p>
        </w:tc>
        <w:tc>
          <w:tcPr>
            <w:tcW w:w="2761" w:type="dxa"/>
            <w:tcBorders>
              <w:top w:val="single" w:sz="2" w:space="0" w:color="000001"/>
              <w:left w:val="single" w:sz="2" w:space="0" w:color="000001"/>
              <w:bottom w:val="single" w:sz="2" w:space="0" w:color="000001"/>
              <w:right w:val="single" w:sz="2" w:space="0" w:color="000001"/>
            </w:tcBorders>
            <w:shd w:val="clear" w:color="auto" w:fill="CCCCCC"/>
          </w:tcPr>
          <w:p w14:paraId="5BBA9A03" w14:textId="77777777" w:rsidR="00912CCD" w:rsidRPr="00E52955" w:rsidRDefault="00912CCD" w:rsidP="005C29F9">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912CCD" w:rsidRPr="00E52955" w14:paraId="4D038AB1" w14:textId="77777777" w:rsidTr="005C29F9">
        <w:trPr>
          <w:trHeight w:val="552"/>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16DE2982" w14:textId="77777777" w:rsidR="00912CCD" w:rsidRPr="002A46FA" w:rsidRDefault="00912CCD" w:rsidP="005C29F9">
            <w:pPr>
              <w:pStyle w:val="TableParagraph"/>
              <w:ind w:left="70" w:right="71"/>
              <w:jc w:val="both"/>
              <w:rPr>
                <w:rFonts w:asciiTheme="minorHAnsi" w:hAnsiTheme="minorHAnsi" w:cstheme="minorHAnsi"/>
                <w:sz w:val="20"/>
                <w:szCs w:val="20"/>
                <w:lang w:val="pt-BR"/>
              </w:rPr>
            </w:pPr>
            <w:r>
              <w:rPr>
                <w:rFonts w:asciiTheme="minorHAnsi" w:hAnsiTheme="minorHAnsi" w:cstheme="minorHAnsi"/>
                <w:sz w:val="20"/>
                <w:szCs w:val="20"/>
                <w:lang w:val="pt-BR"/>
              </w:rPr>
              <w:t>Elaborar termo de referencia de forma clara e concisa acerca do objeto pretendido.</w:t>
            </w:r>
          </w:p>
        </w:tc>
        <w:tc>
          <w:tcPr>
            <w:tcW w:w="2761" w:type="dxa"/>
            <w:tcBorders>
              <w:top w:val="single" w:sz="2" w:space="0" w:color="000001"/>
              <w:left w:val="single" w:sz="2" w:space="0" w:color="000001"/>
              <w:bottom w:val="single" w:sz="2" w:space="0" w:color="000001"/>
              <w:right w:val="single" w:sz="2" w:space="0" w:color="000001"/>
            </w:tcBorders>
            <w:shd w:val="clear" w:color="auto" w:fill="auto"/>
          </w:tcPr>
          <w:p w14:paraId="63EB17F9" w14:textId="77777777" w:rsidR="00912CCD" w:rsidRPr="002A46FA" w:rsidRDefault="00912CCD" w:rsidP="005C29F9">
            <w:pPr>
              <w:pStyle w:val="TableParagraph"/>
              <w:ind w:left="104" w:right="98"/>
              <w:jc w:val="both"/>
              <w:rPr>
                <w:rFonts w:asciiTheme="minorHAnsi" w:hAnsiTheme="minorHAnsi" w:cstheme="minorHAnsi"/>
                <w:sz w:val="20"/>
                <w:szCs w:val="20"/>
                <w:lang w:val="pt-BR"/>
              </w:rPr>
            </w:pPr>
            <w:r w:rsidRPr="002A46FA">
              <w:rPr>
                <w:rFonts w:asciiTheme="minorHAnsi" w:hAnsiTheme="minorHAnsi" w:cstheme="minorHAnsi"/>
                <w:sz w:val="20"/>
                <w:szCs w:val="20"/>
                <w:lang w:val="pt-BR"/>
              </w:rPr>
              <w:t>Equipe de Planejamento da Contratação</w:t>
            </w:r>
          </w:p>
        </w:tc>
      </w:tr>
      <w:tr w:rsidR="00912CCD" w:rsidRPr="00E52955" w14:paraId="727CC4AE" w14:textId="77777777" w:rsidTr="005C29F9">
        <w:trPr>
          <w:trHeight w:val="264"/>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1BEC7CF9" w14:textId="77777777" w:rsidR="00912CCD" w:rsidRPr="00E52955" w:rsidRDefault="00912CCD" w:rsidP="005C29F9">
            <w:pPr>
              <w:pStyle w:val="TableParagraph"/>
              <w:ind w:right="567"/>
              <w:jc w:val="center"/>
              <w:rPr>
                <w:rFonts w:asciiTheme="minorHAnsi" w:hAnsiTheme="minorHAnsi" w:cstheme="minorHAnsi"/>
                <w:b/>
                <w:sz w:val="20"/>
                <w:szCs w:val="20"/>
              </w:rPr>
            </w:pPr>
            <w:r w:rsidRPr="00E52955">
              <w:rPr>
                <w:rFonts w:asciiTheme="minorHAnsi" w:hAnsiTheme="minorHAnsi" w:cstheme="minorHAnsi"/>
                <w:b/>
                <w:sz w:val="20"/>
                <w:szCs w:val="20"/>
              </w:rPr>
              <w:t>Ação de Contingência</w:t>
            </w:r>
          </w:p>
        </w:tc>
        <w:tc>
          <w:tcPr>
            <w:tcW w:w="2761" w:type="dxa"/>
            <w:tcBorders>
              <w:top w:val="single" w:sz="2" w:space="0" w:color="000001"/>
              <w:left w:val="single" w:sz="2" w:space="0" w:color="000001"/>
              <w:bottom w:val="single" w:sz="2" w:space="0" w:color="000001"/>
              <w:right w:val="single" w:sz="2" w:space="0" w:color="000001"/>
            </w:tcBorders>
            <w:shd w:val="clear" w:color="auto" w:fill="CCCCCC"/>
          </w:tcPr>
          <w:p w14:paraId="5A8319AC" w14:textId="77777777" w:rsidR="00912CCD" w:rsidRPr="00E52955" w:rsidRDefault="00912CCD" w:rsidP="005C29F9">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912CCD" w:rsidRPr="00E52955" w14:paraId="7BCDB7A8" w14:textId="77777777" w:rsidTr="005C29F9">
        <w:trPr>
          <w:trHeight w:val="312"/>
        </w:trPr>
        <w:tc>
          <w:tcPr>
            <w:tcW w:w="6393"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37924850" w14:textId="77777777" w:rsidR="00912CCD" w:rsidRPr="002A46FA" w:rsidRDefault="00912CCD" w:rsidP="005C29F9">
            <w:pPr>
              <w:pStyle w:val="TableParagraph"/>
              <w:ind w:left="70"/>
              <w:jc w:val="both"/>
              <w:rPr>
                <w:rFonts w:asciiTheme="minorHAnsi" w:hAnsiTheme="minorHAnsi" w:cstheme="minorHAnsi"/>
                <w:sz w:val="20"/>
                <w:szCs w:val="20"/>
                <w:lang w:val="pt-BR"/>
              </w:rPr>
            </w:pPr>
            <w:r>
              <w:rPr>
                <w:rFonts w:asciiTheme="minorHAnsi" w:hAnsiTheme="minorHAnsi" w:cstheme="minorHAnsi"/>
                <w:sz w:val="20"/>
                <w:szCs w:val="20"/>
                <w:lang w:val="pt-BR"/>
              </w:rPr>
              <w:t>Analisar Termo de Referencia afim de identificar pontos que possam ser questionados, e se for o caso encaminhar para alteração do requisitante.</w:t>
            </w:r>
          </w:p>
        </w:tc>
        <w:tc>
          <w:tcPr>
            <w:tcW w:w="2761" w:type="dxa"/>
            <w:tcBorders>
              <w:top w:val="single" w:sz="2" w:space="0" w:color="000001"/>
              <w:left w:val="single" w:sz="2" w:space="0" w:color="000001"/>
              <w:bottom w:val="single" w:sz="2" w:space="0" w:color="000001"/>
              <w:right w:val="single" w:sz="2" w:space="0" w:color="000001"/>
            </w:tcBorders>
            <w:shd w:val="clear" w:color="auto" w:fill="auto"/>
          </w:tcPr>
          <w:p w14:paraId="01ECFDB5" w14:textId="77777777" w:rsidR="00912CCD" w:rsidRPr="002A46FA" w:rsidRDefault="00912CCD" w:rsidP="005C29F9">
            <w:pPr>
              <w:pStyle w:val="TableParagraph"/>
              <w:ind w:left="20" w:right="295" w:hanging="20"/>
              <w:rPr>
                <w:rFonts w:asciiTheme="minorHAnsi" w:hAnsiTheme="minorHAnsi" w:cstheme="minorHAnsi"/>
                <w:sz w:val="20"/>
                <w:szCs w:val="20"/>
                <w:lang w:val="pt-BR"/>
              </w:rPr>
            </w:pPr>
            <w:r w:rsidRPr="002A46FA">
              <w:rPr>
                <w:rFonts w:asciiTheme="minorHAnsi" w:hAnsiTheme="minorHAnsi" w:cstheme="minorHAnsi"/>
                <w:sz w:val="20"/>
                <w:szCs w:val="20"/>
                <w:lang w:val="pt-BR"/>
              </w:rPr>
              <w:t>Equipe de Planejamento da Contratação</w:t>
            </w:r>
          </w:p>
        </w:tc>
      </w:tr>
    </w:tbl>
    <w:p w14:paraId="510462CA" w14:textId="77777777" w:rsidR="00912CCD" w:rsidRDefault="00912CCD" w:rsidP="00912CCD">
      <w:pPr>
        <w:pStyle w:val="SemEspaamento"/>
        <w:spacing w:line="276" w:lineRule="auto"/>
        <w:rPr>
          <w:rFonts w:ascii="Verdana" w:hAnsi="Verdana" w:cs="Arial"/>
          <w:sz w:val="20"/>
          <w:szCs w:val="20"/>
        </w:rPr>
      </w:pPr>
    </w:p>
    <w:p w14:paraId="304EC895" w14:textId="77777777" w:rsidR="00912CCD" w:rsidRDefault="00912CCD" w:rsidP="00912CCD">
      <w:pPr>
        <w:pStyle w:val="SemEspaamento"/>
        <w:spacing w:line="276" w:lineRule="auto"/>
        <w:jc w:val="center"/>
        <w:rPr>
          <w:rFonts w:ascii="Verdana" w:hAnsi="Verdana" w:cs="Arial"/>
          <w:sz w:val="20"/>
          <w:szCs w:val="20"/>
        </w:rPr>
      </w:pPr>
    </w:p>
    <w:p w14:paraId="5971D6DE" w14:textId="77777777" w:rsidR="00912CCD" w:rsidRPr="00E52955" w:rsidRDefault="00912CCD" w:rsidP="00912CCD">
      <w:pPr>
        <w:pStyle w:val="Heading21"/>
        <w:ind w:left="0"/>
        <w:rPr>
          <w:rFonts w:asciiTheme="minorHAnsi" w:hAnsiTheme="minorHAnsi" w:cstheme="minorHAnsi"/>
          <w:sz w:val="24"/>
          <w:szCs w:val="24"/>
        </w:rPr>
      </w:pPr>
      <w:r>
        <w:rPr>
          <w:rFonts w:asciiTheme="minorHAnsi" w:hAnsiTheme="minorHAnsi" w:cstheme="minorHAnsi"/>
          <w:sz w:val="24"/>
          <w:szCs w:val="24"/>
        </w:rPr>
        <w:t>2-</w:t>
      </w:r>
      <w:r w:rsidRPr="00E52955">
        <w:rPr>
          <w:rFonts w:asciiTheme="minorHAnsi" w:hAnsiTheme="minorHAnsi" w:cstheme="minorHAnsi"/>
          <w:sz w:val="24"/>
          <w:szCs w:val="24"/>
        </w:rPr>
        <w:t>RISCOS - FASE DE LICITAÇÃO</w:t>
      </w:r>
    </w:p>
    <w:p w14:paraId="7F4CDB36" w14:textId="77777777" w:rsidR="00912CCD" w:rsidRPr="00E52955" w:rsidRDefault="00912CCD" w:rsidP="00912CCD">
      <w:pPr>
        <w:pStyle w:val="Corpodetexto"/>
        <w:rPr>
          <w:rFonts w:asciiTheme="minorHAnsi" w:hAnsiTheme="minorHAnsi" w:cstheme="minorHAnsi"/>
        </w:rPr>
      </w:pPr>
    </w:p>
    <w:tbl>
      <w:tblPr>
        <w:tblW w:w="9154"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2454"/>
        <w:gridCol w:w="758"/>
        <w:gridCol w:w="3169"/>
        <w:gridCol w:w="2773"/>
      </w:tblGrid>
      <w:tr w:rsidR="00912CCD" w:rsidRPr="00E52955" w14:paraId="3DE7BE77" w14:textId="77777777" w:rsidTr="005C29F9">
        <w:trPr>
          <w:trHeight w:val="448"/>
        </w:trPr>
        <w:tc>
          <w:tcPr>
            <w:tcW w:w="2454"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42829B48" w14:textId="77777777" w:rsidR="00912CCD" w:rsidRPr="00E52955" w:rsidRDefault="00912CCD" w:rsidP="005C29F9">
            <w:pPr>
              <w:pStyle w:val="TableParagraph"/>
              <w:ind w:left="494"/>
              <w:rPr>
                <w:rFonts w:asciiTheme="minorHAnsi" w:hAnsiTheme="minorHAnsi" w:cstheme="minorHAnsi"/>
                <w:b/>
                <w:sz w:val="20"/>
                <w:szCs w:val="20"/>
              </w:rPr>
            </w:pPr>
            <w:r w:rsidRPr="00E52955">
              <w:rPr>
                <w:rFonts w:asciiTheme="minorHAnsi" w:hAnsiTheme="minorHAnsi" w:cstheme="minorHAnsi"/>
                <w:b/>
                <w:sz w:val="20"/>
                <w:szCs w:val="20"/>
              </w:rPr>
              <w:t xml:space="preserve">Risco </w:t>
            </w:r>
            <w:r>
              <w:rPr>
                <w:rFonts w:asciiTheme="minorHAnsi" w:hAnsiTheme="minorHAnsi" w:cstheme="minorHAnsi"/>
                <w:b/>
                <w:sz w:val="20"/>
                <w:szCs w:val="20"/>
              </w:rPr>
              <w:t>4</w:t>
            </w:r>
          </w:p>
        </w:tc>
        <w:tc>
          <w:tcPr>
            <w:tcW w:w="6700" w:type="dxa"/>
            <w:gridSpan w:val="3"/>
            <w:tcBorders>
              <w:top w:val="single" w:sz="2" w:space="0" w:color="000001"/>
              <w:left w:val="single" w:sz="2" w:space="0" w:color="000001"/>
              <w:bottom w:val="single" w:sz="2" w:space="0" w:color="000001"/>
              <w:right w:val="single" w:sz="2" w:space="0" w:color="000001"/>
            </w:tcBorders>
            <w:shd w:val="clear" w:color="auto" w:fill="auto"/>
          </w:tcPr>
          <w:p w14:paraId="278BEBF4" w14:textId="77777777" w:rsidR="00912CCD" w:rsidRPr="00E52955" w:rsidRDefault="00912CCD" w:rsidP="005C29F9">
            <w:pPr>
              <w:pStyle w:val="western"/>
              <w:spacing w:beforeAutospacing="0" w:after="0" w:line="276" w:lineRule="auto"/>
              <w:jc w:val="center"/>
              <w:rPr>
                <w:rFonts w:asciiTheme="minorHAnsi" w:hAnsiTheme="minorHAnsi" w:cstheme="minorHAnsi"/>
                <w:b/>
                <w:color w:val="00000A"/>
                <w:sz w:val="20"/>
                <w:szCs w:val="20"/>
              </w:rPr>
            </w:pPr>
            <w:r>
              <w:rPr>
                <w:rFonts w:asciiTheme="minorHAnsi" w:hAnsiTheme="minorHAnsi" w:cstheme="minorHAnsi"/>
                <w:sz w:val="20"/>
                <w:szCs w:val="20"/>
              </w:rPr>
              <w:t xml:space="preserve">Licitação deserta, pouca probabilidade de negociação, </w:t>
            </w:r>
            <w:r w:rsidRPr="00E52955">
              <w:rPr>
                <w:rFonts w:asciiTheme="minorHAnsi" w:hAnsiTheme="minorHAnsi" w:cstheme="minorHAnsi"/>
                <w:sz w:val="20"/>
                <w:szCs w:val="20"/>
              </w:rPr>
              <w:t>Deficiências do ato convocatório; critérios de julgamento, prazos e sanções, entre outros.</w:t>
            </w:r>
          </w:p>
        </w:tc>
      </w:tr>
      <w:tr w:rsidR="00912CCD" w:rsidRPr="00E52955" w14:paraId="132A5DB1" w14:textId="77777777" w:rsidTr="005C29F9">
        <w:trPr>
          <w:trHeight w:val="249"/>
        </w:trPr>
        <w:tc>
          <w:tcPr>
            <w:tcW w:w="2454"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7E82B85D" w14:textId="77777777" w:rsidR="00912CCD" w:rsidRPr="00E52955" w:rsidRDefault="00912CCD" w:rsidP="005C29F9">
            <w:pPr>
              <w:pStyle w:val="TableParagraph"/>
              <w:ind w:left="132"/>
              <w:rPr>
                <w:rFonts w:asciiTheme="minorHAnsi" w:hAnsiTheme="minorHAnsi" w:cstheme="minorHAnsi"/>
                <w:b/>
                <w:sz w:val="20"/>
                <w:szCs w:val="20"/>
              </w:rPr>
            </w:pPr>
            <w:r w:rsidRPr="00E52955">
              <w:rPr>
                <w:rFonts w:asciiTheme="minorHAnsi" w:hAnsiTheme="minorHAnsi" w:cstheme="minorHAnsi"/>
                <w:b/>
                <w:sz w:val="20"/>
                <w:szCs w:val="20"/>
              </w:rPr>
              <w:t>Probabilidade</w:t>
            </w:r>
          </w:p>
        </w:tc>
        <w:tc>
          <w:tcPr>
            <w:tcW w:w="758" w:type="dxa"/>
            <w:vMerge w:val="restart"/>
            <w:tcBorders>
              <w:top w:val="single" w:sz="2" w:space="0" w:color="000001"/>
              <w:left w:val="single" w:sz="2" w:space="0" w:color="000001"/>
              <w:bottom w:val="single" w:sz="2" w:space="0" w:color="000001"/>
              <w:right w:val="single" w:sz="2" w:space="0" w:color="000001"/>
            </w:tcBorders>
            <w:shd w:val="clear" w:color="auto" w:fill="auto"/>
          </w:tcPr>
          <w:p w14:paraId="77E7BF84" w14:textId="77777777" w:rsidR="00912CCD" w:rsidRPr="00E52955" w:rsidRDefault="00912CCD" w:rsidP="005C29F9">
            <w:pPr>
              <w:pStyle w:val="TableParagraph"/>
              <w:ind w:left="98"/>
              <w:rPr>
                <w:rFonts w:asciiTheme="minorHAnsi" w:hAnsiTheme="minorHAnsi" w:cstheme="minorHAnsi"/>
                <w:sz w:val="20"/>
                <w:szCs w:val="20"/>
              </w:rPr>
            </w:pPr>
            <w:r w:rsidRPr="00E52955">
              <w:rPr>
                <w:rFonts w:asciiTheme="minorHAnsi" w:hAnsiTheme="minorHAnsi" w:cstheme="minorHAnsi"/>
                <w:sz w:val="20"/>
                <w:szCs w:val="20"/>
              </w:rPr>
              <w:t>Baixa</w:t>
            </w: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CCCCCC"/>
          </w:tcPr>
          <w:p w14:paraId="10AB3559" w14:textId="77777777" w:rsidR="00912CCD" w:rsidRPr="00E52955" w:rsidRDefault="00912CCD" w:rsidP="005C29F9">
            <w:pPr>
              <w:pStyle w:val="TableParagraph"/>
              <w:ind w:left="2023" w:right="2020"/>
              <w:jc w:val="center"/>
              <w:rPr>
                <w:rFonts w:asciiTheme="minorHAnsi" w:hAnsiTheme="minorHAnsi" w:cstheme="minorHAnsi"/>
                <w:b/>
                <w:sz w:val="20"/>
                <w:szCs w:val="20"/>
              </w:rPr>
            </w:pPr>
            <w:r w:rsidRPr="00E52955">
              <w:rPr>
                <w:rFonts w:asciiTheme="minorHAnsi" w:hAnsiTheme="minorHAnsi" w:cstheme="minorHAnsi"/>
                <w:b/>
                <w:sz w:val="20"/>
                <w:szCs w:val="20"/>
              </w:rPr>
              <w:t>Dano potencial</w:t>
            </w:r>
          </w:p>
        </w:tc>
      </w:tr>
      <w:tr w:rsidR="00912CCD" w:rsidRPr="00E52955" w14:paraId="79A8ABAD" w14:textId="77777777" w:rsidTr="005C29F9">
        <w:trPr>
          <w:trHeight w:val="338"/>
        </w:trPr>
        <w:tc>
          <w:tcPr>
            <w:tcW w:w="2454"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5B591848" w14:textId="77777777" w:rsidR="00912CCD" w:rsidRPr="00E52955" w:rsidRDefault="00912CCD" w:rsidP="005C29F9">
            <w:pPr>
              <w:rPr>
                <w:rFonts w:asciiTheme="minorHAnsi" w:hAnsiTheme="minorHAnsi" w:cstheme="minorHAnsi"/>
                <w:szCs w:val="20"/>
              </w:rPr>
            </w:pPr>
          </w:p>
        </w:tc>
        <w:tc>
          <w:tcPr>
            <w:tcW w:w="758" w:type="dxa"/>
            <w:vMerge/>
            <w:tcBorders>
              <w:top w:val="single" w:sz="2" w:space="0" w:color="000001"/>
              <w:left w:val="single" w:sz="2" w:space="0" w:color="000001"/>
              <w:bottom w:val="single" w:sz="2" w:space="0" w:color="000001"/>
              <w:right w:val="single" w:sz="2" w:space="0" w:color="000001"/>
            </w:tcBorders>
            <w:shd w:val="clear" w:color="auto" w:fill="auto"/>
          </w:tcPr>
          <w:p w14:paraId="040558DA" w14:textId="77777777" w:rsidR="00912CCD" w:rsidRPr="00E52955" w:rsidRDefault="00912CCD" w:rsidP="005C29F9">
            <w:pPr>
              <w:rPr>
                <w:rFonts w:asciiTheme="minorHAnsi" w:hAnsiTheme="minorHAnsi" w:cstheme="minorHAnsi"/>
                <w:szCs w:val="20"/>
              </w:rPr>
            </w:pPr>
          </w:p>
        </w:tc>
        <w:tc>
          <w:tcPr>
            <w:tcW w:w="5942" w:type="dxa"/>
            <w:gridSpan w:val="2"/>
            <w:tcBorders>
              <w:top w:val="single" w:sz="2" w:space="0" w:color="000001"/>
              <w:left w:val="single" w:sz="2" w:space="0" w:color="000001"/>
              <w:bottom w:val="single" w:sz="2" w:space="0" w:color="000001"/>
              <w:right w:val="single" w:sz="2" w:space="0" w:color="000001"/>
            </w:tcBorders>
            <w:shd w:val="clear" w:color="auto" w:fill="auto"/>
          </w:tcPr>
          <w:p w14:paraId="5C2E5CBD" w14:textId="77777777" w:rsidR="00912CCD" w:rsidRPr="00E52955" w:rsidRDefault="00912CCD" w:rsidP="005C29F9">
            <w:pPr>
              <w:pStyle w:val="western"/>
              <w:spacing w:beforeAutospacing="0" w:after="0" w:line="276" w:lineRule="auto"/>
              <w:rPr>
                <w:rFonts w:asciiTheme="minorHAnsi" w:hAnsiTheme="minorHAnsi" w:cstheme="minorHAnsi"/>
                <w:sz w:val="20"/>
                <w:szCs w:val="20"/>
              </w:rPr>
            </w:pPr>
            <w:r w:rsidRPr="00E52955">
              <w:rPr>
                <w:rFonts w:asciiTheme="minorHAnsi" w:hAnsiTheme="minorHAnsi" w:cstheme="minorHAnsi"/>
                <w:sz w:val="20"/>
                <w:szCs w:val="20"/>
              </w:rPr>
              <w:t>Encerramento da Licitação.</w:t>
            </w:r>
          </w:p>
        </w:tc>
      </w:tr>
      <w:tr w:rsidR="00912CCD" w:rsidRPr="00E52955" w14:paraId="6B7229BF" w14:textId="77777777" w:rsidTr="005C29F9">
        <w:trPr>
          <w:trHeight w:val="318"/>
        </w:trPr>
        <w:tc>
          <w:tcPr>
            <w:tcW w:w="6381"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56CF1710" w14:textId="77777777" w:rsidR="00912CCD" w:rsidRPr="00E52955" w:rsidRDefault="00912CCD" w:rsidP="005C29F9">
            <w:pPr>
              <w:pStyle w:val="TableParagraph"/>
              <w:jc w:val="center"/>
              <w:rPr>
                <w:rFonts w:asciiTheme="minorHAnsi" w:hAnsiTheme="minorHAnsi" w:cstheme="minorHAnsi"/>
                <w:b/>
                <w:sz w:val="20"/>
                <w:szCs w:val="20"/>
              </w:rPr>
            </w:pPr>
            <w:r w:rsidRPr="00E52955">
              <w:rPr>
                <w:rFonts w:asciiTheme="minorHAnsi" w:hAnsiTheme="minorHAnsi" w:cstheme="minorHAnsi"/>
                <w:b/>
                <w:sz w:val="20"/>
                <w:szCs w:val="20"/>
              </w:rPr>
              <w:t>Ação Preventiva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tcPr>
          <w:p w14:paraId="61B4AD88" w14:textId="77777777" w:rsidR="00912CCD" w:rsidRPr="00E52955" w:rsidRDefault="00912CCD" w:rsidP="005C29F9">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912CCD" w:rsidRPr="00E52955" w14:paraId="65B6A2E5" w14:textId="77777777" w:rsidTr="005C29F9">
        <w:trPr>
          <w:trHeight w:val="590"/>
        </w:trPr>
        <w:tc>
          <w:tcPr>
            <w:tcW w:w="6381"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15B88172" w14:textId="77777777" w:rsidR="00912CCD" w:rsidRPr="00E52955" w:rsidRDefault="00912CCD" w:rsidP="005C29F9">
            <w:pPr>
              <w:pStyle w:val="western"/>
              <w:spacing w:beforeAutospacing="0" w:after="0" w:line="276" w:lineRule="auto"/>
              <w:rPr>
                <w:rFonts w:asciiTheme="minorHAnsi" w:hAnsiTheme="minorHAnsi" w:cstheme="minorHAnsi"/>
                <w:sz w:val="20"/>
                <w:szCs w:val="20"/>
              </w:rPr>
            </w:pPr>
            <w:r>
              <w:rPr>
                <w:rFonts w:asciiTheme="minorHAnsi" w:hAnsiTheme="minorHAnsi" w:cstheme="minorHAnsi"/>
                <w:sz w:val="20"/>
                <w:szCs w:val="20"/>
              </w:rPr>
              <w:t xml:space="preserve">Instruir </w:t>
            </w:r>
            <w:r w:rsidRPr="002A46FA">
              <w:rPr>
                <w:rFonts w:asciiTheme="minorHAnsi" w:hAnsiTheme="minorHAnsi" w:cstheme="minorHAnsi"/>
                <w:sz w:val="20"/>
                <w:szCs w:val="20"/>
              </w:rPr>
              <w:t>pesquisa</w:t>
            </w:r>
            <w:r>
              <w:rPr>
                <w:rFonts w:asciiTheme="minorHAnsi" w:hAnsiTheme="minorHAnsi" w:cstheme="minorHAnsi"/>
                <w:sz w:val="20"/>
                <w:szCs w:val="20"/>
              </w:rPr>
              <w:t xml:space="preserve"> de preço com orçamento que representa a realidade atual, utilizando meios confiáveis,</w:t>
            </w:r>
            <w:r w:rsidRPr="00E52955">
              <w:rPr>
                <w:rFonts w:asciiTheme="minorHAnsi" w:hAnsiTheme="minorHAnsi" w:cstheme="minorHAnsi"/>
                <w:sz w:val="20"/>
                <w:szCs w:val="20"/>
              </w:rPr>
              <w:t xml:space="preserve"> </w:t>
            </w:r>
            <w:r>
              <w:rPr>
                <w:rFonts w:asciiTheme="minorHAnsi" w:hAnsiTheme="minorHAnsi" w:cstheme="minorHAnsi"/>
                <w:sz w:val="20"/>
                <w:szCs w:val="20"/>
              </w:rPr>
              <w:t>c</w:t>
            </w:r>
            <w:r w:rsidRPr="00E52955">
              <w:rPr>
                <w:rFonts w:asciiTheme="minorHAnsi" w:hAnsiTheme="minorHAnsi" w:cstheme="minorHAnsi"/>
                <w:sz w:val="20"/>
                <w:szCs w:val="20"/>
              </w:rPr>
              <w:t>apacitação de servidores; incorporar as atualizações da legislação (acórdãos TCU); estabelecer rotinas de revisão.</w:t>
            </w:r>
          </w:p>
        </w:tc>
        <w:tc>
          <w:tcPr>
            <w:tcW w:w="2773" w:type="dxa"/>
            <w:tcBorders>
              <w:top w:val="single" w:sz="2" w:space="0" w:color="000001"/>
              <w:left w:val="single" w:sz="2" w:space="0" w:color="000001"/>
              <w:bottom w:val="single" w:sz="2" w:space="0" w:color="000001"/>
              <w:right w:val="single" w:sz="2" w:space="0" w:color="000001"/>
            </w:tcBorders>
            <w:shd w:val="clear" w:color="auto" w:fill="auto"/>
          </w:tcPr>
          <w:p w14:paraId="624AAC08" w14:textId="77777777" w:rsidR="00912CCD" w:rsidRPr="00E52955" w:rsidRDefault="00912CCD" w:rsidP="005C29F9">
            <w:pPr>
              <w:pStyle w:val="TableParagraph"/>
              <w:ind w:left="104" w:right="98"/>
              <w:rPr>
                <w:rFonts w:asciiTheme="minorHAnsi" w:hAnsiTheme="minorHAnsi" w:cstheme="minorHAnsi"/>
                <w:sz w:val="20"/>
                <w:szCs w:val="20"/>
              </w:rPr>
            </w:pPr>
            <w:r w:rsidRPr="00E52955">
              <w:rPr>
                <w:rFonts w:asciiTheme="minorHAnsi" w:hAnsiTheme="minorHAnsi" w:cstheme="minorHAnsi"/>
                <w:sz w:val="20"/>
                <w:szCs w:val="20"/>
              </w:rPr>
              <w:t>Equipe de Licitação</w:t>
            </w:r>
          </w:p>
        </w:tc>
      </w:tr>
      <w:tr w:rsidR="00912CCD" w:rsidRPr="00E52955" w14:paraId="16097619" w14:textId="77777777" w:rsidTr="005C29F9">
        <w:trPr>
          <w:trHeight w:val="264"/>
        </w:trPr>
        <w:tc>
          <w:tcPr>
            <w:tcW w:w="6381"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2A940BED" w14:textId="77777777" w:rsidR="00912CCD" w:rsidRPr="00E52955" w:rsidRDefault="00912CCD" w:rsidP="005C29F9">
            <w:pPr>
              <w:pStyle w:val="TableParagraph"/>
              <w:jc w:val="center"/>
              <w:rPr>
                <w:rFonts w:asciiTheme="minorHAnsi" w:hAnsiTheme="minorHAnsi" w:cstheme="minorHAnsi"/>
                <w:b/>
                <w:sz w:val="20"/>
                <w:szCs w:val="20"/>
              </w:rPr>
            </w:pPr>
            <w:r w:rsidRPr="00E52955">
              <w:rPr>
                <w:rFonts w:asciiTheme="minorHAnsi" w:hAnsiTheme="minorHAnsi" w:cstheme="minorHAnsi"/>
                <w:b/>
                <w:sz w:val="20"/>
                <w:szCs w:val="20"/>
              </w:rPr>
              <w:t>Ação de Contingência</w:t>
            </w:r>
          </w:p>
        </w:tc>
        <w:tc>
          <w:tcPr>
            <w:tcW w:w="2773" w:type="dxa"/>
            <w:tcBorders>
              <w:top w:val="single" w:sz="2" w:space="0" w:color="000001"/>
              <w:left w:val="single" w:sz="2" w:space="0" w:color="000001"/>
              <w:bottom w:val="single" w:sz="2" w:space="0" w:color="000001"/>
              <w:right w:val="single" w:sz="2" w:space="0" w:color="000001"/>
            </w:tcBorders>
            <w:shd w:val="clear" w:color="auto" w:fill="CCCCCC"/>
          </w:tcPr>
          <w:p w14:paraId="0C9A49AF" w14:textId="77777777" w:rsidR="00912CCD" w:rsidRPr="00E52955" w:rsidRDefault="00912CCD" w:rsidP="005C29F9">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912CCD" w:rsidRPr="00E52955" w14:paraId="744688CD" w14:textId="77777777" w:rsidTr="005C29F9">
        <w:trPr>
          <w:trHeight w:val="312"/>
        </w:trPr>
        <w:tc>
          <w:tcPr>
            <w:tcW w:w="6381"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0404676A" w14:textId="77777777" w:rsidR="00912CCD" w:rsidRPr="00E52955" w:rsidRDefault="00912CCD" w:rsidP="005C29F9">
            <w:pPr>
              <w:pStyle w:val="TableParagraph"/>
              <w:ind w:left="70"/>
              <w:jc w:val="both"/>
              <w:rPr>
                <w:rFonts w:asciiTheme="minorHAnsi" w:hAnsiTheme="minorHAnsi" w:cstheme="minorHAnsi"/>
                <w:sz w:val="20"/>
                <w:szCs w:val="20"/>
              </w:rPr>
            </w:pPr>
            <w:r>
              <w:rPr>
                <w:rFonts w:asciiTheme="minorHAnsi" w:hAnsiTheme="minorHAnsi" w:cstheme="minorHAnsi"/>
                <w:sz w:val="20"/>
                <w:szCs w:val="20"/>
              </w:rPr>
              <w:t xml:space="preserve">Como o valor ja esta dentro da realidade do mercado, procederemos com a rebublicação do pregao. </w:t>
            </w:r>
          </w:p>
        </w:tc>
        <w:tc>
          <w:tcPr>
            <w:tcW w:w="2773" w:type="dxa"/>
            <w:tcBorders>
              <w:top w:val="single" w:sz="2" w:space="0" w:color="000001"/>
              <w:left w:val="single" w:sz="2" w:space="0" w:color="000001"/>
              <w:bottom w:val="single" w:sz="2" w:space="0" w:color="000001"/>
              <w:right w:val="single" w:sz="2" w:space="0" w:color="000001"/>
            </w:tcBorders>
            <w:shd w:val="clear" w:color="auto" w:fill="auto"/>
          </w:tcPr>
          <w:p w14:paraId="3800082D" w14:textId="77777777" w:rsidR="00912CCD" w:rsidRPr="00E52955" w:rsidRDefault="00912CCD" w:rsidP="005C29F9">
            <w:pPr>
              <w:pStyle w:val="TableParagraph"/>
              <w:ind w:left="412" w:right="295" w:hanging="90"/>
              <w:rPr>
                <w:rFonts w:asciiTheme="minorHAnsi" w:hAnsiTheme="minorHAnsi" w:cstheme="minorHAnsi"/>
                <w:sz w:val="20"/>
                <w:szCs w:val="20"/>
              </w:rPr>
            </w:pPr>
            <w:r w:rsidRPr="00E52955">
              <w:rPr>
                <w:rFonts w:asciiTheme="minorHAnsi" w:hAnsiTheme="minorHAnsi" w:cstheme="minorHAnsi"/>
                <w:sz w:val="20"/>
                <w:szCs w:val="20"/>
              </w:rPr>
              <w:t>Equipe de Licitação</w:t>
            </w:r>
          </w:p>
        </w:tc>
      </w:tr>
    </w:tbl>
    <w:p w14:paraId="50FB143C" w14:textId="77777777" w:rsidR="00912CCD" w:rsidRDefault="00912CCD" w:rsidP="00912CCD">
      <w:pPr>
        <w:pStyle w:val="SemEspaamento"/>
        <w:spacing w:line="276" w:lineRule="auto"/>
        <w:jc w:val="center"/>
        <w:rPr>
          <w:rFonts w:ascii="Verdana" w:hAnsi="Verdana" w:cs="Arial"/>
          <w:sz w:val="20"/>
          <w:szCs w:val="20"/>
        </w:rPr>
      </w:pPr>
    </w:p>
    <w:p w14:paraId="4B443410" w14:textId="77777777" w:rsidR="00912CCD" w:rsidRPr="00E52955" w:rsidRDefault="00912CCD" w:rsidP="00912CCD">
      <w:pPr>
        <w:pStyle w:val="Heading21"/>
        <w:ind w:left="0"/>
        <w:rPr>
          <w:rFonts w:asciiTheme="minorHAnsi" w:hAnsiTheme="minorHAnsi" w:cstheme="minorHAnsi"/>
          <w:sz w:val="24"/>
          <w:szCs w:val="24"/>
        </w:rPr>
      </w:pPr>
      <w:r>
        <w:rPr>
          <w:rFonts w:asciiTheme="minorHAnsi" w:hAnsiTheme="minorHAnsi" w:cstheme="minorHAnsi"/>
          <w:sz w:val="24"/>
          <w:szCs w:val="24"/>
        </w:rPr>
        <w:t>3-</w:t>
      </w:r>
      <w:r w:rsidRPr="00E52955">
        <w:rPr>
          <w:rFonts w:asciiTheme="minorHAnsi" w:hAnsiTheme="minorHAnsi" w:cstheme="minorHAnsi"/>
          <w:sz w:val="24"/>
          <w:szCs w:val="24"/>
        </w:rPr>
        <w:t xml:space="preserve"> RISCOS – GESTÃO DO CONTRATO</w:t>
      </w:r>
    </w:p>
    <w:p w14:paraId="128E23BB" w14:textId="77777777" w:rsidR="00912CCD" w:rsidRPr="00E402D4" w:rsidRDefault="00912CCD" w:rsidP="00912CCD">
      <w:pPr>
        <w:pStyle w:val="SemEspaamento"/>
        <w:spacing w:line="276" w:lineRule="auto"/>
        <w:jc w:val="center"/>
        <w:rPr>
          <w:rFonts w:ascii="Verdana" w:hAnsi="Verdana" w:cs="Arial"/>
          <w:sz w:val="20"/>
          <w:szCs w:val="20"/>
        </w:rPr>
      </w:pPr>
    </w:p>
    <w:p w14:paraId="71FD6F35" w14:textId="77777777" w:rsidR="00912CCD" w:rsidRPr="00E52955" w:rsidRDefault="00912CCD" w:rsidP="00912CCD">
      <w:pPr>
        <w:pStyle w:val="Corpodetexto"/>
        <w:rPr>
          <w:rFonts w:asciiTheme="minorHAnsi" w:hAnsiTheme="minorHAnsi" w:cstheme="minorHAnsi"/>
        </w:rPr>
      </w:pPr>
    </w:p>
    <w:tbl>
      <w:tblPr>
        <w:tblW w:w="9154" w:type="dxa"/>
        <w:tblInd w:w="-145"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left w:w="104" w:type="dxa"/>
        </w:tblCellMar>
        <w:tblLook w:val="01E0" w:firstRow="1" w:lastRow="1" w:firstColumn="1" w:lastColumn="1" w:noHBand="0" w:noVBand="0"/>
      </w:tblPr>
      <w:tblGrid>
        <w:gridCol w:w="2451"/>
        <w:gridCol w:w="828"/>
        <w:gridCol w:w="3130"/>
        <w:gridCol w:w="2745"/>
      </w:tblGrid>
      <w:tr w:rsidR="00912CCD" w:rsidRPr="00E52955" w14:paraId="6DBE3225" w14:textId="77777777" w:rsidTr="005C29F9">
        <w:trPr>
          <w:trHeight w:val="565"/>
        </w:trPr>
        <w:tc>
          <w:tcPr>
            <w:tcW w:w="2451" w:type="dxa"/>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22A03FE3" w14:textId="77777777" w:rsidR="00912CCD" w:rsidRPr="00E52955" w:rsidRDefault="00912CCD" w:rsidP="005C29F9">
            <w:pPr>
              <w:pStyle w:val="TableParagraph"/>
              <w:ind w:left="494"/>
              <w:rPr>
                <w:rFonts w:asciiTheme="minorHAnsi" w:hAnsiTheme="minorHAnsi" w:cstheme="minorHAnsi"/>
                <w:b/>
                <w:sz w:val="20"/>
                <w:szCs w:val="20"/>
              </w:rPr>
            </w:pPr>
            <w:r w:rsidRPr="00E52955">
              <w:rPr>
                <w:rFonts w:asciiTheme="minorHAnsi" w:hAnsiTheme="minorHAnsi" w:cstheme="minorHAnsi"/>
                <w:b/>
                <w:sz w:val="20"/>
                <w:szCs w:val="20"/>
              </w:rPr>
              <w:t xml:space="preserve">Risco </w:t>
            </w:r>
            <w:r>
              <w:rPr>
                <w:rFonts w:asciiTheme="minorHAnsi" w:hAnsiTheme="minorHAnsi" w:cstheme="minorHAnsi"/>
                <w:b/>
                <w:sz w:val="20"/>
                <w:szCs w:val="20"/>
              </w:rPr>
              <w:t>5</w:t>
            </w:r>
          </w:p>
        </w:tc>
        <w:tc>
          <w:tcPr>
            <w:tcW w:w="6703" w:type="dxa"/>
            <w:gridSpan w:val="3"/>
            <w:tcBorders>
              <w:top w:val="single" w:sz="2" w:space="0" w:color="000001"/>
              <w:left w:val="single" w:sz="2" w:space="0" w:color="000001"/>
              <w:bottom w:val="single" w:sz="2" w:space="0" w:color="000001"/>
              <w:right w:val="single" w:sz="2" w:space="0" w:color="000001"/>
            </w:tcBorders>
            <w:shd w:val="clear" w:color="auto" w:fill="auto"/>
          </w:tcPr>
          <w:p w14:paraId="78BFB636" w14:textId="77777777" w:rsidR="00912CCD" w:rsidRPr="00E52955" w:rsidRDefault="00912CCD" w:rsidP="005C29F9">
            <w:pPr>
              <w:pStyle w:val="western"/>
              <w:spacing w:beforeAutospacing="0" w:after="0" w:line="276" w:lineRule="auto"/>
              <w:rPr>
                <w:rFonts w:asciiTheme="minorHAnsi" w:hAnsiTheme="minorHAnsi" w:cstheme="minorHAnsi"/>
                <w:b/>
                <w:color w:val="00000A"/>
                <w:sz w:val="20"/>
                <w:szCs w:val="20"/>
              </w:rPr>
            </w:pPr>
            <w:r w:rsidRPr="00E52955">
              <w:rPr>
                <w:rFonts w:asciiTheme="minorHAnsi" w:hAnsiTheme="minorHAnsi" w:cstheme="minorHAnsi"/>
                <w:sz w:val="20"/>
                <w:szCs w:val="20"/>
              </w:rPr>
              <w:t>Inércia frente a descumprimento de obrigações contratuais. Falha ou omissão no registro dos atos e fatos do contrato</w:t>
            </w:r>
          </w:p>
        </w:tc>
      </w:tr>
      <w:tr w:rsidR="00912CCD" w:rsidRPr="00E52955" w14:paraId="439B8E5C" w14:textId="77777777" w:rsidTr="005C29F9">
        <w:trPr>
          <w:trHeight w:val="249"/>
        </w:trPr>
        <w:tc>
          <w:tcPr>
            <w:tcW w:w="2451" w:type="dxa"/>
            <w:vMerge w:val="restart"/>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3496B173" w14:textId="77777777" w:rsidR="00912CCD" w:rsidRPr="00E52955" w:rsidRDefault="00912CCD" w:rsidP="005C29F9">
            <w:pPr>
              <w:pStyle w:val="TableParagraph"/>
              <w:ind w:left="132"/>
              <w:rPr>
                <w:rFonts w:asciiTheme="minorHAnsi" w:hAnsiTheme="minorHAnsi" w:cstheme="minorHAnsi"/>
                <w:b/>
                <w:sz w:val="20"/>
                <w:szCs w:val="20"/>
              </w:rPr>
            </w:pPr>
            <w:r w:rsidRPr="00E52955">
              <w:rPr>
                <w:rFonts w:asciiTheme="minorHAnsi" w:hAnsiTheme="minorHAnsi" w:cstheme="minorHAnsi"/>
                <w:b/>
                <w:sz w:val="20"/>
                <w:szCs w:val="20"/>
              </w:rPr>
              <w:t>Probabilidade</w:t>
            </w:r>
          </w:p>
        </w:tc>
        <w:tc>
          <w:tcPr>
            <w:tcW w:w="828" w:type="dxa"/>
            <w:vMerge w:val="restart"/>
            <w:tcBorders>
              <w:top w:val="single" w:sz="2" w:space="0" w:color="000001"/>
              <w:left w:val="single" w:sz="2" w:space="0" w:color="000001"/>
              <w:bottom w:val="single" w:sz="2" w:space="0" w:color="000001"/>
              <w:right w:val="single" w:sz="2" w:space="0" w:color="000001"/>
            </w:tcBorders>
            <w:shd w:val="clear" w:color="auto" w:fill="auto"/>
          </w:tcPr>
          <w:p w14:paraId="142253EF" w14:textId="77777777" w:rsidR="00912CCD" w:rsidRPr="00E52955" w:rsidRDefault="00912CCD" w:rsidP="005C29F9">
            <w:pPr>
              <w:pStyle w:val="TableParagraph"/>
              <w:ind w:left="98"/>
              <w:rPr>
                <w:rFonts w:asciiTheme="minorHAnsi" w:hAnsiTheme="minorHAnsi" w:cstheme="minorHAnsi"/>
                <w:sz w:val="20"/>
                <w:szCs w:val="20"/>
              </w:rPr>
            </w:pPr>
            <w:r w:rsidRPr="00E52955">
              <w:rPr>
                <w:rFonts w:asciiTheme="minorHAnsi" w:hAnsiTheme="minorHAnsi" w:cstheme="minorHAnsi"/>
                <w:sz w:val="20"/>
                <w:szCs w:val="20"/>
              </w:rPr>
              <w:t>Média</w:t>
            </w:r>
          </w:p>
        </w:tc>
        <w:tc>
          <w:tcPr>
            <w:tcW w:w="5875" w:type="dxa"/>
            <w:gridSpan w:val="2"/>
            <w:tcBorders>
              <w:top w:val="single" w:sz="2" w:space="0" w:color="000001"/>
              <w:left w:val="single" w:sz="2" w:space="0" w:color="000001"/>
              <w:bottom w:val="single" w:sz="2" w:space="0" w:color="000001"/>
              <w:right w:val="single" w:sz="2" w:space="0" w:color="000001"/>
            </w:tcBorders>
            <w:shd w:val="clear" w:color="auto" w:fill="CCCCCC"/>
          </w:tcPr>
          <w:p w14:paraId="03FAB26C" w14:textId="77777777" w:rsidR="00912CCD" w:rsidRPr="00E52955" w:rsidRDefault="00912CCD" w:rsidP="005C29F9">
            <w:pPr>
              <w:pStyle w:val="TableParagraph"/>
              <w:ind w:left="2023" w:right="2020"/>
              <w:jc w:val="center"/>
              <w:rPr>
                <w:rFonts w:asciiTheme="minorHAnsi" w:hAnsiTheme="minorHAnsi" w:cstheme="minorHAnsi"/>
                <w:b/>
                <w:sz w:val="20"/>
                <w:szCs w:val="20"/>
              </w:rPr>
            </w:pPr>
            <w:r w:rsidRPr="00E52955">
              <w:rPr>
                <w:rFonts w:asciiTheme="minorHAnsi" w:hAnsiTheme="minorHAnsi" w:cstheme="minorHAnsi"/>
                <w:b/>
                <w:sz w:val="20"/>
                <w:szCs w:val="20"/>
              </w:rPr>
              <w:t>Dano potencial</w:t>
            </w:r>
          </w:p>
        </w:tc>
      </w:tr>
      <w:tr w:rsidR="00912CCD" w:rsidRPr="00E52955" w14:paraId="7B81EB66" w14:textId="77777777" w:rsidTr="005C29F9">
        <w:trPr>
          <w:trHeight w:val="584"/>
        </w:trPr>
        <w:tc>
          <w:tcPr>
            <w:tcW w:w="2451" w:type="dxa"/>
            <w:vMerge/>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41B130F2" w14:textId="77777777" w:rsidR="00912CCD" w:rsidRPr="00E52955" w:rsidRDefault="00912CCD" w:rsidP="005C29F9">
            <w:pPr>
              <w:rPr>
                <w:rFonts w:asciiTheme="minorHAnsi" w:hAnsiTheme="minorHAnsi" w:cstheme="minorHAnsi"/>
                <w:szCs w:val="20"/>
              </w:rPr>
            </w:pPr>
          </w:p>
        </w:tc>
        <w:tc>
          <w:tcPr>
            <w:tcW w:w="828" w:type="dxa"/>
            <w:vMerge/>
            <w:tcBorders>
              <w:top w:val="single" w:sz="2" w:space="0" w:color="000001"/>
              <w:left w:val="single" w:sz="2" w:space="0" w:color="000001"/>
              <w:bottom w:val="single" w:sz="2" w:space="0" w:color="000001"/>
              <w:right w:val="single" w:sz="2" w:space="0" w:color="000001"/>
            </w:tcBorders>
            <w:shd w:val="clear" w:color="auto" w:fill="auto"/>
          </w:tcPr>
          <w:p w14:paraId="45AF7F5E" w14:textId="77777777" w:rsidR="00912CCD" w:rsidRPr="00E52955" w:rsidRDefault="00912CCD" w:rsidP="005C29F9">
            <w:pPr>
              <w:rPr>
                <w:rFonts w:asciiTheme="minorHAnsi" w:hAnsiTheme="minorHAnsi" w:cstheme="minorHAnsi"/>
                <w:szCs w:val="20"/>
              </w:rPr>
            </w:pPr>
          </w:p>
        </w:tc>
        <w:tc>
          <w:tcPr>
            <w:tcW w:w="5875" w:type="dxa"/>
            <w:gridSpan w:val="2"/>
            <w:tcBorders>
              <w:top w:val="single" w:sz="2" w:space="0" w:color="000001"/>
              <w:left w:val="single" w:sz="2" w:space="0" w:color="000001"/>
              <w:bottom w:val="single" w:sz="2" w:space="0" w:color="000001"/>
              <w:right w:val="single" w:sz="2" w:space="0" w:color="000001"/>
            </w:tcBorders>
            <w:shd w:val="clear" w:color="auto" w:fill="auto"/>
          </w:tcPr>
          <w:p w14:paraId="78B60F9D" w14:textId="77777777" w:rsidR="00912CCD" w:rsidRPr="00E52955" w:rsidRDefault="00912CCD" w:rsidP="005C29F9">
            <w:pPr>
              <w:pStyle w:val="western"/>
              <w:spacing w:beforeAutospacing="0" w:after="0" w:line="276" w:lineRule="auto"/>
              <w:rPr>
                <w:rFonts w:asciiTheme="minorHAnsi" w:hAnsiTheme="minorHAnsi" w:cstheme="minorHAnsi"/>
                <w:color w:val="00000A"/>
                <w:sz w:val="20"/>
                <w:szCs w:val="20"/>
              </w:rPr>
            </w:pPr>
            <w:r w:rsidRPr="00E52955">
              <w:rPr>
                <w:rFonts w:asciiTheme="minorHAnsi" w:hAnsiTheme="minorHAnsi" w:cstheme="minorHAnsi"/>
                <w:color w:val="00000A"/>
                <w:sz w:val="20"/>
                <w:szCs w:val="20"/>
              </w:rPr>
              <w:t>Deficiência na prestação dos serviços. Prejuízos financeiros a Administração</w:t>
            </w:r>
          </w:p>
        </w:tc>
      </w:tr>
      <w:tr w:rsidR="00912CCD" w:rsidRPr="00E52955" w14:paraId="48C10868" w14:textId="77777777" w:rsidTr="005C29F9">
        <w:trPr>
          <w:trHeight w:val="318"/>
        </w:trPr>
        <w:tc>
          <w:tcPr>
            <w:tcW w:w="6409"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4230A183" w14:textId="77777777" w:rsidR="00912CCD" w:rsidRPr="00E52955" w:rsidRDefault="00912CCD" w:rsidP="005C29F9">
            <w:pPr>
              <w:pStyle w:val="TableParagraph"/>
              <w:jc w:val="center"/>
              <w:rPr>
                <w:rFonts w:asciiTheme="minorHAnsi" w:hAnsiTheme="minorHAnsi" w:cstheme="minorHAnsi"/>
                <w:b/>
                <w:sz w:val="20"/>
                <w:szCs w:val="20"/>
              </w:rPr>
            </w:pPr>
            <w:r w:rsidRPr="00E52955">
              <w:rPr>
                <w:rFonts w:asciiTheme="minorHAnsi" w:hAnsiTheme="minorHAnsi" w:cstheme="minorHAnsi"/>
                <w:b/>
                <w:sz w:val="20"/>
                <w:szCs w:val="20"/>
              </w:rPr>
              <w:t>Ação Preventiva</w:t>
            </w:r>
          </w:p>
        </w:tc>
        <w:tc>
          <w:tcPr>
            <w:tcW w:w="2745" w:type="dxa"/>
            <w:tcBorders>
              <w:top w:val="single" w:sz="2" w:space="0" w:color="000001"/>
              <w:left w:val="single" w:sz="2" w:space="0" w:color="000001"/>
              <w:bottom w:val="single" w:sz="2" w:space="0" w:color="000001"/>
              <w:right w:val="single" w:sz="2" w:space="0" w:color="000001"/>
            </w:tcBorders>
            <w:shd w:val="clear" w:color="auto" w:fill="CCCCCC"/>
          </w:tcPr>
          <w:p w14:paraId="5EB1095C" w14:textId="77777777" w:rsidR="00912CCD" w:rsidRPr="00E52955" w:rsidRDefault="00912CCD" w:rsidP="005C29F9">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912CCD" w:rsidRPr="00E52955" w14:paraId="166C4DE6" w14:textId="77777777" w:rsidTr="005C29F9">
        <w:trPr>
          <w:trHeight w:val="837"/>
        </w:trPr>
        <w:tc>
          <w:tcPr>
            <w:tcW w:w="6409"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306C4C88" w14:textId="77777777" w:rsidR="00912CCD" w:rsidRPr="00E52955" w:rsidRDefault="00912CCD" w:rsidP="005C29F9">
            <w:pPr>
              <w:pStyle w:val="western"/>
              <w:spacing w:beforeAutospacing="0" w:after="0"/>
              <w:jc w:val="both"/>
              <w:rPr>
                <w:rFonts w:asciiTheme="minorHAnsi" w:hAnsiTheme="minorHAnsi" w:cstheme="minorHAnsi"/>
                <w:color w:val="00000A"/>
                <w:sz w:val="20"/>
                <w:szCs w:val="20"/>
              </w:rPr>
            </w:pPr>
            <w:r w:rsidRPr="00E52955">
              <w:rPr>
                <w:rFonts w:asciiTheme="minorHAnsi" w:hAnsiTheme="minorHAnsi" w:cstheme="minorHAnsi"/>
                <w:color w:val="00000A"/>
                <w:sz w:val="20"/>
                <w:szCs w:val="20"/>
              </w:rPr>
              <w:t>Capacitação de servidores; Conhecimento dos termos contratuais e do serviço a ser executado. Conhecimentos das responsabilidades dos fiscais.</w:t>
            </w:r>
          </w:p>
          <w:p w14:paraId="45C0D393" w14:textId="77777777" w:rsidR="00912CCD" w:rsidRPr="00E52955" w:rsidRDefault="00912CCD" w:rsidP="005C29F9">
            <w:pPr>
              <w:pStyle w:val="western"/>
              <w:spacing w:beforeAutospacing="0" w:after="0"/>
              <w:jc w:val="both"/>
              <w:rPr>
                <w:rFonts w:asciiTheme="minorHAnsi" w:hAnsiTheme="minorHAnsi" w:cstheme="minorHAnsi"/>
                <w:color w:val="00000A"/>
                <w:sz w:val="20"/>
                <w:szCs w:val="20"/>
              </w:rPr>
            </w:pPr>
            <w:r w:rsidRPr="00E52955">
              <w:rPr>
                <w:rFonts w:asciiTheme="minorHAnsi" w:hAnsiTheme="minorHAnsi" w:cstheme="minorHAnsi"/>
                <w:sz w:val="20"/>
                <w:szCs w:val="20"/>
              </w:rPr>
              <w:t>Estabelecer modelos e rotinas de acompanhamento contratual</w:t>
            </w:r>
          </w:p>
        </w:tc>
        <w:tc>
          <w:tcPr>
            <w:tcW w:w="2745" w:type="dxa"/>
            <w:tcBorders>
              <w:top w:val="single" w:sz="2" w:space="0" w:color="000001"/>
              <w:left w:val="single" w:sz="2" w:space="0" w:color="000001"/>
              <w:bottom w:val="single" w:sz="2" w:space="0" w:color="000001"/>
              <w:right w:val="single" w:sz="2" w:space="0" w:color="000001"/>
            </w:tcBorders>
            <w:shd w:val="clear" w:color="auto" w:fill="auto"/>
          </w:tcPr>
          <w:p w14:paraId="118183E6" w14:textId="77777777" w:rsidR="00912CCD" w:rsidRDefault="00912CCD" w:rsidP="005C29F9">
            <w:pPr>
              <w:pStyle w:val="TableParagraph"/>
              <w:ind w:right="98"/>
              <w:rPr>
                <w:rFonts w:asciiTheme="minorHAnsi" w:hAnsiTheme="minorHAnsi" w:cstheme="minorHAnsi"/>
                <w:sz w:val="20"/>
                <w:szCs w:val="20"/>
                <w:lang w:val="pt-BR"/>
              </w:rPr>
            </w:pPr>
            <w:r w:rsidRPr="002A46FA">
              <w:rPr>
                <w:rFonts w:asciiTheme="minorHAnsi" w:hAnsiTheme="minorHAnsi" w:cstheme="minorHAnsi"/>
                <w:sz w:val="20"/>
                <w:szCs w:val="20"/>
                <w:lang w:val="pt-BR"/>
              </w:rPr>
              <w:t>Fiscal técnico e</w:t>
            </w:r>
          </w:p>
          <w:p w14:paraId="30ADCBB3" w14:textId="77777777" w:rsidR="00912CCD" w:rsidRPr="002A46FA" w:rsidRDefault="00912CCD" w:rsidP="005C29F9">
            <w:pPr>
              <w:pStyle w:val="TableParagraph"/>
              <w:ind w:right="98"/>
              <w:rPr>
                <w:rFonts w:asciiTheme="minorHAnsi" w:hAnsiTheme="minorHAnsi" w:cstheme="minorHAnsi"/>
                <w:sz w:val="20"/>
                <w:szCs w:val="20"/>
                <w:lang w:val="pt-BR"/>
              </w:rPr>
            </w:pPr>
            <w:r w:rsidRPr="002A46FA">
              <w:rPr>
                <w:rFonts w:asciiTheme="minorHAnsi" w:hAnsiTheme="minorHAnsi" w:cstheme="minorHAnsi"/>
                <w:sz w:val="20"/>
                <w:szCs w:val="20"/>
                <w:lang w:val="pt-BR"/>
              </w:rPr>
              <w:t>administrativo, Gestor do Contrato</w:t>
            </w:r>
          </w:p>
        </w:tc>
      </w:tr>
      <w:tr w:rsidR="00912CCD" w:rsidRPr="00E52955" w14:paraId="234D75D5" w14:textId="77777777" w:rsidTr="005C29F9">
        <w:trPr>
          <w:trHeight w:val="264"/>
        </w:trPr>
        <w:tc>
          <w:tcPr>
            <w:tcW w:w="6409" w:type="dxa"/>
            <w:gridSpan w:val="3"/>
            <w:tcBorders>
              <w:top w:val="single" w:sz="2" w:space="0" w:color="000001"/>
              <w:left w:val="single" w:sz="2" w:space="0" w:color="000001"/>
              <w:bottom w:val="single" w:sz="2" w:space="0" w:color="000001"/>
              <w:right w:val="single" w:sz="2" w:space="0" w:color="000001"/>
            </w:tcBorders>
            <w:shd w:val="clear" w:color="auto" w:fill="CCCCCC"/>
            <w:tcMar>
              <w:left w:w="104" w:type="dxa"/>
            </w:tcMar>
          </w:tcPr>
          <w:p w14:paraId="53F5290D" w14:textId="77777777" w:rsidR="00912CCD" w:rsidRPr="00E52955" w:rsidRDefault="00912CCD" w:rsidP="005C29F9">
            <w:pPr>
              <w:pStyle w:val="TableParagraph"/>
              <w:jc w:val="center"/>
              <w:rPr>
                <w:rFonts w:asciiTheme="minorHAnsi" w:hAnsiTheme="minorHAnsi" w:cstheme="minorHAnsi"/>
                <w:b/>
                <w:sz w:val="20"/>
                <w:szCs w:val="20"/>
              </w:rPr>
            </w:pPr>
            <w:r w:rsidRPr="00E52955">
              <w:rPr>
                <w:rFonts w:asciiTheme="minorHAnsi" w:hAnsiTheme="minorHAnsi" w:cstheme="minorHAnsi"/>
                <w:b/>
                <w:sz w:val="20"/>
                <w:szCs w:val="20"/>
              </w:rPr>
              <w:t>Ação de Contingência</w:t>
            </w:r>
          </w:p>
        </w:tc>
        <w:tc>
          <w:tcPr>
            <w:tcW w:w="2745" w:type="dxa"/>
            <w:tcBorders>
              <w:top w:val="single" w:sz="2" w:space="0" w:color="000001"/>
              <w:left w:val="single" w:sz="2" w:space="0" w:color="000001"/>
              <w:bottom w:val="single" w:sz="2" w:space="0" w:color="000001"/>
              <w:right w:val="single" w:sz="2" w:space="0" w:color="000001"/>
            </w:tcBorders>
            <w:shd w:val="clear" w:color="auto" w:fill="CCCCCC"/>
          </w:tcPr>
          <w:p w14:paraId="7F34AFE9" w14:textId="77777777" w:rsidR="00912CCD" w:rsidRPr="00E52955" w:rsidRDefault="00912CCD" w:rsidP="005C29F9">
            <w:pPr>
              <w:pStyle w:val="TableParagraph"/>
              <w:ind w:right="204"/>
              <w:jc w:val="center"/>
              <w:rPr>
                <w:rFonts w:asciiTheme="minorHAnsi" w:hAnsiTheme="minorHAnsi" w:cstheme="minorHAnsi"/>
                <w:b/>
                <w:sz w:val="20"/>
                <w:szCs w:val="20"/>
              </w:rPr>
            </w:pPr>
            <w:r w:rsidRPr="00E52955">
              <w:rPr>
                <w:rFonts w:asciiTheme="minorHAnsi" w:hAnsiTheme="minorHAnsi" w:cstheme="minorHAnsi"/>
                <w:b/>
                <w:sz w:val="20"/>
                <w:szCs w:val="20"/>
              </w:rPr>
              <w:t>Responsável</w:t>
            </w:r>
          </w:p>
        </w:tc>
      </w:tr>
      <w:tr w:rsidR="00912CCD" w:rsidRPr="00E52955" w14:paraId="15F7B34C" w14:textId="77777777" w:rsidTr="005C29F9">
        <w:trPr>
          <w:trHeight w:val="312"/>
        </w:trPr>
        <w:tc>
          <w:tcPr>
            <w:tcW w:w="6409" w:type="dxa"/>
            <w:gridSpan w:val="3"/>
            <w:tcBorders>
              <w:top w:val="single" w:sz="2" w:space="0" w:color="000001"/>
              <w:left w:val="single" w:sz="2" w:space="0" w:color="000001"/>
              <w:bottom w:val="single" w:sz="2" w:space="0" w:color="000001"/>
              <w:right w:val="single" w:sz="2" w:space="0" w:color="000001"/>
            </w:tcBorders>
            <w:shd w:val="clear" w:color="auto" w:fill="auto"/>
            <w:tcMar>
              <w:left w:w="104" w:type="dxa"/>
            </w:tcMar>
          </w:tcPr>
          <w:p w14:paraId="6DAE2D57" w14:textId="77777777" w:rsidR="00912CCD" w:rsidRPr="002A46FA" w:rsidRDefault="00912CCD" w:rsidP="005C29F9">
            <w:pPr>
              <w:pStyle w:val="TableParagraph"/>
              <w:ind w:left="70"/>
              <w:rPr>
                <w:rFonts w:asciiTheme="minorHAnsi" w:hAnsiTheme="minorHAnsi" w:cstheme="minorHAnsi"/>
                <w:sz w:val="20"/>
                <w:szCs w:val="20"/>
                <w:lang w:val="pt-BR"/>
              </w:rPr>
            </w:pPr>
            <w:r w:rsidRPr="002A46FA">
              <w:rPr>
                <w:rFonts w:asciiTheme="minorHAnsi" w:hAnsiTheme="minorHAnsi" w:cstheme="minorHAnsi"/>
                <w:sz w:val="20"/>
                <w:szCs w:val="20"/>
                <w:lang w:val="pt-BR"/>
              </w:rPr>
              <w:t>Sanções administrativas. Responsabilização da Gestão e fiscalização contratual.</w:t>
            </w:r>
          </w:p>
        </w:tc>
        <w:tc>
          <w:tcPr>
            <w:tcW w:w="2745" w:type="dxa"/>
            <w:tcBorders>
              <w:top w:val="single" w:sz="2" w:space="0" w:color="000001"/>
              <w:left w:val="single" w:sz="2" w:space="0" w:color="000001"/>
              <w:bottom w:val="single" w:sz="2" w:space="0" w:color="000001"/>
              <w:right w:val="single" w:sz="2" w:space="0" w:color="000001"/>
            </w:tcBorders>
            <w:shd w:val="clear" w:color="auto" w:fill="auto"/>
          </w:tcPr>
          <w:p w14:paraId="4E0E4EF4" w14:textId="77777777" w:rsidR="00912CCD" w:rsidRPr="002A46FA" w:rsidRDefault="00912CCD" w:rsidP="005C29F9">
            <w:pPr>
              <w:pStyle w:val="TableParagraph"/>
              <w:rPr>
                <w:rFonts w:asciiTheme="minorHAnsi" w:hAnsiTheme="minorHAnsi" w:cstheme="minorHAnsi"/>
                <w:sz w:val="20"/>
                <w:szCs w:val="20"/>
                <w:lang w:val="pt-BR"/>
              </w:rPr>
            </w:pPr>
            <w:r w:rsidRPr="002A46FA">
              <w:rPr>
                <w:rFonts w:asciiTheme="minorHAnsi" w:hAnsiTheme="minorHAnsi" w:cstheme="minorHAnsi"/>
                <w:sz w:val="20"/>
                <w:szCs w:val="20"/>
                <w:lang w:val="pt-BR"/>
              </w:rPr>
              <w:t>Fiscal técnico e administrativo, Gestor do Contrato</w:t>
            </w:r>
          </w:p>
        </w:tc>
      </w:tr>
    </w:tbl>
    <w:p w14:paraId="5AA6171E" w14:textId="77777777" w:rsidR="00912CCD" w:rsidRPr="00E52955" w:rsidRDefault="00912CCD" w:rsidP="00912CCD">
      <w:pPr>
        <w:pStyle w:val="Corpodetexto"/>
        <w:rPr>
          <w:rFonts w:asciiTheme="minorHAnsi" w:hAnsiTheme="minorHAnsi" w:cstheme="minorHAnsi"/>
        </w:rPr>
      </w:pPr>
    </w:p>
    <w:p w14:paraId="30D1AFB1" w14:textId="77777777" w:rsidR="00912CCD" w:rsidRPr="00E402D4" w:rsidRDefault="00912CCD" w:rsidP="00912CCD">
      <w:pPr>
        <w:pStyle w:val="SemEspaamento"/>
        <w:spacing w:line="276" w:lineRule="auto"/>
        <w:rPr>
          <w:rFonts w:ascii="Verdana" w:hAnsi="Verdana" w:cs="Arial"/>
          <w:sz w:val="20"/>
          <w:szCs w:val="20"/>
        </w:rPr>
      </w:pPr>
    </w:p>
    <w:p w14:paraId="774DF250" w14:textId="77777777" w:rsidR="00912CCD" w:rsidRPr="00E52955" w:rsidRDefault="00912CCD" w:rsidP="00912CCD">
      <w:pPr>
        <w:pStyle w:val="Heading21"/>
        <w:ind w:left="0"/>
        <w:rPr>
          <w:rFonts w:asciiTheme="minorHAnsi" w:hAnsiTheme="minorHAnsi" w:cstheme="minorHAnsi"/>
          <w:sz w:val="24"/>
          <w:szCs w:val="24"/>
        </w:rPr>
      </w:pPr>
      <w:r w:rsidRPr="00E52955">
        <w:rPr>
          <w:rFonts w:asciiTheme="minorHAnsi" w:hAnsiTheme="minorHAnsi" w:cstheme="minorHAnsi"/>
          <w:sz w:val="24"/>
          <w:szCs w:val="24"/>
        </w:rPr>
        <w:t>Avaliação Qualitativa dos Riscos</w:t>
      </w:r>
    </w:p>
    <w:p w14:paraId="0455DF2D" w14:textId="77777777" w:rsidR="00912CCD" w:rsidRPr="002A46FA" w:rsidRDefault="00912CCD" w:rsidP="00912CCD">
      <w:pPr>
        <w:pStyle w:val="TableParagraph"/>
        <w:ind w:left="70"/>
        <w:rPr>
          <w:rFonts w:asciiTheme="minorHAnsi" w:hAnsiTheme="minorHAnsi" w:cstheme="minorHAnsi"/>
          <w:sz w:val="20"/>
          <w:szCs w:val="20"/>
          <w:lang w:val="pt-BR"/>
        </w:rPr>
      </w:pPr>
    </w:p>
    <w:p w14:paraId="6D5F7B6A" w14:textId="77777777" w:rsidR="00912CCD" w:rsidRPr="002A46FA" w:rsidRDefault="00912CCD" w:rsidP="00912CCD">
      <w:pPr>
        <w:pStyle w:val="TableParagraph"/>
        <w:ind w:left="70"/>
        <w:rPr>
          <w:rFonts w:asciiTheme="minorHAnsi" w:hAnsiTheme="minorHAnsi" w:cstheme="minorHAnsi"/>
          <w:sz w:val="20"/>
          <w:szCs w:val="20"/>
          <w:lang w:val="pt-BR"/>
        </w:rPr>
      </w:pPr>
      <w:r w:rsidRPr="002A46FA">
        <w:rPr>
          <w:rFonts w:asciiTheme="minorHAnsi" w:hAnsiTheme="minorHAnsi" w:cstheme="minorHAnsi"/>
          <w:sz w:val="20"/>
          <w:szCs w:val="20"/>
          <w:lang w:val="pt-BR"/>
        </w:rPr>
        <w:t>A seguir encontra-se a matriz de avaliação qualitativa dos riscos identificados na contratação.</w:t>
      </w:r>
    </w:p>
    <w:p w14:paraId="030E88F3" w14:textId="77777777" w:rsidR="00912CCD" w:rsidRPr="002A46FA" w:rsidRDefault="00912CCD" w:rsidP="00912CCD">
      <w:pPr>
        <w:pStyle w:val="TableParagraph"/>
        <w:ind w:left="70"/>
        <w:rPr>
          <w:rFonts w:asciiTheme="minorHAnsi" w:hAnsiTheme="minorHAnsi" w:cstheme="minorHAnsi"/>
          <w:sz w:val="20"/>
          <w:szCs w:val="20"/>
          <w:lang w:val="pt-BR"/>
        </w:rPr>
      </w:pPr>
    </w:p>
    <w:tbl>
      <w:tblPr>
        <w:tblW w:w="8737" w:type="dxa"/>
        <w:tblInd w:w="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640"/>
        <w:gridCol w:w="3457"/>
        <w:gridCol w:w="2640"/>
      </w:tblGrid>
      <w:tr w:rsidR="00912CCD" w:rsidRPr="00E52955" w14:paraId="5C79AD4F" w14:textId="77777777" w:rsidTr="005C29F9">
        <w:trPr>
          <w:trHeight w:val="502"/>
        </w:trPr>
        <w:tc>
          <w:tcPr>
            <w:tcW w:w="8737" w:type="dxa"/>
            <w:gridSpan w:val="3"/>
            <w:shd w:val="clear" w:color="000000" w:fill="B4C6E7"/>
            <w:noWrap/>
            <w:vAlign w:val="center"/>
            <w:hideMark/>
          </w:tcPr>
          <w:p w14:paraId="5FA87412" w14:textId="77777777" w:rsidR="00912CCD" w:rsidRPr="00E52955" w:rsidRDefault="00912CCD" w:rsidP="005C29F9">
            <w:pPr>
              <w:jc w:val="center"/>
              <w:rPr>
                <w:rFonts w:asciiTheme="minorHAnsi" w:hAnsiTheme="minorHAnsi" w:cstheme="minorHAnsi"/>
                <w:b/>
                <w:bCs/>
                <w:color w:val="000000"/>
              </w:rPr>
            </w:pPr>
            <w:r w:rsidRPr="00E52955">
              <w:rPr>
                <w:rFonts w:asciiTheme="minorHAnsi" w:hAnsiTheme="minorHAnsi" w:cstheme="minorHAnsi"/>
                <w:b/>
                <w:bCs/>
                <w:color w:val="000000"/>
              </w:rPr>
              <w:t>PROBABILIDADE DE RISCOS</w:t>
            </w:r>
          </w:p>
        </w:tc>
      </w:tr>
      <w:tr w:rsidR="00912CCD" w:rsidRPr="00E52955" w14:paraId="4F060502" w14:textId="77777777" w:rsidTr="005C29F9">
        <w:trPr>
          <w:trHeight w:val="502"/>
        </w:trPr>
        <w:tc>
          <w:tcPr>
            <w:tcW w:w="2640" w:type="dxa"/>
            <w:shd w:val="clear" w:color="000000" w:fill="B4C6E7"/>
            <w:noWrap/>
            <w:vAlign w:val="center"/>
            <w:hideMark/>
          </w:tcPr>
          <w:p w14:paraId="42FA8737" w14:textId="77777777" w:rsidR="00912CCD" w:rsidRPr="00E52955" w:rsidRDefault="00912CCD" w:rsidP="005C29F9">
            <w:pPr>
              <w:jc w:val="center"/>
              <w:rPr>
                <w:rFonts w:asciiTheme="minorHAnsi" w:hAnsiTheme="minorHAnsi" w:cstheme="minorHAnsi"/>
                <w:b/>
                <w:bCs/>
                <w:color w:val="000000"/>
              </w:rPr>
            </w:pPr>
            <w:r w:rsidRPr="00E52955">
              <w:rPr>
                <w:rFonts w:asciiTheme="minorHAnsi" w:hAnsiTheme="minorHAnsi" w:cstheme="minorHAnsi"/>
                <w:b/>
                <w:bCs/>
                <w:color w:val="000000"/>
              </w:rPr>
              <w:t>BAIXA</w:t>
            </w:r>
          </w:p>
        </w:tc>
        <w:tc>
          <w:tcPr>
            <w:tcW w:w="3457" w:type="dxa"/>
            <w:shd w:val="clear" w:color="000000" w:fill="B4C6E7"/>
            <w:noWrap/>
            <w:vAlign w:val="center"/>
            <w:hideMark/>
          </w:tcPr>
          <w:p w14:paraId="202228D1" w14:textId="77777777" w:rsidR="00912CCD" w:rsidRPr="00E52955" w:rsidRDefault="00912CCD" w:rsidP="005C29F9">
            <w:pPr>
              <w:jc w:val="center"/>
              <w:rPr>
                <w:rFonts w:asciiTheme="minorHAnsi" w:hAnsiTheme="minorHAnsi" w:cstheme="minorHAnsi"/>
                <w:b/>
                <w:bCs/>
                <w:color w:val="000000"/>
              </w:rPr>
            </w:pPr>
            <w:r w:rsidRPr="00E52955">
              <w:rPr>
                <w:rFonts w:asciiTheme="minorHAnsi" w:hAnsiTheme="minorHAnsi" w:cstheme="minorHAnsi"/>
                <w:b/>
                <w:bCs/>
                <w:color w:val="000000"/>
              </w:rPr>
              <w:t>MODERADA</w:t>
            </w:r>
          </w:p>
        </w:tc>
        <w:tc>
          <w:tcPr>
            <w:tcW w:w="2640" w:type="dxa"/>
            <w:shd w:val="clear" w:color="000000" w:fill="B4C6E7"/>
            <w:noWrap/>
            <w:vAlign w:val="center"/>
            <w:hideMark/>
          </w:tcPr>
          <w:p w14:paraId="5984999D" w14:textId="77777777" w:rsidR="00912CCD" w:rsidRPr="00E52955" w:rsidRDefault="00912CCD" w:rsidP="005C29F9">
            <w:pPr>
              <w:jc w:val="center"/>
              <w:rPr>
                <w:rFonts w:asciiTheme="minorHAnsi" w:hAnsiTheme="minorHAnsi" w:cstheme="minorHAnsi"/>
                <w:b/>
                <w:bCs/>
                <w:color w:val="000000"/>
              </w:rPr>
            </w:pPr>
            <w:r w:rsidRPr="00E52955">
              <w:rPr>
                <w:rFonts w:asciiTheme="minorHAnsi" w:hAnsiTheme="minorHAnsi" w:cstheme="minorHAnsi"/>
                <w:b/>
                <w:bCs/>
                <w:color w:val="000000"/>
              </w:rPr>
              <w:t>ALTA</w:t>
            </w:r>
          </w:p>
        </w:tc>
      </w:tr>
      <w:tr w:rsidR="00912CCD" w:rsidRPr="00E52955" w14:paraId="71091B1B" w14:textId="77777777" w:rsidTr="005C29F9">
        <w:trPr>
          <w:trHeight w:val="565"/>
        </w:trPr>
        <w:tc>
          <w:tcPr>
            <w:tcW w:w="2640" w:type="dxa"/>
            <w:shd w:val="clear" w:color="auto" w:fill="auto"/>
            <w:vAlign w:val="center"/>
            <w:hideMark/>
          </w:tcPr>
          <w:p w14:paraId="34FB09ED" w14:textId="77777777" w:rsidR="00912CCD" w:rsidRPr="00E52955" w:rsidRDefault="00912CCD" w:rsidP="005C29F9">
            <w:pPr>
              <w:jc w:val="center"/>
              <w:rPr>
                <w:rFonts w:asciiTheme="minorHAnsi" w:hAnsiTheme="minorHAnsi" w:cstheme="minorHAnsi"/>
                <w:sz w:val="24"/>
              </w:rPr>
            </w:pPr>
            <w:r w:rsidRPr="00E52955">
              <w:rPr>
                <w:rFonts w:asciiTheme="minorHAnsi" w:hAnsiTheme="minorHAnsi" w:cstheme="minorHAnsi"/>
                <w:sz w:val="24"/>
              </w:rPr>
              <w:t xml:space="preserve">Risco </w:t>
            </w:r>
            <w:r>
              <w:rPr>
                <w:rFonts w:asciiTheme="minorHAnsi" w:hAnsiTheme="minorHAnsi" w:cstheme="minorHAnsi"/>
                <w:sz w:val="24"/>
              </w:rPr>
              <w:t>1</w:t>
            </w:r>
          </w:p>
        </w:tc>
        <w:tc>
          <w:tcPr>
            <w:tcW w:w="3457" w:type="dxa"/>
            <w:shd w:val="clear" w:color="auto" w:fill="auto"/>
            <w:vAlign w:val="center"/>
            <w:hideMark/>
          </w:tcPr>
          <w:p w14:paraId="1DB887AA" w14:textId="77777777" w:rsidR="00912CCD" w:rsidRPr="00E52955" w:rsidRDefault="00912CCD" w:rsidP="005C29F9">
            <w:pPr>
              <w:jc w:val="center"/>
              <w:rPr>
                <w:rFonts w:asciiTheme="minorHAnsi" w:hAnsiTheme="minorHAnsi" w:cstheme="minorHAnsi"/>
                <w:sz w:val="24"/>
              </w:rPr>
            </w:pPr>
            <w:r w:rsidRPr="00E52955">
              <w:rPr>
                <w:rFonts w:asciiTheme="minorHAnsi" w:hAnsiTheme="minorHAnsi" w:cstheme="minorHAnsi"/>
                <w:sz w:val="24"/>
              </w:rPr>
              <w:t xml:space="preserve">Risco </w:t>
            </w:r>
            <w:r>
              <w:rPr>
                <w:rFonts w:asciiTheme="minorHAnsi" w:hAnsiTheme="minorHAnsi" w:cstheme="minorHAnsi"/>
                <w:sz w:val="24"/>
              </w:rPr>
              <w:t>3</w:t>
            </w:r>
          </w:p>
        </w:tc>
        <w:tc>
          <w:tcPr>
            <w:tcW w:w="2640" w:type="dxa"/>
            <w:shd w:val="clear" w:color="auto" w:fill="auto"/>
            <w:vAlign w:val="center"/>
            <w:hideMark/>
          </w:tcPr>
          <w:p w14:paraId="4B3951EF" w14:textId="77777777" w:rsidR="00912CCD" w:rsidRPr="00E52955" w:rsidRDefault="00912CCD" w:rsidP="005C29F9">
            <w:pPr>
              <w:jc w:val="center"/>
              <w:rPr>
                <w:rFonts w:asciiTheme="minorHAnsi" w:hAnsiTheme="minorHAnsi" w:cstheme="minorHAnsi"/>
              </w:rPr>
            </w:pPr>
            <w:r>
              <w:rPr>
                <w:rFonts w:asciiTheme="minorHAnsi" w:hAnsiTheme="minorHAnsi" w:cstheme="minorHAnsi"/>
              </w:rPr>
              <w:t>-</w:t>
            </w:r>
          </w:p>
        </w:tc>
      </w:tr>
      <w:tr w:rsidR="00912CCD" w:rsidRPr="00E52955" w14:paraId="7C6CB975" w14:textId="77777777" w:rsidTr="005C29F9">
        <w:trPr>
          <w:trHeight w:val="565"/>
        </w:trPr>
        <w:tc>
          <w:tcPr>
            <w:tcW w:w="2640" w:type="dxa"/>
            <w:shd w:val="clear" w:color="auto" w:fill="auto"/>
            <w:vAlign w:val="center"/>
            <w:hideMark/>
          </w:tcPr>
          <w:p w14:paraId="0561E07C" w14:textId="77777777" w:rsidR="00912CCD" w:rsidRPr="00E52955" w:rsidRDefault="00912CCD" w:rsidP="005C29F9">
            <w:pPr>
              <w:jc w:val="center"/>
              <w:rPr>
                <w:rFonts w:asciiTheme="minorHAnsi" w:hAnsiTheme="minorHAnsi" w:cstheme="minorHAnsi"/>
                <w:sz w:val="24"/>
              </w:rPr>
            </w:pPr>
            <w:r w:rsidRPr="00E52955">
              <w:rPr>
                <w:rFonts w:asciiTheme="minorHAnsi" w:hAnsiTheme="minorHAnsi" w:cstheme="minorHAnsi"/>
                <w:sz w:val="24"/>
              </w:rPr>
              <w:t xml:space="preserve">Risco </w:t>
            </w:r>
            <w:r>
              <w:rPr>
                <w:rFonts w:asciiTheme="minorHAnsi" w:hAnsiTheme="minorHAnsi" w:cstheme="minorHAnsi"/>
                <w:sz w:val="24"/>
              </w:rPr>
              <w:t>2</w:t>
            </w:r>
          </w:p>
        </w:tc>
        <w:tc>
          <w:tcPr>
            <w:tcW w:w="3457" w:type="dxa"/>
            <w:shd w:val="clear" w:color="auto" w:fill="auto"/>
            <w:vAlign w:val="center"/>
            <w:hideMark/>
          </w:tcPr>
          <w:p w14:paraId="16EDAA53" w14:textId="77777777" w:rsidR="00912CCD" w:rsidRPr="00E52955" w:rsidRDefault="00912CCD" w:rsidP="005C29F9">
            <w:pPr>
              <w:jc w:val="center"/>
              <w:rPr>
                <w:rFonts w:asciiTheme="minorHAnsi" w:hAnsiTheme="minorHAnsi" w:cstheme="minorHAnsi"/>
                <w:sz w:val="24"/>
              </w:rPr>
            </w:pPr>
            <w:r>
              <w:rPr>
                <w:rFonts w:asciiTheme="minorHAnsi" w:hAnsiTheme="minorHAnsi" w:cstheme="minorHAnsi"/>
                <w:sz w:val="24"/>
              </w:rPr>
              <w:t>Risco 5</w:t>
            </w:r>
          </w:p>
        </w:tc>
        <w:tc>
          <w:tcPr>
            <w:tcW w:w="2640" w:type="dxa"/>
            <w:shd w:val="clear" w:color="auto" w:fill="auto"/>
            <w:vAlign w:val="center"/>
            <w:hideMark/>
          </w:tcPr>
          <w:p w14:paraId="36ABEB40" w14:textId="77777777" w:rsidR="00912CCD" w:rsidRPr="00E52955" w:rsidRDefault="00912CCD" w:rsidP="005C29F9">
            <w:pPr>
              <w:jc w:val="center"/>
              <w:rPr>
                <w:rFonts w:asciiTheme="minorHAnsi" w:hAnsiTheme="minorHAnsi" w:cstheme="minorHAnsi"/>
              </w:rPr>
            </w:pPr>
            <w:r w:rsidRPr="00E52955">
              <w:rPr>
                <w:rFonts w:asciiTheme="minorHAnsi" w:hAnsiTheme="minorHAnsi" w:cstheme="minorHAnsi"/>
              </w:rPr>
              <w:t>-</w:t>
            </w:r>
          </w:p>
        </w:tc>
      </w:tr>
      <w:tr w:rsidR="00912CCD" w:rsidRPr="00E52955" w14:paraId="618840FB" w14:textId="77777777" w:rsidTr="005C29F9">
        <w:trPr>
          <w:trHeight w:val="565"/>
        </w:trPr>
        <w:tc>
          <w:tcPr>
            <w:tcW w:w="2640" w:type="dxa"/>
            <w:shd w:val="clear" w:color="auto" w:fill="auto"/>
            <w:vAlign w:val="center"/>
          </w:tcPr>
          <w:p w14:paraId="7213BB15" w14:textId="77777777" w:rsidR="00912CCD" w:rsidRPr="00E52955" w:rsidRDefault="00912CCD" w:rsidP="005C29F9">
            <w:pPr>
              <w:jc w:val="center"/>
              <w:rPr>
                <w:rFonts w:asciiTheme="minorHAnsi" w:hAnsiTheme="minorHAnsi" w:cstheme="minorHAnsi"/>
                <w:sz w:val="24"/>
              </w:rPr>
            </w:pPr>
            <w:r>
              <w:rPr>
                <w:rFonts w:asciiTheme="minorHAnsi" w:hAnsiTheme="minorHAnsi" w:cstheme="minorHAnsi"/>
                <w:sz w:val="24"/>
              </w:rPr>
              <w:t>Risco 4</w:t>
            </w:r>
          </w:p>
        </w:tc>
        <w:tc>
          <w:tcPr>
            <w:tcW w:w="3457" w:type="dxa"/>
            <w:shd w:val="clear" w:color="auto" w:fill="auto"/>
            <w:vAlign w:val="center"/>
          </w:tcPr>
          <w:p w14:paraId="79FCFEF3" w14:textId="77777777" w:rsidR="00912CCD" w:rsidRDefault="00912CCD" w:rsidP="005C29F9">
            <w:pPr>
              <w:jc w:val="center"/>
              <w:rPr>
                <w:rFonts w:asciiTheme="minorHAnsi" w:hAnsiTheme="minorHAnsi" w:cstheme="minorHAnsi"/>
                <w:sz w:val="24"/>
              </w:rPr>
            </w:pPr>
          </w:p>
        </w:tc>
        <w:tc>
          <w:tcPr>
            <w:tcW w:w="2640" w:type="dxa"/>
            <w:shd w:val="clear" w:color="auto" w:fill="auto"/>
            <w:vAlign w:val="center"/>
          </w:tcPr>
          <w:p w14:paraId="79CDA6E3" w14:textId="77777777" w:rsidR="00912CCD" w:rsidRPr="00E52955" w:rsidRDefault="00912CCD" w:rsidP="005C29F9">
            <w:pPr>
              <w:jc w:val="center"/>
              <w:rPr>
                <w:rFonts w:asciiTheme="minorHAnsi" w:hAnsiTheme="minorHAnsi" w:cstheme="minorHAnsi"/>
              </w:rPr>
            </w:pPr>
          </w:p>
        </w:tc>
      </w:tr>
      <w:tr w:rsidR="00912CCD" w:rsidRPr="00E52955" w14:paraId="33C85E6D" w14:textId="77777777" w:rsidTr="005C29F9">
        <w:trPr>
          <w:trHeight w:val="565"/>
        </w:trPr>
        <w:tc>
          <w:tcPr>
            <w:tcW w:w="2640" w:type="dxa"/>
            <w:shd w:val="clear" w:color="auto" w:fill="auto"/>
            <w:vAlign w:val="center"/>
          </w:tcPr>
          <w:p w14:paraId="4331DA64" w14:textId="77777777" w:rsidR="00912CCD" w:rsidRPr="00E52955" w:rsidRDefault="00912CCD" w:rsidP="005C29F9">
            <w:pPr>
              <w:jc w:val="center"/>
              <w:rPr>
                <w:rFonts w:asciiTheme="minorHAnsi" w:hAnsiTheme="minorHAnsi" w:cstheme="minorHAnsi"/>
                <w:sz w:val="24"/>
              </w:rPr>
            </w:pPr>
          </w:p>
        </w:tc>
        <w:tc>
          <w:tcPr>
            <w:tcW w:w="3457" w:type="dxa"/>
            <w:shd w:val="clear" w:color="auto" w:fill="auto"/>
            <w:vAlign w:val="center"/>
          </w:tcPr>
          <w:p w14:paraId="6A93F5CF" w14:textId="77777777" w:rsidR="00912CCD" w:rsidRPr="00E52955" w:rsidRDefault="00912CCD" w:rsidP="005C29F9">
            <w:pPr>
              <w:jc w:val="center"/>
              <w:rPr>
                <w:rFonts w:asciiTheme="minorHAnsi" w:hAnsiTheme="minorHAnsi" w:cstheme="minorHAnsi"/>
                <w:sz w:val="24"/>
              </w:rPr>
            </w:pPr>
          </w:p>
        </w:tc>
        <w:tc>
          <w:tcPr>
            <w:tcW w:w="2640" w:type="dxa"/>
            <w:shd w:val="clear" w:color="auto" w:fill="auto"/>
            <w:vAlign w:val="center"/>
          </w:tcPr>
          <w:p w14:paraId="4949EAFA" w14:textId="77777777" w:rsidR="00912CCD" w:rsidRPr="00E52955" w:rsidRDefault="00912CCD" w:rsidP="005C29F9">
            <w:pPr>
              <w:jc w:val="center"/>
              <w:rPr>
                <w:rFonts w:asciiTheme="minorHAnsi" w:hAnsiTheme="minorHAnsi" w:cstheme="minorHAnsi"/>
              </w:rPr>
            </w:pPr>
          </w:p>
        </w:tc>
      </w:tr>
    </w:tbl>
    <w:p w14:paraId="28DB3AC4" w14:textId="77777777" w:rsidR="00912CCD" w:rsidRPr="00E52955" w:rsidRDefault="00912CCD" w:rsidP="00912CCD">
      <w:pPr>
        <w:pStyle w:val="TableParagraph"/>
        <w:ind w:left="70"/>
        <w:rPr>
          <w:rFonts w:asciiTheme="minorHAnsi" w:hAnsiTheme="minorHAnsi" w:cstheme="minorHAnsi"/>
          <w:sz w:val="20"/>
          <w:szCs w:val="20"/>
        </w:rPr>
      </w:pPr>
    </w:p>
    <w:p w14:paraId="7D6A2965" w14:textId="77777777" w:rsidR="00912CCD" w:rsidRPr="00E52955" w:rsidRDefault="00912CCD" w:rsidP="00912CCD">
      <w:pPr>
        <w:pStyle w:val="Corpodetexto"/>
        <w:rPr>
          <w:rFonts w:asciiTheme="minorHAnsi" w:hAnsiTheme="minorHAnsi" w:cstheme="minorHAnsi"/>
        </w:rPr>
      </w:pPr>
    </w:p>
    <w:p w14:paraId="6CC310BC" w14:textId="77777777" w:rsidR="00912CCD" w:rsidRPr="00E52955" w:rsidRDefault="00912CCD" w:rsidP="00912CCD">
      <w:pPr>
        <w:pStyle w:val="Heading21"/>
        <w:ind w:left="0"/>
        <w:rPr>
          <w:rFonts w:asciiTheme="minorHAnsi" w:hAnsiTheme="minorHAnsi" w:cstheme="minorHAnsi"/>
          <w:sz w:val="24"/>
          <w:szCs w:val="24"/>
        </w:rPr>
      </w:pPr>
      <w:r w:rsidRPr="00E52955">
        <w:rPr>
          <w:rFonts w:asciiTheme="minorHAnsi" w:hAnsiTheme="minorHAnsi" w:cstheme="minorHAnsi"/>
          <w:sz w:val="24"/>
          <w:szCs w:val="24"/>
        </w:rPr>
        <w:t>Gravidade nas consequências</w:t>
      </w:r>
    </w:p>
    <w:p w14:paraId="1265DEAE" w14:textId="77777777" w:rsidR="00912CCD" w:rsidRPr="00E52955" w:rsidRDefault="00912CCD" w:rsidP="00912CCD">
      <w:pPr>
        <w:pStyle w:val="Heading21"/>
        <w:rPr>
          <w:rFonts w:asciiTheme="minorHAnsi" w:hAnsiTheme="minorHAnsi" w:cstheme="minorHAnsi"/>
          <w:sz w:val="24"/>
          <w:szCs w:val="24"/>
        </w:rPr>
      </w:pPr>
    </w:p>
    <w:p w14:paraId="691C7FB7" w14:textId="77777777" w:rsidR="00912CCD" w:rsidRPr="009A31AA" w:rsidRDefault="00912CCD" w:rsidP="00912CCD">
      <w:pPr>
        <w:pStyle w:val="TableParagraph"/>
        <w:ind w:left="70"/>
        <w:jc w:val="both"/>
        <w:rPr>
          <w:rFonts w:asciiTheme="minorHAnsi" w:hAnsiTheme="minorHAnsi" w:cstheme="minorHAnsi"/>
          <w:sz w:val="20"/>
          <w:szCs w:val="20"/>
          <w:lang w:val="pt-BR"/>
        </w:rPr>
      </w:pPr>
      <w:r w:rsidRPr="009A31AA">
        <w:rPr>
          <w:rFonts w:asciiTheme="minorHAnsi" w:hAnsiTheme="minorHAnsi" w:cstheme="minorHAnsi"/>
          <w:sz w:val="20"/>
          <w:szCs w:val="20"/>
          <w:lang w:val="pt-BR"/>
        </w:rPr>
        <w:t xml:space="preserve">Através da matriz, percebe-se que os Riscos </w:t>
      </w:r>
      <w:r>
        <w:rPr>
          <w:rFonts w:asciiTheme="minorHAnsi" w:hAnsiTheme="minorHAnsi" w:cstheme="minorHAnsi"/>
          <w:sz w:val="20"/>
          <w:szCs w:val="20"/>
          <w:lang w:val="pt-BR"/>
        </w:rPr>
        <w:t xml:space="preserve">3 e 5 </w:t>
      </w:r>
      <w:r w:rsidRPr="009A31AA">
        <w:rPr>
          <w:rFonts w:asciiTheme="minorHAnsi" w:hAnsiTheme="minorHAnsi" w:cstheme="minorHAnsi"/>
          <w:sz w:val="20"/>
          <w:szCs w:val="20"/>
          <w:lang w:val="pt-BR"/>
        </w:rPr>
        <w:t>poderão comprometer o resultado da contratação. Desse modo esse risco deve ser mitigado por meio de ações de prevenção registradas nesse processo administrativo. Os Riscos</w:t>
      </w:r>
      <w:r>
        <w:rPr>
          <w:rFonts w:asciiTheme="minorHAnsi" w:hAnsiTheme="minorHAnsi" w:cstheme="minorHAnsi"/>
          <w:sz w:val="20"/>
          <w:szCs w:val="20"/>
          <w:lang w:val="pt-BR"/>
        </w:rPr>
        <w:t xml:space="preserve"> 1,</w:t>
      </w:r>
      <w:r w:rsidRPr="009A31AA">
        <w:rPr>
          <w:rFonts w:asciiTheme="minorHAnsi" w:hAnsiTheme="minorHAnsi" w:cstheme="minorHAnsi"/>
          <w:sz w:val="20"/>
          <w:szCs w:val="20"/>
          <w:lang w:val="pt-BR"/>
        </w:rPr>
        <w:t xml:space="preserve"> 2 e </w:t>
      </w:r>
      <w:r>
        <w:rPr>
          <w:rFonts w:asciiTheme="minorHAnsi" w:hAnsiTheme="minorHAnsi" w:cstheme="minorHAnsi"/>
          <w:sz w:val="20"/>
          <w:szCs w:val="20"/>
          <w:lang w:val="pt-BR"/>
        </w:rPr>
        <w:t>4</w:t>
      </w:r>
      <w:r w:rsidRPr="009A31AA">
        <w:rPr>
          <w:rFonts w:asciiTheme="minorHAnsi" w:hAnsiTheme="minorHAnsi" w:cstheme="minorHAnsi"/>
          <w:sz w:val="20"/>
          <w:szCs w:val="20"/>
          <w:lang w:val="pt-BR"/>
        </w:rPr>
        <w:t xml:space="preserve"> devem ser aceitos, providenciando-se as medidas de mitigação. </w:t>
      </w:r>
    </w:p>
    <w:p w14:paraId="055C8CC4" w14:textId="77777777" w:rsidR="00912CCD" w:rsidRPr="009A31AA" w:rsidRDefault="00912CCD" w:rsidP="00912CCD">
      <w:pPr>
        <w:pStyle w:val="TableParagraph"/>
        <w:ind w:left="70"/>
        <w:jc w:val="both"/>
        <w:rPr>
          <w:rFonts w:asciiTheme="minorHAnsi" w:hAnsiTheme="minorHAnsi" w:cstheme="minorHAnsi"/>
          <w:sz w:val="20"/>
          <w:szCs w:val="20"/>
          <w:lang w:val="pt-BR"/>
        </w:rPr>
      </w:pPr>
    </w:p>
    <w:p w14:paraId="4A90E34A" w14:textId="77777777" w:rsidR="00912CCD" w:rsidRDefault="00912CCD" w:rsidP="00912CCD">
      <w:pPr>
        <w:ind w:right="-1"/>
        <w:rPr>
          <w:rFonts w:cstheme="minorHAnsi"/>
        </w:rPr>
      </w:pPr>
    </w:p>
    <w:p w14:paraId="336C6E8B" w14:textId="77777777" w:rsidR="00912CCD" w:rsidRDefault="00912CCD" w:rsidP="00912CCD">
      <w:pPr>
        <w:spacing w:line="276" w:lineRule="auto"/>
        <w:ind w:right="-1"/>
        <w:jc w:val="center"/>
        <w:rPr>
          <w:rFonts w:cstheme="minorHAnsi"/>
          <w:b/>
        </w:rPr>
      </w:pPr>
      <w:r>
        <w:rPr>
          <w:rFonts w:cstheme="minorHAnsi"/>
          <w:b/>
        </w:rPr>
        <w:t>______________________________________</w:t>
      </w:r>
    </w:p>
    <w:bookmarkEnd w:id="28"/>
    <w:p w14:paraId="61D98A1C" w14:textId="77777777" w:rsidR="00912CCD" w:rsidRDefault="00912CCD" w:rsidP="00912CCD">
      <w:pPr>
        <w:pStyle w:val="SemEspaamento"/>
        <w:spacing w:line="276" w:lineRule="auto"/>
        <w:jc w:val="center"/>
        <w:rPr>
          <w:rFonts w:ascii="Verdana" w:hAnsi="Verdana" w:cs="Arial"/>
          <w:sz w:val="20"/>
          <w:szCs w:val="20"/>
        </w:rPr>
      </w:pPr>
      <w:r>
        <w:rPr>
          <w:rFonts w:ascii="Verdana" w:hAnsi="Verdana" w:cs="Arial"/>
          <w:sz w:val="20"/>
          <w:szCs w:val="20"/>
        </w:rPr>
        <w:t xml:space="preserve">EUGENIO REIS DE ASSIS </w:t>
      </w:r>
    </w:p>
    <w:p w14:paraId="7194362D" w14:textId="77777777" w:rsidR="00912CCD" w:rsidRPr="00E402D4" w:rsidRDefault="00912CCD" w:rsidP="00912CCD">
      <w:pPr>
        <w:pStyle w:val="SemEspaamento"/>
        <w:spacing w:line="276" w:lineRule="auto"/>
        <w:jc w:val="center"/>
        <w:rPr>
          <w:rFonts w:ascii="Verdana" w:hAnsi="Verdana" w:cs="Arial"/>
          <w:sz w:val="20"/>
          <w:szCs w:val="20"/>
        </w:rPr>
      </w:pPr>
      <w:r>
        <w:rPr>
          <w:rFonts w:ascii="Verdana" w:hAnsi="Verdana" w:cs="Arial"/>
          <w:sz w:val="20"/>
          <w:szCs w:val="20"/>
        </w:rPr>
        <w:t>ADMINISTRATIVO</w:t>
      </w:r>
    </w:p>
    <w:p w14:paraId="4667C2CF" w14:textId="77777777" w:rsidR="009D653F" w:rsidRDefault="009D653F" w:rsidP="009E41AF">
      <w:pPr>
        <w:jc w:val="center"/>
      </w:pPr>
    </w:p>
    <w:p w14:paraId="1E817285" w14:textId="77777777" w:rsidR="009D653F" w:rsidRDefault="009D653F" w:rsidP="009E41AF">
      <w:pPr>
        <w:jc w:val="center"/>
      </w:pPr>
    </w:p>
    <w:p w14:paraId="63E5B7D1" w14:textId="77777777" w:rsidR="009D653F" w:rsidRDefault="009D653F" w:rsidP="009E41AF">
      <w:pPr>
        <w:jc w:val="center"/>
      </w:pPr>
    </w:p>
    <w:p w14:paraId="1C70B7F3" w14:textId="77777777" w:rsidR="009D653F" w:rsidRDefault="009D653F" w:rsidP="009D653F">
      <w:pPr>
        <w:jc w:val="both"/>
      </w:pPr>
    </w:p>
    <w:p w14:paraId="5EAFCA55" w14:textId="77777777" w:rsidR="009D653F" w:rsidRDefault="009D653F" w:rsidP="009D653F">
      <w:pPr>
        <w:jc w:val="both"/>
      </w:pPr>
    </w:p>
    <w:p w14:paraId="15444381" w14:textId="77777777" w:rsidR="009D653F" w:rsidRDefault="009D653F" w:rsidP="009D653F">
      <w:pPr>
        <w:jc w:val="both"/>
      </w:pPr>
    </w:p>
    <w:p w14:paraId="4AC5EC3F" w14:textId="77777777" w:rsidR="009D653F" w:rsidRDefault="009D653F" w:rsidP="009D653F">
      <w:pPr>
        <w:jc w:val="both"/>
      </w:pPr>
    </w:p>
    <w:p w14:paraId="2789FA25" w14:textId="77777777" w:rsidR="009D653F" w:rsidRDefault="009D653F" w:rsidP="009D653F">
      <w:pPr>
        <w:jc w:val="both"/>
      </w:pPr>
    </w:p>
    <w:p w14:paraId="16D4830F" w14:textId="77777777" w:rsidR="009D653F" w:rsidRPr="001D24EA" w:rsidRDefault="009D653F" w:rsidP="009D653F">
      <w:pPr>
        <w:jc w:val="both"/>
      </w:pPr>
    </w:p>
    <w:p w14:paraId="41947F02" w14:textId="77777777" w:rsidR="009D653F" w:rsidRPr="004C53A3" w:rsidRDefault="009D653F" w:rsidP="00DB232A">
      <w:pPr>
        <w:pStyle w:val="SemEspaamento"/>
        <w:jc w:val="center"/>
        <w:rPr>
          <w:rFonts w:ascii="Verdana" w:hAnsi="Verdana"/>
          <w:sz w:val="20"/>
          <w:szCs w:val="20"/>
        </w:rPr>
        <w:sectPr w:rsidR="009D653F" w:rsidRPr="004C53A3" w:rsidSect="001C5CE6">
          <w:headerReference w:type="default" r:id="rId76"/>
          <w:footerReference w:type="default" r:id="rId77"/>
          <w:pgSz w:w="11906" w:h="16838"/>
          <w:pgMar w:top="1985" w:right="282" w:bottom="1417" w:left="567" w:header="708" w:footer="339" w:gutter="0"/>
          <w:cols w:space="708"/>
          <w:docGrid w:linePitch="360"/>
        </w:sectPr>
      </w:pPr>
    </w:p>
    <w:p w14:paraId="595ED058" w14:textId="1BDDC44D" w:rsidR="00090E10" w:rsidRPr="004C53A3" w:rsidRDefault="003A7F71">
      <w:pPr>
        <w:pStyle w:val="Corpodetexto"/>
        <w:ind w:left="544"/>
      </w:pPr>
      <w:r>
        <w:rPr>
          <w:noProof/>
          <w:lang w:val="pt-BR" w:eastAsia="pt-BR"/>
        </w:rPr>
        <mc:AlternateContent>
          <mc:Choice Requires="wpg">
            <w:drawing>
              <wp:inline distT="0" distB="0" distL="0" distR="0" wp14:anchorId="5A986DF9" wp14:editId="10E77E1C">
                <wp:extent cx="6339840" cy="193675"/>
                <wp:effectExtent l="0" t="0" r="0" b="0"/>
                <wp:docPr id="7111666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93675"/>
                          <a:chOff x="0" y="0"/>
                          <a:chExt cx="9984" cy="305"/>
                        </a:xfrm>
                      </wpg:grpSpPr>
                      <wps:wsp>
                        <wps:cNvPr id="1368305543" name="Rectangle 33"/>
                        <wps:cNvSpPr>
                          <a:spLocks noChangeArrowheads="1"/>
                        </wps:cNvSpPr>
                        <wps:spPr bwMode="auto">
                          <a:xfrm>
                            <a:off x="0" y="9"/>
                            <a:ext cx="9984" cy="286"/>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4468745" name="AutoShape 32"/>
                        <wps:cNvSpPr>
                          <a:spLocks/>
                        </wps:cNvSpPr>
                        <wps:spPr bwMode="auto">
                          <a:xfrm>
                            <a:off x="0" y="0"/>
                            <a:ext cx="9984" cy="305"/>
                          </a:xfrm>
                          <a:custGeom>
                            <a:avLst/>
                            <a:gdLst>
                              <a:gd name="T0" fmla="*/ 9984 w 9984"/>
                              <a:gd name="T1" fmla="*/ 295 h 305"/>
                              <a:gd name="T2" fmla="*/ 0 w 9984"/>
                              <a:gd name="T3" fmla="*/ 295 h 305"/>
                              <a:gd name="T4" fmla="*/ 0 w 9984"/>
                              <a:gd name="T5" fmla="*/ 305 h 305"/>
                              <a:gd name="T6" fmla="*/ 9984 w 9984"/>
                              <a:gd name="T7" fmla="*/ 305 h 305"/>
                              <a:gd name="T8" fmla="*/ 9984 w 9984"/>
                              <a:gd name="T9" fmla="*/ 295 h 305"/>
                              <a:gd name="T10" fmla="*/ 9984 w 9984"/>
                              <a:gd name="T11" fmla="*/ 0 h 305"/>
                              <a:gd name="T12" fmla="*/ 0 w 9984"/>
                              <a:gd name="T13" fmla="*/ 0 h 305"/>
                              <a:gd name="T14" fmla="*/ 0 w 9984"/>
                              <a:gd name="T15" fmla="*/ 10 h 305"/>
                              <a:gd name="T16" fmla="*/ 9984 w 9984"/>
                              <a:gd name="T17" fmla="*/ 10 h 305"/>
                              <a:gd name="T18" fmla="*/ 9984 w 9984"/>
                              <a:gd name="T19" fmla="*/ 0 h 30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984" h="305">
                                <a:moveTo>
                                  <a:pt x="9984" y="295"/>
                                </a:moveTo>
                                <a:lnTo>
                                  <a:pt x="0" y="295"/>
                                </a:lnTo>
                                <a:lnTo>
                                  <a:pt x="0" y="305"/>
                                </a:lnTo>
                                <a:lnTo>
                                  <a:pt x="9984" y="305"/>
                                </a:lnTo>
                                <a:lnTo>
                                  <a:pt x="9984" y="295"/>
                                </a:lnTo>
                                <a:close/>
                                <a:moveTo>
                                  <a:pt x="9984" y="0"/>
                                </a:moveTo>
                                <a:lnTo>
                                  <a:pt x="0" y="0"/>
                                </a:lnTo>
                                <a:lnTo>
                                  <a:pt x="0" y="10"/>
                                </a:lnTo>
                                <a:lnTo>
                                  <a:pt x="9984" y="10"/>
                                </a:lnTo>
                                <a:lnTo>
                                  <a:pt x="9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7741109" name="Text Box 31"/>
                        <wps:cNvSpPr txBox="1">
                          <a:spLocks noChangeArrowheads="1"/>
                        </wps:cNvSpPr>
                        <wps:spPr bwMode="auto">
                          <a:xfrm>
                            <a:off x="0" y="9"/>
                            <a:ext cx="9984"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571E2" w14:textId="49DBA8E7" w:rsidR="00C82858" w:rsidRDefault="00C82858">
                              <w:pPr>
                                <w:spacing w:before="22"/>
                                <w:ind w:left="2976" w:right="2978"/>
                                <w:jc w:val="center"/>
                                <w:rPr>
                                  <w:b/>
                                  <w:sz w:val="20"/>
                                </w:rPr>
                              </w:pPr>
                              <w:r>
                                <w:rPr>
                                  <w:b/>
                                  <w:sz w:val="20"/>
                                </w:rPr>
                                <w:t>ANEXO II – MODELO DA</w:t>
                              </w:r>
                              <w:r w:rsidR="008371AD">
                                <w:rPr>
                                  <w:b/>
                                  <w:sz w:val="20"/>
                                </w:rPr>
                                <w:t xml:space="preserve"> </w:t>
                              </w:r>
                              <w:r>
                                <w:rPr>
                                  <w:b/>
                                  <w:sz w:val="20"/>
                                </w:rPr>
                                <w:t>PROPOSTA</w:t>
                              </w:r>
                            </w:p>
                          </w:txbxContent>
                        </wps:txbx>
                        <wps:bodyPr rot="0" vert="horz" wrap="square" lIns="0" tIns="0" rIns="0" bIns="0" anchor="t" anchorCtr="0" upright="1">
                          <a:noAutofit/>
                        </wps:bodyPr>
                      </wps:wsp>
                    </wpg:wgp>
                  </a:graphicData>
                </a:graphic>
              </wp:inline>
            </w:drawing>
          </mc:Choice>
          <mc:Fallback>
            <w:pict>
              <v:group w14:anchorId="5A986DF9" id="Group 30" o:spid="_x0000_s1026" style="width:499.2pt;height:15.25pt;mso-position-horizontal-relative:char;mso-position-vertical-relative:line" coordsize="998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9XC0AQAAAgSAAAOAAAAZHJzL2Uyb0RvYy54bWzsWNtu4zYQfS/QfyD0WKCxZNnyBXEWm2Q3&#10;KLBtF7veD6B1sYRKokrKsbNf3zOkJFN2ZBhpUaBA8xBR4uFw5syFQ9++OxQ5e46lykS5crwb12Fx&#10;GYooK7cr59v6489zh6malxHPRRmvnJdYOe/ufvzhdl8t47FIRR7FkkFIqZb7auWkdV0tRyMVpnHB&#10;1Y2o4hKTiZAFr/Eqt6NI8j2kF/lo7LrBaC9kVEkRxkrh66OZdO60/CSJw/r3JFFxzfKVA91q/V/q&#10;/xv6P7q75cut5FWahY0a/A1aFDwrsWkn6pHXnO1kdiaqyEIplEjqm1AUI5EkWRhrG2CN555Y8yTF&#10;rtK2bJf7bdXRBGpPeHqz2PC35ydZfa0+S6M9hp9E+IcCL6N9tV3a8/S+NWC22f8qIviT72qhDT8k&#10;siARMIkdNL8vHb/xoWYhPga+v5hP4IYQc97CD2ZT44AwhZfOloXph2bhAsvMKt/VS0Z8aTbUSjZK&#10;kdMRRepIlPp7RH1NeRVr/hUR8VmyLILifjCHGtOJ77CSFyDhC8KMl9s8Zr5PBpEawLesKkMpK8VD&#10;Clj8XkqxT2MeQT2P8DDCWkAvCg65kuOFobDl+EjVeB5o4S1VfFlJVT/FomA0WDkSamvf8edPqiY9&#10;jhBypRJ5Fn3M8ly/yO3mIZfsmSOTHqcfxvf3jfQeLC8JXApaZiTSF20g2WS42YjoBfZJYdIR5QOD&#10;VMjvDtsjFVeO+nPHZeyw/JcSHC28CQVNrV8m09kYL9Ke2dgzvAwhauXUDjPDh9rk+66S2TbFTp42&#10;uhTvEbtJpg0nzo1WjbKIon8rnAJ3Mgnms8m0DSfSS4ce88fEcS864BY7Q98eN03tO4+b0xTjy3Bn&#10;4oZc28YKSl2EqKFP26jJgzUckxQ5CuhPI0aByPb6YSL0CPMs2HgxZSlr9rRljS2QOyAIGdjtNygI&#10;laMDDQkC9x0GuryuUWCBLlg3s2CDsnAsdhtekLWwYIMGetfSbvPuvm6jdw3tns37kKBraPds3r0h&#10;SVfy7tnEDwq7knjPZn5AMapDnRNdFrj4Y8F06uu624vlPvOXkH3+LyH7TriE7LviEtL2x2WLbKdc&#10;RtpuuYy0fXMZ2ffOiUU4xrraxFNztKGIHcqmXmGEowFN1BoepAJWCUXNB5UvNCZrcybrFTRrwc3J&#10;0cLhKoLrIx97AncCH/ekwwsEb/uXc7jfg4Nggs+aU/YcPunBwR3BdTfwqjLTHpxqBuG9YWOD/oLG&#10;WuS+OdfPFZr1FzT2IseHFsz7CxqLkcdDCxb9BY3NyFVrgTG+cTW1OKetv3QYWv8NrYHreU0R0g7Z&#10;Hu2GbjbTlUOHEk0U4jleCw2pKU4MAOyhIjc7HyF5aUMNy0dcO9s+Ky3QoJozEPq3s+3ToLptrwae&#10;7xvmQsXa8KPGJ9J1XwAljoC+GkbZFtXOtU/bIMSY8Us72T5PdrwWdyquNQbKkhtN/9r6k8LAalt6&#10;Taqye1mq2m4rugf7v5cdvpq+fjUau4vZbOJ5LuqzuRqtqb+8Fwfm60JjtbKsPuB7243/V+9I3U2H&#10;spZKRPdB5/HZ1ac+bA5IiuN94+pbEPLO3IAwMLcfDMzNB4N/8Najr9T4uUHnU/PTCP2eYb9ru44/&#10;4Nz9BQAA//8DAFBLAwQUAAYACAAAACEAhKqIptwAAAAEAQAADwAAAGRycy9kb3ducmV2LnhtbEyP&#10;QWvCQBCF7wX/wzKCt7qJ1qIxGxGxPUmhWii9jdkxCWZnQ3ZN4r/vtpf2MvB4j/e+STeDqUVHrass&#10;K4inEQji3OqKCwUfp5fHJQjnkTXWlknBnRxsstFDiom2Pb9Td/SFCCXsElRQet8kUrq8JINuahvi&#10;4F1sa9AH2RZSt9iHclPLWRQ9S4MVh4USG9qVlF+PN6Pgtcd+O4/33eF62d2/Tou3z0NMSk3Gw3YN&#10;wtPg/8Lwgx/QIQtMZ3tj7UStIDzif2/wVqvlE4izgnm0AJml8j989g0AAP//AwBQSwECLQAUAAYA&#10;CAAAACEAtoM4kv4AAADhAQAAEwAAAAAAAAAAAAAAAAAAAAAAW0NvbnRlbnRfVHlwZXNdLnhtbFBL&#10;AQItABQABgAIAAAAIQA4/SH/1gAAAJQBAAALAAAAAAAAAAAAAAAAAC8BAABfcmVscy8ucmVsc1BL&#10;AQItABQABgAIAAAAIQBx69XC0AQAAAgSAAAOAAAAAAAAAAAAAAAAAC4CAABkcnMvZTJvRG9jLnht&#10;bFBLAQItABQABgAIAAAAIQCEqoim3AAAAAQBAAAPAAAAAAAAAAAAAAAAACoHAABkcnMvZG93bnJl&#10;di54bWxQSwUGAAAAAAQABADzAAAAMwgAAAAA&#10;">
                <v:rect id="Rectangle 33" o:spid="_x0000_s1027" style="position:absolute;top:9;width:998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uKxygAAAOMAAAAPAAAAZHJzL2Rvd25yZXYueG1sRI/dagIx&#10;EIXvhb5DmIJ3Nalbf7o1igiCUFDU1uthM91d3EyWJOr27Ruh4OXMOXO+M7NFZxtxJR9qxxpeBwoE&#10;ceFMzaWGr+P6ZQoiRGSDjWPS8EsBFvOn3gxz4268p+shliKFcMhRQxVjm0sZiooshoFriZP247zF&#10;mEZfSuPxlsJtI4dKjaXFmhOhwpZWFRXnw8UmyG5yelfRL79brI/q/GlOW2u07j93yw8Qkbr4MP9f&#10;b0yqn42nmRqN3jK4/5QWIOd/AAAA//8DAFBLAQItABQABgAIAAAAIQDb4fbL7gAAAIUBAAATAAAA&#10;AAAAAAAAAAAAAAAAAABbQ29udGVudF9UeXBlc10ueG1sUEsBAi0AFAAGAAgAAAAhAFr0LFu/AAAA&#10;FQEAAAsAAAAAAAAAAAAAAAAAHwEAAF9yZWxzLy5yZWxzUEsBAi0AFAAGAAgAAAAhAGrS4rHKAAAA&#10;4wAAAA8AAAAAAAAAAAAAAAAABwIAAGRycy9kb3ducmV2LnhtbFBLBQYAAAAAAwADALcAAAD+AgAA&#10;AAA=&#10;" fillcolor="#d5e2bb" stroked="f"/>
                <v:shape id="AutoShape 32" o:spid="_x0000_s1028" style="position:absolute;width:9984;height:305;visibility:visible;mso-wrap-style:square;v-text-anchor:top" coordsize="998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j8AywAAAOMAAAAPAAAAZHJzL2Rvd25yZXYueG1sRI9Bb8Iw&#10;DIXvk/YfIiPtNlKm0qFCQGjTULXbOg5wM41pqzZOlWRQ/v0yaRJH+733+Xm1GU0vLuR8a1nBbJqA&#10;IK6sbrlWsP/+eF6A8AFZY2+ZFNzIw2b9+LDCXNsrf9GlDLWIEPY5KmhCGHIpfdWQQT+1A3HUztYZ&#10;DHF0tdQOrxFuevmSJJk02HK80OBAbw1VXfljIuU0P7jbrtt2bfG5fz/uyhMVpVJPk3G7BBFoDHfz&#10;f7rQsX6WpGm2eE3n8PdTXIBc/wIAAP//AwBQSwECLQAUAAYACAAAACEA2+H2y+4AAACFAQAAEwAA&#10;AAAAAAAAAAAAAAAAAAAAW0NvbnRlbnRfVHlwZXNdLnhtbFBLAQItABQABgAIAAAAIQBa9CxbvwAA&#10;ABUBAAALAAAAAAAAAAAAAAAAAB8BAABfcmVscy8ucmVsc1BLAQItABQABgAIAAAAIQAfbj8AywAA&#10;AOMAAAAPAAAAAAAAAAAAAAAAAAcCAABkcnMvZG93bnJldi54bWxQSwUGAAAAAAMAAwC3AAAA/wIA&#10;AAAA&#10;" path="m9984,295l,295r,10l9984,305r,-10xm9984,l,,,10r9984,l9984,xe" fillcolor="black" stroked="f">
                  <v:path arrowok="t" o:connecttype="custom" o:connectlocs="9984,295;0,295;0,305;9984,305;9984,295;9984,0;0,0;0,10;9984,10;9984,0" o:connectangles="0,0,0,0,0,0,0,0,0,0"/>
                </v:shape>
                <v:shapetype id="_x0000_t202" coordsize="21600,21600" o:spt="202" path="m,l,21600r21600,l21600,xe">
                  <v:stroke joinstyle="miter"/>
                  <v:path gradientshapeok="t" o:connecttype="rect"/>
                </v:shapetype>
                <v:shape id="Text Box 31" o:spid="_x0000_s1029" type="#_x0000_t202" style="position:absolute;top:9;width:9984;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xncywAAAOMAAAAPAAAAZHJzL2Rvd25yZXYueG1sRI9BS8NA&#10;FITvgv9heYI3u5sibRO7LUUUBEFM04PHZ/Y1WZp9G7Nrm/77riD0OMzMN8xyPbpOHGkI1rOGbKJA&#10;ENfeWG407KrXhwWIEJENdp5Jw5kCrFe3N0ssjD9xScdtbESCcChQQxtjX0gZ6pYchonviZO394PD&#10;mOTQSDPgKcFdJ6dKzaRDy2mhxZ6eW6oP21+nYfPF5Yv9+fj+LPelrapc8fvsoPX93bh5AhFpjNfw&#10;f/vNaJiqfD5/zDKVw9+n9Afk6gIAAP//AwBQSwECLQAUAAYACAAAACEA2+H2y+4AAACFAQAAEwAA&#10;AAAAAAAAAAAAAAAAAAAAW0NvbnRlbnRfVHlwZXNdLnhtbFBLAQItABQABgAIAAAAIQBa9CxbvwAA&#10;ABUBAAALAAAAAAAAAAAAAAAAAB8BAABfcmVscy8ucmVsc1BLAQItABQABgAIAAAAIQAv1xncywAA&#10;AOMAAAAPAAAAAAAAAAAAAAAAAAcCAABkcnMvZG93bnJldi54bWxQSwUGAAAAAAMAAwC3AAAA/wIA&#10;AAAA&#10;" filled="f" stroked="f">
                  <v:textbox inset="0,0,0,0">
                    <w:txbxContent>
                      <w:p w14:paraId="624571E2" w14:textId="49DBA8E7" w:rsidR="00C82858" w:rsidRDefault="00C82858">
                        <w:pPr>
                          <w:spacing w:before="22"/>
                          <w:ind w:left="2976" w:right="2978"/>
                          <w:jc w:val="center"/>
                          <w:rPr>
                            <w:b/>
                            <w:sz w:val="20"/>
                          </w:rPr>
                        </w:pPr>
                        <w:r>
                          <w:rPr>
                            <w:b/>
                            <w:sz w:val="20"/>
                          </w:rPr>
                          <w:t>ANEXO II – MODELO DA</w:t>
                        </w:r>
                        <w:r w:rsidR="008371AD">
                          <w:rPr>
                            <w:b/>
                            <w:sz w:val="20"/>
                          </w:rPr>
                          <w:t xml:space="preserve"> </w:t>
                        </w:r>
                        <w:r>
                          <w:rPr>
                            <w:b/>
                            <w:sz w:val="20"/>
                          </w:rPr>
                          <w:t>PROPOSTA</w:t>
                        </w:r>
                      </w:p>
                    </w:txbxContent>
                  </v:textbox>
                </v:shape>
                <w10:anchorlock/>
              </v:group>
            </w:pict>
          </mc:Fallback>
        </mc:AlternateContent>
      </w:r>
    </w:p>
    <w:p w14:paraId="256BABF1" w14:textId="77777777" w:rsidR="00090E10" w:rsidRPr="004C53A3" w:rsidRDefault="00090E10">
      <w:pPr>
        <w:pStyle w:val="Corpodetexto"/>
        <w:spacing w:before="2"/>
      </w:pPr>
    </w:p>
    <w:p w14:paraId="2EB00C93" w14:textId="77777777" w:rsidR="00090E10" w:rsidRPr="004C53A3" w:rsidRDefault="0009585E">
      <w:pPr>
        <w:pStyle w:val="Ttulo1"/>
        <w:spacing w:before="99"/>
        <w:ind w:right="5400"/>
      </w:pPr>
      <w:r w:rsidRPr="004C53A3">
        <w:t>PREGÃO ELETRÔNICO Nº XXXX/202</w:t>
      </w:r>
      <w:r w:rsidR="00C00AAF">
        <w:t>4</w:t>
      </w:r>
      <w:r w:rsidRPr="004C53A3">
        <w:t xml:space="preserve">-SRP PROCESSO </w:t>
      </w:r>
      <w:r w:rsidR="00886BFD" w:rsidRPr="004C53A3">
        <w:t>LICITATÓRIO</w:t>
      </w:r>
      <w:r w:rsidRPr="004C53A3">
        <w:t xml:space="preserve"> Nº XXXX/202</w:t>
      </w:r>
      <w:r w:rsidR="00C00AAF">
        <w:t>4</w:t>
      </w:r>
    </w:p>
    <w:p w14:paraId="32DF3CF1" w14:textId="77777777" w:rsidR="00090E10" w:rsidRPr="004C53A3" w:rsidRDefault="00090E10">
      <w:pPr>
        <w:pStyle w:val="Corpodetexto"/>
        <w:spacing w:before="1"/>
        <w:rPr>
          <w:b/>
        </w:rPr>
      </w:pPr>
    </w:p>
    <w:p w14:paraId="3931C5B7" w14:textId="77777777" w:rsidR="00090E10" w:rsidRPr="004C53A3" w:rsidRDefault="0009585E">
      <w:pPr>
        <w:pStyle w:val="Corpodetexto"/>
        <w:spacing w:line="243" w:lineRule="exact"/>
        <w:ind w:left="572"/>
      </w:pPr>
      <w:r w:rsidRPr="004C53A3">
        <w:rPr>
          <w:w w:val="99"/>
        </w:rPr>
        <w:t>À</w:t>
      </w:r>
    </w:p>
    <w:p w14:paraId="457AC0FE" w14:textId="05C23BF9" w:rsidR="00090E10" w:rsidRPr="004C53A3" w:rsidRDefault="0009585E">
      <w:pPr>
        <w:pStyle w:val="Ttulo1"/>
        <w:tabs>
          <w:tab w:val="left" w:pos="5947"/>
        </w:tabs>
        <w:spacing w:line="242" w:lineRule="exact"/>
      </w:pPr>
      <w:r w:rsidRPr="004C53A3">
        <w:t>PREFEITURA</w:t>
      </w:r>
      <w:r w:rsidR="008371AD">
        <w:t xml:space="preserve"> </w:t>
      </w:r>
      <w:r w:rsidRPr="004C53A3">
        <w:t>MUNICIPAL</w:t>
      </w:r>
      <w:r w:rsidR="008371AD">
        <w:t xml:space="preserve"> </w:t>
      </w:r>
      <w:r w:rsidRPr="004C53A3">
        <w:t>DE</w:t>
      </w:r>
      <w:r w:rsidRPr="004C53A3">
        <w:rPr>
          <w:u w:val="thick"/>
        </w:rPr>
        <w:tab/>
      </w:r>
      <w:r w:rsidRPr="004C53A3">
        <w:t>/UF</w:t>
      </w:r>
    </w:p>
    <w:p w14:paraId="114A9D01" w14:textId="77777777" w:rsidR="00090E10" w:rsidRPr="004C53A3" w:rsidRDefault="0009585E">
      <w:pPr>
        <w:pStyle w:val="Corpodetexto"/>
        <w:spacing w:line="243" w:lineRule="exact"/>
        <w:ind w:left="572"/>
      </w:pPr>
      <w:r w:rsidRPr="004C53A3">
        <w:t>AO PREGOEIRO E EQUIPE DE APOIO.</w:t>
      </w:r>
    </w:p>
    <w:p w14:paraId="7675E2D6" w14:textId="77777777" w:rsidR="00090E10" w:rsidRPr="004C53A3" w:rsidRDefault="00090E10">
      <w:pPr>
        <w:pStyle w:val="Corpodetexto"/>
      </w:pPr>
    </w:p>
    <w:p w14:paraId="238C23C8" w14:textId="77777777" w:rsidR="00090E10" w:rsidRPr="004C53A3" w:rsidRDefault="0009585E">
      <w:pPr>
        <w:pStyle w:val="Corpodetexto"/>
        <w:spacing w:before="195" w:line="243" w:lineRule="exact"/>
        <w:ind w:left="572"/>
        <w:jc w:val="both"/>
      </w:pPr>
      <w:r w:rsidRPr="004C53A3">
        <w:t>A empresa .................................., inscrita no CNPJ nº ................... , com sede naRua/Av.</w:t>
      </w:r>
    </w:p>
    <w:p w14:paraId="524562D5" w14:textId="77777777" w:rsidR="00090E10" w:rsidRPr="004C53A3" w:rsidRDefault="0009585E">
      <w:pPr>
        <w:pStyle w:val="Corpodetexto"/>
        <w:ind w:left="572" w:right="573"/>
        <w:jc w:val="both"/>
      </w:pPr>
      <w:r w:rsidRPr="004C53A3">
        <w:t>...................................., abaixo assinada por seu representante legal, propõe a este Município o fornecimento dos produtos do objeto deste ato convocatório, de acordo com a presente proposta comercial, nas seguintescondições: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2"/>
        <w:gridCol w:w="2934"/>
        <w:gridCol w:w="1986"/>
        <w:gridCol w:w="567"/>
        <w:gridCol w:w="737"/>
        <w:gridCol w:w="1438"/>
        <w:gridCol w:w="1827"/>
      </w:tblGrid>
      <w:tr w:rsidR="00090E10" w:rsidRPr="004C53A3" w14:paraId="6AB1359D" w14:textId="77777777">
        <w:trPr>
          <w:trHeight w:val="1103"/>
        </w:trPr>
        <w:tc>
          <w:tcPr>
            <w:tcW w:w="1352" w:type="dxa"/>
          </w:tcPr>
          <w:p w14:paraId="4AED618A" w14:textId="77777777" w:rsidR="00090E10" w:rsidRPr="004C53A3" w:rsidRDefault="0009585E">
            <w:pPr>
              <w:pStyle w:val="TableParagraph"/>
              <w:spacing w:before="19"/>
              <w:ind w:left="114"/>
              <w:rPr>
                <w:b/>
                <w:sz w:val="20"/>
                <w:szCs w:val="20"/>
              </w:rPr>
            </w:pPr>
            <w:r w:rsidRPr="004C53A3">
              <w:rPr>
                <w:b/>
                <w:sz w:val="20"/>
                <w:szCs w:val="20"/>
              </w:rPr>
              <w:t>Item</w:t>
            </w:r>
          </w:p>
        </w:tc>
        <w:tc>
          <w:tcPr>
            <w:tcW w:w="2934" w:type="dxa"/>
          </w:tcPr>
          <w:p w14:paraId="0FC3D502" w14:textId="77777777" w:rsidR="00090E10" w:rsidRPr="004C53A3" w:rsidRDefault="0009585E">
            <w:pPr>
              <w:pStyle w:val="TableParagraph"/>
              <w:spacing w:before="19"/>
              <w:ind w:left="114"/>
              <w:rPr>
                <w:b/>
                <w:sz w:val="20"/>
                <w:szCs w:val="20"/>
              </w:rPr>
            </w:pPr>
            <w:r w:rsidRPr="004C53A3">
              <w:rPr>
                <w:b/>
                <w:sz w:val="20"/>
                <w:szCs w:val="20"/>
              </w:rPr>
              <w:t>Especificação</w:t>
            </w:r>
          </w:p>
        </w:tc>
        <w:tc>
          <w:tcPr>
            <w:tcW w:w="1986" w:type="dxa"/>
          </w:tcPr>
          <w:p w14:paraId="66CF7A73" w14:textId="77777777" w:rsidR="00090E10" w:rsidRPr="004C53A3" w:rsidRDefault="0009585E">
            <w:pPr>
              <w:pStyle w:val="TableParagraph"/>
              <w:spacing w:before="19"/>
              <w:ind w:left="176"/>
              <w:rPr>
                <w:sz w:val="20"/>
                <w:szCs w:val="20"/>
              </w:rPr>
            </w:pPr>
            <w:r w:rsidRPr="004C53A3">
              <w:rPr>
                <w:sz w:val="20"/>
                <w:szCs w:val="20"/>
              </w:rPr>
              <w:t>Marca/Fabricante</w:t>
            </w:r>
          </w:p>
        </w:tc>
        <w:tc>
          <w:tcPr>
            <w:tcW w:w="567" w:type="dxa"/>
          </w:tcPr>
          <w:p w14:paraId="40998DFB" w14:textId="77777777" w:rsidR="00090E10" w:rsidRPr="004C53A3" w:rsidRDefault="0009585E">
            <w:pPr>
              <w:pStyle w:val="TableParagraph"/>
              <w:spacing w:before="19"/>
              <w:ind w:left="108"/>
              <w:rPr>
                <w:sz w:val="20"/>
                <w:szCs w:val="20"/>
              </w:rPr>
            </w:pPr>
            <w:r w:rsidRPr="004C53A3">
              <w:rPr>
                <w:sz w:val="20"/>
                <w:szCs w:val="20"/>
              </w:rPr>
              <w:t>Qdt</w:t>
            </w:r>
          </w:p>
        </w:tc>
        <w:tc>
          <w:tcPr>
            <w:tcW w:w="737" w:type="dxa"/>
          </w:tcPr>
          <w:p w14:paraId="5DE8A7DB" w14:textId="77777777" w:rsidR="00090E10" w:rsidRPr="004C53A3" w:rsidRDefault="0009585E">
            <w:pPr>
              <w:pStyle w:val="TableParagraph"/>
              <w:spacing w:before="19"/>
              <w:ind w:left="105"/>
              <w:rPr>
                <w:sz w:val="20"/>
                <w:szCs w:val="20"/>
              </w:rPr>
            </w:pPr>
            <w:r w:rsidRPr="004C53A3">
              <w:rPr>
                <w:sz w:val="20"/>
                <w:szCs w:val="20"/>
              </w:rPr>
              <w:t>Und</w:t>
            </w:r>
          </w:p>
        </w:tc>
        <w:tc>
          <w:tcPr>
            <w:tcW w:w="1438" w:type="dxa"/>
          </w:tcPr>
          <w:p w14:paraId="417C55F3" w14:textId="77777777" w:rsidR="00090E10" w:rsidRPr="004C53A3" w:rsidRDefault="0009585E">
            <w:pPr>
              <w:pStyle w:val="TableParagraph"/>
              <w:ind w:left="107"/>
              <w:rPr>
                <w:sz w:val="20"/>
                <w:szCs w:val="20"/>
              </w:rPr>
            </w:pPr>
            <w:r w:rsidRPr="004C53A3">
              <w:rPr>
                <w:sz w:val="20"/>
                <w:szCs w:val="20"/>
              </w:rPr>
              <w:t>V.unitário</w:t>
            </w:r>
          </w:p>
        </w:tc>
        <w:tc>
          <w:tcPr>
            <w:tcW w:w="1827" w:type="dxa"/>
          </w:tcPr>
          <w:p w14:paraId="59FA1980" w14:textId="77777777" w:rsidR="00090E10" w:rsidRPr="004C53A3" w:rsidRDefault="0009585E">
            <w:pPr>
              <w:pStyle w:val="TableParagraph"/>
              <w:ind w:left="107"/>
              <w:rPr>
                <w:sz w:val="20"/>
                <w:szCs w:val="20"/>
              </w:rPr>
            </w:pPr>
            <w:r w:rsidRPr="004C53A3">
              <w:rPr>
                <w:sz w:val="20"/>
                <w:szCs w:val="20"/>
              </w:rPr>
              <w:t>Valor Total</w:t>
            </w:r>
          </w:p>
        </w:tc>
      </w:tr>
      <w:tr w:rsidR="00090E10" w:rsidRPr="004C53A3" w14:paraId="0A0176A4" w14:textId="77777777">
        <w:trPr>
          <w:trHeight w:val="278"/>
        </w:trPr>
        <w:tc>
          <w:tcPr>
            <w:tcW w:w="1352" w:type="dxa"/>
          </w:tcPr>
          <w:p w14:paraId="2B62BA61" w14:textId="77777777" w:rsidR="00090E10" w:rsidRPr="004C53A3" w:rsidRDefault="00090E10">
            <w:pPr>
              <w:pStyle w:val="TableParagraph"/>
              <w:rPr>
                <w:sz w:val="20"/>
                <w:szCs w:val="20"/>
              </w:rPr>
            </w:pPr>
          </w:p>
        </w:tc>
        <w:tc>
          <w:tcPr>
            <w:tcW w:w="2934" w:type="dxa"/>
          </w:tcPr>
          <w:p w14:paraId="0594D5C3" w14:textId="77777777" w:rsidR="00090E10" w:rsidRPr="004C53A3" w:rsidRDefault="00090E10">
            <w:pPr>
              <w:pStyle w:val="TableParagraph"/>
              <w:rPr>
                <w:sz w:val="20"/>
                <w:szCs w:val="20"/>
              </w:rPr>
            </w:pPr>
          </w:p>
        </w:tc>
        <w:tc>
          <w:tcPr>
            <w:tcW w:w="1986" w:type="dxa"/>
          </w:tcPr>
          <w:p w14:paraId="39D947FF" w14:textId="77777777" w:rsidR="00090E10" w:rsidRPr="004C53A3" w:rsidRDefault="00090E10">
            <w:pPr>
              <w:pStyle w:val="TableParagraph"/>
              <w:rPr>
                <w:sz w:val="20"/>
                <w:szCs w:val="20"/>
              </w:rPr>
            </w:pPr>
          </w:p>
        </w:tc>
        <w:tc>
          <w:tcPr>
            <w:tcW w:w="567" w:type="dxa"/>
          </w:tcPr>
          <w:p w14:paraId="5FABD747" w14:textId="77777777" w:rsidR="00090E10" w:rsidRPr="004C53A3" w:rsidRDefault="00090E10">
            <w:pPr>
              <w:pStyle w:val="TableParagraph"/>
              <w:rPr>
                <w:sz w:val="20"/>
                <w:szCs w:val="20"/>
              </w:rPr>
            </w:pPr>
          </w:p>
        </w:tc>
        <w:tc>
          <w:tcPr>
            <w:tcW w:w="737" w:type="dxa"/>
          </w:tcPr>
          <w:p w14:paraId="5E6EB03C" w14:textId="77777777" w:rsidR="00090E10" w:rsidRPr="004C53A3" w:rsidRDefault="00090E10">
            <w:pPr>
              <w:pStyle w:val="TableParagraph"/>
              <w:rPr>
                <w:sz w:val="20"/>
                <w:szCs w:val="20"/>
              </w:rPr>
            </w:pPr>
          </w:p>
        </w:tc>
        <w:tc>
          <w:tcPr>
            <w:tcW w:w="1438" w:type="dxa"/>
          </w:tcPr>
          <w:p w14:paraId="576BC7C9" w14:textId="77777777" w:rsidR="00090E10" w:rsidRPr="004C53A3" w:rsidRDefault="0009585E">
            <w:pPr>
              <w:pStyle w:val="TableParagraph"/>
              <w:spacing w:before="5"/>
              <w:ind w:left="107"/>
              <w:rPr>
                <w:sz w:val="20"/>
                <w:szCs w:val="20"/>
              </w:rPr>
            </w:pPr>
            <w:r w:rsidRPr="004C53A3">
              <w:rPr>
                <w:sz w:val="20"/>
                <w:szCs w:val="20"/>
              </w:rPr>
              <w:t>R$</w:t>
            </w:r>
          </w:p>
        </w:tc>
        <w:tc>
          <w:tcPr>
            <w:tcW w:w="1827" w:type="dxa"/>
          </w:tcPr>
          <w:p w14:paraId="5CDC49A0" w14:textId="77777777" w:rsidR="00090E10" w:rsidRPr="004C53A3" w:rsidRDefault="0009585E">
            <w:pPr>
              <w:pStyle w:val="TableParagraph"/>
              <w:spacing w:before="5"/>
              <w:ind w:left="107"/>
              <w:rPr>
                <w:sz w:val="20"/>
                <w:szCs w:val="20"/>
              </w:rPr>
            </w:pPr>
            <w:r w:rsidRPr="004C53A3">
              <w:rPr>
                <w:sz w:val="20"/>
                <w:szCs w:val="20"/>
              </w:rPr>
              <w:t>R$</w:t>
            </w:r>
          </w:p>
        </w:tc>
      </w:tr>
      <w:tr w:rsidR="00090E10" w:rsidRPr="004C53A3" w14:paraId="77C68E82" w14:textId="77777777">
        <w:trPr>
          <w:trHeight w:val="551"/>
        </w:trPr>
        <w:tc>
          <w:tcPr>
            <w:tcW w:w="10841" w:type="dxa"/>
            <w:gridSpan w:val="7"/>
          </w:tcPr>
          <w:p w14:paraId="75311A30" w14:textId="77777777" w:rsidR="00090E10" w:rsidRPr="004C53A3" w:rsidRDefault="0009585E">
            <w:pPr>
              <w:pStyle w:val="TableParagraph"/>
              <w:spacing w:before="19"/>
              <w:ind w:left="114"/>
              <w:rPr>
                <w:b/>
                <w:sz w:val="20"/>
                <w:szCs w:val="20"/>
              </w:rPr>
            </w:pPr>
            <w:r w:rsidRPr="004C53A3">
              <w:rPr>
                <w:b/>
                <w:sz w:val="20"/>
                <w:szCs w:val="20"/>
              </w:rPr>
              <w:t>VALOR TOTAL DAPROPOSTA</w:t>
            </w:r>
          </w:p>
        </w:tc>
      </w:tr>
    </w:tbl>
    <w:p w14:paraId="175600CC" w14:textId="77777777" w:rsidR="00090E10" w:rsidRPr="004C53A3" w:rsidRDefault="00090E10">
      <w:pPr>
        <w:pStyle w:val="Corpodetexto"/>
        <w:spacing w:before="12"/>
      </w:pPr>
    </w:p>
    <w:p w14:paraId="5969576B" w14:textId="77777777" w:rsidR="00090E10" w:rsidRPr="004C53A3" w:rsidRDefault="0009585E">
      <w:pPr>
        <w:pStyle w:val="Corpodetexto"/>
        <w:ind w:left="289" w:right="292"/>
        <w:jc w:val="both"/>
      </w:pPr>
      <w:r w:rsidRPr="004C53A3">
        <w:t>Declaro que nos preços propostos estão incluídos todos os encargos previdenciários, fiscais (ICMS e outros), comerciais, trabalhistas, tributários, embalagens, fretes, seguros, tarifas, descarga, transporte, montagem, responsabilidade civil e demais despesas incidentes ou que venham a incidir direta ou indiretamente sobre o objeto destalicitação.</w:t>
      </w:r>
    </w:p>
    <w:p w14:paraId="394B7E63" w14:textId="77777777" w:rsidR="00090E10" w:rsidRPr="004C53A3" w:rsidRDefault="00090E10">
      <w:pPr>
        <w:pStyle w:val="Corpodetexto"/>
        <w:spacing w:before="1"/>
      </w:pPr>
    </w:p>
    <w:p w14:paraId="203C5FA1" w14:textId="77777777" w:rsidR="00090E10" w:rsidRPr="004C53A3" w:rsidRDefault="0009585E">
      <w:pPr>
        <w:pStyle w:val="Corpodetexto"/>
        <w:spacing w:before="1" w:line="243" w:lineRule="exact"/>
        <w:ind w:left="289"/>
      </w:pPr>
      <w:r w:rsidRPr="004C53A3">
        <w:t>Validade da proposta:</w:t>
      </w:r>
    </w:p>
    <w:p w14:paraId="472D57CA" w14:textId="77777777" w:rsidR="00090E10" w:rsidRPr="004C53A3" w:rsidRDefault="0009585E">
      <w:pPr>
        <w:pStyle w:val="Corpodetexto"/>
        <w:spacing w:line="243" w:lineRule="exact"/>
        <w:ind w:left="289"/>
      </w:pPr>
      <w:r w:rsidRPr="004C53A3">
        <w:t>Prazo de entrega do objeto:</w:t>
      </w:r>
    </w:p>
    <w:p w14:paraId="318DB1FB" w14:textId="77777777" w:rsidR="00090E10" w:rsidRPr="004C53A3" w:rsidRDefault="00090E10">
      <w:pPr>
        <w:pStyle w:val="Corpodetexto"/>
      </w:pPr>
    </w:p>
    <w:p w14:paraId="23F1BC9B" w14:textId="77777777" w:rsidR="00090E10" w:rsidRPr="004C53A3" w:rsidRDefault="0009585E">
      <w:pPr>
        <w:pStyle w:val="Ttulo1"/>
        <w:spacing w:before="1" w:line="243" w:lineRule="exact"/>
        <w:ind w:left="289"/>
        <w:rPr>
          <w:b w:val="0"/>
        </w:rPr>
      </w:pPr>
      <w:r w:rsidRPr="004C53A3">
        <w:t>Dados</w:t>
      </w:r>
      <w:r w:rsidRPr="004C53A3">
        <w:rPr>
          <w:b w:val="0"/>
        </w:rPr>
        <w:t>:</w:t>
      </w:r>
    </w:p>
    <w:p w14:paraId="0BDD58A9" w14:textId="77777777" w:rsidR="00090E10" w:rsidRPr="004C53A3" w:rsidRDefault="0009585E">
      <w:pPr>
        <w:pStyle w:val="Corpodetexto"/>
        <w:spacing w:line="243" w:lineRule="exact"/>
        <w:ind w:left="289"/>
      </w:pPr>
      <w:r w:rsidRPr="004C53A3">
        <w:t>Nome para contato:</w:t>
      </w:r>
    </w:p>
    <w:p w14:paraId="459EF069" w14:textId="77777777" w:rsidR="00090E10" w:rsidRPr="004C53A3" w:rsidRDefault="0009585E">
      <w:pPr>
        <w:pStyle w:val="Corpodetexto"/>
        <w:spacing w:before="1" w:line="243" w:lineRule="exact"/>
        <w:ind w:left="289"/>
      </w:pPr>
      <w:r w:rsidRPr="004C53A3">
        <w:t>Telefone para contato:</w:t>
      </w:r>
    </w:p>
    <w:p w14:paraId="7D79BBA4" w14:textId="77777777" w:rsidR="00090E10" w:rsidRPr="004C53A3" w:rsidRDefault="0009585E">
      <w:pPr>
        <w:pStyle w:val="Corpodetexto"/>
        <w:spacing w:line="243" w:lineRule="exact"/>
        <w:ind w:left="289"/>
      </w:pPr>
      <w:r w:rsidRPr="004C53A3">
        <w:t>E-mail para contato e envio da Nota de Empenho:</w:t>
      </w:r>
    </w:p>
    <w:p w14:paraId="42207811" w14:textId="77777777" w:rsidR="00090E10" w:rsidRPr="004C53A3" w:rsidRDefault="00090E10">
      <w:pPr>
        <w:pStyle w:val="Corpodetexto"/>
      </w:pPr>
    </w:p>
    <w:p w14:paraId="72AAF6D2" w14:textId="77777777" w:rsidR="00090E10" w:rsidRPr="004C53A3" w:rsidRDefault="00090E10">
      <w:pPr>
        <w:pStyle w:val="Corpodetexto"/>
      </w:pPr>
    </w:p>
    <w:p w14:paraId="23CBBD8B" w14:textId="77777777" w:rsidR="00090E10" w:rsidRPr="004C53A3" w:rsidRDefault="00090E10">
      <w:pPr>
        <w:pStyle w:val="Corpodetexto"/>
      </w:pPr>
    </w:p>
    <w:p w14:paraId="5A333CA9" w14:textId="77777777" w:rsidR="00090E10" w:rsidRPr="004C53A3" w:rsidRDefault="00090E10">
      <w:pPr>
        <w:pStyle w:val="Corpodetexto"/>
        <w:spacing w:before="11"/>
      </w:pPr>
    </w:p>
    <w:p w14:paraId="7AAAFDF3" w14:textId="77777777" w:rsidR="00090E10" w:rsidRPr="004C53A3" w:rsidRDefault="0009585E">
      <w:pPr>
        <w:pStyle w:val="Corpodetexto"/>
        <w:tabs>
          <w:tab w:val="left" w:pos="7462"/>
          <w:tab w:val="left" w:pos="8210"/>
          <w:tab w:val="left" w:pos="9633"/>
        </w:tabs>
        <w:spacing w:before="99"/>
        <w:ind w:left="5426"/>
      </w:pPr>
      <w:r w:rsidRPr="004C53A3">
        <w:rPr>
          <w:u w:val="single"/>
        </w:rPr>
        <w:tab/>
      </w:r>
      <w:r w:rsidRPr="004C53A3">
        <w:t>EM,</w:t>
      </w:r>
      <w:r w:rsidRPr="004C53A3">
        <w:rPr>
          <w:u w:val="single"/>
        </w:rPr>
        <w:tab/>
      </w:r>
      <w:r w:rsidRPr="004C53A3">
        <w:t>DE</w:t>
      </w:r>
      <w:r w:rsidRPr="004C53A3">
        <w:rPr>
          <w:u w:val="single"/>
        </w:rPr>
        <w:tab/>
      </w:r>
      <w:r w:rsidRPr="004C53A3">
        <w:t>DE202</w:t>
      </w:r>
      <w:r w:rsidR="00C00AAF">
        <w:t>4</w:t>
      </w:r>
      <w:r w:rsidRPr="004C53A3">
        <w:t>.</w:t>
      </w:r>
    </w:p>
    <w:p w14:paraId="0CDD5C53" w14:textId="77777777" w:rsidR="00090E10" w:rsidRPr="004C53A3" w:rsidRDefault="00090E10">
      <w:pPr>
        <w:pStyle w:val="Corpodetexto"/>
      </w:pPr>
    </w:p>
    <w:p w14:paraId="232B982C" w14:textId="77777777" w:rsidR="00090E10" w:rsidRPr="004C53A3" w:rsidRDefault="00090E10">
      <w:pPr>
        <w:pStyle w:val="Corpodetexto"/>
      </w:pPr>
    </w:p>
    <w:p w14:paraId="5A79966A" w14:textId="77777777" w:rsidR="00090E10" w:rsidRPr="004C53A3" w:rsidRDefault="00090E10">
      <w:pPr>
        <w:pStyle w:val="Corpodetexto"/>
        <w:spacing w:before="2"/>
      </w:pPr>
    </w:p>
    <w:p w14:paraId="058C56D3" w14:textId="77777777" w:rsidR="00090E10" w:rsidRPr="004C53A3" w:rsidRDefault="0009585E">
      <w:pPr>
        <w:pStyle w:val="Corpodetexto"/>
        <w:ind w:left="3080" w:right="3081"/>
        <w:jc w:val="center"/>
      </w:pPr>
      <w:r w:rsidRPr="004C53A3">
        <w:t>(ASSINATURADORESPONSÁVEL E CPF)</w:t>
      </w:r>
    </w:p>
    <w:p w14:paraId="73EB88DB" w14:textId="77777777" w:rsidR="00090E10" w:rsidRPr="004C53A3" w:rsidRDefault="00090E10">
      <w:pPr>
        <w:jc w:val="center"/>
        <w:rPr>
          <w:sz w:val="20"/>
          <w:szCs w:val="20"/>
        </w:rPr>
        <w:sectPr w:rsidR="00090E10" w:rsidRPr="004C53A3" w:rsidSect="001C5CE6">
          <w:headerReference w:type="default" r:id="rId78"/>
          <w:footerReference w:type="default" r:id="rId79"/>
          <w:pgSz w:w="11910" w:h="16840"/>
          <w:pgMar w:top="1860" w:right="280" w:bottom="280" w:left="560" w:header="569" w:footer="0" w:gutter="0"/>
          <w:cols w:space="720"/>
        </w:sectPr>
      </w:pPr>
    </w:p>
    <w:p w14:paraId="2DEE4035" w14:textId="6E684F69" w:rsidR="00090E10" w:rsidRPr="004C53A3" w:rsidRDefault="003A7F71">
      <w:pPr>
        <w:pStyle w:val="Corpodetexto"/>
        <w:ind w:left="544"/>
      </w:pPr>
      <w:r>
        <w:rPr>
          <w:noProof/>
          <w:lang w:val="pt-BR" w:eastAsia="pt-BR"/>
        </w:rPr>
        <mc:AlternateContent>
          <mc:Choice Requires="wpg">
            <w:drawing>
              <wp:inline distT="0" distB="0" distL="0" distR="0" wp14:anchorId="6E0FB11F" wp14:editId="3048A82B">
                <wp:extent cx="6339840" cy="347980"/>
                <wp:effectExtent l="0" t="0" r="0" b="4445"/>
                <wp:docPr id="70189287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347980"/>
                          <a:chOff x="0" y="0"/>
                          <a:chExt cx="9984" cy="548"/>
                        </a:xfrm>
                      </wpg:grpSpPr>
                      <wps:wsp>
                        <wps:cNvPr id="376145482" name="Rectangle 29"/>
                        <wps:cNvSpPr>
                          <a:spLocks noChangeArrowheads="1"/>
                        </wps:cNvSpPr>
                        <wps:spPr bwMode="auto">
                          <a:xfrm>
                            <a:off x="0" y="9"/>
                            <a:ext cx="9984" cy="264"/>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1921143" name="Rectangle 28"/>
                        <wps:cNvSpPr>
                          <a:spLocks noChangeArrowheads="1"/>
                        </wps:cNvSpPr>
                        <wps:spPr bwMode="auto">
                          <a:xfrm>
                            <a:off x="0" y="0"/>
                            <a:ext cx="99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8922334" name="Rectangle 27"/>
                        <wps:cNvSpPr>
                          <a:spLocks noChangeArrowheads="1"/>
                        </wps:cNvSpPr>
                        <wps:spPr bwMode="auto">
                          <a:xfrm>
                            <a:off x="0" y="273"/>
                            <a:ext cx="9984" cy="264"/>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4897370" name="Rectangle 26"/>
                        <wps:cNvSpPr>
                          <a:spLocks noChangeArrowheads="1"/>
                        </wps:cNvSpPr>
                        <wps:spPr bwMode="auto">
                          <a:xfrm>
                            <a:off x="0" y="537"/>
                            <a:ext cx="998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9601898" name="Text Box 25"/>
                        <wps:cNvSpPr txBox="1">
                          <a:spLocks noChangeArrowheads="1"/>
                        </wps:cNvSpPr>
                        <wps:spPr bwMode="auto">
                          <a:xfrm>
                            <a:off x="0" y="9"/>
                            <a:ext cx="9984"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21F16" w14:textId="77777777" w:rsidR="00C82858" w:rsidRDefault="00C82858">
                              <w:pPr>
                                <w:spacing w:before="19"/>
                                <w:ind w:left="3382" w:right="83" w:hanging="3284"/>
                                <w:rPr>
                                  <w:b/>
                                  <w:sz w:val="20"/>
                                </w:rPr>
                              </w:pPr>
                              <w:r>
                                <w:rPr>
                                  <w:b/>
                                  <w:sz w:val="20"/>
                                </w:rPr>
                                <w:t>ANEXO III – MODELO DE DECLARAÇÃO NOS TERMOS DO INCISO XXXIII DO ARTIGO 7º DA CONSTITUIÇÃO FEDERAL</w:t>
                              </w:r>
                            </w:p>
                          </w:txbxContent>
                        </wps:txbx>
                        <wps:bodyPr rot="0" vert="horz" wrap="square" lIns="0" tIns="0" rIns="0" bIns="0" anchor="t" anchorCtr="0" upright="1">
                          <a:noAutofit/>
                        </wps:bodyPr>
                      </wps:wsp>
                    </wpg:wgp>
                  </a:graphicData>
                </a:graphic>
              </wp:inline>
            </w:drawing>
          </mc:Choice>
          <mc:Fallback>
            <w:pict>
              <v:group w14:anchorId="6E0FB11F" id="Group 24" o:spid="_x0000_s1030" style="width:499.2pt;height:27.4pt;mso-position-horizontal-relative:char;mso-position-vertical-relative:line" coordsize="9984,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urWIQMAADAOAAAOAAAAZHJzL2Uyb0RvYy54bWzsV8lu2zAQvRfoPxC817IWWwsiB9lRoEvQ&#10;pB9AS9SCSqRK0pHTr++QlLc4BZI0CVogOggcLsOZN4/D4cHhsm3QDRWy5izF7miMEWUZz2tWpvj7&#10;9fmHCCOpCMtJwxlN8S2V+HD2/t1B3yXU4xVvcioQKGEy6bsUV0p1iePIrKItkSPeUQaDBRctUSCK&#10;0skF6UF72zjeeDx1ei7yTvCMSgm9p3YQz4z+oqCZ+loUkirUpBhsU+YvzH+u/87sgCSlIF1VZ4MZ&#10;5AlWtKRmsOla1SlRBC1EvaeqrTPBJS/UKOOtw4uizqjxAbxxx3e8uRB80RlfyqQvuzVMAO0dnJ6s&#10;NvtycyG6q+5SWOuh+YlnPyTg4vRdmWyPa7m0k9G8/8xziCdZKG4cXxai1SrAJbQ0+N6u8aVLhTLo&#10;nPp+HAUQhgzG/CCMoyEAWQVR2luWVWfDwhiW2VWTINIxc0hiNzRGDkbpoAOL5AYo+XdAXVWkowZ/&#10;qYG4FKjOwfBw6gZgh4cRIy1g8A1YRljZUOTF2jhtBUxfgSotoojxkwqm0SMheF9RkoN1rnFmZ4EW&#10;JMTjgRCbHUmygniDlDcNdpAiSSekuqC8RbqRYgFmm9CRm09SWVBXU3QkJW/q/LxuGiOIcn7SCHRD&#10;4CCdTs684+NB+860hunJjOtlVqPugSBZnyw2c57fgn+C29MI2QMaFRe/MOrhJKZY/lwQQTFqPjLA&#10;KHYDzRllhGASeiCI7ZH59ghhGahKscLINk+UPe6LTtRlBTu5xmnGj4C6RW0c1/ZZqwZjgUSvxKZp&#10;6Mae6wb+PWwyVN8hB0TlRdk0nMd9NrlmZH3snpFMY/O9kWn0qBx+f2pyoyiKPc/3IVvu5aZQY/yq&#10;bPJCX+/5lp1SPOSt/y07eZB7ozj0Q8i5e4SavjqhJr4h8X2EektQ5uL7x287Nwri6diNYngWWD5d&#10;67vmmC+RN7lDJ6SW0L+6r1/23vtjFTXxduvNR19861qIJA8qjtRyvjRlpikNN4XJg8uldam0LpOg&#10;YUskaDxjAjKlNzxLTDU+PKH0u2dbNuXU5qE3+w0AAP//AwBQSwMEFAAGAAgAAAAhACTUcyndAAAA&#10;BAEAAA8AAABkcnMvZG93bnJldi54bWxMj0FrwkAQhe8F/8Myhd7qJlZLTLMRkbYnEaqF0tuYHZNg&#10;djZk1yT++257sZeBx3u89022Gk0jeupcbVlBPI1AEBdW11wq+Dy8PSYgnEfW2FgmBVdysMondxmm&#10;2g78Qf3elyKUsEtRQeV9m0rpiooMuqltiYN3sp1BH2RXSt3hEMpNI2dR9CwN1hwWKmxpU1Fx3l+M&#10;gvcBh/VT/Npvz6fN9fuw2H1tY1Lq4X5cv4DwNPpbGH7xAzrkgeloL6ydaBSER/zfDd5ymcxBHBUs&#10;5gnIPJP/4fMfAAAA//8DAFBLAQItABQABgAIAAAAIQC2gziS/gAAAOEBAAATAAAAAAAAAAAAAAAA&#10;AAAAAABbQ29udGVudF9UeXBlc10ueG1sUEsBAi0AFAAGAAgAAAAhADj9If/WAAAAlAEAAAsAAAAA&#10;AAAAAAAAAAAALwEAAF9yZWxzLy5yZWxzUEsBAi0AFAAGAAgAAAAhADSe6tYhAwAAMA4AAA4AAAAA&#10;AAAAAAAAAAAALgIAAGRycy9lMm9Eb2MueG1sUEsBAi0AFAAGAAgAAAAhACTUcyndAAAABAEAAA8A&#10;AAAAAAAAAAAAAAAAewUAAGRycy9kb3ducmV2LnhtbFBLBQYAAAAABAAEAPMAAACFBgAAAAA=&#10;">
                <v:rect id="Rectangle 29" o:spid="_x0000_s1031" style="position:absolute;top:9;width:998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8X6yAAAAOIAAAAPAAAAZHJzL2Rvd25yZXYueG1sRI9ZawIx&#10;FIXfhf6HcAu+aeJSl6lRpFAoCBXX58vkOjM4uRmSVKf/3hQKPh7O8nEWq9bW4kY+VI41DPoKBHHu&#10;TMWFhuPhszcDESKywdoxafilAKvlS2eBmXF33tFtHwuRRjhkqKGMscmkDHlJFkPfNcTJuzhvMSbp&#10;C2k83tO4reVQqYm0WHEilNjQR0n5df9jE2Q7Pc9V9OtTg9VBXTfm/G2N1t3Xdv0OIlIbn+H/9pfR&#10;MJpOBuO38WwIf5fSHZDLBwAAAP//AwBQSwECLQAUAAYACAAAACEA2+H2y+4AAACFAQAAEwAAAAAA&#10;AAAAAAAAAAAAAAAAW0NvbnRlbnRfVHlwZXNdLnhtbFBLAQItABQABgAIAAAAIQBa9CxbvwAAABUB&#10;AAALAAAAAAAAAAAAAAAAAB8BAABfcmVscy8ucmVsc1BLAQItABQABgAIAAAAIQDJx8X6yAAAAOIA&#10;AAAPAAAAAAAAAAAAAAAAAAcCAABkcnMvZG93bnJldi54bWxQSwUGAAAAAAMAAwC3AAAA/AIAAAAA&#10;" fillcolor="#d5e2bb" stroked="f"/>
                <v:rect id="Rectangle 28" o:spid="_x0000_s1032" style="position:absolute;width:99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ES/zAAAAOIAAAAPAAAAZHJzL2Rvd25yZXYueG1sRI9Ba8JA&#10;FITvQv/D8gq96SbRWk1dpRYKvRTU9lBvz+xrEsy+jburRn+9Wyj0OMzMN8xs0ZlGnMj52rKCdJCA&#10;IC6srrlU8PX51p+A8AFZY2OZFFzIw2J+15thru2Z13TahFJECPscFVQhtLmUvqjIoB/Yljh6P9YZ&#10;DFG6UmqH5wg3jcySZCwN1hwXKmzptaJivzkaBcvpZHlYjfjjut5tafu92z9mLlHq4b57eQYRqAv/&#10;4b/2u1YwfkqnWZqOhvB7Kd4BOb8BAAD//wMAUEsBAi0AFAAGAAgAAAAhANvh9svuAAAAhQEAABMA&#10;AAAAAAAAAAAAAAAAAAAAAFtDb250ZW50X1R5cGVzXS54bWxQSwECLQAUAAYACAAAACEAWvQsW78A&#10;AAAVAQAACwAAAAAAAAAAAAAAAAAfAQAAX3JlbHMvLnJlbHNQSwECLQAUAAYACAAAACEAuVxEv8wA&#10;AADiAAAADwAAAAAAAAAAAAAAAAAHAgAAZHJzL2Rvd25yZXYueG1sUEsFBgAAAAADAAMAtwAAAAAD&#10;AAAAAA==&#10;" fillcolor="black" stroked="f"/>
                <v:rect id="Rectangle 27" o:spid="_x0000_s1033" style="position:absolute;top:273;width:9984;height: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nIygAAAOMAAAAPAAAAZHJzL2Rvd25yZXYueG1sRI/dagIx&#10;EIXvC75DGMG7mriWdl2NIkJBEFrq3/WwGXcXN5MlSXV9+6ZQ6OXMOXO+M4tVb1txIx8axxomYwWC&#10;uHSm4UrD8fD+nIMIEdlg65g0PCjAajl4WmBh3J2/6LaPlUghHArUUMfYFVKGsiaLYew64qRdnLcY&#10;0+graTzeU7htZabUq7TYcCLU2NGmpvK6/7YJ8vl2nqno16cOm4O67sz5wxqtR8N+PQcRqY//5r/r&#10;rUn18zyfZdl0+gK/P6UFyOUPAAAA//8DAFBLAQItABQABgAIAAAAIQDb4fbL7gAAAIUBAAATAAAA&#10;AAAAAAAAAAAAAAAAAABbQ29udGVudF9UeXBlc10ueG1sUEsBAi0AFAAGAAgAAAAhAFr0LFu/AAAA&#10;FQEAAAsAAAAAAAAAAAAAAAAAHwEAAF9yZWxzLy5yZWxzUEsBAi0AFAAGAAgAAAAhAMUOScjKAAAA&#10;4wAAAA8AAAAAAAAAAAAAAAAABwIAAGRycy9kb3ducmV2LnhtbFBLBQYAAAAAAwADALcAAAD+AgAA&#10;AAA=&#10;" fillcolor="#d5e2bb" stroked="f"/>
                <v:rect id="Rectangle 26" o:spid="_x0000_s1034" style="position:absolute;top:537;width:998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HOtzAAAAOMAAAAPAAAAZHJzL2Rvd25yZXYueG1sRI/NTsJA&#10;FIX3Jr7D5JqwkymlSikMRExM3JgIsoDdpXNpGzp36swIxadnFiYuT85fvvmyN604k/ONZQWjYQKC&#10;uLS64UrB9uvtMQfhA7LG1jIpuJKH5eL+bo6Fthde03kTKhFH2BeooA6hK6T0ZU0G/dB2xNE7Wmcw&#10;ROkqqR1e4rhpZZokz9Jgw/Ghxo5eaypPmx+jYDXNV9+fGX/8rg972u8Op6fUJUoNHvqXGYhAffgP&#10;/7XftYJ0lGX5dDKeRIrIFHlALm4AAAD//wMAUEsBAi0AFAAGAAgAAAAhANvh9svuAAAAhQEAABMA&#10;AAAAAAAAAAAAAAAAAAAAAFtDb250ZW50X1R5cGVzXS54bWxQSwECLQAUAAYACAAAACEAWvQsW78A&#10;AAAVAQAACwAAAAAAAAAAAAAAAAAfAQAAX3JlbHMvLnJlbHNQSwECLQAUAAYACAAAACEASlhzrcwA&#10;AADjAAAADwAAAAAAAAAAAAAAAAAHAgAAZHJzL2Rvd25yZXYueG1sUEsFBgAAAAADAAMAtwAAAAAD&#10;AAAAAA==&#10;" fillcolor="black" stroked="f"/>
                <v:shape id="Text Box 25" o:spid="_x0000_s1035" type="#_x0000_t202" style="position:absolute;top:9;width:9984;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yv1ywAAAOMAAAAPAAAAZHJzL2Rvd25yZXYueG1sRI9Ba8Mw&#10;DIXvg/4Ho8Juq91RQpLVLWWsUBiMpdlhRy9WE9NYzmK3zf79dBjsKL2n9z6tt5PvxRXH6AJpWC4U&#10;CKQmWEetho96/5CDiMmQNX0g1PCDEbab2d3alDbcqMLrMbWCQyiWRkOX0lBKGZsOvYmLMCCxdgqj&#10;N4nHsZV2NDcO9718VCqT3jjihs4M+Nxhcz5evIbdJ1Uv7vvt6706Va6uC0Wv2Vnr+/m0ewKRcEr/&#10;5r/rg2X8fFVkapkXDM0/8QLk5hcAAP//AwBQSwECLQAUAAYACAAAACEA2+H2y+4AAACFAQAAEwAA&#10;AAAAAAAAAAAAAAAAAAAAW0NvbnRlbnRfVHlwZXNdLnhtbFBLAQItABQABgAIAAAAIQBa9CxbvwAA&#10;ABUBAAALAAAAAAAAAAAAAAAAAB8BAABfcmVscy8ucmVsc1BLAQItABQABgAIAAAAIQDLPyv1ywAA&#10;AOMAAAAPAAAAAAAAAAAAAAAAAAcCAABkcnMvZG93bnJldi54bWxQSwUGAAAAAAMAAwC3AAAA/wIA&#10;AAAA&#10;" filled="f" stroked="f">
                  <v:textbox inset="0,0,0,0">
                    <w:txbxContent>
                      <w:p w14:paraId="26A21F16" w14:textId="77777777" w:rsidR="00C82858" w:rsidRDefault="00C82858">
                        <w:pPr>
                          <w:spacing w:before="19"/>
                          <w:ind w:left="3382" w:right="83" w:hanging="3284"/>
                          <w:rPr>
                            <w:b/>
                            <w:sz w:val="20"/>
                          </w:rPr>
                        </w:pPr>
                        <w:r>
                          <w:rPr>
                            <w:b/>
                            <w:sz w:val="20"/>
                          </w:rPr>
                          <w:t>ANEXO III – MODELO DE DECLARAÇÃO NOS TERMOS DO INCISO XXXIII DO ARTIGO 7º DA CONSTITUIÇÃO FEDERAL</w:t>
                        </w:r>
                      </w:p>
                    </w:txbxContent>
                  </v:textbox>
                </v:shape>
                <w10:anchorlock/>
              </v:group>
            </w:pict>
          </mc:Fallback>
        </mc:AlternateContent>
      </w:r>
    </w:p>
    <w:p w14:paraId="2821F477" w14:textId="77777777" w:rsidR="00090E10" w:rsidRPr="004C53A3" w:rsidRDefault="00090E10">
      <w:pPr>
        <w:pStyle w:val="Corpodetexto"/>
        <w:spacing w:before="4"/>
      </w:pPr>
    </w:p>
    <w:p w14:paraId="39AC5073" w14:textId="77777777" w:rsidR="00090E10" w:rsidRPr="004C53A3" w:rsidRDefault="0009585E">
      <w:pPr>
        <w:pStyle w:val="Ttulo1"/>
        <w:spacing w:before="100"/>
        <w:ind w:right="5400"/>
      </w:pPr>
      <w:r w:rsidRPr="004C53A3">
        <w:t>PREGÃO ELETRÔNICO Nº XXXX/202</w:t>
      </w:r>
      <w:r w:rsidR="00C00AAF">
        <w:t>4</w:t>
      </w:r>
      <w:r w:rsidRPr="004C53A3">
        <w:t xml:space="preserve">-SRP PROCESSO </w:t>
      </w:r>
      <w:r w:rsidR="00886BFD" w:rsidRPr="004C53A3">
        <w:t>LICITATÓRIO</w:t>
      </w:r>
      <w:r w:rsidRPr="004C53A3">
        <w:t xml:space="preserve"> Nº XXXX/202</w:t>
      </w:r>
      <w:r w:rsidR="00C00AAF">
        <w:t>4</w:t>
      </w:r>
    </w:p>
    <w:p w14:paraId="22970FBD" w14:textId="77777777" w:rsidR="00090E10" w:rsidRPr="004C53A3" w:rsidRDefault="00090E10">
      <w:pPr>
        <w:pStyle w:val="Corpodetexto"/>
        <w:rPr>
          <w:b/>
        </w:rPr>
      </w:pPr>
    </w:p>
    <w:p w14:paraId="184395D6" w14:textId="77777777" w:rsidR="00090E10" w:rsidRPr="004C53A3" w:rsidRDefault="0009585E">
      <w:pPr>
        <w:spacing w:before="194"/>
        <w:ind w:left="572"/>
        <w:rPr>
          <w:b/>
          <w:sz w:val="20"/>
          <w:szCs w:val="20"/>
        </w:rPr>
      </w:pPr>
      <w:r w:rsidRPr="004C53A3">
        <w:rPr>
          <w:b/>
          <w:sz w:val="20"/>
          <w:szCs w:val="20"/>
        </w:rPr>
        <w:t>(PAPEL TIMBRADO DA EMPRESA)</w:t>
      </w:r>
    </w:p>
    <w:p w14:paraId="73D7F3DA" w14:textId="77777777" w:rsidR="00090E10" w:rsidRPr="004C53A3" w:rsidRDefault="00090E10">
      <w:pPr>
        <w:pStyle w:val="Corpodetexto"/>
        <w:rPr>
          <w:b/>
        </w:rPr>
      </w:pPr>
    </w:p>
    <w:p w14:paraId="3EB2EC7B" w14:textId="77777777" w:rsidR="00090E10" w:rsidRPr="004C53A3" w:rsidRDefault="0009585E">
      <w:pPr>
        <w:pStyle w:val="Corpodetexto"/>
        <w:spacing w:before="195"/>
        <w:ind w:left="572" w:right="567"/>
        <w:jc w:val="both"/>
      </w:pPr>
      <w:r w:rsidRPr="004C53A3">
        <w:t>..............................................., INSCRITO NO CNPJ Nº ..........................., POR INTERMÉDIO DE SEU REPRESENTANTE LEGAL O(A) SR(A) ................................., PORTADOR(A) DA</w:t>
      </w:r>
    </w:p>
    <w:p w14:paraId="7126EEF1" w14:textId="07837DCD" w:rsidR="00090E10" w:rsidRPr="004C53A3" w:rsidRDefault="0009585E">
      <w:pPr>
        <w:pStyle w:val="Corpodetexto"/>
        <w:spacing w:before="1"/>
        <w:ind w:left="572" w:right="568"/>
        <w:jc w:val="both"/>
      </w:pPr>
      <w:r w:rsidRPr="004C53A3">
        <w:t xml:space="preserve">CARTEIRA DE IDENTIDADE Nº ................ E CPF Nº............................, DECLARA, PARA FINS DO DISPOSTO NO INC. </w:t>
      </w:r>
      <w:r w:rsidRPr="003410CE">
        <w:t xml:space="preserve">V DO ART. Nº </w:t>
      </w:r>
      <w:r w:rsidR="003410CE" w:rsidRPr="003410CE">
        <w:t>68, inciso VI,</w:t>
      </w:r>
      <w:r w:rsidRPr="003410CE">
        <w:t xml:space="preserve"> DA LEI Nº </w:t>
      </w:r>
      <w:r w:rsidR="003410CE" w:rsidRPr="003410CE">
        <w:t>14.133</w:t>
      </w:r>
      <w:r w:rsidRPr="003410CE">
        <w:t xml:space="preserve">, DE </w:t>
      </w:r>
      <w:r w:rsidR="003410CE" w:rsidRPr="003410CE">
        <w:t>1º</w:t>
      </w:r>
      <w:r w:rsidRPr="003410CE">
        <w:t xml:space="preserve"> DE </w:t>
      </w:r>
      <w:r w:rsidR="003410CE" w:rsidRPr="003410CE">
        <w:t>ABRIL</w:t>
      </w:r>
      <w:r w:rsidRPr="003410CE">
        <w:t xml:space="preserve"> DE </w:t>
      </w:r>
      <w:r w:rsidR="003410CE" w:rsidRPr="003410CE">
        <w:t>2021</w:t>
      </w:r>
      <w:r w:rsidRPr="003410CE">
        <w:t>, QUE</w:t>
      </w:r>
      <w:r w:rsidRPr="004C53A3">
        <w:t xml:space="preserve"> NÃO EMPREGA MENOR DE DEZOITO ANOS EM TRABALHO NOTURNO, PERIGOSO OU INSALUBRE E NÃO EMPREGA MENOR DE DEZESSEIS</w:t>
      </w:r>
      <w:r w:rsidR="008371AD">
        <w:t xml:space="preserve"> </w:t>
      </w:r>
      <w:r w:rsidRPr="004C53A3">
        <w:t>ANOS.</w:t>
      </w:r>
    </w:p>
    <w:p w14:paraId="7DA97F98" w14:textId="77777777" w:rsidR="00090E10" w:rsidRPr="004C53A3" w:rsidRDefault="00090E10">
      <w:pPr>
        <w:pStyle w:val="Corpodetexto"/>
        <w:spacing w:before="11"/>
      </w:pPr>
    </w:p>
    <w:p w14:paraId="6A90E7B9" w14:textId="77777777" w:rsidR="00090E10" w:rsidRPr="004C53A3" w:rsidRDefault="0009585E">
      <w:pPr>
        <w:pStyle w:val="Corpodetexto"/>
        <w:ind w:left="572"/>
        <w:jc w:val="both"/>
      </w:pPr>
      <w:r w:rsidRPr="004C53A3">
        <w:t>RESSALVA: EMPREGA MENOR, A PARTIR DE QUATORZE ANOS, NA CONDIÇÃO DE APRENDIZ ( )</w:t>
      </w:r>
      <w:r w:rsidRPr="004C53A3">
        <w:rPr>
          <w:vertAlign w:val="superscript"/>
        </w:rPr>
        <w:t>1</w:t>
      </w:r>
      <w:r w:rsidRPr="004C53A3">
        <w:t>.</w:t>
      </w:r>
    </w:p>
    <w:p w14:paraId="541687A3" w14:textId="77777777" w:rsidR="00090E10" w:rsidRPr="004C53A3" w:rsidRDefault="00090E10">
      <w:pPr>
        <w:pStyle w:val="Corpodetexto"/>
      </w:pPr>
    </w:p>
    <w:p w14:paraId="7F5E5379" w14:textId="77777777" w:rsidR="00090E10" w:rsidRPr="004C53A3" w:rsidRDefault="0009585E">
      <w:pPr>
        <w:pStyle w:val="Corpodetexto"/>
        <w:spacing w:before="171" w:line="243" w:lineRule="exact"/>
        <w:ind w:right="569"/>
        <w:jc w:val="right"/>
      </w:pPr>
      <w:r w:rsidRPr="004C53A3">
        <w:rPr>
          <w:w w:val="95"/>
        </w:rPr>
        <w:t>...............................</w:t>
      </w:r>
    </w:p>
    <w:p w14:paraId="60B5524D" w14:textId="77777777" w:rsidR="00090E10" w:rsidRPr="004C53A3" w:rsidRDefault="0009585E">
      <w:pPr>
        <w:pStyle w:val="Corpodetexto"/>
        <w:spacing w:line="243" w:lineRule="exact"/>
        <w:ind w:right="566"/>
        <w:jc w:val="right"/>
      </w:pPr>
      <w:r w:rsidRPr="004C53A3">
        <w:rPr>
          <w:w w:val="95"/>
        </w:rPr>
        <w:t>(DATA)</w:t>
      </w:r>
    </w:p>
    <w:p w14:paraId="27232BDE" w14:textId="77777777" w:rsidR="00090E10" w:rsidRPr="004C53A3" w:rsidRDefault="00090E10">
      <w:pPr>
        <w:pStyle w:val="Corpodetexto"/>
      </w:pPr>
    </w:p>
    <w:p w14:paraId="0B56999A" w14:textId="77777777" w:rsidR="00090E10" w:rsidRPr="004C53A3" w:rsidRDefault="00090E10">
      <w:pPr>
        <w:pStyle w:val="Corpodetexto"/>
      </w:pPr>
    </w:p>
    <w:p w14:paraId="144F5408" w14:textId="77777777" w:rsidR="00090E10" w:rsidRPr="004C53A3" w:rsidRDefault="0009585E">
      <w:pPr>
        <w:pStyle w:val="Corpodetexto"/>
        <w:spacing w:before="148"/>
        <w:ind w:left="4226" w:right="4223" w:hanging="3"/>
        <w:jc w:val="center"/>
      </w:pPr>
      <w:r w:rsidRPr="004C53A3">
        <w:t>................................. (REPRESENTANTE LEGAL)</w:t>
      </w:r>
    </w:p>
    <w:p w14:paraId="42577B64" w14:textId="77777777" w:rsidR="00090E10" w:rsidRPr="004C53A3" w:rsidRDefault="00090E10">
      <w:pPr>
        <w:pStyle w:val="Corpodetexto"/>
      </w:pPr>
    </w:p>
    <w:p w14:paraId="312585EB" w14:textId="77777777" w:rsidR="00090E10" w:rsidRPr="004C53A3" w:rsidRDefault="00090E10">
      <w:pPr>
        <w:pStyle w:val="Corpodetexto"/>
      </w:pPr>
    </w:p>
    <w:p w14:paraId="078F5301" w14:textId="77777777" w:rsidR="00090E10" w:rsidRPr="004C53A3" w:rsidRDefault="00090E10">
      <w:pPr>
        <w:pStyle w:val="Corpodetexto"/>
      </w:pPr>
    </w:p>
    <w:p w14:paraId="206FFD8B" w14:textId="77777777" w:rsidR="00090E10" w:rsidRPr="004C53A3" w:rsidRDefault="00090E10">
      <w:pPr>
        <w:pStyle w:val="Corpodetexto"/>
      </w:pPr>
    </w:p>
    <w:p w14:paraId="035E8F79" w14:textId="77777777" w:rsidR="00090E10" w:rsidRPr="004C53A3" w:rsidRDefault="00090E10">
      <w:pPr>
        <w:pStyle w:val="Corpodetexto"/>
      </w:pPr>
    </w:p>
    <w:p w14:paraId="5DB2BD7E" w14:textId="77777777" w:rsidR="00090E10" w:rsidRPr="004C53A3" w:rsidRDefault="00090E10">
      <w:pPr>
        <w:pStyle w:val="Corpodetexto"/>
      </w:pPr>
    </w:p>
    <w:p w14:paraId="2D1C6EE1" w14:textId="77777777" w:rsidR="00090E10" w:rsidRPr="004C53A3" w:rsidRDefault="00090E10">
      <w:pPr>
        <w:pStyle w:val="Corpodetexto"/>
      </w:pPr>
    </w:p>
    <w:p w14:paraId="36D67AFE" w14:textId="77777777" w:rsidR="00090E10" w:rsidRPr="004C53A3" w:rsidRDefault="00090E10">
      <w:pPr>
        <w:pStyle w:val="Corpodetexto"/>
      </w:pPr>
    </w:p>
    <w:p w14:paraId="5D39202A" w14:textId="77777777" w:rsidR="00090E10" w:rsidRPr="004C53A3" w:rsidRDefault="00090E10">
      <w:pPr>
        <w:pStyle w:val="Corpodetexto"/>
      </w:pPr>
    </w:p>
    <w:p w14:paraId="7393C671" w14:textId="77777777" w:rsidR="00090E10" w:rsidRPr="004C53A3" w:rsidRDefault="00090E10">
      <w:pPr>
        <w:pStyle w:val="Corpodetexto"/>
      </w:pPr>
    </w:p>
    <w:p w14:paraId="0730DF6E" w14:textId="77777777" w:rsidR="00090E10" w:rsidRPr="004C53A3" w:rsidRDefault="00090E10">
      <w:pPr>
        <w:pStyle w:val="Corpodetexto"/>
      </w:pPr>
    </w:p>
    <w:p w14:paraId="78F83488" w14:textId="77777777" w:rsidR="00090E10" w:rsidRPr="004C53A3" w:rsidRDefault="00090E10">
      <w:pPr>
        <w:pStyle w:val="Corpodetexto"/>
      </w:pPr>
    </w:p>
    <w:p w14:paraId="650440BC" w14:textId="77777777" w:rsidR="00090E10" w:rsidRPr="004C53A3" w:rsidRDefault="00090E10">
      <w:pPr>
        <w:pStyle w:val="Corpodetexto"/>
      </w:pPr>
    </w:p>
    <w:p w14:paraId="6F346BE6" w14:textId="77777777" w:rsidR="00090E10" w:rsidRPr="004C53A3" w:rsidRDefault="00090E10">
      <w:pPr>
        <w:pStyle w:val="Corpodetexto"/>
      </w:pPr>
    </w:p>
    <w:p w14:paraId="491C3D35" w14:textId="77777777" w:rsidR="00090E10" w:rsidRPr="004C53A3" w:rsidRDefault="00090E10">
      <w:pPr>
        <w:pStyle w:val="Corpodetexto"/>
      </w:pPr>
    </w:p>
    <w:p w14:paraId="5B64EE66" w14:textId="77777777" w:rsidR="00090E10" w:rsidRPr="004C53A3" w:rsidRDefault="00090E10">
      <w:pPr>
        <w:pStyle w:val="Corpodetexto"/>
      </w:pPr>
    </w:p>
    <w:p w14:paraId="4A1A9838" w14:textId="77777777" w:rsidR="00090E10" w:rsidRPr="004C53A3" w:rsidRDefault="00090E10">
      <w:pPr>
        <w:pStyle w:val="Corpodetexto"/>
      </w:pPr>
    </w:p>
    <w:p w14:paraId="794E7C06" w14:textId="77777777" w:rsidR="00090E10" w:rsidRPr="004C53A3" w:rsidRDefault="00090E10">
      <w:pPr>
        <w:pStyle w:val="Corpodetexto"/>
      </w:pPr>
    </w:p>
    <w:p w14:paraId="52F8F0A8" w14:textId="77777777" w:rsidR="00090E10" w:rsidRPr="004C53A3" w:rsidRDefault="00090E10">
      <w:pPr>
        <w:pStyle w:val="Corpodetexto"/>
      </w:pPr>
    </w:p>
    <w:p w14:paraId="33354E40" w14:textId="77777777" w:rsidR="00090E10" w:rsidRPr="004C53A3" w:rsidRDefault="00090E10">
      <w:pPr>
        <w:pStyle w:val="Corpodetexto"/>
      </w:pPr>
    </w:p>
    <w:p w14:paraId="1F07B256" w14:textId="77777777" w:rsidR="00090E10" w:rsidRPr="004C53A3" w:rsidRDefault="00090E10">
      <w:pPr>
        <w:pStyle w:val="Corpodetexto"/>
      </w:pPr>
    </w:p>
    <w:p w14:paraId="055152DB" w14:textId="77777777" w:rsidR="00090E10" w:rsidRPr="004C53A3" w:rsidRDefault="00090E10">
      <w:pPr>
        <w:pStyle w:val="Corpodetexto"/>
      </w:pPr>
    </w:p>
    <w:p w14:paraId="1BE44539" w14:textId="77777777" w:rsidR="00090E10" w:rsidRPr="004C53A3" w:rsidRDefault="00090E10">
      <w:pPr>
        <w:pStyle w:val="Corpodetexto"/>
      </w:pPr>
    </w:p>
    <w:p w14:paraId="1F404EE3" w14:textId="77777777" w:rsidR="00090E10" w:rsidRPr="004C53A3" w:rsidRDefault="00090E10">
      <w:pPr>
        <w:pStyle w:val="Corpodetexto"/>
      </w:pPr>
    </w:p>
    <w:p w14:paraId="011F1044" w14:textId="77777777" w:rsidR="00090E10" w:rsidRPr="004C53A3" w:rsidRDefault="00090E10">
      <w:pPr>
        <w:pStyle w:val="Corpodetexto"/>
      </w:pPr>
    </w:p>
    <w:p w14:paraId="1FBFC437" w14:textId="77777777" w:rsidR="00090E10" w:rsidRPr="004C53A3" w:rsidRDefault="00090E10">
      <w:pPr>
        <w:pStyle w:val="Corpodetexto"/>
      </w:pPr>
    </w:p>
    <w:p w14:paraId="1AD73EB6" w14:textId="7BBDEF94" w:rsidR="00090E10" w:rsidRPr="004C53A3" w:rsidRDefault="003A7F71">
      <w:pPr>
        <w:pStyle w:val="Corpodetexto"/>
        <w:spacing w:before="10"/>
      </w:pPr>
      <w:r>
        <w:rPr>
          <w:noProof/>
          <w:lang w:val="pt-BR" w:eastAsia="pt-BR"/>
        </w:rPr>
        <mc:AlternateContent>
          <mc:Choice Requires="wps">
            <w:drawing>
              <wp:anchor distT="0" distB="0" distL="0" distR="0" simplePos="0" relativeHeight="487603712" behindDoc="1" locked="0" layoutInCell="1" allowOverlap="1" wp14:anchorId="6B0ADC95" wp14:editId="2A4387D0">
                <wp:simplePos x="0" y="0"/>
                <wp:positionH relativeFrom="page">
                  <wp:posOffset>719455</wp:posOffset>
                </wp:positionH>
                <wp:positionV relativeFrom="paragraph">
                  <wp:posOffset>154940</wp:posOffset>
                </wp:positionV>
                <wp:extent cx="1829435" cy="7620"/>
                <wp:effectExtent l="0" t="0" r="0" b="0"/>
                <wp:wrapTopAndBottom/>
                <wp:docPr id="123164785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106A64" id="Retângulo 3" o:spid="_x0000_s1026" style="position:absolute;margin-left:56.65pt;margin-top:12.2pt;width:144.05pt;height:.6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RKlIb98AAAAJAQAADwAAAGRycy9kb3ducmV2LnhtbEyPQU/DMAyF&#10;70j8h8hI3FjSrptGaToxJI5IbHBgt7QxbbXGKU22FX495jRufvbT8/eK9eR6ccIxdJ40JDMFAqn2&#10;tqNGw/vb890KRIiGrOk9oYZvDLAur68Kk1t/pi2edrERHEIhNxraGIdcylC36EyY+QGJb59+dCay&#10;HBtpR3PmcNfLVKmldKYj/tCaAZ9arA+7o9OwuV9tvl4zevnZVnvcf1SHRToqrW9vpscHEBGneDHD&#10;Hz6jQ8lMlT+SDaJnncznbNWQZhkINmQq4aHixWIJsizk/wblLwAAAP//AwBQSwECLQAUAAYACAAA&#10;ACEAtoM4kv4AAADhAQAAEwAAAAAAAAAAAAAAAAAAAAAAW0NvbnRlbnRfVHlwZXNdLnhtbFBLAQIt&#10;ABQABgAIAAAAIQA4/SH/1gAAAJQBAAALAAAAAAAAAAAAAAAAAC8BAABfcmVscy8ucmVsc1BLAQIt&#10;ABQABgAIAAAAIQC28aKY5QEAALMDAAAOAAAAAAAAAAAAAAAAAC4CAABkcnMvZTJvRG9jLnhtbFBL&#10;AQItABQABgAIAAAAIQBEqUhv3wAAAAkBAAAPAAAAAAAAAAAAAAAAAD8EAABkcnMvZG93bnJldi54&#10;bWxQSwUGAAAAAAQABADzAAAASwUAAAAA&#10;" fillcolor="black" stroked="f">
                <w10:wrap type="topAndBottom" anchorx="page"/>
              </v:rect>
            </w:pict>
          </mc:Fallback>
        </mc:AlternateContent>
      </w:r>
    </w:p>
    <w:p w14:paraId="4E8D8B18" w14:textId="77777777" w:rsidR="00090E10" w:rsidRPr="004C53A3" w:rsidRDefault="0009585E" w:rsidP="005C4EE7">
      <w:pPr>
        <w:pStyle w:val="PargrafodaLista"/>
        <w:numPr>
          <w:ilvl w:val="0"/>
          <w:numId w:val="1"/>
        </w:numPr>
        <w:tabs>
          <w:tab w:val="left" w:pos="679"/>
        </w:tabs>
        <w:spacing w:before="43"/>
        <w:rPr>
          <w:sz w:val="20"/>
          <w:szCs w:val="20"/>
        </w:rPr>
      </w:pPr>
      <w:r w:rsidRPr="004C53A3">
        <w:rPr>
          <w:sz w:val="20"/>
          <w:szCs w:val="20"/>
        </w:rPr>
        <w:t>Observação: em caso afirmativo, assinalar a ressalvaacima.</w:t>
      </w:r>
    </w:p>
    <w:p w14:paraId="271DF80A" w14:textId="77777777" w:rsidR="00090E10" w:rsidRPr="004C53A3" w:rsidRDefault="00090E10">
      <w:pPr>
        <w:rPr>
          <w:sz w:val="20"/>
          <w:szCs w:val="20"/>
        </w:rPr>
        <w:sectPr w:rsidR="00090E10" w:rsidRPr="004C53A3" w:rsidSect="001C5CE6">
          <w:pgSz w:w="11910" w:h="16840"/>
          <w:pgMar w:top="1860" w:right="280" w:bottom="280" w:left="560" w:header="569" w:footer="0" w:gutter="0"/>
          <w:cols w:space="720"/>
        </w:sectPr>
      </w:pPr>
    </w:p>
    <w:p w14:paraId="43C17166" w14:textId="2532F7EF" w:rsidR="00090E10" w:rsidRPr="004C53A3" w:rsidRDefault="003A7F71">
      <w:pPr>
        <w:pStyle w:val="Corpodetexto"/>
        <w:ind w:left="544"/>
      </w:pPr>
      <w:r>
        <w:rPr>
          <w:noProof/>
          <w:lang w:val="pt-BR" w:eastAsia="pt-BR"/>
        </w:rPr>
        <mc:AlternateContent>
          <mc:Choice Requires="wpg">
            <w:drawing>
              <wp:inline distT="0" distB="0" distL="0" distR="0" wp14:anchorId="67E9DF2D" wp14:editId="36C1003D">
                <wp:extent cx="6339840" cy="192405"/>
                <wp:effectExtent l="0" t="1270" r="0" b="0"/>
                <wp:docPr id="188617739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92405"/>
                          <a:chOff x="0" y="0"/>
                          <a:chExt cx="9984" cy="303"/>
                        </a:xfrm>
                      </wpg:grpSpPr>
                      <wps:wsp>
                        <wps:cNvPr id="1666735012" name="Rectangle 22"/>
                        <wps:cNvSpPr>
                          <a:spLocks noChangeArrowheads="1"/>
                        </wps:cNvSpPr>
                        <wps:spPr bwMode="auto">
                          <a:xfrm>
                            <a:off x="0" y="9"/>
                            <a:ext cx="9984" cy="284"/>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5200035" name="AutoShape 21"/>
                        <wps:cNvSpPr>
                          <a:spLocks/>
                        </wps:cNvSpPr>
                        <wps:spPr bwMode="auto">
                          <a:xfrm>
                            <a:off x="0" y="0"/>
                            <a:ext cx="9984" cy="303"/>
                          </a:xfrm>
                          <a:custGeom>
                            <a:avLst/>
                            <a:gdLst>
                              <a:gd name="T0" fmla="*/ 9984 w 9984"/>
                              <a:gd name="T1" fmla="*/ 293 h 303"/>
                              <a:gd name="T2" fmla="*/ 0 w 9984"/>
                              <a:gd name="T3" fmla="*/ 293 h 303"/>
                              <a:gd name="T4" fmla="*/ 0 w 9984"/>
                              <a:gd name="T5" fmla="*/ 302 h 303"/>
                              <a:gd name="T6" fmla="*/ 9984 w 9984"/>
                              <a:gd name="T7" fmla="*/ 302 h 303"/>
                              <a:gd name="T8" fmla="*/ 9984 w 9984"/>
                              <a:gd name="T9" fmla="*/ 293 h 303"/>
                              <a:gd name="T10" fmla="*/ 9984 w 9984"/>
                              <a:gd name="T11" fmla="*/ 0 h 303"/>
                              <a:gd name="T12" fmla="*/ 0 w 9984"/>
                              <a:gd name="T13" fmla="*/ 0 h 303"/>
                              <a:gd name="T14" fmla="*/ 0 w 9984"/>
                              <a:gd name="T15" fmla="*/ 10 h 303"/>
                              <a:gd name="T16" fmla="*/ 9984 w 9984"/>
                              <a:gd name="T17" fmla="*/ 10 h 303"/>
                              <a:gd name="T18" fmla="*/ 9984 w 9984"/>
                              <a:gd name="T19" fmla="*/ 0 h 30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984" h="303">
                                <a:moveTo>
                                  <a:pt x="9984" y="293"/>
                                </a:moveTo>
                                <a:lnTo>
                                  <a:pt x="0" y="293"/>
                                </a:lnTo>
                                <a:lnTo>
                                  <a:pt x="0" y="302"/>
                                </a:lnTo>
                                <a:lnTo>
                                  <a:pt x="9984" y="302"/>
                                </a:lnTo>
                                <a:lnTo>
                                  <a:pt x="9984" y="293"/>
                                </a:lnTo>
                                <a:close/>
                                <a:moveTo>
                                  <a:pt x="9984" y="0"/>
                                </a:moveTo>
                                <a:lnTo>
                                  <a:pt x="0" y="0"/>
                                </a:lnTo>
                                <a:lnTo>
                                  <a:pt x="0" y="10"/>
                                </a:lnTo>
                                <a:lnTo>
                                  <a:pt x="9984" y="10"/>
                                </a:lnTo>
                                <a:lnTo>
                                  <a:pt x="9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5816538" name="Text Box 20"/>
                        <wps:cNvSpPr txBox="1">
                          <a:spLocks noChangeArrowheads="1"/>
                        </wps:cNvSpPr>
                        <wps:spPr bwMode="auto">
                          <a:xfrm>
                            <a:off x="0" y="9"/>
                            <a:ext cx="998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062CB" w14:textId="77777777" w:rsidR="00C82858" w:rsidRDefault="00C82858">
                              <w:pPr>
                                <w:tabs>
                                  <w:tab w:val="left" w:pos="8642"/>
                                </w:tabs>
                                <w:spacing w:before="22"/>
                                <w:ind w:left="557"/>
                                <w:rPr>
                                  <w:b/>
                                  <w:sz w:val="20"/>
                                </w:rPr>
                              </w:pPr>
                              <w:r>
                                <w:rPr>
                                  <w:b/>
                                  <w:sz w:val="20"/>
                                </w:rPr>
                                <w:t xml:space="preserve">           ANEXO IV – MINUTA DA ATA DE REGISTRO DE PREÇO Nº ___/2024</w:t>
                              </w:r>
                            </w:p>
                          </w:txbxContent>
                        </wps:txbx>
                        <wps:bodyPr rot="0" vert="horz" wrap="square" lIns="0" tIns="0" rIns="0" bIns="0" anchor="t" anchorCtr="0" upright="1">
                          <a:noAutofit/>
                        </wps:bodyPr>
                      </wps:wsp>
                    </wpg:wgp>
                  </a:graphicData>
                </a:graphic>
              </wp:inline>
            </w:drawing>
          </mc:Choice>
          <mc:Fallback>
            <w:pict>
              <v:group w14:anchorId="67E9DF2D" id="Group 19" o:spid="_x0000_s1036" style="width:499.2pt;height:15.15pt;mso-position-horizontal-relative:char;mso-position-vertical-relative:line" coordsize="998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jhywQAAA4SAAAOAAAAZHJzL2Uyb0RvYy54bWzsWNuO2zYQfS/QfyD0WKBrXSx5baw3yO4m&#10;iwJpGyTOB9C6o5KokrLlzdf3kJRkyl65bloUKNAXixIPhzNnLhz67s2hLMg+5iJn1dpybmyLxFXI&#10;orxK19aXzfsfby0iGlpFtGBVvLZeYmG9uf/+u7u2XsUuy1gRxZxASCVWbb22sqapV7OZCLO4pOKG&#10;1XGFyYTxkjZ45eks4rSF9LKYubYdzFrGo5qzMBYCX5/0pHWv5CdJHDa/JomIG1KsLejWqF+ufrfy&#10;d3Z/R1cpp3WWh50a9Bu0KGleYdNB1BNtKNnx/ExUmYecCZY0NyErZyxJ8jBWNsAaxz6x5pmzXa1s&#10;SVdtWg80gdoTnr5ZbPjL/pnXn+uPXGuP4QcW/ibAy6yt05U5L99TDSbb9mcWwZ901zBl+CHhpRQB&#10;k8hB8fsy8BsfGhLiY+B5y9s53BBizlm6c9vXDggzeOlsWZi96xYusUyv8mxPLpnRld5QKdkpJZ2O&#10;KBJHosTfI+pzRutY8S8kER85ySMoHgTBwvNtx7VIRUuQ8AlhRqu0iInrSu2kGsD3rApNKanYYwZY&#10;/JZz1mYxjaCeo6wZLZAvAg65kuOlprDn+EiVC85Mquiq5qJ5jllJ5GBtcaitfEf3H0SjoT1EulKw&#10;Io/e50WhXni6fSw42VNk0pP/zn146KSPYEUlwRWTy7RE+QVe0jZpbrYseoF9nOl0RPnAIGP8q0Va&#10;pOLaEr/vKI8tUvxUgaOlM5dB06iXub9w8cLNma05Q6sQotZWYxE9fGx0vu9qnqcZdnKU0RV7i9hN&#10;cmW41E9r1SmLKPqXwslb+Chktuf30STVUpFHXBUdo+CAV8wENeKsp/jKsOlK33nYnGYYXYU7HTbS&#10;s32ooNJFCBr5KY26NNjAL0lZoH7+MCMyDkmrHjpAjzDHgLlLj2Sk29OUheQaZNkTgjwDMykIheNP&#10;BYH7AePZ7usaBQbognULAzYpC6fisOEFWUsDNmmgcy3tJu/26zbKmjYoNkW7Y/I+Jega2h2Td2dK&#10;0pW8Oybxk8KuJN4xmZ9QTJYhg6sASWyTwPe94DTgkcfXIsf8X5I5dsIl5NgVl5CmP2DLBYtMp1xG&#10;mm65jDR9cxk59s6JnugNhtpEM32yoYgdqq5eYYSTAT3UBh6UBaxmQvYesnyhL9noI1mtkLMGXB8c&#10;PRyukvC+HwHuBO6OpMMLEq46Hqh4DvdGcBAs4YvukD2Hz0dwcCfhqhl4Vbo/gsuaIfHOtLHBeEFn&#10;LXJfH+vnCi3GCzp7keNTC27HCzqLkcdTC5bjBZ3NyFVjgTa+c7XscE47f24RdP5buQaup42MkH5I&#10;WnQbqtfM1pY8lOREyfbxhilII+NEA8AeKnK38xFSVCZUs3zE9bP9s1YCNQpnRSetn+2fGjVsezXw&#10;fN+wYCJWhh81PpGu+gKQeASM1dDK9qh+rn+aBiHGtF/6yf55suO1uFNxvTFQVrpRXQoGf8owMNqW&#10;UY8qzFZW1ji7Fz2C/d/KTt9Mp25Gtn/rBL6HzNQ3o43sLx/YgaDUIhiMVpY0B3zvm/H/6hVpuOjQ&#10;1VXh0hy2B3WJHO6Jf/EuhPTT9yAM9B0IA33/weAfvPuoizX+dFBp1f1BIv/VMN/VXen4N879HwAA&#10;AP//AwBQSwMEFAAGAAgAAAAhAJehVDvdAAAABAEAAA8AAABkcnMvZG93bnJldi54bWxMj0FrwkAQ&#10;he9C/8Myhd50k6YVTbMRkbYnKaiF0tuYHZNgdjZk1yT++257qZeBx3u89022Gk0jeupcbVlBPItA&#10;EBdW11wq+Dy8TRcgnEfW2FgmBVdysMrvJhmm2g68o37vSxFK2KWooPK+TaV0RUUG3cy2xME72c6g&#10;D7Irpe5wCOWmkY9RNJcGaw4LFba0qag47y9GwfuAwzqJX/vt+bS5fh+eP762MSn1cD+uX0B4Gv1/&#10;GH7xAzrkgeloL6ydaBSER/zfDd5yuXgCcVSQRAnIPJO38PkPAAAA//8DAFBLAQItABQABgAIAAAA&#10;IQC2gziS/gAAAOEBAAATAAAAAAAAAAAAAAAAAAAAAABbQ29udGVudF9UeXBlc10ueG1sUEsBAi0A&#10;FAAGAAgAAAAhADj9If/WAAAAlAEAAAsAAAAAAAAAAAAAAAAALwEAAF9yZWxzLy5yZWxzUEsBAi0A&#10;FAAGAAgAAAAhAMN1WOHLBAAADhIAAA4AAAAAAAAAAAAAAAAALgIAAGRycy9lMm9Eb2MueG1sUEsB&#10;Ai0AFAAGAAgAAAAhAJehVDvdAAAABAEAAA8AAAAAAAAAAAAAAAAAJQcAAGRycy9kb3ducmV2Lnht&#10;bFBLBQYAAAAABAAEAPMAAAAvCAAAAAA=&#10;">
                <v:rect id="Rectangle 22" o:spid="_x0000_s1037"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qzbygAAAOMAAAAPAAAAZHJzL2Rvd25yZXYueG1sRI9BawIx&#10;EIXvgv8hjNCbJlq61u1GEaFQKFSq1fOwme4uu5ksSdTtv28KQo8z78373hSbwXbiSj40jjXMZwoE&#10;celMw5WGr+Pr9BlEiMgGO8ek4YcCbNbjUYG5cTf+pOshViKFcMhRQx1jn0sZyposhpnriZP27bzF&#10;mEZfSePxlsJtJxdKZdJiw4lQY0+7msr2cLEJsl+eVyr67anH5qjad3P+sEbrh8mwfQERaYj/5vv1&#10;m0n1syxbPj6p+QL+fkoLkOtfAAAA//8DAFBLAQItABQABgAIAAAAIQDb4fbL7gAAAIUBAAATAAAA&#10;AAAAAAAAAAAAAAAAAABbQ29udGVudF9UeXBlc10ueG1sUEsBAi0AFAAGAAgAAAAhAFr0LFu/AAAA&#10;FQEAAAsAAAAAAAAAAAAAAAAAHwEAAF9yZWxzLy5yZWxzUEsBAi0AFAAGAAgAAAAhANASrNvKAAAA&#10;4wAAAA8AAAAAAAAAAAAAAAAABwIAAGRycy9kb3ducmV2LnhtbFBLBQYAAAAAAwADALcAAAD+AgAA&#10;AAA=&#10;" fillcolor="#d5e2bb" stroked="f"/>
                <v:shape id="AutoShape 21" o:spid="_x0000_s1038" style="position:absolute;width:9984;height:303;visibility:visible;mso-wrap-style:square;v-text-anchor:top" coordsize="998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czRywAAAOIAAAAPAAAAZHJzL2Rvd25yZXYueG1sRI9Ba8JA&#10;FITvBf/D8gRvzcZGa0ldpQjaggcxKtTba/aZRLNvQ3ar6b/vCoUeh5n5hpnOO1OLK7WusqxgGMUg&#10;iHOrKy4U7HfLxxcQziNrrC2Tgh9yMJ/1HqaYanvjLV0zX4gAYZeigtL7JpXS5SUZdJFtiIN3sq1B&#10;H2RbSN3iLcBNLZ/i+FkarDgslNjQoqT8kn0bBaPsS9fH9fZw/ly7TbNIVpvj+0qpQb97ewXhqfP/&#10;4b/2h1aQTMYBGidjuF8Kd0DOfgEAAP//AwBQSwECLQAUAAYACAAAACEA2+H2y+4AAACFAQAAEwAA&#10;AAAAAAAAAAAAAAAAAAAAW0NvbnRlbnRfVHlwZXNdLnhtbFBLAQItABQABgAIAAAAIQBa9CxbvwAA&#10;ABUBAAALAAAAAAAAAAAAAAAAAB8BAABfcmVscy8ucmVsc1BLAQItABQABgAIAAAAIQADsczRywAA&#10;AOIAAAAPAAAAAAAAAAAAAAAAAAcCAABkcnMvZG93bnJldi54bWxQSwUGAAAAAAMAAwC3AAAA/wIA&#10;AAAA&#10;" path="m9984,293l,293r,9l9984,302r,-9xm9984,l,,,10r9984,l9984,xe" fillcolor="black" stroked="f">
                  <v:path arrowok="t" o:connecttype="custom" o:connectlocs="9984,293;0,293;0,302;9984,302;9984,293;9984,0;0,0;0,10;9984,10;9984,0" o:connectangles="0,0,0,0,0,0,0,0,0,0"/>
                </v:shape>
                <v:shape id="Text Box 20" o:spid="_x0000_s1039" type="#_x0000_t20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KrgywAAAOMAAAAPAAAAZHJzL2Rvd25yZXYueG1sRI9BS8NA&#10;EIXvgv9hGcGb3a3SUGO3pYiCIIhpPHgcs9NkaXY2Ztc2/nvnIPQ48968981qM4VeHWlMPrKF+cyA&#10;Im6i89xa+Kifb5agUkZ22EcmC7+UYLO+vFhh6eKJKzrucqskhFOJFrqch1Lr1HQUMM3iQCzaPo4B&#10;s4xjq92IJwkPvb41ptABPUtDhwM9dtQcdj/BwvaTqyf//fb1Xu0rX9f3hl+Lg7XXV9P2AVSmKZ/N&#10;/9cvTvALs1jOi8WdQMtPsgC9/gMAAP//AwBQSwECLQAUAAYACAAAACEA2+H2y+4AAACFAQAAEwAA&#10;AAAAAAAAAAAAAAAAAAAAW0NvbnRlbnRfVHlwZXNdLnhtbFBLAQItABQABgAIAAAAIQBa9CxbvwAA&#10;ABUBAAALAAAAAAAAAAAAAAAAAB8BAABfcmVscy8ucmVsc1BLAQItABQABgAIAAAAIQAkcKrgywAA&#10;AOMAAAAPAAAAAAAAAAAAAAAAAAcCAABkcnMvZG93bnJldi54bWxQSwUGAAAAAAMAAwC3AAAA/wIA&#10;AAAA&#10;" filled="f" stroked="f">
                  <v:textbox inset="0,0,0,0">
                    <w:txbxContent>
                      <w:p w14:paraId="7A2062CB" w14:textId="77777777" w:rsidR="00C82858" w:rsidRDefault="00C82858">
                        <w:pPr>
                          <w:tabs>
                            <w:tab w:val="left" w:pos="8642"/>
                          </w:tabs>
                          <w:spacing w:before="22"/>
                          <w:ind w:left="557"/>
                          <w:rPr>
                            <w:b/>
                            <w:sz w:val="20"/>
                          </w:rPr>
                        </w:pPr>
                        <w:r>
                          <w:rPr>
                            <w:b/>
                            <w:sz w:val="20"/>
                          </w:rPr>
                          <w:t xml:space="preserve">           ANEXO IV – MINUTA DA ATA DE REGISTRO DE PREÇO Nº ___/2024</w:t>
                        </w:r>
                      </w:p>
                    </w:txbxContent>
                  </v:textbox>
                </v:shape>
                <w10:anchorlock/>
              </v:group>
            </w:pict>
          </mc:Fallback>
        </mc:AlternateContent>
      </w:r>
    </w:p>
    <w:p w14:paraId="6F2820C1" w14:textId="77777777" w:rsidR="00090E10" w:rsidRPr="004C53A3" w:rsidRDefault="00090E10">
      <w:pPr>
        <w:pStyle w:val="Corpodetexto"/>
        <w:spacing w:before="5"/>
      </w:pPr>
    </w:p>
    <w:p w14:paraId="717D8FFC" w14:textId="77777777" w:rsidR="00090E10" w:rsidRPr="004C53A3" w:rsidRDefault="00090E10">
      <w:pPr>
        <w:pStyle w:val="Corpodetexto"/>
        <w:spacing w:before="11"/>
        <w:rPr>
          <w:b/>
        </w:rPr>
      </w:pPr>
    </w:p>
    <w:p w14:paraId="7909AAC2" w14:textId="15F747FC" w:rsidR="00CD1F7B" w:rsidRPr="00FD63CA" w:rsidRDefault="00CD1F7B" w:rsidP="00CD1F7B">
      <w:pPr>
        <w:ind w:left="572" w:right="566"/>
        <w:jc w:val="both"/>
        <w:rPr>
          <w:sz w:val="20"/>
          <w:szCs w:val="20"/>
        </w:rPr>
      </w:pPr>
      <w:r w:rsidRPr="00FD63CA">
        <w:rPr>
          <w:b/>
          <w:sz w:val="20"/>
          <w:szCs w:val="20"/>
        </w:rPr>
        <w:t>O MUNICÍPIO DE AFRÂNIO</w:t>
      </w:r>
      <w:r w:rsidRPr="00FD63CA">
        <w:rPr>
          <w:sz w:val="20"/>
          <w:szCs w:val="20"/>
        </w:rPr>
        <w:t xml:space="preserve">, pessoa jurídica de direito público interno, com sede na _______________,Nº ___ Centro – Afrânio – PE – CEP 56360-000, inscrito no </w:t>
      </w:r>
      <w:r w:rsidRPr="00FD63CA">
        <w:rPr>
          <w:b/>
          <w:sz w:val="20"/>
          <w:szCs w:val="20"/>
        </w:rPr>
        <w:t>CNPJ sob o nº xxxxxxxxxxxxxxxxx</w:t>
      </w:r>
      <w:r w:rsidRPr="00FD63CA">
        <w:rPr>
          <w:sz w:val="20"/>
          <w:szCs w:val="20"/>
        </w:rPr>
        <w:t xml:space="preserve">, neste ato representado por seu </w:t>
      </w:r>
      <w:r w:rsidRPr="00FD63CA">
        <w:rPr>
          <w:b/>
          <w:bCs/>
          <w:sz w:val="20"/>
          <w:szCs w:val="20"/>
        </w:rPr>
        <w:t xml:space="preserve">Secretário(a) Municipal </w:t>
      </w:r>
      <w:r w:rsidR="008371AD" w:rsidRPr="00FD63CA">
        <w:rPr>
          <w:b/>
          <w:bCs/>
          <w:sz w:val="20"/>
          <w:szCs w:val="20"/>
        </w:rPr>
        <w:t>Saúde</w:t>
      </w:r>
      <w:r w:rsidRPr="00FD63CA">
        <w:rPr>
          <w:sz w:val="20"/>
          <w:szCs w:val="20"/>
        </w:rPr>
        <w:t xml:space="preserve"> , o(a) Sr(a).</w:t>
      </w:r>
    </w:p>
    <w:p w14:paraId="02E8CA31" w14:textId="4A914DDC" w:rsidR="00CD1F7B" w:rsidRDefault="00CD1F7B" w:rsidP="00CD1F7B">
      <w:pPr>
        <w:ind w:left="426" w:right="566"/>
        <w:jc w:val="both"/>
      </w:pPr>
      <w:r w:rsidRPr="00FD63CA">
        <w:rPr>
          <w:u w:val="thick"/>
        </w:rPr>
        <w:tab/>
      </w:r>
      <w:r w:rsidRPr="00FD63CA">
        <w:rPr>
          <w:u w:val="thick"/>
        </w:rPr>
        <w:tab/>
      </w:r>
      <w:r w:rsidRPr="00FD63CA">
        <w:t>, brasileiro(a), estado civil, profissão, inscrito(a) no CPF/MF sob onº</w:t>
      </w:r>
      <w:r w:rsidRPr="00FD63CA">
        <w:rPr>
          <w:u w:val="single"/>
        </w:rPr>
        <w:tab/>
      </w:r>
      <w:r w:rsidRPr="00FD63CA">
        <w:t>,  portador(a)  da  Cédula  de</w:t>
      </w:r>
      <w:r w:rsidR="008371AD" w:rsidRPr="00FD63CA">
        <w:t xml:space="preserve"> </w:t>
      </w:r>
      <w:r w:rsidRPr="00FD63CA">
        <w:t>Identidadenº</w:t>
      </w:r>
      <w:r w:rsidRPr="00FD63CA">
        <w:rPr>
          <w:u w:val="single"/>
        </w:rPr>
        <w:tab/>
      </w:r>
      <w:r w:rsidRPr="00FD63CA">
        <w:t xml:space="preserve">SSP,______ residente e domiciliado(a) na Cidade de Afrânio-PE, doravante denominado simplesmente </w:t>
      </w:r>
      <w:r w:rsidRPr="00FD63CA">
        <w:rPr>
          <w:b/>
        </w:rPr>
        <w:t xml:space="preserve">CONTRATANTE,  </w:t>
      </w:r>
      <w:r w:rsidRPr="00FD63CA">
        <w:t>considerando o julgamento da licitação na modalidade de Pregão na forma eletrônica, para REGISTRO DE PREÇOS nº ......./2024, publicada no......de...../...../2024, processo Licitatório n.º ........,  RESOLVE  registrar os preços da(s) empresa(s) indicada(s) e qualificada(s) nesta ATA, de acordo com a classificação por ela(s) alcançada(s) e na(s) quantidade(s) cotada(s), atendendo as condições previstas no edital, sujeitando-se as partes às normas constantes na Lei nº 14.133, de 01 de abril de 2021 2021 e suas alterações, no Decreto nº 11.462, de 31 de março de 2023, bem como no Decreto Municipal 006 de xx de xxxxxxxxx de 2024 e em conformidade com</w:t>
      </w:r>
      <w:r>
        <w:t xml:space="preserve"> as disposições a seguir:</w:t>
      </w:r>
    </w:p>
    <w:p w14:paraId="37A17B10" w14:textId="77777777" w:rsidR="00CD1F7B" w:rsidRDefault="00CD1F7B" w:rsidP="00CD1F7B">
      <w:pPr>
        <w:ind w:left="426" w:right="566"/>
        <w:jc w:val="both"/>
      </w:pPr>
    </w:p>
    <w:p w14:paraId="48FAF6AC" w14:textId="77777777" w:rsidR="00CD1F7B" w:rsidRDefault="00CD1F7B" w:rsidP="00CD1F7B">
      <w:pPr>
        <w:ind w:left="426" w:right="566"/>
        <w:jc w:val="both"/>
      </w:pPr>
    </w:p>
    <w:p w14:paraId="5ED5F781" w14:textId="77777777" w:rsidR="00CD1F7B" w:rsidRDefault="00CD1F7B" w:rsidP="00CD1F7B">
      <w:pPr>
        <w:pStyle w:val="Corpodetexto"/>
        <w:spacing w:before="4"/>
        <w:ind w:left="426"/>
        <w:rPr>
          <w:b/>
        </w:rPr>
      </w:pPr>
      <w:r>
        <w:rPr>
          <w:b/>
        </w:rPr>
        <w:t>1. DO OBJETO</w:t>
      </w:r>
    </w:p>
    <w:p w14:paraId="7823B930" w14:textId="1E7EB657" w:rsidR="00912CCD" w:rsidRPr="00912CCD" w:rsidRDefault="00CD1F7B" w:rsidP="00912CCD">
      <w:pPr>
        <w:ind w:left="426"/>
        <w:jc w:val="both"/>
        <w:rPr>
          <w:sz w:val="20"/>
          <w:szCs w:val="20"/>
        </w:rPr>
      </w:pPr>
      <w:r w:rsidRPr="00912CCD">
        <w:rPr>
          <w:b/>
          <w:sz w:val="20"/>
          <w:szCs w:val="20"/>
        </w:rPr>
        <w:t xml:space="preserve">1.1. </w:t>
      </w:r>
      <w:r w:rsidRPr="00912CCD">
        <w:rPr>
          <w:sz w:val="20"/>
          <w:szCs w:val="20"/>
        </w:rPr>
        <w:t xml:space="preserve">A presente Ata tem por objeto o </w:t>
      </w:r>
      <w:r w:rsidRPr="00912CCD">
        <w:rPr>
          <w:rFonts w:cstheme="minorHAnsi"/>
          <w:color w:val="000000"/>
          <w:sz w:val="20"/>
          <w:szCs w:val="20"/>
        </w:rPr>
        <w:t xml:space="preserve">Registro de Preços para </w:t>
      </w:r>
      <w:r w:rsidRPr="00912CCD">
        <w:rPr>
          <w:sz w:val="20"/>
          <w:szCs w:val="20"/>
        </w:rPr>
        <w:t xml:space="preserve">eventual contratação de empresa especializada </w:t>
      </w:r>
      <w:r w:rsidR="00FD63CA" w:rsidRPr="00912CCD">
        <w:rPr>
          <w:sz w:val="20"/>
          <w:szCs w:val="20"/>
        </w:rPr>
        <w:t>no fornecimento</w:t>
      </w:r>
      <w:r w:rsidR="00912CCD">
        <w:rPr>
          <w:sz w:val="20"/>
          <w:szCs w:val="20"/>
        </w:rPr>
        <w:t xml:space="preserve"> de</w:t>
      </w:r>
      <w:r w:rsidR="00FD63CA" w:rsidRPr="00912CCD">
        <w:rPr>
          <w:sz w:val="20"/>
          <w:szCs w:val="20"/>
        </w:rPr>
        <w:t xml:space="preserve"> </w:t>
      </w:r>
      <w:r w:rsidR="00912CCD" w:rsidRPr="00912CCD">
        <w:rPr>
          <w:b/>
          <w:bCs/>
          <w:sz w:val="20"/>
          <w:szCs w:val="20"/>
        </w:rPr>
        <w:t>equipamentos e materiais permanentes para atender a unidade de atenção especializada – Hospital Municipal Maria Coelho Cavalcante Rodrigues do município</w:t>
      </w:r>
      <w:r w:rsidR="00912CCD" w:rsidRPr="00912CCD">
        <w:rPr>
          <w:sz w:val="20"/>
          <w:szCs w:val="20"/>
        </w:rPr>
        <w:t xml:space="preserve"> </w:t>
      </w:r>
      <w:r w:rsidR="00912CCD" w:rsidRPr="00912CCD">
        <w:rPr>
          <w:b/>
          <w:bCs/>
          <w:sz w:val="20"/>
          <w:szCs w:val="20"/>
        </w:rPr>
        <w:t>de Afrânio/PE</w:t>
      </w:r>
      <w:r w:rsidR="00912CCD" w:rsidRPr="00912CCD">
        <w:rPr>
          <w:sz w:val="20"/>
          <w:szCs w:val="20"/>
        </w:rPr>
        <w:t xml:space="preserve">, </w:t>
      </w:r>
      <w:r w:rsidR="00912CCD" w:rsidRPr="00912CCD">
        <w:rPr>
          <w:b/>
          <w:bCs/>
          <w:sz w:val="20"/>
          <w:szCs w:val="20"/>
        </w:rPr>
        <w:t>Recurso de Emenda Parlamentar do Ministério da Saúde</w:t>
      </w:r>
      <w:r w:rsidR="00912CCD" w:rsidRPr="00912CCD">
        <w:rPr>
          <w:sz w:val="20"/>
          <w:szCs w:val="20"/>
        </w:rPr>
        <w:t xml:space="preserve"> </w:t>
      </w:r>
      <w:r w:rsidR="00912CCD" w:rsidRPr="00912CCD">
        <w:rPr>
          <w:b/>
          <w:bCs/>
          <w:sz w:val="20"/>
          <w:szCs w:val="20"/>
        </w:rPr>
        <w:t>Nº da Proposta: 06111.891000/1220-04,</w:t>
      </w:r>
      <w:r w:rsidR="00912CCD" w:rsidRPr="00912CCD">
        <w:rPr>
          <w:sz w:val="20"/>
          <w:szCs w:val="20"/>
        </w:rPr>
        <w:t xml:space="preserve"> nos termos da tabela do termo de referência, conforme condições e exigências estabelecidas no Termo de Referência e solicitação expresa da Secretaria Municipal de Saúde</w:t>
      </w:r>
      <w:r w:rsidR="00912CCD">
        <w:rPr>
          <w:sz w:val="20"/>
          <w:szCs w:val="20"/>
        </w:rPr>
        <w:t>.</w:t>
      </w:r>
    </w:p>
    <w:p w14:paraId="5184F398" w14:textId="0D844C45" w:rsidR="00CD1F7B" w:rsidRPr="00912CCD" w:rsidRDefault="00CD1F7B" w:rsidP="00912CCD">
      <w:pPr>
        <w:pStyle w:val="Corpodetexto"/>
        <w:spacing w:before="100" w:line="242" w:lineRule="auto"/>
        <w:ind w:left="390" w:right="529"/>
        <w:jc w:val="both"/>
      </w:pPr>
    </w:p>
    <w:p w14:paraId="7481DEFD" w14:textId="77777777" w:rsidR="00CD1F7B" w:rsidRDefault="00CD1F7B" w:rsidP="00CD1F7B">
      <w:pPr>
        <w:pStyle w:val="Corpodetexto"/>
        <w:spacing w:before="6"/>
        <w:ind w:right="529"/>
        <w:jc w:val="both"/>
        <w:rPr>
          <w:sz w:val="18"/>
        </w:rPr>
      </w:pPr>
    </w:p>
    <w:p w14:paraId="355488C5" w14:textId="77777777" w:rsidR="00CD1F7B" w:rsidRDefault="00CD1F7B" w:rsidP="00CD1F7B">
      <w:pPr>
        <w:pStyle w:val="Corpodetexto"/>
        <w:spacing w:before="10"/>
        <w:ind w:left="426"/>
        <w:rPr>
          <w:b/>
        </w:rPr>
      </w:pPr>
      <w:r>
        <w:rPr>
          <w:b/>
        </w:rPr>
        <w:t>2. DOS PREÇOS, ESPECIFICAÇÕES E QUANTITATIVOS</w:t>
      </w:r>
    </w:p>
    <w:p w14:paraId="070FC6F6" w14:textId="77777777" w:rsidR="00CD1F7B" w:rsidRDefault="00CD1F7B" w:rsidP="00CD1F7B">
      <w:pPr>
        <w:pStyle w:val="Corpodetexto"/>
        <w:spacing w:before="10"/>
        <w:ind w:left="426"/>
        <w:rPr>
          <w:b/>
        </w:rPr>
      </w:pPr>
    </w:p>
    <w:p w14:paraId="0350733C" w14:textId="77777777" w:rsidR="00CD1F7B" w:rsidRDefault="00CD1F7B" w:rsidP="00CD1F7B">
      <w:pPr>
        <w:pStyle w:val="Corpodetexto"/>
        <w:spacing w:before="111" w:line="225" w:lineRule="auto"/>
        <w:ind w:left="390" w:right="395"/>
        <w:jc w:val="both"/>
      </w:pPr>
      <w:r>
        <w:rPr>
          <w:b/>
        </w:rPr>
        <w:t xml:space="preserve">2.1. </w:t>
      </w:r>
      <w:r>
        <w:t>Os preço registrado, as especificações do objeto, a quantidade, prestador(es) e as demais condições ofertadas na(s) proposta(s) são as que seguem:</w:t>
      </w:r>
    </w:p>
    <w:p w14:paraId="40616A30" w14:textId="77777777" w:rsidR="00CD1F7B" w:rsidRDefault="00CD1F7B" w:rsidP="00CD1F7B">
      <w:pPr>
        <w:pStyle w:val="Corpodetexto"/>
        <w:spacing w:before="3"/>
      </w:pPr>
    </w:p>
    <w:tbl>
      <w:tblPr>
        <w:tblStyle w:val="TableNormal"/>
        <w:tblW w:w="10163" w:type="dxa"/>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8"/>
        <w:gridCol w:w="4820"/>
        <w:gridCol w:w="1164"/>
        <w:gridCol w:w="1147"/>
        <w:gridCol w:w="1313"/>
        <w:gridCol w:w="881"/>
      </w:tblGrid>
      <w:tr w:rsidR="00CD1F7B" w14:paraId="76ABFD64" w14:textId="77777777" w:rsidTr="006C3D85">
        <w:trPr>
          <w:trHeight w:val="244"/>
        </w:trPr>
        <w:tc>
          <w:tcPr>
            <w:tcW w:w="10163" w:type="dxa"/>
            <w:gridSpan w:val="6"/>
            <w:tcBorders>
              <w:left w:val="single" w:sz="6" w:space="0" w:color="000000"/>
            </w:tcBorders>
            <w:shd w:val="clear" w:color="auto" w:fill="D9D9D9"/>
          </w:tcPr>
          <w:p w14:paraId="74337F6A" w14:textId="77777777" w:rsidR="00CD1F7B" w:rsidRDefault="00CD1F7B" w:rsidP="006C3D85">
            <w:pPr>
              <w:pStyle w:val="TableParagraph"/>
              <w:spacing w:line="222" w:lineRule="exact"/>
              <w:ind w:left="112"/>
              <w:rPr>
                <w:b/>
                <w:sz w:val="20"/>
              </w:rPr>
            </w:pPr>
            <w:r>
              <w:rPr>
                <w:b/>
                <w:sz w:val="20"/>
              </w:rPr>
              <w:t>EMPRESA:</w:t>
            </w:r>
          </w:p>
        </w:tc>
      </w:tr>
      <w:tr w:rsidR="00CD1F7B" w14:paraId="035E7CFD" w14:textId="77777777" w:rsidTr="006C3D85">
        <w:trPr>
          <w:trHeight w:val="241"/>
        </w:trPr>
        <w:tc>
          <w:tcPr>
            <w:tcW w:w="10163" w:type="dxa"/>
            <w:gridSpan w:val="6"/>
            <w:tcBorders>
              <w:left w:val="single" w:sz="6" w:space="0" w:color="000000"/>
            </w:tcBorders>
            <w:shd w:val="clear" w:color="auto" w:fill="D9D9D9"/>
          </w:tcPr>
          <w:p w14:paraId="3F24D725" w14:textId="77777777" w:rsidR="00CD1F7B" w:rsidRDefault="00CD1F7B" w:rsidP="006C3D85">
            <w:pPr>
              <w:pStyle w:val="TableParagraph"/>
              <w:spacing w:line="219" w:lineRule="exact"/>
              <w:ind w:left="112"/>
              <w:rPr>
                <w:b/>
                <w:sz w:val="20"/>
              </w:rPr>
            </w:pPr>
            <w:r>
              <w:rPr>
                <w:b/>
                <w:sz w:val="20"/>
              </w:rPr>
              <w:t>CNPJ:</w:t>
            </w:r>
          </w:p>
        </w:tc>
      </w:tr>
      <w:tr w:rsidR="00CD1F7B" w14:paraId="695A3A37" w14:textId="77777777" w:rsidTr="006C3D85">
        <w:trPr>
          <w:trHeight w:val="239"/>
        </w:trPr>
        <w:tc>
          <w:tcPr>
            <w:tcW w:w="10163" w:type="dxa"/>
            <w:gridSpan w:val="6"/>
            <w:tcBorders>
              <w:left w:val="single" w:sz="6" w:space="0" w:color="000000"/>
            </w:tcBorders>
            <w:shd w:val="clear" w:color="auto" w:fill="D9D9D9"/>
          </w:tcPr>
          <w:p w14:paraId="5AEDA184" w14:textId="77777777" w:rsidR="00CD1F7B" w:rsidRDefault="00CD1F7B" w:rsidP="006C3D85">
            <w:pPr>
              <w:pStyle w:val="TableParagraph"/>
              <w:spacing w:line="219" w:lineRule="exact"/>
              <w:ind w:left="112"/>
              <w:rPr>
                <w:b/>
                <w:sz w:val="20"/>
              </w:rPr>
            </w:pPr>
            <w:r>
              <w:rPr>
                <w:b/>
                <w:sz w:val="20"/>
              </w:rPr>
              <w:t>ENDEREÇO:</w:t>
            </w:r>
          </w:p>
        </w:tc>
      </w:tr>
      <w:tr w:rsidR="00CD1F7B" w14:paraId="2F72FD3F" w14:textId="77777777" w:rsidTr="006C3D85">
        <w:trPr>
          <w:trHeight w:val="244"/>
        </w:trPr>
        <w:tc>
          <w:tcPr>
            <w:tcW w:w="10163" w:type="dxa"/>
            <w:gridSpan w:val="6"/>
            <w:tcBorders>
              <w:left w:val="single" w:sz="6" w:space="0" w:color="000000"/>
            </w:tcBorders>
            <w:shd w:val="clear" w:color="auto" w:fill="D9D9D9"/>
          </w:tcPr>
          <w:p w14:paraId="45783416" w14:textId="77777777" w:rsidR="00CD1F7B" w:rsidRDefault="00CD1F7B" w:rsidP="006C3D85">
            <w:pPr>
              <w:pStyle w:val="TableParagraph"/>
              <w:spacing w:line="222" w:lineRule="exact"/>
              <w:ind w:left="112"/>
              <w:rPr>
                <w:b/>
                <w:sz w:val="20"/>
              </w:rPr>
            </w:pPr>
            <w:r>
              <w:rPr>
                <w:b/>
                <w:sz w:val="20"/>
              </w:rPr>
              <w:t>REPRESENTANTE:</w:t>
            </w:r>
          </w:p>
        </w:tc>
      </w:tr>
      <w:tr w:rsidR="00CD1F7B" w14:paraId="261F087C" w14:textId="77777777" w:rsidTr="006C3D85">
        <w:trPr>
          <w:trHeight w:val="236"/>
        </w:trPr>
        <w:tc>
          <w:tcPr>
            <w:tcW w:w="10163" w:type="dxa"/>
            <w:gridSpan w:val="6"/>
            <w:tcBorders>
              <w:left w:val="single" w:sz="6" w:space="0" w:color="000000"/>
              <w:bottom w:val="single" w:sz="8" w:space="0" w:color="000000"/>
            </w:tcBorders>
            <w:shd w:val="clear" w:color="auto" w:fill="D9D9D9"/>
          </w:tcPr>
          <w:p w14:paraId="696A17C6" w14:textId="77777777" w:rsidR="00CD1F7B" w:rsidRDefault="00CD1F7B" w:rsidP="006C3D85">
            <w:pPr>
              <w:pStyle w:val="TableParagraph"/>
              <w:tabs>
                <w:tab w:val="left" w:pos="8917"/>
                <w:tab w:val="left" w:pos="9870"/>
              </w:tabs>
              <w:spacing w:line="215" w:lineRule="exact"/>
              <w:ind w:left="112"/>
              <w:rPr>
                <w:b/>
                <w:sz w:val="20"/>
              </w:rPr>
            </w:pPr>
            <w:r>
              <w:rPr>
                <w:b/>
                <w:sz w:val="20"/>
              </w:rPr>
              <w:t>E-MAIL:</w:t>
            </w:r>
            <w:r>
              <w:rPr>
                <w:b/>
                <w:sz w:val="20"/>
              </w:rPr>
              <w:tab/>
            </w:r>
            <w:r>
              <w:rPr>
                <w:b/>
                <w:spacing w:val="-1"/>
                <w:sz w:val="20"/>
              </w:rPr>
              <w:t>TEL.</w:t>
            </w:r>
            <w:r>
              <w:rPr>
                <w:b/>
                <w:sz w:val="20"/>
              </w:rPr>
              <w:t>:(</w:t>
            </w:r>
            <w:r>
              <w:rPr>
                <w:b/>
                <w:sz w:val="20"/>
              </w:rPr>
              <w:tab/>
              <w:t>)</w:t>
            </w:r>
          </w:p>
        </w:tc>
      </w:tr>
      <w:tr w:rsidR="00CD1F7B" w14:paraId="57C969CF" w14:textId="77777777" w:rsidTr="006C3D85">
        <w:trPr>
          <w:trHeight w:val="499"/>
        </w:trPr>
        <w:tc>
          <w:tcPr>
            <w:tcW w:w="838" w:type="dxa"/>
            <w:tcBorders>
              <w:top w:val="single" w:sz="8" w:space="0" w:color="000000"/>
              <w:left w:val="single" w:sz="6" w:space="0" w:color="000000"/>
            </w:tcBorders>
            <w:shd w:val="clear" w:color="auto" w:fill="F0F0F0"/>
          </w:tcPr>
          <w:p w14:paraId="0F9532B3" w14:textId="77777777" w:rsidR="00CD1F7B" w:rsidRDefault="00CD1F7B" w:rsidP="006C3D85">
            <w:pPr>
              <w:pStyle w:val="TableParagraph"/>
              <w:spacing w:before="128"/>
              <w:ind w:left="76"/>
              <w:rPr>
                <w:b/>
                <w:sz w:val="20"/>
              </w:rPr>
            </w:pPr>
            <w:r>
              <w:rPr>
                <w:b/>
                <w:sz w:val="20"/>
              </w:rPr>
              <w:t>ITENS</w:t>
            </w:r>
          </w:p>
        </w:tc>
        <w:tc>
          <w:tcPr>
            <w:tcW w:w="4820" w:type="dxa"/>
            <w:tcBorders>
              <w:top w:val="single" w:sz="8" w:space="0" w:color="000000"/>
            </w:tcBorders>
            <w:shd w:val="clear" w:color="auto" w:fill="F0F0F0"/>
          </w:tcPr>
          <w:p w14:paraId="69C6B299" w14:textId="77777777" w:rsidR="00CD1F7B" w:rsidRDefault="00CD1F7B" w:rsidP="006C3D85">
            <w:pPr>
              <w:pStyle w:val="TableParagraph"/>
              <w:spacing w:before="128"/>
              <w:ind w:left="1727" w:right="1717"/>
              <w:jc w:val="center"/>
              <w:rPr>
                <w:b/>
                <w:sz w:val="20"/>
              </w:rPr>
            </w:pPr>
            <w:r>
              <w:rPr>
                <w:b/>
                <w:sz w:val="20"/>
              </w:rPr>
              <w:t>DESCRIÇÃO</w:t>
            </w:r>
          </w:p>
        </w:tc>
        <w:tc>
          <w:tcPr>
            <w:tcW w:w="1164" w:type="dxa"/>
            <w:tcBorders>
              <w:top w:val="single" w:sz="8" w:space="0" w:color="000000"/>
            </w:tcBorders>
            <w:shd w:val="clear" w:color="auto" w:fill="F0F0F0"/>
          </w:tcPr>
          <w:p w14:paraId="06BE92EB" w14:textId="77777777" w:rsidR="00CD1F7B" w:rsidRDefault="00CD1F7B" w:rsidP="006C3D85">
            <w:pPr>
              <w:pStyle w:val="TableParagraph"/>
              <w:spacing w:before="128"/>
              <w:ind w:left="153"/>
              <w:rPr>
                <w:b/>
                <w:sz w:val="20"/>
              </w:rPr>
            </w:pPr>
            <w:r>
              <w:rPr>
                <w:b/>
                <w:sz w:val="20"/>
              </w:rPr>
              <w:t>QUANT.</w:t>
            </w:r>
          </w:p>
        </w:tc>
        <w:tc>
          <w:tcPr>
            <w:tcW w:w="1147" w:type="dxa"/>
            <w:tcBorders>
              <w:top w:val="single" w:sz="8" w:space="0" w:color="000000"/>
            </w:tcBorders>
            <w:shd w:val="clear" w:color="auto" w:fill="F0F0F0"/>
          </w:tcPr>
          <w:p w14:paraId="5816F419" w14:textId="77777777" w:rsidR="00CD1F7B" w:rsidRDefault="00CD1F7B" w:rsidP="006C3D85">
            <w:pPr>
              <w:pStyle w:val="TableParagraph"/>
              <w:spacing w:before="128"/>
              <w:ind w:left="238"/>
              <w:rPr>
                <w:b/>
                <w:sz w:val="20"/>
              </w:rPr>
            </w:pPr>
            <w:r>
              <w:rPr>
                <w:b/>
                <w:sz w:val="20"/>
              </w:rPr>
              <w:t>UNID.</w:t>
            </w:r>
          </w:p>
        </w:tc>
        <w:tc>
          <w:tcPr>
            <w:tcW w:w="1313" w:type="dxa"/>
            <w:tcBorders>
              <w:top w:val="single" w:sz="8" w:space="0" w:color="000000"/>
            </w:tcBorders>
            <w:shd w:val="clear" w:color="auto" w:fill="F0F0F0"/>
          </w:tcPr>
          <w:p w14:paraId="039F3BCD" w14:textId="77777777" w:rsidR="00CD1F7B" w:rsidRDefault="00CD1F7B" w:rsidP="006C3D85">
            <w:pPr>
              <w:pStyle w:val="TableParagraph"/>
              <w:spacing w:line="240" w:lineRule="exact"/>
              <w:ind w:left="80" w:firstLine="204"/>
              <w:rPr>
                <w:b/>
                <w:sz w:val="20"/>
              </w:rPr>
            </w:pPr>
            <w:r>
              <w:rPr>
                <w:b/>
                <w:sz w:val="20"/>
              </w:rPr>
              <w:t>VALOR</w:t>
            </w:r>
            <w:r>
              <w:rPr>
                <w:b/>
                <w:w w:val="90"/>
                <w:sz w:val="20"/>
              </w:rPr>
              <w:t>UNITÁRIO</w:t>
            </w:r>
          </w:p>
        </w:tc>
        <w:tc>
          <w:tcPr>
            <w:tcW w:w="881" w:type="dxa"/>
            <w:tcBorders>
              <w:top w:val="single" w:sz="8" w:space="0" w:color="000000"/>
            </w:tcBorders>
            <w:shd w:val="clear" w:color="auto" w:fill="F0F0F0"/>
          </w:tcPr>
          <w:p w14:paraId="0EC5DD59" w14:textId="77777777" w:rsidR="00CD1F7B" w:rsidRDefault="00CD1F7B" w:rsidP="006C3D85">
            <w:pPr>
              <w:pStyle w:val="TableParagraph"/>
              <w:spacing w:line="240" w:lineRule="exact"/>
              <w:ind w:left="92" w:right="38" w:hanging="20"/>
              <w:rPr>
                <w:b/>
                <w:sz w:val="20"/>
              </w:rPr>
            </w:pPr>
            <w:r>
              <w:rPr>
                <w:b/>
                <w:w w:val="95"/>
                <w:sz w:val="20"/>
              </w:rPr>
              <w:t>VALOR</w:t>
            </w:r>
            <w:r>
              <w:rPr>
                <w:b/>
                <w:spacing w:val="-1"/>
                <w:sz w:val="20"/>
              </w:rPr>
              <w:t>TOTAL</w:t>
            </w:r>
          </w:p>
        </w:tc>
      </w:tr>
      <w:tr w:rsidR="00CD1F7B" w14:paraId="439A88FB" w14:textId="77777777" w:rsidTr="006C3D85">
        <w:trPr>
          <w:trHeight w:val="242"/>
        </w:trPr>
        <w:tc>
          <w:tcPr>
            <w:tcW w:w="838" w:type="dxa"/>
            <w:tcBorders>
              <w:left w:val="single" w:sz="6" w:space="0" w:color="000000"/>
            </w:tcBorders>
            <w:shd w:val="clear" w:color="auto" w:fill="F0F0F0"/>
          </w:tcPr>
          <w:p w14:paraId="64ED192B" w14:textId="77777777" w:rsidR="00CD1F7B" w:rsidRDefault="00CD1F7B" w:rsidP="006C3D85">
            <w:pPr>
              <w:pStyle w:val="TableParagraph"/>
              <w:rPr>
                <w:rFonts w:ascii="Times New Roman"/>
                <w:sz w:val="16"/>
              </w:rPr>
            </w:pPr>
          </w:p>
        </w:tc>
        <w:tc>
          <w:tcPr>
            <w:tcW w:w="4820" w:type="dxa"/>
          </w:tcPr>
          <w:p w14:paraId="76EB60D5" w14:textId="77777777" w:rsidR="00CD1F7B" w:rsidRDefault="00CD1F7B" w:rsidP="006C3D85">
            <w:pPr>
              <w:pStyle w:val="TableParagraph"/>
              <w:rPr>
                <w:rFonts w:ascii="Times New Roman"/>
                <w:sz w:val="16"/>
              </w:rPr>
            </w:pPr>
          </w:p>
        </w:tc>
        <w:tc>
          <w:tcPr>
            <w:tcW w:w="1164" w:type="dxa"/>
          </w:tcPr>
          <w:p w14:paraId="3EEEBFE5" w14:textId="77777777" w:rsidR="00CD1F7B" w:rsidRDefault="00CD1F7B" w:rsidP="006C3D85">
            <w:pPr>
              <w:pStyle w:val="TableParagraph"/>
              <w:rPr>
                <w:rFonts w:ascii="Times New Roman"/>
                <w:sz w:val="16"/>
              </w:rPr>
            </w:pPr>
          </w:p>
        </w:tc>
        <w:tc>
          <w:tcPr>
            <w:tcW w:w="1147" w:type="dxa"/>
          </w:tcPr>
          <w:p w14:paraId="6844790C" w14:textId="77777777" w:rsidR="00CD1F7B" w:rsidRDefault="00CD1F7B" w:rsidP="006C3D85">
            <w:pPr>
              <w:pStyle w:val="TableParagraph"/>
              <w:rPr>
                <w:rFonts w:ascii="Times New Roman"/>
                <w:sz w:val="16"/>
              </w:rPr>
            </w:pPr>
          </w:p>
        </w:tc>
        <w:tc>
          <w:tcPr>
            <w:tcW w:w="1313" w:type="dxa"/>
          </w:tcPr>
          <w:p w14:paraId="25E4BECB" w14:textId="77777777" w:rsidR="00CD1F7B" w:rsidRDefault="00CD1F7B" w:rsidP="006C3D85">
            <w:pPr>
              <w:pStyle w:val="TableParagraph"/>
              <w:rPr>
                <w:rFonts w:ascii="Times New Roman"/>
                <w:sz w:val="16"/>
              </w:rPr>
            </w:pPr>
          </w:p>
        </w:tc>
        <w:tc>
          <w:tcPr>
            <w:tcW w:w="881" w:type="dxa"/>
          </w:tcPr>
          <w:p w14:paraId="537827C5" w14:textId="77777777" w:rsidR="00CD1F7B" w:rsidRDefault="00CD1F7B" w:rsidP="006C3D85">
            <w:pPr>
              <w:pStyle w:val="TableParagraph"/>
              <w:rPr>
                <w:rFonts w:ascii="Times New Roman"/>
                <w:sz w:val="16"/>
              </w:rPr>
            </w:pPr>
          </w:p>
        </w:tc>
      </w:tr>
      <w:tr w:rsidR="00CD1F7B" w14:paraId="19613BC8" w14:textId="77777777" w:rsidTr="006C3D85">
        <w:trPr>
          <w:trHeight w:val="244"/>
        </w:trPr>
        <w:tc>
          <w:tcPr>
            <w:tcW w:w="9282" w:type="dxa"/>
            <w:gridSpan w:val="5"/>
            <w:tcBorders>
              <w:left w:val="single" w:sz="6" w:space="0" w:color="000000"/>
            </w:tcBorders>
            <w:shd w:val="clear" w:color="auto" w:fill="F0F0F0"/>
          </w:tcPr>
          <w:p w14:paraId="1A85EBEA" w14:textId="77777777" w:rsidR="00CD1F7B" w:rsidRDefault="00CD1F7B" w:rsidP="006C3D85">
            <w:pPr>
              <w:pStyle w:val="TableParagraph"/>
              <w:spacing w:line="219" w:lineRule="exact"/>
              <w:ind w:left="76"/>
              <w:rPr>
                <w:b/>
                <w:sz w:val="20"/>
              </w:rPr>
            </w:pPr>
            <w:r>
              <w:rPr>
                <w:b/>
                <w:sz w:val="20"/>
              </w:rPr>
              <w:t>VALORTOTAL:</w:t>
            </w:r>
          </w:p>
        </w:tc>
        <w:tc>
          <w:tcPr>
            <w:tcW w:w="881" w:type="dxa"/>
            <w:shd w:val="clear" w:color="auto" w:fill="F0F0F0"/>
          </w:tcPr>
          <w:p w14:paraId="1EB8249C" w14:textId="77777777" w:rsidR="00CD1F7B" w:rsidRDefault="00CD1F7B" w:rsidP="006C3D85">
            <w:pPr>
              <w:pStyle w:val="TableParagraph"/>
              <w:rPr>
                <w:rFonts w:ascii="Times New Roman"/>
                <w:sz w:val="16"/>
              </w:rPr>
            </w:pPr>
          </w:p>
        </w:tc>
      </w:tr>
    </w:tbl>
    <w:p w14:paraId="423F2998" w14:textId="77777777" w:rsidR="00CD1F7B" w:rsidRDefault="00CD1F7B" w:rsidP="00CD1F7B">
      <w:pPr>
        <w:pStyle w:val="Ttulo11"/>
        <w:tabs>
          <w:tab w:val="left" w:pos="1039"/>
        </w:tabs>
        <w:spacing w:before="80"/>
        <w:ind w:left="0" w:firstLine="0"/>
        <w:jc w:val="left"/>
        <w:rPr>
          <w:rFonts w:ascii="Verdana" w:hAnsi="Verdana"/>
          <w:sz w:val="20"/>
          <w:szCs w:val="20"/>
        </w:rPr>
      </w:pPr>
    </w:p>
    <w:p w14:paraId="0C2B8011" w14:textId="77777777" w:rsidR="00CD1F7B" w:rsidRDefault="00CD1F7B" w:rsidP="00CD1F7B">
      <w:pPr>
        <w:pStyle w:val="Ttulo11"/>
        <w:tabs>
          <w:tab w:val="left" w:pos="1039"/>
        </w:tabs>
        <w:spacing w:before="80"/>
        <w:ind w:left="0" w:firstLine="0"/>
        <w:rPr>
          <w:rFonts w:ascii="Verdana" w:hAnsi="Verdana"/>
          <w:sz w:val="20"/>
          <w:szCs w:val="20"/>
        </w:rPr>
      </w:pPr>
      <w:r>
        <w:rPr>
          <w:rFonts w:ascii="Verdana" w:hAnsi="Verdana"/>
          <w:sz w:val="20"/>
          <w:szCs w:val="20"/>
        </w:rPr>
        <w:t xml:space="preserve">      3. DO ÓRGÃO GERENCIADOR E</w:t>
      </w:r>
      <w:r>
        <w:rPr>
          <w:rFonts w:ascii="Verdana" w:hAnsi="Verdana"/>
          <w:spacing w:val="-2"/>
          <w:sz w:val="20"/>
          <w:szCs w:val="20"/>
        </w:rPr>
        <w:t>PARTICIPANTE(S)</w:t>
      </w:r>
    </w:p>
    <w:p w14:paraId="7BDCC977" w14:textId="4C1E76AC" w:rsidR="00CD1F7B" w:rsidRDefault="00CD1F7B">
      <w:pPr>
        <w:pStyle w:val="PargrafodaLista"/>
        <w:numPr>
          <w:ilvl w:val="1"/>
          <w:numId w:val="21"/>
        </w:numPr>
        <w:tabs>
          <w:tab w:val="left" w:pos="1384"/>
        </w:tabs>
        <w:spacing w:before="127" w:line="360" w:lineRule="auto"/>
        <w:ind w:right="553"/>
        <w:rPr>
          <w:sz w:val="20"/>
          <w:szCs w:val="20"/>
        </w:rPr>
      </w:pPr>
      <w:r>
        <w:rPr>
          <w:sz w:val="20"/>
          <w:szCs w:val="20"/>
        </w:rPr>
        <w:t xml:space="preserve">O órgão gerenciador será a Secretaria Municipal </w:t>
      </w:r>
      <w:r w:rsidR="008371AD">
        <w:rPr>
          <w:sz w:val="20"/>
          <w:szCs w:val="20"/>
        </w:rPr>
        <w:t>de Saúde;</w:t>
      </w:r>
    </w:p>
    <w:p w14:paraId="6029CA66" w14:textId="77777777" w:rsidR="00CD1F7B" w:rsidRDefault="00CD1F7B" w:rsidP="00CD1F7B">
      <w:pPr>
        <w:tabs>
          <w:tab w:val="left" w:pos="1384"/>
        </w:tabs>
        <w:spacing w:line="360" w:lineRule="auto"/>
        <w:ind w:left="426" w:right="550"/>
        <w:jc w:val="both"/>
      </w:pPr>
      <w:r>
        <w:rPr>
          <w:sz w:val="20"/>
          <w:szCs w:val="20"/>
        </w:rPr>
        <w:t xml:space="preserve">3.1.1. Além do gerenciador, não há órgãos e nem entidades públicas participantes do registro de </w:t>
      </w:r>
      <w:r>
        <w:rPr>
          <w:spacing w:val="-2"/>
          <w:sz w:val="20"/>
          <w:szCs w:val="20"/>
        </w:rPr>
        <w:t>preços.</w:t>
      </w:r>
    </w:p>
    <w:p w14:paraId="3E4681BF" w14:textId="77777777" w:rsidR="00CD1F7B" w:rsidRDefault="00CD1F7B" w:rsidP="00CD1F7B">
      <w:pPr>
        <w:pStyle w:val="Ttulo1"/>
        <w:tabs>
          <w:tab w:val="left" w:pos="677"/>
          <w:tab w:val="left" w:pos="10347"/>
        </w:tabs>
        <w:spacing w:before="1"/>
        <w:ind w:left="361"/>
      </w:pPr>
      <w:r>
        <w:rPr>
          <w:color w:val="000000"/>
          <w:w w:val="95"/>
          <w:shd w:val="clear" w:color="auto" w:fill="D4E1BA"/>
        </w:rPr>
        <w:t>4. DA ATA DE REGISTRO DE PREÇOS.</w:t>
      </w:r>
      <w:r>
        <w:rPr>
          <w:color w:val="000000"/>
          <w:shd w:val="clear" w:color="auto" w:fill="D4E1BA"/>
        </w:rPr>
        <w:tab/>
      </w:r>
    </w:p>
    <w:p w14:paraId="31EC5C4C" w14:textId="77777777" w:rsidR="00CD1F7B" w:rsidRDefault="00CD1F7B" w:rsidP="00CD1F7B">
      <w:pPr>
        <w:pStyle w:val="Corpodetexto"/>
        <w:spacing w:before="10"/>
        <w:rPr>
          <w:b/>
          <w:sz w:val="19"/>
          <w:highlight w:val="yellow"/>
        </w:rPr>
      </w:pPr>
    </w:p>
    <w:p w14:paraId="539D9644" w14:textId="77777777" w:rsidR="00CD1F7B" w:rsidRDefault="00CD1F7B" w:rsidP="00CD1F7B">
      <w:pPr>
        <w:pStyle w:val="PargrafodaLista"/>
        <w:tabs>
          <w:tab w:val="left" w:pos="1384"/>
        </w:tabs>
        <w:ind w:left="426" w:right="552"/>
        <w:rPr>
          <w:sz w:val="20"/>
          <w:szCs w:val="20"/>
        </w:rPr>
      </w:pPr>
      <w:r>
        <w:rPr>
          <w:sz w:val="20"/>
          <w:szCs w:val="20"/>
        </w:rPr>
        <w:t>4.1. Durante a vigência da ata, os órgãos e as entidades da Administração Pública federal, estadual, distrital e municipal que não participaram do procedimento de IRP poderão aderir à ata de registro de preços na condição de não participantes, observados os seguintes requisitos:</w:t>
      </w:r>
    </w:p>
    <w:p w14:paraId="5F9A938E" w14:textId="77777777" w:rsidR="00CD1F7B" w:rsidRDefault="00CD1F7B" w:rsidP="00CD1F7B">
      <w:pPr>
        <w:pStyle w:val="PargrafodaLista"/>
        <w:tabs>
          <w:tab w:val="left" w:pos="2099"/>
        </w:tabs>
        <w:ind w:left="426" w:right="550"/>
        <w:rPr>
          <w:sz w:val="20"/>
          <w:szCs w:val="20"/>
        </w:rPr>
      </w:pPr>
    </w:p>
    <w:p w14:paraId="481B9B28" w14:textId="77777777" w:rsidR="00CD1F7B" w:rsidRDefault="00CD1F7B" w:rsidP="00CD1F7B">
      <w:pPr>
        <w:pStyle w:val="PargrafodaLista"/>
        <w:tabs>
          <w:tab w:val="left" w:pos="2099"/>
        </w:tabs>
        <w:ind w:left="426" w:right="550"/>
        <w:rPr>
          <w:sz w:val="20"/>
          <w:szCs w:val="20"/>
        </w:rPr>
      </w:pPr>
      <w:r>
        <w:rPr>
          <w:sz w:val="20"/>
          <w:szCs w:val="20"/>
        </w:rPr>
        <w:t>4.1.1. apresentação de justificativa da vantagem da adesão, inclusive em situações de provável desabastecimento ou descontinuidade de serviço público;</w:t>
      </w:r>
    </w:p>
    <w:p w14:paraId="661C2EF0" w14:textId="77777777" w:rsidR="00CD1F7B" w:rsidRDefault="00CD1F7B" w:rsidP="00CD1F7B">
      <w:pPr>
        <w:pStyle w:val="PargrafodaLista"/>
        <w:tabs>
          <w:tab w:val="left" w:pos="2155"/>
        </w:tabs>
        <w:ind w:left="426" w:right="589"/>
        <w:rPr>
          <w:sz w:val="20"/>
          <w:szCs w:val="20"/>
        </w:rPr>
      </w:pPr>
    </w:p>
    <w:p w14:paraId="62418C1F" w14:textId="77777777" w:rsidR="00CD1F7B" w:rsidRDefault="00CD1F7B" w:rsidP="00CD1F7B">
      <w:pPr>
        <w:pStyle w:val="PargrafodaLista"/>
        <w:tabs>
          <w:tab w:val="left" w:pos="2155"/>
        </w:tabs>
        <w:ind w:left="426" w:right="589"/>
        <w:rPr>
          <w:sz w:val="20"/>
          <w:szCs w:val="20"/>
        </w:rPr>
      </w:pPr>
      <w:r>
        <w:rPr>
          <w:sz w:val="20"/>
          <w:szCs w:val="20"/>
        </w:rPr>
        <w:t>4.1.2. demonstração de que os valores registrados estão compatíveis com os valores praticados pelo mercado na forma do art. 23 da Lei nº 14.133, de 2021; e</w:t>
      </w:r>
    </w:p>
    <w:p w14:paraId="07A9606D" w14:textId="77777777" w:rsidR="00CD1F7B" w:rsidRDefault="00CD1F7B">
      <w:pPr>
        <w:pStyle w:val="PargrafodaLista"/>
        <w:numPr>
          <w:ilvl w:val="2"/>
          <w:numId w:val="22"/>
        </w:numPr>
        <w:tabs>
          <w:tab w:val="left" w:pos="2155"/>
        </w:tabs>
        <w:ind w:left="2470" w:hanging="180"/>
        <w:rPr>
          <w:sz w:val="20"/>
          <w:szCs w:val="20"/>
        </w:rPr>
      </w:pPr>
    </w:p>
    <w:p w14:paraId="07E4DCF0" w14:textId="77777777" w:rsidR="00CD1F7B" w:rsidRDefault="00CD1F7B">
      <w:pPr>
        <w:pStyle w:val="PargrafodaLista"/>
        <w:numPr>
          <w:ilvl w:val="2"/>
          <w:numId w:val="22"/>
        </w:numPr>
        <w:tabs>
          <w:tab w:val="left" w:pos="2155"/>
        </w:tabs>
        <w:ind w:left="2470" w:hanging="180"/>
        <w:rPr>
          <w:sz w:val="20"/>
          <w:szCs w:val="20"/>
        </w:rPr>
      </w:pPr>
      <w:r>
        <w:rPr>
          <w:sz w:val="20"/>
          <w:szCs w:val="20"/>
        </w:rPr>
        <w:t xml:space="preserve"> 4.1.3. consulta e aceitação prévias do órgão ou da entidade gerenciadora e do </w:t>
      </w:r>
      <w:r>
        <w:rPr>
          <w:spacing w:val="-2"/>
          <w:sz w:val="20"/>
          <w:szCs w:val="20"/>
        </w:rPr>
        <w:t>fornecedor.</w:t>
      </w:r>
    </w:p>
    <w:p w14:paraId="71FCA486" w14:textId="77777777" w:rsidR="00CD1F7B" w:rsidRDefault="00CD1F7B" w:rsidP="00CD1F7B">
      <w:pPr>
        <w:tabs>
          <w:tab w:val="left" w:pos="1389"/>
        </w:tabs>
        <w:ind w:left="426" w:right="596"/>
        <w:rPr>
          <w:sz w:val="20"/>
          <w:szCs w:val="20"/>
        </w:rPr>
      </w:pPr>
    </w:p>
    <w:p w14:paraId="04409182" w14:textId="77777777" w:rsidR="00CD1F7B" w:rsidRDefault="00CD1F7B" w:rsidP="00CD1F7B">
      <w:pPr>
        <w:tabs>
          <w:tab w:val="left" w:pos="1389"/>
        </w:tabs>
        <w:ind w:left="426" w:right="596"/>
        <w:rPr>
          <w:sz w:val="20"/>
          <w:szCs w:val="20"/>
        </w:rPr>
      </w:pPr>
      <w:r>
        <w:rPr>
          <w:sz w:val="20"/>
          <w:szCs w:val="20"/>
        </w:rPr>
        <w:t>4.1.4. A autorização do órgão ou entidade gerenciadora apenas será realizada após a aceitação da adesão pelo fornecedor.</w:t>
      </w:r>
    </w:p>
    <w:p w14:paraId="3C1AE033" w14:textId="77777777" w:rsidR="00CD1F7B" w:rsidRDefault="00CD1F7B" w:rsidP="00CD1F7B">
      <w:pPr>
        <w:pStyle w:val="PargrafodaLista"/>
        <w:tabs>
          <w:tab w:val="left" w:pos="2099"/>
        </w:tabs>
        <w:ind w:left="426" w:right="769"/>
        <w:rPr>
          <w:sz w:val="20"/>
          <w:szCs w:val="20"/>
        </w:rPr>
      </w:pPr>
    </w:p>
    <w:p w14:paraId="6E17D24D" w14:textId="77777777" w:rsidR="00CD1F7B" w:rsidRDefault="00CD1F7B" w:rsidP="00CD1F7B">
      <w:pPr>
        <w:pStyle w:val="PargrafodaLista"/>
        <w:tabs>
          <w:tab w:val="left" w:pos="2099"/>
        </w:tabs>
        <w:ind w:left="426" w:right="769"/>
        <w:rPr>
          <w:sz w:val="20"/>
          <w:szCs w:val="20"/>
        </w:rPr>
      </w:pPr>
      <w:r>
        <w:rPr>
          <w:sz w:val="20"/>
          <w:szCs w:val="20"/>
        </w:rPr>
        <w:t>4.1.5. O órgão ou entidade gerenciadora poderá rejeitar adesões caso elas possam acarretar prejuízo à execução de seus próprios contratos ou à sua capacidade de gerenciamento.</w:t>
      </w:r>
    </w:p>
    <w:p w14:paraId="22EBC2A5" w14:textId="77777777" w:rsidR="00CD1F7B" w:rsidRDefault="00CD1F7B" w:rsidP="00CD1F7B">
      <w:pPr>
        <w:pStyle w:val="PargrafodaLista"/>
        <w:tabs>
          <w:tab w:val="left" w:pos="1439"/>
        </w:tabs>
        <w:ind w:left="426" w:right="552"/>
        <w:rPr>
          <w:sz w:val="20"/>
          <w:szCs w:val="20"/>
        </w:rPr>
      </w:pPr>
    </w:p>
    <w:p w14:paraId="4996F25B" w14:textId="77777777" w:rsidR="00CD1F7B" w:rsidRDefault="00CD1F7B" w:rsidP="00CD1F7B">
      <w:pPr>
        <w:pStyle w:val="PargrafodaLista"/>
        <w:tabs>
          <w:tab w:val="left" w:pos="1439"/>
        </w:tabs>
        <w:ind w:left="426" w:right="552"/>
        <w:rPr>
          <w:sz w:val="20"/>
          <w:szCs w:val="20"/>
        </w:rPr>
      </w:pPr>
      <w:r>
        <w:rPr>
          <w:sz w:val="20"/>
          <w:szCs w:val="20"/>
        </w:rPr>
        <w:t>4.16. Após a autorização do órgão ou da entidade gerenciadora, o órgão ou entidade não participante deverá efetivar a aquisição ou a contratação solicitada em até noventa dias, observado o prazo de vigência da ata.</w:t>
      </w:r>
    </w:p>
    <w:p w14:paraId="3EDC72A9" w14:textId="77777777" w:rsidR="00CD1F7B" w:rsidRDefault="00CD1F7B" w:rsidP="00CD1F7B">
      <w:pPr>
        <w:pStyle w:val="PargrafodaLista"/>
        <w:tabs>
          <w:tab w:val="left" w:pos="1439"/>
        </w:tabs>
        <w:ind w:left="426" w:right="551"/>
        <w:rPr>
          <w:sz w:val="20"/>
          <w:szCs w:val="20"/>
        </w:rPr>
      </w:pPr>
    </w:p>
    <w:p w14:paraId="2A27A2ED" w14:textId="77777777" w:rsidR="00CD1F7B" w:rsidRDefault="00CD1F7B" w:rsidP="00CD1F7B">
      <w:pPr>
        <w:pStyle w:val="PargrafodaLista"/>
        <w:tabs>
          <w:tab w:val="left" w:pos="1439"/>
        </w:tabs>
        <w:ind w:left="426" w:right="551"/>
        <w:rPr>
          <w:sz w:val="20"/>
          <w:szCs w:val="20"/>
        </w:rPr>
      </w:pPr>
      <w:r>
        <w:rPr>
          <w:sz w:val="20"/>
          <w:szCs w:val="20"/>
        </w:rPr>
        <w:t>4.1.7. O prazo de que trata o subitem anterior, relativo à efetivação da contratação, poderá ser prorrogado excepcionalmente, mediante solicitação do órgão ou da entidade não participante aceita pelo órgão ou pela entidade gerenciadora, desde que respeitado o limite temporal de vigência da atade registro de preços.</w:t>
      </w:r>
    </w:p>
    <w:p w14:paraId="4DA2164B" w14:textId="77777777" w:rsidR="00CD1F7B" w:rsidRDefault="00CD1F7B" w:rsidP="00CD1F7B">
      <w:pPr>
        <w:pStyle w:val="PargrafodaLista"/>
        <w:tabs>
          <w:tab w:val="left" w:pos="1384"/>
        </w:tabs>
        <w:ind w:left="426" w:right="552"/>
        <w:rPr>
          <w:sz w:val="20"/>
          <w:szCs w:val="20"/>
        </w:rPr>
      </w:pPr>
    </w:p>
    <w:p w14:paraId="5E3E1DED" w14:textId="77777777" w:rsidR="00CD1F7B" w:rsidRDefault="00CD1F7B" w:rsidP="00CD1F7B">
      <w:pPr>
        <w:pStyle w:val="PargrafodaLista"/>
        <w:tabs>
          <w:tab w:val="left" w:pos="1384"/>
        </w:tabs>
        <w:ind w:left="426" w:right="552"/>
        <w:rPr>
          <w:sz w:val="20"/>
          <w:szCs w:val="20"/>
        </w:rPr>
      </w:pPr>
      <w:r>
        <w:rPr>
          <w:sz w:val="20"/>
          <w:szCs w:val="20"/>
        </w:rPr>
        <w:t>4.1.8. O órgão ou a entidade poderá aderir a item da ata de registro de preços da qual seja integrante, na qualidade de não participante, para aqueles itens para os quais não tenha quantitativo registrado, observados os requisitos do item 4.1.</w:t>
      </w:r>
    </w:p>
    <w:p w14:paraId="100EEF68" w14:textId="77777777" w:rsidR="00CD1F7B" w:rsidRDefault="00CD1F7B" w:rsidP="00CD1F7B">
      <w:pPr>
        <w:pStyle w:val="Corpodetexto"/>
        <w:ind w:left="426"/>
        <w:jc w:val="both"/>
      </w:pPr>
    </w:p>
    <w:p w14:paraId="2803283F" w14:textId="77777777" w:rsidR="00CD1F7B" w:rsidRDefault="00CD1F7B" w:rsidP="00CD1F7B">
      <w:pPr>
        <w:ind w:left="426"/>
        <w:jc w:val="both"/>
        <w:rPr>
          <w:b/>
          <w:sz w:val="20"/>
          <w:szCs w:val="20"/>
        </w:rPr>
      </w:pPr>
      <w:r>
        <w:rPr>
          <w:b/>
          <w:sz w:val="20"/>
          <w:szCs w:val="20"/>
        </w:rPr>
        <w:t xml:space="preserve">4.2. Dos limites para as </w:t>
      </w:r>
      <w:r>
        <w:rPr>
          <w:b/>
          <w:spacing w:val="-2"/>
          <w:sz w:val="20"/>
          <w:szCs w:val="20"/>
        </w:rPr>
        <w:t>adesões</w:t>
      </w:r>
    </w:p>
    <w:p w14:paraId="1C2BCCF5" w14:textId="77777777" w:rsidR="00CD1F7B" w:rsidRDefault="00CD1F7B" w:rsidP="00CD1F7B">
      <w:pPr>
        <w:pStyle w:val="PargrafodaLista"/>
        <w:tabs>
          <w:tab w:val="left" w:pos="1384"/>
        </w:tabs>
        <w:ind w:left="426" w:right="550"/>
        <w:rPr>
          <w:sz w:val="20"/>
          <w:szCs w:val="20"/>
        </w:rPr>
      </w:pPr>
    </w:p>
    <w:p w14:paraId="5762A533" w14:textId="77777777" w:rsidR="00CD1F7B" w:rsidRDefault="00CD1F7B" w:rsidP="00CD1F7B">
      <w:pPr>
        <w:pStyle w:val="PargrafodaLista"/>
        <w:tabs>
          <w:tab w:val="left" w:pos="1384"/>
        </w:tabs>
        <w:ind w:left="426" w:right="550"/>
        <w:rPr>
          <w:sz w:val="20"/>
          <w:szCs w:val="20"/>
        </w:rPr>
      </w:pPr>
      <w:r>
        <w:rPr>
          <w:sz w:val="20"/>
          <w:szCs w:val="20"/>
        </w:rPr>
        <w:t>4.2.1. As aquisições ou contratações adicionais não poderão exceder, por órgão ou entidade, a 50% (</w:t>
      </w:r>
      <w:r>
        <w:rPr>
          <w:b/>
          <w:sz w:val="20"/>
          <w:szCs w:val="20"/>
        </w:rPr>
        <w:t>cinquenta por cento</w:t>
      </w:r>
      <w:r>
        <w:rPr>
          <w:sz w:val="20"/>
          <w:szCs w:val="20"/>
        </w:rPr>
        <w:t>) dos quantitativos dos itens do instrumento convocatório registrados na ata de registro de preços para o gerenciador e para os participantes.</w:t>
      </w:r>
    </w:p>
    <w:p w14:paraId="7E687954" w14:textId="77777777" w:rsidR="00CD1F7B" w:rsidRDefault="00CD1F7B">
      <w:pPr>
        <w:pStyle w:val="PargrafodaLista"/>
        <w:numPr>
          <w:ilvl w:val="1"/>
          <w:numId w:val="22"/>
        </w:numPr>
        <w:tabs>
          <w:tab w:val="left" w:pos="1384"/>
        </w:tabs>
        <w:ind w:left="1750" w:right="550" w:hanging="360"/>
        <w:rPr>
          <w:sz w:val="20"/>
          <w:szCs w:val="20"/>
        </w:rPr>
      </w:pPr>
    </w:p>
    <w:p w14:paraId="090389A0" w14:textId="77777777" w:rsidR="00CD1F7B" w:rsidRDefault="00CD1F7B" w:rsidP="00CD1F7B">
      <w:pPr>
        <w:pStyle w:val="PargrafodaLista"/>
        <w:tabs>
          <w:tab w:val="left" w:pos="1384"/>
        </w:tabs>
        <w:ind w:left="426" w:right="550"/>
        <w:rPr>
          <w:sz w:val="20"/>
          <w:szCs w:val="20"/>
        </w:rPr>
      </w:pPr>
      <w:r>
        <w:rPr>
          <w:sz w:val="20"/>
          <w:szCs w:val="20"/>
        </w:rPr>
        <w:t>4.2.2. O quantitativo decorrente das adesões não poderá exceder, na totalidade, ao dobro do quantitativo de cada item registrado na ata de registro de preços para o gerenciador e os participantes, independentemente do número de órgãos ou entidades não participantes que aderirem à ata de registro de preços.</w:t>
      </w:r>
    </w:p>
    <w:p w14:paraId="67C36736" w14:textId="77777777" w:rsidR="00CD1F7B" w:rsidRDefault="00CD1F7B" w:rsidP="00CD1F7B">
      <w:pPr>
        <w:pStyle w:val="Corpodetexto"/>
        <w:ind w:left="426"/>
        <w:jc w:val="both"/>
      </w:pPr>
    </w:p>
    <w:p w14:paraId="4E5B6346" w14:textId="77777777" w:rsidR="00CD1F7B" w:rsidRDefault="00CD1F7B" w:rsidP="00CD1F7B">
      <w:pPr>
        <w:ind w:left="426"/>
        <w:jc w:val="both"/>
        <w:rPr>
          <w:b/>
          <w:sz w:val="20"/>
          <w:szCs w:val="20"/>
        </w:rPr>
      </w:pPr>
      <w:r>
        <w:rPr>
          <w:b/>
          <w:sz w:val="20"/>
          <w:szCs w:val="20"/>
        </w:rPr>
        <w:t xml:space="preserve">4.3. Vedação a acréscimo de </w:t>
      </w:r>
      <w:r>
        <w:rPr>
          <w:b/>
          <w:spacing w:val="-2"/>
          <w:sz w:val="20"/>
          <w:szCs w:val="20"/>
        </w:rPr>
        <w:t>quantitativos</w:t>
      </w:r>
    </w:p>
    <w:p w14:paraId="22FC5A69" w14:textId="77777777" w:rsidR="00CD1F7B" w:rsidRDefault="00CD1F7B">
      <w:pPr>
        <w:pStyle w:val="PargrafodaLista"/>
        <w:numPr>
          <w:ilvl w:val="1"/>
          <w:numId w:val="22"/>
        </w:numPr>
        <w:tabs>
          <w:tab w:val="left" w:pos="1386"/>
        </w:tabs>
        <w:ind w:left="1750" w:hanging="360"/>
        <w:rPr>
          <w:sz w:val="20"/>
          <w:szCs w:val="20"/>
        </w:rPr>
      </w:pPr>
      <w:r>
        <w:rPr>
          <w:sz w:val="20"/>
          <w:szCs w:val="20"/>
        </w:rPr>
        <w:t xml:space="preserve"> 4.3.1. É vedado efetuar acréscimos nos quantitativos fixados na ata de registro de </w:t>
      </w:r>
      <w:r>
        <w:rPr>
          <w:spacing w:val="-2"/>
          <w:sz w:val="20"/>
          <w:szCs w:val="20"/>
        </w:rPr>
        <w:t>preços.</w:t>
      </w:r>
    </w:p>
    <w:p w14:paraId="462529CA" w14:textId="77777777" w:rsidR="00CD1F7B" w:rsidRDefault="00CD1F7B" w:rsidP="00CD1F7B">
      <w:pPr>
        <w:pStyle w:val="Corpodetexto"/>
        <w:jc w:val="both"/>
      </w:pPr>
    </w:p>
    <w:p w14:paraId="1AC0F457" w14:textId="77777777" w:rsidR="00CD1F7B" w:rsidRDefault="00CD1F7B" w:rsidP="00CD1F7B">
      <w:pPr>
        <w:pStyle w:val="Ttulo11"/>
        <w:tabs>
          <w:tab w:val="left" w:pos="1039"/>
          <w:tab w:val="left" w:pos="1041"/>
        </w:tabs>
        <w:ind w:left="426" w:right="592" w:firstLine="0"/>
        <w:rPr>
          <w:rFonts w:ascii="Verdana" w:hAnsi="Verdana"/>
          <w:sz w:val="20"/>
          <w:szCs w:val="20"/>
        </w:rPr>
      </w:pPr>
      <w:r>
        <w:rPr>
          <w:rFonts w:ascii="Verdana" w:hAnsi="Verdana"/>
          <w:sz w:val="20"/>
          <w:szCs w:val="20"/>
        </w:rPr>
        <w:t xml:space="preserve">5. VALIDADE, FORMALIZAÇÃO DA ATA DE REGISTRO DE PREÇOS E CADASTRO </w:t>
      </w:r>
      <w:r>
        <w:rPr>
          <w:rFonts w:ascii="Verdana" w:hAnsi="Verdana"/>
          <w:spacing w:val="-2"/>
          <w:sz w:val="20"/>
          <w:szCs w:val="20"/>
        </w:rPr>
        <w:t>RESERVA</w:t>
      </w:r>
    </w:p>
    <w:p w14:paraId="776A6BCB" w14:textId="77777777" w:rsidR="00CD1F7B" w:rsidRDefault="00CD1F7B" w:rsidP="00CD1F7B">
      <w:pPr>
        <w:pStyle w:val="Corpodetexto"/>
        <w:rPr>
          <w:b/>
          <w:sz w:val="19"/>
          <w:highlight w:val="yellow"/>
        </w:rPr>
      </w:pPr>
    </w:p>
    <w:p w14:paraId="48B641CF" w14:textId="77777777" w:rsidR="00CD1F7B" w:rsidRDefault="00CD1F7B">
      <w:pPr>
        <w:pStyle w:val="PargrafodaLista"/>
        <w:numPr>
          <w:ilvl w:val="1"/>
          <w:numId w:val="23"/>
        </w:numPr>
        <w:tabs>
          <w:tab w:val="left" w:pos="1384"/>
        </w:tabs>
        <w:ind w:left="426" w:right="548" w:firstLine="0"/>
        <w:rPr>
          <w:sz w:val="20"/>
          <w:szCs w:val="20"/>
        </w:rPr>
      </w:pPr>
      <w:r>
        <w:rPr>
          <w:sz w:val="20"/>
          <w:szCs w:val="20"/>
        </w:rPr>
        <w:t xml:space="preserve">A validade da Ata de Registro de Preços será de </w:t>
      </w:r>
      <w:r>
        <w:rPr>
          <w:b/>
          <w:sz w:val="20"/>
          <w:szCs w:val="20"/>
        </w:rPr>
        <w:t>1 (um) ano</w:t>
      </w:r>
      <w:r>
        <w:rPr>
          <w:sz w:val="20"/>
          <w:szCs w:val="20"/>
        </w:rPr>
        <w:t>, contado a partir do primeiro dia útil subsequente à data de divulgação no PNCP, podendo ser prorrogada por igual período, mediante a anuência do fornecedor, desde que comprovado o preço vantajoso.</w:t>
      </w:r>
    </w:p>
    <w:p w14:paraId="13076DCE" w14:textId="77777777" w:rsidR="00CD1F7B" w:rsidRDefault="00CD1F7B" w:rsidP="00CD1F7B">
      <w:pPr>
        <w:pStyle w:val="PargrafodaLista"/>
        <w:tabs>
          <w:tab w:val="left" w:pos="2095"/>
        </w:tabs>
        <w:ind w:left="426" w:right="552"/>
        <w:rPr>
          <w:sz w:val="20"/>
          <w:szCs w:val="20"/>
        </w:rPr>
      </w:pPr>
    </w:p>
    <w:p w14:paraId="1F0C35E1" w14:textId="77777777" w:rsidR="00CD1F7B" w:rsidRDefault="00CD1F7B" w:rsidP="00CD1F7B">
      <w:pPr>
        <w:pStyle w:val="PargrafodaLista"/>
        <w:tabs>
          <w:tab w:val="left" w:pos="2095"/>
        </w:tabs>
        <w:ind w:left="426" w:right="552"/>
        <w:rPr>
          <w:sz w:val="20"/>
          <w:szCs w:val="20"/>
        </w:rPr>
      </w:pPr>
      <w:r>
        <w:rPr>
          <w:sz w:val="20"/>
          <w:szCs w:val="20"/>
        </w:rPr>
        <w:t>5.2.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327BBB80" w14:textId="77777777" w:rsidR="00CD1F7B" w:rsidRDefault="00CD1F7B" w:rsidP="00CD1F7B">
      <w:pPr>
        <w:pStyle w:val="PargrafodaLista"/>
        <w:tabs>
          <w:tab w:val="left" w:pos="2095"/>
        </w:tabs>
        <w:ind w:left="426" w:right="550"/>
        <w:rPr>
          <w:sz w:val="20"/>
          <w:szCs w:val="20"/>
        </w:rPr>
      </w:pPr>
    </w:p>
    <w:p w14:paraId="4FD4F145" w14:textId="77777777" w:rsidR="00CD1F7B" w:rsidRDefault="00CD1F7B" w:rsidP="00CD1F7B">
      <w:pPr>
        <w:pStyle w:val="PargrafodaLista"/>
        <w:tabs>
          <w:tab w:val="left" w:pos="2095"/>
        </w:tabs>
        <w:ind w:left="426" w:right="550"/>
        <w:rPr>
          <w:sz w:val="20"/>
          <w:szCs w:val="20"/>
        </w:rPr>
      </w:pPr>
      <w:r>
        <w:rPr>
          <w:sz w:val="20"/>
          <w:szCs w:val="20"/>
        </w:rPr>
        <w:t xml:space="preserve">5.3. </w:t>
      </w:r>
      <w:r w:rsidRPr="00CD1F7B">
        <w:rPr>
          <w:sz w:val="20"/>
          <w:szCs w:val="20"/>
        </w:rPr>
        <w:t>Na formalização do contrato ou do instrumento substituto deverá haver a indicação da disponibilidade dos créditos orçamentários respectivos.</w:t>
      </w:r>
    </w:p>
    <w:p w14:paraId="3738C0C1" w14:textId="77777777" w:rsidR="00CD1F7B" w:rsidRPr="00CD1F7B" w:rsidRDefault="00CD1F7B" w:rsidP="00CD1F7B">
      <w:pPr>
        <w:pStyle w:val="PargrafodaLista"/>
        <w:tabs>
          <w:tab w:val="left" w:pos="2095"/>
        </w:tabs>
        <w:ind w:left="720" w:right="550"/>
        <w:rPr>
          <w:sz w:val="20"/>
          <w:szCs w:val="20"/>
        </w:rPr>
      </w:pPr>
    </w:p>
    <w:p w14:paraId="17477A0B" w14:textId="77777777" w:rsidR="00CD1F7B" w:rsidRPr="00CD1F7B" w:rsidRDefault="00CD1F7B" w:rsidP="00CD1F7B">
      <w:pPr>
        <w:pStyle w:val="PargrafodaLista"/>
        <w:tabs>
          <w:tab w:val="left" w:pos="1384"/>
        </w:tabs>
        <w:ind w:left="426" w:right="550"/>
        <w:rPr>
          <w:sz w:val="20"/>
          <w:szCs w:val="20"/>
        </w:rPr>
      </w:pPr>
      <w:r>
        <w:rPr>
          <w:sz w:val="20"/>
          <w:szCs w:val="20"/>
        </w:rPr>
        <w:t xml:space="preserve">5.4. 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w:t>
      </w:r>
      <w:r>
        <w:rPr>
          <w:spacing w:val="-2"/>
          <w:sz w:val="20"/>
          <w:szCs w:val="20"/>
        </w:rPr>
        <w:t>2021.</w:t>
      </w:r>
    </w:p>
    <w:p w14:paraId="2C21A7E0" w14:textId="77777777" w:rsidR="00CD1F7B" w:rsidRPr="00CD1F7B" w:rsidRDefault="00CD1F7B" w:rsidP="00CD1F7B">
      <w:pPr>
        <w:pStyle w:val="PargrafodaLista"/>
        <w:rPr>
          <w:sz w:val="20"/>
          <w:szCs w:val="20"/>
        </w:rPr>
      </w:pPr>
    </w:p>
    <w:p w14:paraId="223218D7" w14:textId="77777777" w:rsidR="00CD1F7B" w:rsidRDefault="007334CB" w:rsidP="007334CB">
      <w:pPr>
        <w:pStyle w:val="PargrafodaLista"/>
        <w:tabs>
          <w:tab w:val="left" w:pos="2148"/>
        </w:tabs>
        <w:ind w:left="426" w:right="553"/>
        <w:rPr>
          <w:sz w:val="20"/>
          <w:szCs w:val="20"/>
        </w:rPr>
      </w:pPr>
      <w:r>
        <w:rPr>
          <w:sz w:val="20"/>
          <w:szCs w:val="20"/>
        </w:rPr>
        <w:t xml:space="preserve">5.4.1. </w:t>
      </w:r>
      <w:r w:rsidR="00CD1F7B">
        <w:rPr>
          <w:sz w:val="20"/>
          <w:szCs w:val="20"/>
        </w:rPr>
        <w:t>O instrumento contratual de que trata o item 5.2. deverá ser assinado no prazo de validade da ata de registro de preços.</w:t>
      </w:r>
    </w:p>
    <w:p w14:paraId="76EFA91F" w14:textId="77777777" w:rsidR="007334CB" w:rsidRDefault="007334CB" w:rsidP="007334CB">
      <w:pPr>
        <w:pStyle w:val="PargrafodaLista"/>
        <w:tabs>
          <w:tab w:val="left" w:pos="2148"/>
        </w:tabs>
        <w:ind w:left="426" w:right="553"/>
        <w:rPr>
          <w:sz w:val="20"/>
          <w:szCs w:val="20"/>
        </w:rPr>
      </w:pPr>
    </w:p>
    <w:p w14:paraId="6338133B" w14:textId="77777777" w:rsidR="00CD1F7B" w:rsidRDefault="007334CB" w:rsidP="007334CB">
      <w:pPr>
        <w:pStyle w:val="PargrafodaLista"/>
        <w:tabs>
          <w:tab w:val="left" w:pos="1384"/>
        </w:tabs>
        <w:ind w:left="426" w:right="555"/>
        <w:rPr>
          <w:sz w:val="20"/>
          <w:szCs w:val="20"/>
        </w:rPr>
      </w:pPr>
      <w:r>
        <w:rPr>
          <w:sz w:val="20"/>
          <w:szCs w:val="20"/>
        </w:rPr>
        <w:t xml:space="preserve">5.5. </w:t>
      </w:r>
      <w:r w:rsidR="00CD1F7B">
        <w:rPr>
          <w:sz w:val="20"/>
          <w:szCs w:val="20"/>
        </w:rPr>
        <w:t>Os contratos decorrentes do sistema de registro de preços poderão ser alterados, observado o art. 124 da Lei nº 14.133, de 2021.</w:t>
      </w:r>
    </w:p>
    <w:p w14:paraId="794699C5" w14:textId="77777777" w:rsidR="007334CB" w:rsidRDefault="007334CB" w:rsidP="007334CB">
      <w:pPr>
        <w:pStyle w:val="PargrafodaLista"/>
        <w:tabs>
          <w:tab w:val="left" w:pos="1384"/>
        </w:tabs>
        <w:ind w:left="426" w:right="555"/>
        <w:rPr>
          <w:sz w:val="20"/>
          <w:szCs w:val="20"/>
        </w:rPr>
      </w:pPr>
    </w:p>
    <w:p w14:paraId="24860484" w14:textId="77777777" w:rsidR="00CD1F7B" w:rsidRDefault="007334CB" w:rsidP="007334CB">
      <w:pPr>
        <w:pStyle w:val="PargrafodaLista"/>
        <w:tabs>
          <w:tab w:val="left" w:pos="1384"/>
        </w:tabs>
        <w:ind w:left="426" w:right="550"/>
        <w:rPr>
          <w:sz w:val="20"/>
          <w:szCs w:val="20"/>
        </w:rPr>
      </w:pPr>
      <w:r>
        <w:rPr>
          <w:sz w:val="20"/>
          <w:szCs w:val="20"/>
        </w:rPr>
        <w:t xml:space="preserve">5.6. </w:t>
      </w:r>
      <w:r w:rsidR="00CD1F7B">
        <w:rPr>
          <w:sz w:val="20"/>
          <w:szCs w:val="20"/>
        </w:rPr>
        <w:t>Após a homologação da licitação ou da contratação direta, deverão ser observadas as seguintes condições para formalização da ata de registro de preços:</w:t>
      </w:r>
    </w:p>
    <w:p w14:paraId="44680FCC" w14:textId="77777777" w:rsidR="007334CB" w:rsidRDefault="007334CB" w:rsidP="007334CB">
      <w:pPr>
        <w:pStyle w:val="PargrafodaLista"/>
        <w:tabs>
          <w:tab w:val="left" w:pos="2095"/>
        </w:tabs>
        <w:ind w:left="426" w:right="545"/>
        <w:rPr>
          <w:sz w:val="20"/>
          <w:szCs w:val="20"/>
        </w:rPr>
      </w:pPr>
    </w:p>
    <w:p w14:paraId="6732E8C3" w14:textId="77777777" w:rsidR="00CD1F7B" w:rsidRDefault="007334CB" w:rsidP="007334CB">
      <w:pPr>
        <w:pStyle w:val="PargrafodaLista"/>
        <w:tabs>
          <w:tab w:val="left" w:pos="2095"/>
        </w:tabs>
        <w:ind w:left="426" w:right="545"/>
        <w:rPr>
          <w:sz w:val="20"/>
          <w:szCs w:val="20"/>
        </w:rPr>
      </w:pPr>
      <w:r>
        <w:rPr>
          <w:sz w:val="20"/>
          <w:szCs w:val="20"/>
        </w:rPr>
        <w:t xml:space="preserve">5.6.1. </w:t>
      </w:r>
      <w:r w:rsidR="00CD1F7B">
        <w:rPr>
          <w:sz w:val="20"/>
          <w:szCs w:val="20"/>
        </w:rPr>
        <w:t>Serão registrados na ata os preços e os quantitativos do adjudicatário, devendo ser observada a possibilidade de o licitante oferecer ou não proposta em quantitativo inferior ao máximo previsto no edital ou no aviso de contratação direta e se obrigar nos limites dela;</w:t>
      </w:r>
    </w:p>
    <w:p w14:paraId="27187102" w14:textId="77777777" w:rsidR="007334CB" w:rsidRDefault="007334CB" w:rsidP="007334CB">
      <w:pPr>
        <w:pStyle w:val="PargrafodaLista"/>
        <w:tabs>
          <w:tab w:val="left" w:pos="2095"/>
        </w:tabs>
        <w:ind w:left="426" w:right="550"/>
        <w:rPr>
          <w:sz w:val="20"/>
          <w:szCs w:val="20"/>
        </w:rPr>
      </w:pPr>
    </w:p>
    <w:p w14:paraId="6FB43057" w14:textId="77777777" w:rsidR="00CD1F7B" w:rsidRDefault="00CD1F7B">
      <w:pPr>
        <w:pStyle w:val="PargrafodaLista"/>
        <w:numPr>
          <w:ilvl w:val="2"/>
          <w:numId w:val="24"/>
        </w:numPr>
        <w:tabs>
          <w:tab w:val="left" w:pos="2095"/>
        </w:tabs>
        <w:ind w:right="550"/>
        <w:rPr>
          <w:sz w:val="20"/>
          <w:szCs w:val="20"/>
        </w:rPr>
      </w:pPr>
      <w:r>
        <w:rPr>
          <w:sz w:val="20"/>
          <w:szCs w:val="20"/>
        </w:rPr>
        <w:t xml:space="preserve">Será incluído na ata, na forma de anexo, o registro dos licitantes ou dos fornecedores </w:t>
      </w:r>
      <w:r>
        <w:rPr>
          <w:spacing w:val="-4"/>
          <w:sz w:val="20"/>
          <w:szCs w:val="20"/>
        </w:rPr>
        <w:t>que:</w:t>
      </w:r>
    </w:p>
    <w:p w14:paraId="6EAF78E8" w14:textId="77777777" w:rsidR="007334CB" w:rsidRDefault="007334CB" w:rsidP="007334CB">
      <w:pPr>
        <w:pStyle w:val="PargrafodaLista"/>
        <w:tabs>
          <w:tab w:val="left" w:pos="2802"/>
        </w:tabs>
        <w:ind w:left="426" w:right="555"/>
        <w:rPr>
          <w:sz w:val="20"/>
          <w:szCs w:val="20"/>
        </w:rPr>
      </w:pPr>
    </w:p>
    <w:p w14:paraId="5CBE4D7F" w14:textId="77777777" w:rsidR="00CD1F7B" w:rsidRDefault="007334CB" w:rsidP="007334CB">
      <w:pPr>
        <w:pStyle w:val="PargrafodaLista"/>
        <w:tabs>
          <w:tab w:val="left" w:pos="2802"/>
        </w:tabs>
        <w:ind w:left="426" w:right="555"/>
        <w:rPr>
          <w:sz w:val="20"/>
          <w:szCs w:val="20"/>
        </w:rPr>
      </w:pPr>
      <w:r>
        <w:rPr>
          <w:sz w:val="20"/>
          <w:szCs w:val="20"/>
        </w:rPr>
        <w:t xml:space="preserve">5.6.3. </w:t>
      </w:r>
      <w:r w:rsidR="00CD1F7B">
        <w:rPr>
          <w:sz w:val="20"/>
          <w:szCs w:val="20"/>
        </w:rPr>
        <w:t>Aceitarem cotar os bens, as obras ou os serviços com preços iguais aos do adjudicatário, observada a classificação da licitação; e</w:t>
      </w:r>
    </w:p>
    <w:p w14:paraId="0BAFECAA" w14:textId="77777777" w:rsidR="007334CB" w:rsidRDefault="007334CB" w:rsidP="007334CB">
      <w:pPr>
        <w:pStyle w:val="PargrafodaLista"/>
        <w:tabs>
          <w:tab w:val="left" w:pos="2802"/>
        </w:tabs>
        <w:ind w:left="426"/>
        <w:rPr>
          <w:sz w:val="20"/>
          <w:szCs w:val="20"/>
        </w:rPr>
      </w:pPr>
    </w:p>
    <w:p w14:paraId="7716DBF8" w14:textId="77777777" w:rsidR="00CD1F7B" w:rsidRDefault="007334CB" w:rsidP="007334CB">
      <w:pPr>
        <w:pStyle w:val="PargrafodaLista"/>
        <w:tabs>
          <w:tab w:val="left" w:pos="2802"/>
        </w:tabs>
        <w:ind w:left="426"/>
        <w:rPr>
          <w:sz w:val="20"/>
          <w:szCs w:val="20"/>
        </w:rPr>
      </w:pPr>
      <w:r>
        <w:rPr>
          <w:sz w:val="20"/>
          <w:szCs w:val="20"/>
        </w:rPr>
        <w:t xml:space="preserve">5.6.4. </w:t>
      </w:r>
      <w:r w:rsidR="00CD1F7B">
        <w:rPr>
          <w:sz w:val="20"/>
          <w:szCs w:val="20"/>
        </w:rPr>
        <w:t xml:space="preserve">Mantiverem sua proposta </w:t>
      </w:r>
      <w:r w:rsidR="00CD1F7B">
        <w:rPr>
          <w:spacing w:val="-2"/>
          <w:sz w:val="20"/>
          <w:szCs w:val="20"/>
        </w:rPr>
        <w:t>original.</w:t>
      </w:r>
    </w:p>
    <w:p w14:paraId="4301AB5C" w14:textId="77777777" w:rsidR="007334CB" w:rsidRDefault="007334CB" w:rsidP="007334CB">
      <w:pPr>
        <w:pStyle w:val="PargrafodaLista"/>
        <w:tabs>
          <w:tab w:val="left" w:pos="2095"/>
        </w:tabs>
        <w:ind w:left="426" w:right="553"/>
        <w:rPr>
          <w:sz w:val="20"/>
          <w:szCs w:val="20"/>
        </w:rPr>
      </w:pPr>
    </w:p>
    <w:p w14:paraId="3217C269" w14:textId="77777777" w:rsidR="00CD1F7B" w:rsidRDefault="007334CB" w:rsidP="007334CB">
      <w:pPr>
        <w:pStyle w:val="PargrafodaLista"/>
        <w:tabs>
          <w:tab w:val="left" w:pos="2095"/>
        </w:tabs>
        <w:ind w:left="426" w:right="553"/>
        <w:rPr>
          <w:sz w:val="20"/>
          <w:szCs w:val="20"/>
        </w:rPr>
      </w:pPr>
      <w:r>
        <w:rPr>
          <w:sz w:val="20"/>
          <w:szCs w:val="20"/>
        </w:rPr>
        <w:t xml:space="preserve">5.6.5. </w:t>
      </w:r>
      <w:r w:rsidR="00CD1F7B">
        <w:rPr>
          <w:sz w:val="20"/>
          <w:szCs w:val="20"/>
        </w:rPr>
        <w:t>Será respeitada, nas contratações, a ordem de classificação dos licitantes ou dos fornecedores registrados na ata.</w:t>
      </w:r>
    </w:p>
    <w:p w14:paraId="548A15C1" w14:textId="77777777" w:rsidR="007334CB" w:rsidRDefault="007334CB" w:rsidP="007334CB">
      <w:pPr>
        <w:pStyle w:val="PargrafodaLista"/>
        <w:tabs>
          <w:tab w:val="left" w:pos="2095"/>
        </w:tabs>
        <w:ind w:left="426" w:right="553"/>
        <w:rPr>
          <w:sz w:val="20"/>
          <w:szCs w:val="20"/>
        </w:rPr>
      </w:pPr>
    </w:p>
    <w:p w14:paraId="50715E43" w14:textId="77777777" w:rsidR="00CD1F7B" w:rsidRDefault="007334CB" w:rsidP="007334CB">
      <w:pPr>
        <w:pStyle w:val="PargrafodaLista"/>
        <w:tabs>
          <w:tab w:val="left" w:pos="1384"/>
        </w:tabs>
        <w:ind w:left="426" w:right="553"/>
        <w:rPr>
          <w:sz w:val="20"/>
          <w:szCs w:val="20"/>
        </w:rPr>
      </w:pPr>
      <w:r>
        <w:rPr>
          <w:sz w:val="20"/>
          <w:szCs w:val="20"/>
        </w:rPr>
        <w:t xml:space="preserve">5.6.6. </w:t>
      </w:r>
      <w:r w:rsidR="00CD1F7B">
        <w:rPr>
          <w:sz w:val="20"/>
          <w:szCs w:val="20"/>
        </w:rPr>
        <w:t>O registro a que se refereo item 5.</w:t>
      </w:r>
      <w:r>
        <w:rPr>
          <w:sz w:val="20"/>
          <w:szCs w:val="20"/>
        </w:rPr>
        <w:t>6</w:t>
      </w:r>
      <w:r w:rsidR="00CD1F7B">
        <w:rPr>
          <w:sz w:val="20"/>
          <w:szCs w:val="20"/>
        </w:rPr>
        <w:t>.2 tem por objetivo aformação de</w:t>
      </w:r>
      <w:r>
        <w:rPr>
          <w:sz w:val="20"/>
          <w:szCs w:val="20"/>
        </w:rPr>
        <w:t xml:space="preserve"> </w:t>
      </w:r>
      <w:r w:rsidR="00CD1F7B">
        <w:rPr>
          <w:sz w:val="20"/>
          <w:szCs w:val="20"/>
        </w:rPr>
        <w:t>cadastro de reserva para o caso de impossibilidade de atendimento pelo signatário da ata.</w:t>
      </w:r>
    </w:p>
    <w:p w14:paraId="2839FF51" w14:textId="77777777" w:rsidR="007334CB" w:rsidRDefault="007334CB" w:rsidP="007334CB">
      <w:pPr>
        <w:pStyle w:val="PargrafodaLista"/>
        <w:tabs>
          <w:tab w:val="left" w:pos="1384"/>
        </w:tabs>
        <w:ind w:left="426" w:right="553"/>
        <w:rPr>
          <w:sz w:val="20"/>
          <w:szCs w:val="20"/>
        </w:rPr>
      </w:pPr>
    </w:p>
    <w:p w14:paraId="54048B22" w14:textId="77777777" w:rsidR="00CD1F7B" w:rsidRDefault="007334CB" w:rsidP="007334CB">
      <w:pPr>
        <w:pStyle w:val="PargrafodaLista"/>
        <w:tabs>
          <w:tab w:val="left" w:pos="1384"/>
        </w:tabs>
        <w:ind w:left="426" w:right="555"/>
        <w:rPr>
          <w:sz w:val="20"/>
          <w:szCs w:val="20"/>
        </w:rPr>
      </w:pPr>
      <w:r>
        <w:rPr>
          <w:sz w:val="20"/>
          <w:szCs w:val="20"/>
        </w:rPr>
        <w:t xml:space="preserve">5.7. </w:t>
      </w:r>
      <w:r w:rsidR="00CD1F7B">
        <w:rPr>
          <w:sz w:val="20"/>
          <w:szCs w:val="20"/>
        </w:rPr>
        <w:t>Para fins da ordem de classificação, os licitantes ou fornecedores que aceitarem reduzir suas propostas para o preço do adjudicatário antecederão aqueles que mantiverem sua proposta original.</w:t>
      </w:r>
    </w:p>
    <w:p w14:paraId="4D5A86D8" w14:textId="77777777" w:rsidR="007334CB" w:rsidRDefault="007334CB" w:rsidP="007334CB">
      <w:pPr>
        <w:pStyle w:val="PargrafodaLista"/>
        <w:tabs>
          <w:tab w:val="left" w:pos="1384"/>
        </w:tabs>
        <w:ind w:left="426" w:right="543"/>
        <w:rPr>
          <w:sz w:val="20"/>
          <w:szCs w:val="20"/>
        </w:rPr>
      </w:pPr>
    </w:p>
    <w:p w14:paraId="24F3F119" w14:textId="77777777" w:rsidR="00CD1F7B" w:rsidRDefault="007334CB" w:rsidP="007334CB">
      <w:pPr>
        <w:pStyle w:val="PargrafodaLista"/>
        <w:tabs>
          <w:tab w:val="left" w:pos="1384"/>
        </w:tabs>
        <w:ind w:left="426" w:right="543"/>
        <w:rPr>
          <w:sz w:val="20"/>
          <w:szCs w:val="20"/>
        </w:rPr>
      </w:pPr>
      <w:r>
        <w:rPr>
          <w:sz w:val="20"/>
          <w:szCs w:val="20"/>
        </w:rPr>
        <w:t xml:space="preserve">5.8. </w:t>
      </w:r>
      <w:r w:rsidR="00CD1F7B">
        <w:rPr>
          <w:sz w:val="20"/>
          <w:szCs w:val="20"/>
        </w:rPr>
        <w:t xml:space="preserve">A habilitação dos licitantes que comporão o cadastro de reserva a que se refere o item </w:t>
      </w:r>
      <w:r>
        <w:rPr>
          <w:sz w:val="20"/>
          <w:szCs w:val="20"/>
          <w:u w:val="single" w:color="0000FF"/>
        </w:rPr>
        <w:t>5.6.2.</w:t>
      </w:r>
      <w:r w:rsidR="00CD1F7B">
        <w:rPr>
          <w:sz w:val="20"/>
          <w:szCs w:val="20"/>
          <w:u w:val="single" w:color="0000FF"/>
        </w:rPr>
        <w:t xml:space="preserve"> </w:t>
      </w:r>
      <w:r w:rsidR="00CD1F7B">
        <w:rPr>
          <w:sz w:val="20"/>
          <w:szCs w:val="20"/>
        </w:rPr>
        <w:t>somente será efetuada quando houver necessidade de contratação dos licitantes remanescentes, nas seguintes hipóteses:</w:t>
      </w:r>
    </w:p>
    <w:p w14:paraId="3D7523C0" w14:textId="77777777" w:rsidR="007334CB" w:rsidRDefault="007334CB" w:rsidP="007334CB">
      <w:pPr>
        <w:pStyle w:val="PargrafodaLista"/>
        <w:tabs>
          <w:tab w:val="left" w:pos="1384"/>
        </w:tabs>
        <w:ind w:left="426" w:right="543"/>
        <w:rPr>
          <w:sz w:val="20"/>
          <w:szCs w:val="20"/>
        </w:rPr>
      </w:pPr>
    </w:p>
    <w:p w14:paraId="51E94428" w14:textId="77777777" w:rsidR="00CD1F7B" w:rsidRDefault="007334CB" w:rsidP="007334CB">
      <w:pPr>
        <w:pStyle w:val="PargrafodaLista"/>
        <w:tabs>
          <w:tab w:val="left" w:pos="2095"/>
        </w:tabs>
        <w:ind w:left="426" w:right="553"/>
        <w:rPr>
          <w:sz w:val="20"/>
          <w:szCs w:val="20"/>
        </w:rPr>
      </w:pPr>
      <w:r>
        <w:rPr>
          <w:sz w:val="20"/>
          <w:szCs w:val="20"/>
        </w:rPr>
        <w:t xml:space="preserve">5.8.1. </w:t>
      </w:r>
      <w:r w:rsidR="00CD1F7B">
        <w:rPr>
          <w:sz w:val="20"/>
          <w:szCs w:val="20"/>
        </w:rPr>
        <w:t>Quando o licitante vencedor não assinar a ata de registro de preços, no prazo e nas condições estabelecidos no edital ; e</w:t>
      </w:r>
    </w:p>
    <w:p w14:paraId="7CE89057" w14:textId="77777777" w:rsidR="007334CB" w:rsidRDefault="007334CB" w:rsidP="007334CB">
      <w:pPr>
        <w:pStyle w:val="PargrafodaLista"/>
        <w:tabs>
          <w:tab w:val="left" w:pos="2095"/>
        </w:tabs>
        <w:ind w:left="426" w:right="550"/>
        <w:rPr>
          <w:sz w:val="20"/>
          <w:szCs w:val="20"/>
        </w:rPr>
      </w:pPr>
    </w:p>
    <w:p w14:paraId="00F64355" w14:textId="77777777" w:rsidR="00CD1F7B" w:rsidRDefault="007334CB" w:rsidP="007334CB">
      <w:pPr>
        <w:pStyle w:val="PargrafodaLista"/>
        <w:tabs>
          <w:tab w:val="left" w:pos="2095"/>
        </w:tabs>
        <w:ind w:left="426" w:right="550"/>
        <w:rPr>
          <w:sz w:val="20"/>
          <w:szCs w:val="20"/>
          <w:u w:val="single" w:color="0000FF"/>
        </w:rPr>
      </w:pPr>
      <w:r>
        <w:rPr>
          <w:sz w:val="20"/>
          <w:szCs w:val="20"/>
        </w:rPr>
        <w:t xml:space="preserve">5.8.2. </w:t>
      </w:r>
      <w:r w:rsidR="00CD1F7B">
        <w:rPr>
          <w:sz w:val="20"/>
          <w:szCs w:val="20"/>
        </w:rPr>
        <w:t xml:space="preserve">Quando houver o cancelamento do registro do licitante ou do registro de preços nas hipóteses previstas no item </w:t>
      </w:r>
      <w:r w:rsidR="00CD1F7B">
        <w:rPr>
          <w:sz w:val="20"/>
          <w:szCs w:val="20"/>
          <w:u w:val="single" w:color="0000FF"/>
        </w:rPr>
        <w:t>9.</w:t>
      </w:r>
    </w:p>
    <w:p w14:paraId="0281D2BF" w14:textId="77777777" w:rsidR="007334CB" w:rsidRDefault="007334CB" w:rsidP="007334CB">
      <w:pPr>
        <w:pStyle w:val="PargrafodaLista"/>
        <w:tabs>
          <w:tab w:val="left" w:pos="2095"/>
        </w:tabs>
        <w:ind w:left="426" w:right="550"/>
        <w:rPr>
          <w:sz w:val="20"/>
          <w:szCs w:val="20"/>
        </w:rPr>
      </w:pPr>
    </w:p>
    <w:p w14:paraId="497EAC13" w14:textId="77777777" w:rsidR="00CD1F7B" w:rsidRDefault="007334CB" w:rsidP="007334CB">
      <w:pPr>
        <w:pStyle w:val="PargrafodaLista"/>
        <w:tabs>
          <w:tab w:val="left" w:pos="1384"/>
        </w:tabs>
        <w:ind w:left="426" w:right="553"/>
        <w:rPr>
          <w:sz w:val="20"/>
          <w:szCs w:val="20"/>
        </w:rPr>
      </w:pPr>
      <w:r>
        <w:rPr>
          <w:sz w:val="20"/>
          <w:szCs w:val="20"/>
        </w:rPr>
        <w:t xml:space="preserve">5.9. </w:t>
      </w:r>
      <w:r w:rsidR="00CD1F7B">
        <w:rPr>
          <w:sz w:val="20"/>
          <w:szCs w:val="20"/>
        </w:rPr>
        <w:t>O preço registrado com indicação dos licitantes e fornecedores será divulgado no PNCP e ficará disponibilizado durante a vigência da ata de registro de preços.</w:t>
      </w:r>
    </w:p>
    <w:p w14:paraId="1B9C2D35" w14:textId="77777777" w:rsidR="007334CB" w:rsidRDefault="007334CB" w:rsidP="007334CB">
      <w:pPr>
        <w:pStyle w:val="PargrafodaLista"/>
        <w:tabs>
          <w:tab w:val="left" w:pos="1384"/>
        </w:tabs>
        <w:ind w:left="426" w:right="553"/>
        <w:rPr>
          <w:sz w:val="20"/>
          <w:szCs w:val="20"/>
        </w:rPr>
      </w:pPr>
    </w:p>
    <w:p w14:paraId="517EFC61" w14:textId="77777777" w:rsidR="00CD1F7B" w:rsidRDefault="007334CB" w:rsidP="007334CB">
      <w:pPr>
        <w:pStyle w:val="PargrafodaLista"/>
        <w:tabs>
          <w:tab w:val="left" w:pos="1384"/>
        </w:tabs>
        <w:ind w:left="426" w:right="552"/>
        <w:rPr>
          <w:sz w:val="20"/>
          <w:szCs w:val="20"/>
        </w:rPr>
      </w:pPr>
      <w:r>
        <w:rPr>
          <w:sz w:val="20"/>
          <w:szCs w:val="20"/>
        </w:rPr>
        <w:t xml:space="preserve">5.10. </w:t>
      </w:r>
      <w:r w:rsidR="00CD1F7B">
        <w:rPr>
          <w:sz w:val="20"/>
          <w:szCs w:val="20"/>
        </w:rPr>
        <w:t>Após a homologação da licitação ou da contratação direta, o licitante mais bem classificado ou o fornecedor, no caso da contratação direta,será convocado para assinar a ata de registro de  preços, no prazo e nas condições estabelecidos no edital de licitação ou no aviso de contratação direta, sob pena de decair o direito, sem prejuízo das sanções previstas na Lei nº 14.133, de 2021.</w:t>
      </w:r>
    </w:p>
    <w:p w14:paraId="0FA502F0" w14:textId="77777777" w:rsidR="007334CB" w:rsidRDefault="007334CB" w:rsidP="007334CB">
      <w:pPr>
        <w:pStyle w:val="PargrafodaLista"/>
        <w:tabs>
          <w:tab w:val="left" w:pos="2095"/>
        </w:tabs>
        <w:ind w:left="426" w:right="552"/>
        <w:rPr>
          <w:sz w:val="20"/>
          <w:szCs w:val="20"/>
        </w:rPr>
      </w:pPr>
    </w:p>
    <w:p w14:paraId="486E61AA" w14:textId="77777777" w:rsidR="00CD1F7B" w:rsidRDefault="007334CB" w:rsidP="007334CB">
      <w:pPr>
        <w:pStyle w:val="PargrafodaLista"/>
        <w:tabs>
          <w:tab w:val="left" w:pos="2095"/>
        </w:tabs>
        <w:ind w:left="426" w:right="552"/>
        <w:rPr>
          <w:sz w:val="20"/>
          <w:szCs w:val="20"/>
        </w:rPr>
      </w:pPr>
      <w:r>
        <w:rPr>
          <w:sz w:val="20"/>
          <w:szCs w:val="20"/>
        </w:rPr>
        <w:t xml:space="preserve">5.10.1. </w:t>
      </w:r>
      <w:r w:rsidR="00CD1F7B">
        <w:rPr>
          <w:sz w:val="20"/>
          <w:szCs w:val="20"/>
        </w:rPr>
        <w:t>O prazo de convocação poderá ser prorrogado 1 (uma) vez, por igual período,mediante solicitação do licitante ou fornecedor convocado, desde que apresentada dentro do prazo, devidamente justificada, e que a justificativa seja aceita pela Administração.</w:t>
      </w:r>
    </w:p>
    <w:p w14:paraId="4DA5A49A" w14:textId="77777777" w:rsidR="007334CB" w:rsidRDefault="007334CB" w:rsidP="007334CB">
      <w:pPr>
        <w:pStyle w:val="PargrafodaLista"/>
        <w:tabs>
          <w:tab w:val="left" w:pos="2095"/>
        </w:tabs>
        <w:ind w:left="426" w:right="552"/>
        <w:rPr>
          <w:sz w:val="20"/>
          <w:szCs w:val="20"/>
        </w:rPr>
      </w:pPr>
    </w:p>
    <w:p w14:paraId="66A88CB9" w14:textId="77777777" w:rsidR="00CD1F7B" w:rsidRPr="007334CB" w:rsidRDefault="007334CB" w:rsidP="007334CB">
      <w:pPr>
        <w:pStyle w:val="PargrafodaLista"/>
        <w:tabs>
          <w:tab w:val="left" w:pos="1386"/>
        </w:tabs>
        <w:ind w:left="426" w:right="555"/>
        <w:rPr>
          <w:b/>
          <w:sz w:val="20"/>
          <w:szCs w:val="20"/>
          <w:u w:val="single"/>
        </w:rPr>
      </w:pPr>
      <w:r>
        <w:rPr>
          <w:sz w:val="20"/>
          <w:szCs w:val="20"/>
        </w:rPr>
        <w:t>5.11</w:t>
      </w:r>
      <w:r w:rsidRPr="007334CB">
        <w:rPr>
          <w:b/>
          <w:sz w:val="20"/>
          <w:szCs w:val="20"/>
          <w:u w:val="single"/>
        </w:rPr>
        <w:t xml:space="preserve">. </w:t>
      </w:r>
      <w:r w:rsidR="00CD1F7B" w:rsidRPr="007334CB">
        <w:rPr>
          <w:b/>
          <w:sz w:val="20"/>
          <w:szCs w:val="20"/>
          <w:u w:val="single"/>
        </w:rPr>
        <w:t>A ata de registro de preços será assinada por meio de assinatura digital e disponibilizada no Sistema de Registro de Preços.</w:t>
      </w:r>
    </w:p>
    <w:p w14:paraId="6B2B7ACF" w14:textId="77777777" w:rsidR="007334CB" w:rsidRDefault="007334CB" w:rsidP="007334CB">
      <w:pPr>
        <w:pStyle w:val="PargrafodaLista"/>
        <w:tabs>
          <w:tab w:val="left" w:pos="1386"/>
        </w:tabs>
        <w:ind w:left="426" w:right="555"/>
        <w:rPr>
          <w:sz w:val="20"/>
          <w:szCs w:val="20"/>
        </w:rPr>
      </w:pPr>
    </w:p>
    <w:p w14:paraId="7E133CB9" w14:textId="77777777" w:rsidR="00CD1F7B" w:rsidRDefault="007334CB" w:rsidP="007334CB">
      <w:pPr>
        <w:pStyle w:val="PargrafodaLista"/>
        <w:tabs>
          <w:tab w:val="left" w:pos="1386"/>
        </w:tabs>
        <w:ind w:left="426" w:right="543"/>
        <w:rPr>
          <w:sz w:val="20"/>
          <w:szCs w:val="20"/>
        </w:rPr>
      </w:pPr>
      <w:r>
        <w:rPr>
          <w:sz w:val="20"/>
          <w:szCs w:val="20"/>
        </w:rPr>
        <w:t xml:space="preserve">5.12. </w:t>
      </w:r>
      <w:r w:rsidR="00CD1F7B">
        <w:rPr>
          <w:sz w:val="20"/>
          <w:szCs w:val="20"/>
        </w:rPr>
        <w:t xml:space="preserve">Quando o convocado não assinar a ata de registro de preços no prazo e nas condições estabelecidos no edital ou no aviso de contratação, e observado o disposto no item </w:t>
      </w:r>
      <w:r>
        <w:rPr>
          <w:sz w:val="20"/>
          <w:szCs w:val="20"/>
          <w:u w:val="single" w:color="0000FF"/>
        </w:rPr>
        <w:t>5.10</w:t>
      </w:r>
      <w:r w:rsidR="00CD1F7B">
        <w:rPr>
          <w:sz w:val="20"/>
          <w:szCs w:val="20"/>
        </w:rPr>
        <w:t>, fica facultado à Administração convocar os licitantes remanescentes do cadastro</w:t>
      </w:r>
      <w:r>
        <w:rPr>
          <w:sz w:val="20"/>
          <w:szCs w:val="20"/>
        </w:rPr>
        <w:t xml:space="preserve"> </w:t>
      </w:r>
      <w:r w:rsidR="00CD1F7B">
        <w:rPr>
          <w:sz w:val="20"/>
          <w:szCs w:val="20"/>
        </w:rPr>
        <w:t>de reserva, na ordem de classificação, para fazê-lo em igual prazo e nas condições propostas pelo primeiro classificado.</w:t>
      </w:r>
    </w:p>
    <w:p w14:paraId="430D8A34" w14:textId="77777777" w:rsidR="007334CB" w:rsidRDefault="007334CB" w:rsidP="007334CB">
      <w:pPr>
        <w:pStyle w:val="PargrafodaLista"/>
        <w:tabs>
          <w:tab w:val="left" w:pos="1386"/>
        </w:tabs>
        <w:ind w:left="426" w:right="543"/>
        <w:rPr>
          <w:sz w:val="20"/>
          <w:szCs w:val="20"/>
        </w:rPr>
      </w:pPr>
    </w:p>
    <w:p w14:paraId="797BD69C" w14:textId="77777777" w:rsidR="00CD1F7B" w:rsidRDefault="007334CB" w:rsidP="007334CB">
      <w:pPr>
        <w:pStyle w:val="PargrafodaLista"/>
        <w:tabs>
          <w:tab w:val="left" w:pos="1386"/>
        </w:tabs>
        <w:ind w:left="426" w:right="558"/>
        <w:rPr>
          <w:sz w:val="20"/>
          <w:szCs w:val="20"/>
        </w:rPr>
      </w:pPr>
      <w:r>
        <w:rPr>
          <w:sz w:val="20"/>
          <w:szCs w:val="20"/>
        </w:rPr>
        <w:t xml:space="preserve">5.13. </w:t>
      </w:r>
      <w:r w:rsidR="00CD1F7B">
        <w:rPr>
          <w:sz w:val="20"/>
          <w:szCs w:val="20"/>
        </w:rPr>
        <w:t>Na hipótese de nenhum dos licitantes</w:t>
      </w:r>
      <w:r>
        <w:rPr>
          <w:sz w:val="20"/>
          <w:szCs w:val="20"/>
        </w:rPr>
        <w:t xml:space="preserve"> </w:t>
      </w:r>
      <w:r w:rsidR="00CD1F7B">
        <w:rPr>
          <w:sz w:val="20"/>
          <w:szCs w:val="20"/>
        </w:rPr>
        <w:t>aceitar a contratação nos termos do item anterior, a Administração, observados o valor estimado e sua eventual atualização nos termos do edital ou do aviso de contratação direta, poderá:</w:t>
      </w:r>
    </w:p>
    <w:p w14:paraId="1EE52A31" w14:textId="77777777" w:rsidR="005C4EE7" w:rsidRDefault="005C4EE7" w:rsidP="007334CB">
      <w:pPr>
        <w:pStyle w:val="PargrafodaLista"/>
        <w:tabs>
          <w:tab w:val="left" w:pos="1386"/>
        </w:tabs>
        <w:ind w:left="426" w:right="558"/>
        <w:rPr>
          <w:sz w:val="20"/>
          <w:szCs w:val="20"/>
        </w:rPr>
      </w:pPr>
    </w:p>
    <w:p w14:paraId="589055AB" w14:textId="77777777" w:rsidR="00CD1F7B" w:rsidRDefault="005C4EE7" w:rsidP="005C4EE7">
      <w:pPr>
        <w:pStyle w:val="PargrafodaLista"/>
        <w:tabs>
          <w:tab w:val="left" w:pos="2092"/>
        </w:tabs>
        <w:ind w:left="426" w:right="548"/>
        <w:rPr>
          <w:sz w:val="20"/>
          <w:szCs w:val="20"/>
        </w:rPr>
      </w:pPr>
      <w:r>
        <w:rPr>
          <w:sz w:val="20"/>
          <w:szCs w:val="20"/>
        </w:rPr>
        <w:t xml:space="preserve">5.13.1. </w:t>
      </w:r>
      <w:r w:rsidR="00CD1F7B">
        <w:rPr>
          <w:sz w:val="20"/>
          <w:szCs w:val="20"/>
        </w:rPr>
        <w:t>Convocar para negociação os demais licitantes ou fornecedores remanescentes cujos preços foram registrados sem redução, observada a ordem de classificação, com vistas à obtenção de preço melhor, mesmo que acima do preço do adjudicatário; ou</w:t>
      </w:r>
    </w:p>
    <w:p w14:paraId="34335FFB" w14:textId="77777777" w:rsidR="005C4EE7" w:rsidRDefault="005C4EE7" w:rsidP="005C4EE7">
      <w:pPr>
        <w:pStyle w:val="PargrafodaLista"/>
        <w:tabs>
          <w:tab w:val="left" w:pos="2092"/>
        </w:tabs>
        <w:ind w:left="426" w:right="550"/>
        <w:rPr>
          <w:sz w:val="20"/>
          <w:szCs w:val="20"/>
        </w:rPr>
      </w:pPr>
    </w:p>
    <w:p w14:paraId="31F5F860" w14:textId="77777777" w:rsidR="00CD1F7B" w:rsidRDefault="005C4EE7" w:rsidP="005C4EE7">
      <w:pPr>
        <w:pStyle w:val="PargrafodaLista"/>
        <w:tabs>
          <w:tab w:val="left" w:pos="2092"/>
        </w:tabs>
        <w:ind w:left="426" w:right="550"/>
        <w:rPr>
          <w:sz w:val="20"/>
          <w:szCs w:val="20"/>
        </w:rPr>
      </w:pPr>
      <w:r>
        <w:rPr>
          <w:sz w:val="20"/>
          <w:szCs w:val="20"/>
        </w:rPr>
        <w:t xml:space="preserve">5.13.2. </w:t>
      </w:r>
      <w:r w:rsidR="00CD1F7B">
        <w:rPr>
          <w:sz w:val="20"/>
          <w:szCs w:val="20"/>
        </w:rPr>
        <w:t xml:space="preserve">Adjudicar e firmar o contrato nas condições ofertadas pelos licitantes ou fornecedores remanescentes, atendida a ordem classificatória, quando frustrada a negociação de melhor </w:t>
      </w:r>
      <w:r w:rsidR="00CD1F7B">
        <w:rPr>
          <w:spacing w:val="-2"/>
          <w:sz w:val="20"/>
          <w:szCs w:val="20"/>
        </w:rPr>
        <w:t>condição.</w:t>
      </w:r>
    </w:p>
    <w:p w14:paraId="44464CB2" w14:textId="77777777" w:rsidR="005C4EE7" w:rsidRDefault="005C4EE7" w:rsidP="005C4EE7">
      <w:pPr>
        <w:pStyle w:val="PargrafodaLista"/>
        <w:tabs>
          <w:tab w:val="left" w:pos="1386"/>
        </w:tabs>
        <w:ind w:left="426"/>
        <w:rPr>
          <w:sz w:val="20"/>
          <w:szCs w:val="20"/>
        </w:rPr>
      </w:pPr>
    </w:p>
    <w:p w14:paraId="57F92FFD" w14:textId="77777777" w:rsidR="00CD1F7B" w:rsidRDefault="005C4EE7" w:rsidP="005C4EE7">
      <w:pPr>
        <w:pStyle w:val="PargrafodaLista"/>
        <w:tabs>
          <w:tab w:val="left" w:pos="1386"/>
        </w:tabs>
        <w:ind w:left="426" w:right="438"/>
      </w:pPr>
      <w:r w:rsidRPr="005C4EE7">
        <w:rPr>
          <w:b/>
          <w:sz w:val="20"/>
          <w:szCs w:val="20"/>
          <w:u w:val="single"/>
        </w:rPr>
        <w:t xml:space="preserve">5.14. </w:t>
      </w:r>
      <w:r w:rsidR="00CD1F7B" w:rsidRPr="005C4EE7">
        <w:rPr>
          <w:b/>
          <w:sz w:val="20"/>
          <w:szCs w:val="20"/>
          <w:u w:val="single"/>
        </w:rPr>
        <w:t>A</w:t>
      </w:r>
      <w:r w:rsidRPr="005C4EE7">
        <w:rPr>
          <w:b/>
          <w:sz w:val="20"/>
          <w:szCs w:val="20"/>
          <w:u w:val="single"/>
        </w:rPr>
        <w:t xml:space="preserve"> </w:t>
      </w:r>
      <w:r w:rsidR="00CD1F7B" w:rsidRPr="005C4EE7">
        <w:rPr>
          <w:b/>
          <w:sz w:val="20"/>
          <w:szCs w:val="20"/>
          <w:u w:val="single"/>
        </w:rPr>
        <w:t>existência</w:t>
      </w:r>
      <w:r w:rsidRPr="005C4EE7">
        <w:rPr>
          <w:b/>
          <w:sz w:val="20"/>
          <w:szCs w:val="20"/>
          <w:u w:val="single"/>
        </w:rPr>
        <w:t xml:space="preserve"> </w:t>
      </w:r>
      <w:r w:rsidR="00CD1F7B" w:rsidRPr="005C4EE7">
        <w:rPr>
          <w:b/>
          <w:sz w:val="20"/>
          <w:szCs w:val="20"/>
          <w:u w:val="single"/>
        </w:rPr>
        <w:t>de</w:t>
      </w:r>
      <w:r w:rsidRPr="005C4EE7">
        <w:rPr>
          <w:b/>
          <w:sz w:val="20"/>
          <w:szCs w:val="20"/>
          <w:u w:val="single"/>
        </w:rPr>
        <w:t xml:space="preserve"> </w:t>
      </w:r>
      <w:r w:rsidR="00CD1F7B" w:rsidRPr="005C4EE7">
        <w:rPr>
          <w:b/>
          <w:sz w:val="20"/>
          <w:szCs w:val="20"/>
          <w:u w:val="single"/>
        </w:rPr>
        <w:t>preços</w:t>
      </w:r>
      <w:r w:rsidRPr="005C4EE7">
        <w:rPr>
          <w:b/>
          <w:sz w:val="20"/>
          <w:szCs w:val="20"/>
          <w:u w:val="single"/>
        </w:rPr>
        <w:t xml:space="preserve"> </w:t>
      </w:r>
      <w:r w:rsidR="00CD1F7B" w:rsidRPr="005C4EE7">
        <w:rPr>
          <w:b/>
          <w:sz w:val="20"/>
          <w:szCs w:val="20"/>
          <w:u w:val="single"/>
        </w:rPr>
        <w:t>registrados</w:t>
      </w:r>
      <w:r w:rsidRPr="005C4EE7">
        <w:rPr>
          <w:b/>
          <w:sz w:val="20"/>
          <w:szCs w:val="20"/>
          <w:u w:val="single"/>
        </w:rPr>
        <w:t xml:space="preserve"> </w:t>
      </w:r>
      <w:r w:rsidR="00CD1F7B" w:rsidRPr="005C4EE7">
        <w:rPr>
          <w:b/>
          <w:sz w:val="20"/>
          <w:szCs w:val="20"/>
          <w:u w:val="single"/>
        </w:rPr>
        <w:t>implicará</w:t>
      </w:r>
      <w:r w:rsidRPr="005C4EE7">
        <w:rPr>
          <w:b/>
          <w:sz w:val="20"/>
          <w:szCs w:val="20"/>
          <w:u w:val="single"/>
        </w:rPr>
        <w:t xml:space="preserve"> </w:t>
      </w:r>
      <w:r w:rsidR="00CD1F7B" w:rsidRPr="005C4EE7">
        <w:rPr>
          <w:b/>
          <w:sz w:val="20"/>
          <w:szCs w:val="20"/>
          <w:u w:val="single"/>
        </w:rPr>
        <w:t>compromisso</w:t>
      </w:r>
      <w:r w:rsidRPr="005C4EE7">
        <w:rPr>
          <w:b/>
          <w:sz w:val="20"/>
          <w:szCs w:val="20"/>
          <w:u w:val="single"/>
        </w:rPr>
        <w:t xml:space="preserve"> </w:t>
      </w:r>
      <w:r w:rsidR="00CD1F7B" w:rsidRPr="005C4EE7">
        <w:rPr>
          <w:b/>
          <w:sz w:val="20"/>
          <w:szCs w:val="20"/>
          <w:u w:val="single"/>
        </w:rPr>
        <w:t>de</w:t>
      </w:r>
      <w:r w:rsidRPr="005C4EE7">
        <w:rPr>
          <w:b/>
          <w:sz w:val="20"/>
          <w:szCs w:val="20"/>
          <w:u w:val="single"/>
        </w:rPr>
        <w:t xml:space="preserve"> </w:t>
      </w:r>
      <w:r w:rsidR="00CD1F7B" w:rsidRPr="005C4EE7">
        <w:rPr>
          <w:b/>
          <w:sz w:val="20"/>
          <w:szCs w:val="20"/>
          <w:u w:val="single"/>
        </w:rPr>
        <w:t>fornecimento</w:t>
      </w:r>
      <w:r w:rsidRPr="005C4EE7">
        <w:rPr>
          <w:b/>
          <w:sz w:val="20"/>
          <w:szCs w:val="20"/>
          <w:u w:val="single"/>
        </w:rPr>
        <w:t xml:space="preserve"> </w:t>
      </w:r>
      <w:r w:rsidR="00CD1F7B" w:rsidRPr="005C4EE7">
        <w:rPr>
          <w:b/>
          <w:sz w:val="20"/>
          <w:szCs w:val="20"/>
          <w:u w:val="single"/>
        </w:rPr>
        <w:t>nas</w:t>
      </w:r>
      <w:r w:rsidRPr="005C4EE7">
        <w:rPr>
          <w:b/>
          <w:sz w:val="20"/>
          <w:szCs w:val="20"/>
          <w:u w:val="single"/>
        </w:rPr>
        <w:t xml:space="preserve"> </w:t>
      </w:r>
      <w:r w:rsidR="00CD1F7B" w:rsidRPr="005C4EE7">
        <w:rPr>
          <w:b/>
          <w:spacing w:val="-2"/>
          <w:sz w:val="20"/>
          <w:szCs w:val="20"/>
          <w:u w:val="single"/>
        </w:rPr>
        <w:t>condições</w:t>
      </w:r>
      <w:r w:rsidRPr="005C4EE7">
        <w:rPr>
          <w:b/>
          <w:spacing w:val="-2"/>
          <w:sz w:val="20"/>
          <w:szCs w:val="20"/>
          <w:u w:val="single"/>
        </w:rPr>
        <w:t xml:space="preserve"> </w:t>
      </w:r>
      <w:r w:rsidR="00CD1F7B" w:rsidRPr="005C4EE7">
        <w:rPr>
          <w:b/>
          <w:sz w:val="20"/>
          <w:szCs w:val="20"/>
          <w:u w:val="single"/>
        </w:rPr>
        <w:t>estabelecidas,</w:t>
      </w:r>
      <w:r w:rsidRPr="005C4EE7">
        <w:rPr>
          <w:b/>
          <w:sz w:val="20"/>
          <w:szCs w:val="20"/>
          <w:u w:val="single"/>
        </w:rPr>
        <w:t xml:space="preserve"> </w:t>
      </w:r>
      <w:r w:rsidR="00CD1F7B" w:rsidRPr="005C4EE7">
        <w:rPr>
          <w:b/>
          <w:sz w:val="20"/>
          <w:szCs w:val="20"/>
          <w:u w:val="single"/>
        </w:rPr>
        <w:t>mas</w:t>
      </w:r>
      <w:r w:rsidRPr="005C4EE7">
        <w:rPr>
          <w:b/>
          <w:sz w:val="20"/>
          <w:szCs w:val="20"/>
          <w:u w:val="single"/>
        </w:rPr>
        <w:t xml:space="preserve"> </w:t>
      </w:r>
      <w:r w:rsidR="00CD1F7B" w:rsidRPr="005C4EE7">
        <w:rPr>
          <w:b/>
          <w:sz w:val="20"/>
          <w:szCs w:val="20"/>
          <w:u w:val="single"/>
        </w:rPr>
        <w:t>não</w:t>
      </w:r>
      <w:r w:rsidRPr="005C4EE7">
        <w:rPr>
          <w:b/>
          <w:sz w:val="20"/>
          <w:szCs w:val="20"/>
          <w:u w:val="single"/>
        </w:rPr>
        <w:t xml:space="preserve"> </w:t>
      </w:r>
      <w:r w:rsidR="00CD1F7B" w:rsidRPr="005C4EE7">
        <w:rPr>
          <w:b/>
          <w:sz w:val="20"/>
          <w:szCs w:val="20"/>
          <w:u w:val="single"/>
        </w:rPr>
        <w:t>obrigará</w:t>
      </w:r>
      <w:r w:rsidRPr="005C4EE7">
        <w:rPr>
          <w:b/>
          <w:sz w:val="20"/>
          <w:szCs w:val="20"/>
          <w:u w:val="single"/>
        </w:rPr>
        <w:t xml:space="preserve"> </w:t>
      </w:r>
      <w:r w:rsidR="00CD1F7B" w:rsidRPr="005C4EE7">
        <w:rPr>
          <w:b/>
          <w:sz w:val="20"/>
          <w:szCs w:val="20"/>
          <w:u w:val="single"/>
        </w:rPr>
        <w:t>a</w:t>
      </w:r>
      <w:r w:rsidRPr="005C4EE7">
        <w:rPr>
          <w:b/>
          <w:sz w:val="20"/>
          <w:szCs w:val="20"/>
          <w:u w:val="single"/>
        </w:rPr>
        <w:t xml:space="preserve"> </w:t>
      </w:r>
      <w:r w:rsidR="00CD1F7B" w:rsidRPr="005C4EE7">
        <w:rPr>
          <w:b/>
          <w:sz w:val="20"/>
          <w:szCs w:val="20"/>
          <w:u w:val="single"/>
        </w:rPr>
        <w:t>Administração</w:t>
      </w:r>
      <w:r w:rsidRPr="005C4EE7">
        <w:rPr>
          <w:b/>
          <w:sz w:val="20"/>
          <w:szCs w:val="20"/>
          <w:u w:val="single"/>
        </w:rPr>
        <w:t xml:space="preserve"> </w:t>
      </w:r>
      <w:r w:rsidR="00CD1F7B" w:rsidRPr="005C4EE7">
        <w:rPr>
          <w:b/>
          <w:sz w:val="20"/>
          <w:szCs w:val="20"/>
          <w:u w:val="single"/>
        </w:rPr>
        <w:t>a</w:t>
      </w:r>
      <w:r w:rsidRPr="005C4EE7">
        <w:rPr>
          <w:b/>
          <w:sz w:val="20"/>
          <w:szCs w:val="20"/>
          <w:u w:val="single"/>
        </w:rPr>
        <w:t xml:space="preserve"> </w:t>
      </w:r>
      <w:r w:rsidR="00CD1F7B" w:rsidRPr="005C4EE7">
        <w:rPr>
          <w:b/>
          <w:sz w:val="20"/>
          <w:szCs w:val="20"/>
          <w:u w:val="single"/>
        </w:rPr>
        <w:t>contratar,</w:t>
      </w:r>
      <w:r w:rsidRPr="005C4EE7">
        <w:rPr>
          <w:b/>
          <w:sz w:val="20"/>
          <w:szCs w:val="20"/>
          <w:u w:val="single"/>
        </w:rPr>
        <w:t xml:space="preserve"> </w:t>
      </w:r>
      <w:r w:rsidR="00CD1F7B" w:rsidRPr="005C4EE7">
        <w:rPr>
          <w:b/>
          <w:sz w:val="20"/>
          <w:szCs w:val="20"/>
          <w:u w:val="single"/>
        </w:rPr>
        <w:t>facultada</w:t>
      </w:r>
      <w:r w:rsidRPr="005C4EE7">
        <w:rPr>
          <w:b/>
          <w:sz w:val="20"/>
          <w:szCs w:val="20"/>
          <w:u w:val="single"/>
        </w:rPr>
        <w:t xml:space="preserve"> </w:t>
      </w:r>
      <w:r w:rsidR="00CD1F7B" w:rsidRPr="005C4EE7">
        <w:rPr>
          <w:b/>
          <w:sz w:val="20"/>
          <w:szCs w:val="20"/>
          <w:u w:val="single"/>
        </w:rPr>
        <w:t>a</w:t>
      </w:r>
      <w:r w:rsidRPr="005C4EE7">
        <w:rPr>
          <w:b/>
          <w:sz w:val="20"/>
          <w:szCs w:val="20"/>
          <w:u w:val="single"/>
        </w:rPr>
        <w:t xml:space="preserve"> </w:t>
      </w:r>
      <w:r w:rsidR="00CD1F7B" w:rsidRPr="005C4EE7">
        <w:rPr>
          <w:b/>
          <w:sz w:val="20"/>
          <w:szCs w:val="20"/>
          <w:u w:val="single"/>
        </w:rPr>
        <w:t>realização</w:t>
      </w:r>
      <w:r w:rsidRPr="005C4EE7">
        <w:rPr>
          <w:b/>
          <w:sz w:val="20"/>
          <w:szCs w:val="20"/>
          <w:u w:val="single"/>
        </w:rPr>
        <w:t xml:space="preserve"> </w:t>
      </w:r>
      <w:r w:rsidR="00CD1F7B" w:rsidRPr="005C4EE7">
        <w:rPr>
          <w:b/>
          <w:sz w:val="20"/>
          <w:szCs w:val="20"/>
          <w:u w:val="single"/>
        </w:rPr>
        <w:t>de</w:t>
      </w:r>
      <w:r w:rsidRPr="005C4EE7">
        <w:rPr>
          <w:b/>
          <w:sz w:val="20"/>
          <w:szCs w:val="20"/>
          <w:u w:val="single"/>
        </w:rPr>
        <w:t xml:space="preserve"> </w:t>
      </w:r>
      <w:r w:rsidR="00CD1F7B" w:rsidRPr="005C4EE7">
        <w:rPr>
          <w:b/>
          <w:sz w:val="20"/>
          <w:szCs w:val="20"/>
          <w:u w:val="single"/>
        </w:rPr>
        <w:t>licitação específica para a aquisição pretendida, desde que devidamente justificada</w:t>
      </w:r>
      <w:r w:rsidR="00CD1F7B">
        <w:t>.</w:t>
      </w:r>
    </w:p>
    <w:p w14:paraId="0DB2E943" w14:textId="77777777" w:rsidR="00CD1F7B" w:rsidRDefault="00CD1F7B" w:rsidP="005C4EE7">
      <w:pPr>
        <w:pStyle w:val="Corpodetexto"/>
        <w:ind w:left="426"/>
        <w:jc w:val="both"/>
        <w:rPr>
          <w:highlight w:val="yellow"/>
        </w:rPr>
      </w:pPr>
    </w:p>
    <w:p w14:paraId="23AB557B" w14:textId="77777777" w:rsidR="00CD1F7B" w:rsidRDefault="00CD1F7B">
      <w:pPr>
        <w:pStyle w:val="Ttulo11"/>
        <w:numPr>
          <w:ilvl w:val="0"/>
          <w:numId w:val="24"/>
        </w:numPr>
        <w:tabs>
          <w:tab w:val="left" w:pos="1039"/>
        </w:tabs>
        <w:ind w:left="426" w:firstLine="0"/>
        <w:rPr>
          <w:rFonts w:ascii="Verdana" w:hAnsi="Verdana"/>
          <w:sz w:val="20"/>
          <w:szCs w:val="20"/>
        </w:rPr>
      </w:pPr>
      <w:r>
        <w:rPr>
          <w:rFonts w:ascii="Verdana" w:hAnsi="Verdana"/>
          <w:spacing w:val="-2"/>
          <w:sz w:val="20"/>
          <w:szCs w:val="20"/>
        </w:rPr>
        <w:t>ALTERAÇÃO OU ATUALIZAÇÃO DOS PREÇOS REGISTRADOS</w:t>
      </w:r>
    </w:p>
    <w:p w14:paraId="7EFB149D" w14:textId="77777777" w:rsidR="00CD1F7B" w:rsidRPr="005C4EE7" w:rsidRDefault="00CD1F7B" w:rsidP="005C4EE7">
      <w:pPr>
        <w:pStyle w:val="PargrafodaLista"/>
        <w:numPr>
          <w:ilvl w:val="1"/>
          <w:numId w:val="8"/>
        </w:numPr>
        <w:tabs>
          <w:tab w:val="left" w:pos="1384"/>
        </w:tabs>
        <w:ind w:left="426" w:right="550" w:firstLine="0"/>
        <w:rPr>
          <w:sz w:val="20"/>
          <w:szCs w:val="20"/>
        </w:rPr>
      </w:pPr>
      <w:r w:rsidRPr="005C4EE7">
        <w:rPr>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0152CF70" w14:textId="77777777" w:rsidR="00CD1F7B" w:rsidRDefault="00CD1F7B" w:rsidP="005C4EE7">
      <w:pPr>
        <w:pStyle w:val="PargrafodaLista"/>
        <w:numPr>
          <w:ilvl w:val="2"/>
          <w:numId w:val="8"/>
        </w:numPr>
        <w:tabs>
          <w:tab w:val="left" w:pos="2095"/>
        </w:tabs>
        <w:ind w:left="426" w:right="552" w:firstLine="18"/>
        <w:rPr>
          <w:sz w:val="20"/>
          <w:szCs w:val="20"/>
        </w:rPr>
      </w:pPr>
      <w:r>
        <w:rPr>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0ECADAA" w14:textId="77777777" w:rsidR="00CD1F7B" w:rsidRDefault="00CD1F7B" w:rsidP="005C4EE7">
      <w:pPr>
        <w:pStyle w:val="PargrafodaLista"/>
        <w:numPr>
          <w:ilvl w:val="2"/>
          <w:numId w:val="8"/>
        </w:numPr>
        <w:tabs>
          <w:tab w:val="left" w:pos="2095"/>
        </w:tabs>
        <w:ind w:left="426" w:right="486" w:firstLine="18"/>
        <w:rPr>
          <w:sz w:val="20"/>
          <w:szCs w:val="20"/>
        </w:rPr>
      </w:pPr>
      <w:r>
        <w:rPr>
          <w:sz w:val="20"/>
          <w:szCs w:val="20"/>
        </w:rPr>
        <w:t>Em caso de criação, alteração ou extinção de quaisquer tributos ou encargos legais ou a superveniência de disposições legais, com comprovada repercussão sobre os preços registrados;</w:t>
      </w:r>
    </w:p>
    <w:p w14:paraId="72CF3284" w14:textId="77777777" w:rsidR="00CD1F7B" w:rsidRDefault="00CD1F7B" w:rsidP="005C4EE7">
      <w:pPr>
        <w:pStyle w:val="PargrafodaLista"/>
        <w:numPr>
          <w:ilvl w:val="2"/>
          <w:numId w:val="8"/>
        </w:numPr>
        <w:tabs>
          <w:tab w:val="left" w:pos="2095"/>
        </w:tabs>
        <w:ind w:left="426" w:right="550" w:firstLine="18"/>
        <w:rPr>
          <w:sz w:val="20"/>
          <w:szCs w:val="20"/>
        </w:rPr>
      </w:pPr>
      <w:r>
        <w:rPr>
          <w:sz w:val="20"/>
          <w:szCs w:val="20"/>
        </w:rPr>
        <w:t>Na hipótese de previsão no edital ou no aviso de contratação direta de cláusula de reajustamentoourepactuação sobreos preçosregistrados,nostermos daLeinº 14.133,de 2021.</w:t>
      </w:r>
    </w:p>
    <w:p w14:paraId="11D1DC81" w14:textId="77777777" w:rsidR="00CD1F7B" w:rsidRDefault="00CD1F7B" w:rsidP="005C4EE7">
      <w:pPr>
        <w:pStyle w:val="PargrafodaLista"/>
        <w:numPr>
          <w:ilvl w:val="3"/>
          <w:numId w:val="8"/>
        </w:numPr>
        <w:tabs>
          <w:tab w:val="left" w:pos="2802"/>
        </w:tabs>
        <w:ind w:left="426" w:right="552" w:firstLine="18"/>
        <w:rPr>
          <w:sz w:val="20"/>
          <w:szCs w:val="20"/>
        </w:rPr>
      </w:pPr>
      <w:r>
        <w:rPr>
          <w:sz w:val="20"/>
          <w:szCs w:val="20"/>
        </w:rPr>
        <w:t>No caso do reajustamento, deverá ser respeitada a contagem da anualidade e o índice previstos para a contratação;</w:t>
      </w:r>
    </w:p>
    <w:p w14:paraId="3B04FFBB" w14:textId="77777777" w:rsidR="00CD1F7B" w:rsidRDefault="00CD1F7B" w:rsidP="005C4EE7">
      <w:pPr>
        <w:pStyle w:val="PargrafodaLista"/>
        <w:numPr>
          <w:ilvl w:val="3"/>
          <w:numId w:val="8"/>
        </w:numPr>
        <w:tabs>
          <w:tab w:val="left" w:pos="2802"/>
        </w:tabs>
        <w:ind w:left="426" w:right="553" w:firstLine="18"/>
        <w:rPr>
          <w:sz w:val="20"/>
          <w:szCs w:val="20"/>
        </w:rPr>
      </w:pPr>
      <w:r>
        <w:rPr>
          <w:sz w:val="20"/>
          <w:szCs w:val="20"/>
        </w:rPr>
        <w:t>No caso da repactuação, poderá ser a pedido do interessado, conforme critérios definidos para a contratação.</w:t>
      </w:r>
    </w:p>
    <w:p w14:paraId="49D36B9F" w14:textId="77777777" w:rsidR="00CD1F7B" w:rsidRDefault="00CD1F7B" w:rsidP="00CD1F7B">
      <w:pPr>
        <w:pStyle w:val="Ttulo1"/>
        <w:ind w:left="390"/>
        <w:jc w:val="both"/>
        <w:rPr>
          <w:highlight w:val="yellow"/>
        </w:rPr>
      </w:pPr>
    </w:p>
    <w:p w14:paraId="4ED47F90" w14:textId="77777777" w:rsidR="00CD1F7B" w:rsidRDefault="00CD1F7B" w:rsidP="00CD1F7B">
      <w:pPr>
        <w:pStyle w:val="Ttulo1"/>
        <w:ind w:left="390"/>
        <w:jc w:val="both"/>
        <w:rPr>
          <w:highlight w:val="yellow"/>
        </w:rPr>
      </w:pPr>
    </w:p>
    <w:p w14:paraId="492E981F" w14:textId="77777777" w:rsidR="00CD1F7B" w:rsidRDefault="00CD1F7B" w:rsidP="005C4EE7">
      <w:pPr>
        <w:pStyle w:val="Ttulo11"/>
        <w:numPr>
          <w:ilvl w:val="0"/>
          <w:numId w:val="8"/>
        </w:numPr>
        <w:tabs>
          <w:tab w:val="left" w:pos="1039"/>
        </w:tabs>
        <w:ind w:left="426" w:firstLine="18"/>
        <w:rPr>
          <w:rFonts w:ascii="Verdana" w:hAnsi="Verdana"/>
          <w:sz w:val="20"/>
          <w:szCs w:val="20"/>
        </w:rPr>
      </w:pPr>
      <w:bookmarkStart w:id="29" w:name="_TOC_250002"/>
      <w:r>
        <w:rPr>
          <w:rFonts w:ascii="Verdana" w:hAnsi="Verdana"/>
          <w:spacing w:val="-2"/>
          <w:sz w:val="20"/>
          <w:szCs w:val="20"/>
        </w:rPr>
        <w:t>NEGOCIAÇÃO DE PREÇOS</w:t>
      </w:r>
      <w:bookmarkEnd w:id="29"/>
      <w:r>
        <w:rPr>
          <w:rFonts w:ascii="Verdana" w:hAnsi="Verdana"/>
          <w:spacing w:val="-2"/>
          <w:sz w:val="20"/>
          <w:szCs w:val="20"/>
        </w:rPr>
        <w:t xml:space="preserve"> REGISTRADOS</w:t>
      </w:r>
    </w:p>
    <w:p w14:paraId="1B8EAAD1" w14:textId="77777777" w:rsidR="00CD1F7B" w:rsidRDefault="00CD1F7B" w:rsidP="005C4EE7">
      <w:pPr>
        <w:pStyle w:val="PargrafodaLista"/>
        <w:numPr>
          <w:ilvl w:val="1"/>
          <w:numId w:val="8"/>
        </w:numPr>
        <w:tabs>
          <w:tab w:val="left" w:pos="1384"/>
        </w:tabs>
        <w:ind w:left="408" w:right="545" w:firstLine="18"/>
        <w:rPr>
          <w:sz w:val="20"/>
          <w:szCs w:val="20"/>
        </w:rPr>
      </w:pPr>
      <w:r>
        <w:rPr>
          <w:sz w:val="20"/>
          <w:szCs w:val="20"/>
        </w:rPr>
        <w:t>Na hipótesede o preço registrado tornar-se superior ao preço praticado no mercado por motivo superveniente, o órgão ou entidade gerenciadora convocará o fornecedor para negociar a redução do preço registrado.</w:t>
      </w:r>
    </w:p>
    <w:p w14:paraId="4B3BC754" w14:textId="77777777" w:rsidR="00CD1F7B" w:rsidRDefault="00CD1F7B" w:rsidP="005C4EE7">
      <w:pPr>
        <w:pStyle w:val="PargrafodaLista"/>
        <w:numPr>
          <w:ilvl w:val="2"/>
          <w:numId w:val="8"/>
        </w:numPr>
        <w:tabs>
          <w:tab w:val="left" w:pos="2095"/>
        </w:tabs>
        <w:ind w:left="408" w:right="543" w:firstLine="18"/>
        <w:rPr>
          <w:sz w:val="20"/>
          <w:szCs w:val="20"/>
        </w:rPr>
      </w:pPr>
      <w:r>
        <w:rPr>
          <w:sz w:val="20"/>
          <w:szCs w:val="20"/>
        </w:rPr>
        <w:t>Caso não aceite reduzir seu preço aos valores praticados pelo mercado, o fornecedor será liberado do compromisso assumido quanto ao item registrado, sem aplicação depenalidades administrativas.</w:t>
      </w:r>
    </w:p>
    <w:p w14:paraId="4F5AAC38" w14:textId="77777777" w:rsidR="00CD1F7B" w:rsidRDefault="00CD1F7B" w:rsidP="005C4EE7">
      <w:pPr>
        <w:pStyle w:val="PargrafodaLista"/>
        <w:numPr>
          <w:ilvl w:val="2"/>
          <w:numId w:val="8"/>
        </w:numPr>
        <w:tabs>
          <w:tab w:val="left" w:pos="2095"/>
        </w:tabs>
        <w:ind w:left="408" w:right="550" w:firstLine="18"/>
        <w:rPr>
          <w:sz w:val="20"/>
          <w:szCs w:val="20"/>
        </w:rPr>
      </w:pPr>
      <w:r>
        <w:rPr>
          <w:sz w:val="20"/>
          <w:szCs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w:t>
      </w:r>
      <w:r>
        <w:rPr>
          <w:spacing w:val="-2"/>
          <w:sz w:val="20"/>
          <w:szCs w:val="20"/>
        </w:rPr>
        <w:t>cancelado.</w:t>
      </w:r>
    </w:p>
    <w:p w14:paraId="648DBDDA" w14:textId="77777777" w:rsidR="00CD1F7B" w:rsidRDefault="00CD1F7B" w:rsidP="005C4EE7">
      <w:pPr>
        <w:pStyle w:val="PargrafodaLista"/>
        <w:numPr>
          <w:ilvl w:val="2"/>
          <w:numId w:val="8"/>
        </w:numPr>
        <w:tabs>
          <w:tab w:val="left" w:pos="2095"/>
        </w:tabs>
        <w:ind w:left="408" w:right="545" w:firstLine="18"/>
        <w:rPr>
          <w:sz w:val="20"/>
          <w:szCs w:val="20"/>
        </w:rPr>
      </w:pPr>
      <w:r>
        <w:rPr>
          <w:sz w:val="20"/>
          <w:szCs w:val="20"/>
        </w:rPr>
        <w:t>Se não obtiver êxito nas negociações, o órgão ou entidade gerenciadora procederá ao cancelamento da ata de registro de preços, adotando as medidas cabíveis para obtenção de contratação mais vantajosa.</w:t>
      </w:r>
    </w:p>
    <w:p w14:paraId="2CB94869" w14:textId="77777777" w:rsidR="00CD1F7B" w:rsidRDefault="00CD1F7B" w:rsidP="005C4EE7">
      <w:pPr>
        <w:pStyle w:val="PargrafodaLista"/>
        <w:numPr>
          <w:ilvl w:val="2"/>
          <w:numId w:val="8"/>
        </w:numPr>
        <w:tabs>
          <w:tab w:val="left" w:pos="2095"/>
        </w:tabs>
        <w:ind w:left="408" w:right="555" w:firstLine="18"/>
      </w:pPr>
      <w:r>
        <w:rPr>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5B1BB36B" w14:textId="6D0DA0B8" w:rsidR="00CD1F7B" w:rsidRDefault="00CD1F7B" w:rsidP="005C4EE7">
      <w:pPr>
        <w:pStyle w:val="PargrafodaLista"/>
        <w:numPr>
          <w:ilvl w:val="1"/>
          <w:numId w:val="8"/>
        </w:numPr>
        <w:tabs>
          <w:tab w:val="left" w:pos="1384"/>
        </w:tabs>
        <w:ind w:left="408" w:right="547" w:firstLine="18"/>
      </w:pPr>
      <w:r>
        <w:rPr>
          <w:sz w:val="20"/>
          <w:szCs w:val="20"/>
        </w:rPr>
        <w:t xml:space="preserve">Na hipótese de o preço de mercado tornar-se superior ao preço registrado e ofornecedor </w:t>
      </w:r>
      <w:r>
        <w:rPr>
          <w:spacing w:val="-5"/>
          <w:sz w:val="20"/>
          <w:szCs w:val="20"/>
        </w:rPr>
        <w:t xml:space="preserve">não </w:t>
      </w:r>
      <w:r>
        <w:t>poder cumprir as obrigações estabelecidas na</w:t>
      </w:r>
      <w:r w:rsidR="008371AD">
        <w:t xml:space="preserve"> </w:t>
      </w:r>
      <w:r>
        <w:t>ata, será</w:t>
      </w:r>
      <w:r w:rsidR="008371AD">
        <w:t xml:space="preserve"> </w:t>
      </w:r>
      <w:r>
        <w:t>facultado</w:t>
      </w:r>
      <w:r w:rsidR="008371AD">
        <w:t xml:space="preserve"> </w:t>
      </w:r>
      <w:r>
        <w:t>ao fornecedor</w:t>
      </w:r>
      <w:r w:rsidR="008371AD">
        <w:t xml:space="preserve"> </w:t>
      </w:r>
      <w:r>
        <w:t>requerer ao</w:t>
      </w:r>
      <w:r w:rsidR="008371AD">
        <w:t xml:space="preserve"> </w:t>
      </w:r>
      <w:r>
        <w:t>gerenciador a alteração do preço registrado, mediante comprovação de fato superveniente que supostamente o impossibilite de cumprir o compromisso.</w:t>
      </w:r>
    </w:p>
    <w:p w14:paraId="50BEF074" w14:textId="77777777" w:rsidR="00CD1F7B" w:rsidRDefault="00CD1F7B" w:rsidP="005C4EE7">
      <w:pPr>
        <w:pStyle w:val="PargrafodaLista"/>
        <w:numPr>
          <w:ilvl w:val="2"/>
          <w:numId w:val="8"/>
        </w:numPr>
        <w:tabs>
          <w:tab w:val="left" w:pos="2095"/>
        </w:tabs>
        <w:ind w:left="408" w:right="552" w:firstLine="18"/>
        <w:rPr>
          <w:sz w:val="20"/>
          <w:szCs w:val="20"/>
        </w:rPr>
      </w:pPr>
      <w:r>
        <w:rPr>
          <w:sz w:val="20"/>
          <w:szCs w:val="20"/>
        </w:rPr>
        <w:t>Neste caso, o fornecedor encaminhará, juntamente com o pedido de alteração, a documentação comprobatória ou a planilha de custos que demonstre a inviabilidade do preço registrado em relação às condições inicialmente pactuadas.</w:t>
      </w:r>
    </w:p>
    <w:p w14:paraId="481B7126" w14:textId="77777777" w:rsidR="00CD1F7B" w:rsidRDefault="00CD1F7B" w:rsidP="005C4EE7">
      <w:pPr>
        <w:pStyle w:val="PargrafodaLista"/>
        <w:numPr>
          <w:ilvl w:val="2"/>
          <w:numId w:val="8"/>
        </w:numPr>
        <w:tabs>
          <w:tab w:val="left" w:pos="2095"/>
        </w:tabs>
        <w:ind w:left="408" w:right="545" w:firstLine="18"/>
        <w:rPr>
          <w:sz w:val="20"/>
          <w:szCs w:val="20"/>
        </w:rPr>
      </w:pPr>
      <w:r>
        <w:rPr>
          <w:sz w:val="20"/>
          <w:szCs w:val="20"/>
        </w:rPr>
        <w:t xml:space="preserve">Não hipótese de não comprovação da existência de fato superveniente que inviabilizeo preço registrado, o pedido será indeferido pelo órgão ou entidade gerenciadora e o fornecedor deverá cumprir as obrigações estabelecidas na ata, sob pena de cancelamento do seu registro,nos termos do item </w:t>
      </w:r>
      <w:r>
        <w:rPr>
          <w:sz w:val="20"/>
          <w:szCs w:val="20"/>
          <w:u w:val="single" w:color="0000FF"/>
        </w:rPr>
        <w:t>9.1</w:t>
      </w:r>
      <w:r>
        <w:rPr>
          <w:sz w:val="20"/>
          <w:szCs w:val="20"/>
        </w:rPr>
        <w:t>, sem prejuízo das sanções previstas na Lei nº 14.133, de 2021, e na legislação aplicável.</w:t>
      </w:r>
    </w:p>
    <w:p w14:paraId="5FD0A4EE" w14:textId="77777777" w:rsidR="00CD1F7B" w:rsidRDefault="00CD1F7B" w:rsidP="005C4EE7">
      <w:pPr>
        <w:pStyle w:val="PargrafodaLista"/>
        <w:numPr>
          <w:ilvl w:val="2"/>
          <w:numId w:val="8"/>
        </w:numPr>
        <w:tabs>
          <w:tab w:val="left" w:pos="2095"/>
        </w:tabs>
        <w:ind w:left="408" w:right="548" w:firstLine="18"/>
        <w:rPr>
          <w:sz w:val="20"/>
          <w:szCs w:val="20"/>
        </w:rPr>
      </w:pPr>
      <w:r>
        <w:rPr>
          <w:sz w:val="20"/>
          <w:szCs w:val="20"/>
        </w:rPr>
        <w:t>Na hipótese de cancelamento do registro do fornecedor, nostermos do item anterior, o gerenciador convocará os fornecedores do cadastro de reserva, na ordem de classificação, para verificar se aceitam manter seus preços registrados, observado o disposto no item 5.7.</w:t>
      </w:r>
    </w:p>
    <w:p w14:paraId="62542E67" w14:textId="77777777" w:rsidR="00CD1F7B" w:rsidRDefault="00CD1F7B" w:rsidP="005C4EE7">
      <w:pPr>
        <w:pStyle w:val="PargrafodaLista"/>
        <w:numPr>
          <w:ilvl w:val="2"/>
          <w:numId w:val="8"/>
        </w:numPr>
        <w:tabs>
          <w:tab w:val="left" w:pos="2095"/>
        </w:tabs>
        <w:ind w:left="408" w:right="545" w:firstLine="18"/>
        <w:rPr>
          <w:sz w:val="20"/>
          <w:szCs w:val="20"/>
        </w:rPr>
      </w:pPr>
      <w:r>
        <w:rPr>
          <w:sz w:val="20"/>
          <w:szCs w:val="20"/>
        </w:rPr>
        <w:t xml:space="preserve">Se não obtiver êxito nas negociações, o órgão ou entidade gerenciadora procederá ao cancelamentodaataderegistrodepreços,nostermos doitem </w:t>
      </w:r>
      <w:r>
        <w:rPr>
          <w:sz w:val="20"/>
          <w:szCs w:val="20"/>
          <w:u w:val="single" w:color="0000FF"/>
        </w:rPr>
        <w:t>9.4</w:t>
      </w:r>
      <w:r>
        <w:rPr>
          <w:sz w:val="20"/>
          <w:szCs w:val="20"/>
        </w:rPr>
        <w:t>, eadotaráasmedidascabíveis para a obtenção da contratação mais vantajosa.</w:t>
      </w:r>
    </w:p>
    <w:p w14:paraId="52850D7E" w14:textId="77777777" w:rsidR="00CD1F7B" w:rsidRDefault="00CD1F7B" w:rsidP="005C4EE7">
      <w:pPr>
        <w:pStyle w:val="PargrafodaLista"/>
        <w:numPr>
          <w:ilvl w:val="2"/>
          <w:numId w:val="8"/>
        </w:numPr>
        <w:tabs>
          <w:tab w:val="left" w:pos="2095"/>
        </w:tabs>
        <w:ind w:left="408" w:right="543" w:firstLine="18"/>
        <w:rPr>
          <w:sz w:val="20"/>
          <w:szCs w:val="20"/>
        </w:rPr>
      </w:pPr>
      <w:r>
        <w:rPr>
          <w:sz w:val="20"/>
          <w:szCs w:val="20"/>
        </w:rPr>
        <w:t xml:space="preserve">Na hipótese de comprovação da majoração do preço de mercado que inviabilize o preço registrado, conforme previsto no item </w:t>
      </w:r>
      <w:r>
        <w:rPr>
          <w:sz w:val="20"/>
          <w:szCs w:val="20"/>
          <w:u w:val="single" w:color="0000FF"/>
        </w:rPr>
        <w:t>7.2</w:t>
      </w:r>
      <w:r>
        <w:rPr>
          <w:sz w:val="20"/>
          <w:szCs w:val="20"/>
        </w:rPr>
        <w:t xml:space="preserve">e no item </w:t>
      </w:r>
      <w:r>
        <w:rPr>
          <w:sz w:val="20"/>
          <w:szCs w:val="20"/>
          <w:u w:val="single" w:color="0000FF"/>
        </w:rPr>
        <w:t>7.2.1</w:t>
      </w:r>
      <w:r>
        <w:rPr>
          <w:sz w:val="20"/>
          <w:szCs w:val="20"/>
        </w:rPr>
        <w:t>, o órgão ou entidade gerenciadora atualizará o preço registrado, de acordo com a realidade dos valores praticadospelo mercado.</w:t>
      </w:r>
    </w:p>
    <w:p w14:paraId="55638013" w14:textId="77777777" w:rsidR="00CD1F7B" w:rsidRDefault="00CD1F7B" w:rsidP="005C4EE7">
      <w:pPr>
        <w:pStyle w:val="PargrafodaLista"/>
        <w:numPr>
          <w:ilvl w:val="2"/>
          <w:numId w:val="8"/>
        </w:numPr>
        <w:tabs>
          <w:tab w:val="left" w:pos="2148"/>
        </w:tabs>
        <w:ind w:left="408" w:right="543" w:firstLine="18"/>
        <w:rPr>
          <w:sz w:val="20"/>
          <w:szCs w:val="20"/>
        </w:rPr>
      </w:pPr>
      <w:r>
        <w:rPr>
          <w:sz w:val="20"/>
          <w:szCs w:val="20"/>
        </w:rPr>
        <w:t>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653548EB" w14:textId="77777777" w:rsidR="00CD1F7B" w:rsidRDefault="00CD1F7B" w:rsidP="00CD1F7B">
      <w:pPr>
        <w:pStyle w:val="Corpodetexto"/>
        <w:jc w:val="both"/>
      </w:pPr>
    </w:p>
    <w:p w14:paraId="483B4E6A" w14:textId="77777777" w:rsidR="00CD1F7B" w:rsidRDefault="00CD1F7B" w:rsidP="005C4EE7">
      <w:pPr>
        <w:pStyle w:val="Ttulo11"/>
        <w:numPr>
          <w:ilvl w:val="0"/>
          <w:numId w:val="8"/>
        </w:numPr>
        <w:tabs>
          <w:tab w:val="left" w:pos="1039"/>
          <w:tab w:val="left" w:pos="1041"/>
        </w:tabs>
        <w:ind w:left="426" w:right="618" w:firstLine="18"/>
        <w:rPr>
          <w:rFonts w:ascii="Verdana" w:hAnsi="Verdana"/>
          <w:sz w:val="20"/>
          <w:szCs w:val="20"/>
        </w:rPr>
      </w:pPr>
      <w:r>
        <w:rPr>
          <w:rFonts w:ascii="Verdana" w:hAnsi="Verdana"/>
          <w:sz w:val="20"/>
          <w:szCs w:val="20"/>
        </w:rPr>
        <w:t>REMANEJAMENTO DAS QUANTIDADES REGISTRADAS NA ATA DE REGISTRO DE PREÇOS</w:t>
      </w:r>
    </w:p>
    <w:p w14:paraId="263C19B1" w14:textId="77777777" w:rsidR="00CD1F7B" w:rsidRDefault="00CD1F7B" w:rsidP="005C4EE7">
      <w:pPr>
        <w:pStyle w:val="PargrafodaLista"/>
        <w:numPr>
          <w:ilvl w:val="1"/>
          <w:numId w:val="8"/>
        </w:numPr>
        <w:tabs>
          <w:tab w:val="left" w:pos="1439"/>
        </w:tabs>
        <w:ind w:left="426" w:right="550" w:firstLine="18"/>
        <w:rPr>
          <w:sz w:val="20"/>
          <w:szCs w:val="20"/>
        </w:rPr>
      </w:pPr>
      <w:r>
        <w:rPr>
          <w:sz w:val="20"/>
          <w:szCs w:val="20"/>
        </w:rPr>
        <w:t>As quantidades previstas para os itens com preços registrados nas atas de registro de preços poderão ser remanejadas pelo órgão ou entidade gerenciadora entre os órgãos ou as entidades participantes e não participantes do registro de preços.</w:t>
      </w:r>
    </w:p>
    <w:p w14:paraId="6AB26554" w14:textId="29BAE8C7" w:rsidR="00CD1F7B" w:rsidRDefault="00CD1F7B" w:rsidP="005C4EE7">
      <w:pPr>
        <w:pStyle w:val="PargrafodaLista"/>
        <w:numPr>
          <w:ilvl w:val="1"/>
          <w:numId w:val="8"/>
        </w:numPr>
        <w:tabs>
          <w:tab w:val="left" w:pos="1439"/>
        </w:tabs>
        <w:ind w:left="426" w:firstLine="18"/>
        <w:rPr>
          <w:sz w:val="20"/>
          <w:szCs w:val="20"/>
        </w:rPr>
      </w:pPr>
      <w:r>
        <w:rPr>
          <w:sz w:val="20"/>
          <w:szCs w:val="20"/>
        </w:rPr>
        <w:t>O</w:t>
      </w:r>
      <w:r w:rsidR="00734CC0">
        <w:rPr>
          <w:sz w:val="20"/>
          <w:szCs w:val="20"/>
        </w:rPr>
        <w:t xml:space="preserve"> </w:t>
      </w:r>
      <w:r>
        <w:rPr>
          <w:sz w:val="20"/>
          <w:szCs w:val="20"/>
        </w:rPr>
        <w:t>remanejamento</w:t>
      </w:r>
      <w:r w:rsidR="00734CC0">
        <w:rPr>
          <w:sz w:val="20"/>
          <w:szCs w:val="20"/>
        </w:rPr>
        <w:t xml:space="preserve"> </w:t>
      </w:r>
      <w:r>
        <w:rPr>
          <w:sz w:val="20"/>
          <w:szCs w:val="20"/>
        </w:rPr>
        <w:t>somente</w:t>
      </w:r>
      <w:r w:rsidR="00734CC0">
        <w:rPr>
          <w:sz w:val="20"/>
          <w:szCs w:val="20"/>
        </w:rPr>
        <w:t xml:space="preserve"> </w:t>
      </w:r>
      <w:r>
        <w:rPr>
          <w:sz w:val="20"/>
          <w:szCs w:val="20"/>
        </w:rPr>
        <w:t>poderá</w:t>
      </w:r>
      <w:r w:rsidR="00734CC0">
        <w:rPr>
          <w:sz w:val="20"/>
          <w:szCs w:val="20"/>
        </w:rPr>
        <w:t xml:space="preserve"> </w:t>
      </w:r>
      <w:r>
        <w:rPr>
          <w:sz w:val="20"/>
          <w:szCs w:val="20"/>
        </w:rPr>
        <w:t>ser</w:t>
      </w:r>
      <w:r w:rsidR="00734CC0">
        <w:rPr>
          <w:sz w:val="20"/>
          <w:szCs w:val="20"/>
        </w:rPr>
        <w:t xml:space="preserve"> </w:t>
      </w:r>
      <w:r>
        <w:rPr>
          <w:spacing w:val="-2"/>
          <w:sz w:val="20"/>
          <w:szCs w:val="20"/>
        </w:rPr>
        <w:t>feito:</w:t>
      </w:r>
    </w:p>
    <w:p w14:paraId="58E63309" w14:textId="4C790E93" w:rsidR="00CD1F7B" w:rsidRDefault="00CD1F7B" w:rsidP="005C4EE7">
      <w:pPr>
        <w:pStyle w:val="PargrafodaLista"/>
        <w:numPr>
          <w:ilvl w:val="2"/>
          <w:numId w:val="8"/>
        </w:numPr>
        <w:tabs>
          <w:tab w:val="left" w:pos="2099"/>
        </w:tabs>
        <w:ind w:left="426" w:firstLine="18"/>
        <w:rPr>
          <w:sz w:val="20"/>
          <w:szCs w:val="20"/>
        </w:rPr>
      </w:pPr>
      <w:r>
        <w:rPr>
          <w:sz w:val="20"/>
          <w:szCs w:val="20"/>
        </w:rPr>
        <w:t>De</w:t>
      </w:r>
      <w:r w:rsidR="00734CC0">
        <w:rPr>
          <w:sz w:val="20"/>
          <w:szCs w:val="20"/>
        </w:rPr>
        <w:t xml:space="preserve"> </w:t>
      </w:r>
      <w:r>
        <w:rPr>
          <w:sz w:val="20"/>
          <w:szCs w:val="20"/>
        </w:rPr>
        <w:t>órgão</w:t>
      </w:r>
      <w:r w:rsidR="00734CC0">
        <w:rPr>
          <w:sz w:val="20"/>
          <w:szCs w:val="20"/>
        </w:rPr>
        <w:t xml:space="preserve"> </w:t>
      </w:r>
      <w:r>
        <w:rPr>
          <w:sz w:val="20"/>
          <w:szCs w:val="20"/>
        </w:rPr>
        <w:t>ou</w:t>
      </w:r>
      <w:r w:rsidR="00734CC0">
        <w:rPr>
          <w:sz w:val="20"/>
          <w:szCs w:val="20"/>
        </w:rPr>
        <w:t xml:space="preserve"> </w:t>
      </w:r>
      <w:r>
        <w:rPr>
          <w:sz w:val="20"/>
          <w:szCs w:val="20"/>
        </w:rPr>
        <w:t>entidade</w:t>
      </w:r>
      <w:r w:rsidR="00734CC0">
        <w:rPr>
          <w:sz w:val="20"/>
          <w:szCs w:val="20"/>
        </w:rPr>
        <w:t xml:space="preserve"> </w:t>
      </w:r>
      <w:r>
        <w:rPr>
          <w:sz w:val="20"/>
          <w:szCs w:val="20"/>
        </w:rPr>
        <w:t>participante</w:t>
      </w:r>
      <w:r w:rsidR="00734CC0">
        <w:rPr>
          <w:sz w:val="20"/>
          <w:szCs w:val="20"/>
        </w:rPr>
        <w:t xml:space="preserve"> </w:t>
      </w:r>
      <w:r>
        <w:rPr>
          <w:sz w:val="20"/>
          <w:szCs w:val="20"/>
        </w:rPr>
        <w:t>para</w:t>
      </w:r>
      <w:r w:rsidR="00734CC0">
        <w:rPr>
          <w:sz w:val="20"/>
          <w:szCs w:val="20"/>
        </w:rPr>
        <w:t xml:space="preserve"> </w:t>
      </w:r>
      <w:r>
        <w:rPr>
          <w:sz w:val="20"/>
          <w:szCs w:val="20"/>
        </w:rPr>
        <w:t>órgão</w:t>
      </w:r>
      <w:r w:rsidR="00734CC0">
        <w:rPr>
          <w:sz w:val="20"/>
          <w:szCs w:val="20"/>
        </w:rPr>
        <w:t xml:space="preserve"> </w:t>
      </w:r>
      <w:r>
        <w:rPr>
          <w:sz w:val="20"/>
          <w:szCs w:val="20"/>
        </w:rPr>
        <w:t>ou</w:t>
      </w:r>
      <w:r w:rsidR="00734CC0">
        <w:rPr>
          <w:sz w:val="20"/>
          <w:szCs w:val="20"/>
        </w:rPr>
        <w:t xml:space="preserve"> </w:t>
      </w:r>
      <w:r>
        <w:rPr>
          <w:sz w:val="20"/>
          <w:szCs w:val="20"/>
        </w:rPr>
        <w:t>entidade</w:t>
      </w:r>
      <w:r w:rsidR="00734CC0">
        <w:rPr>
          <w:sz w:val="20"/>
          <w:szCs w:val="20"/>
        </w:rPr>
        <w:t xml:space="preserve"> </w:t>
      </w:r>
      <w:r>
        <w:rPr>
          <w:sz w:val="20"/>
          <w:szCs w:val="20"/>
        </w:rPr>
        <w:t>participante;</w:t>
      </w:r>
      <w:r>
        <w:rPr>
          <w:spacing w:val="-5"/>
          <w:sz w:val="20"/>
          <w:szCs w:val="20"/>
        </w:rPr>
        <w:t>ou</w:t>
      </w:r>
    </w:p>
    <w:p w14:paraId="1240D336" w14:textId="624E7AAF" w:rsidR="00CD1F7B" w:rsidRDefault="00CD1F7B" w:rsidP="005C4EE7">
      <w:pPr>
        <w:pStyle w:val="PargrafodaLista"/>
        <w:numPr>
          <w:ilvl w:val="2"/>
          <w:numId w:val="8"/>
        </w:numPr>
        <w:tabs>
          <w:tab w:val="left" w:pos="2099"/>
        </w:tabs>
        <w:ind w:left="426" w:firstLine="18"/>
        <w:rPr>
          <w:sz w:val="20"/>
          <w:szCs w:val="20"/>
        </w:rPr>
      </w:pPr>
      <w:r>
        <w:rPr>
          <w:sz w:val="20"/>
          <w:szCs w:val="20"/>
        </w:rPr>
        <w:t>De</w:t>
      </w:r>
      <w:r w:rsidR="00734CC0">
        <w:rPr>
          <w:sz w:val="20"/>
          <w:szCs w:val="20"/>
        </w:rPr>
        <w:t xml:space="preserve"> </w:t>
      </w:r>
      <w:r>
        <w:rPr>
          <w:sz w:val="20"/>
          <w:szCs w:val="20"/>
        </w:rPr>
        <w:t>órgão</w:t>
      </w:r>
      <w:r w:rsidR="00734CC0">
        <w:rPr>
          <w:sz w:val="20"/>
          <w:szCs w:val="20"/>
        </w:rPr>
        <w:t xml:space="preserve"> </w:t>
      </w:r>
      <w:r>
        <w:rPr>
          <w:sz w:val="20"/>
          <w:szCs w:val="20"/>
        </w:rPr>
        <w:t>ou</w:t>
      </w:r>
      <w:r w:rsidR="00734CC0">
        <w:rPr>
          <w:sz w:val="20"/>
          <w:szCs w:val="20"/>
        </w:rPr>
        <w:t xml:space="preserve"> </w:t>
      </w:r>
      <w:r>
        <w:rPr>
          <w:sz w:val="20"/>
          <w:szCs w:val="20"/>
        </w:rPr>
        <w:t>entidade</w:t>
      </w:r>
      <w:r w:rsidR="00734CC0">
        <w:rPr>
          <w:sz w:val="20"/>
          <w:szCs w:val="20"/>
        </w:rPr>
        <w:t xml:space="preserve"> </w:t>
      </w:r>
      <w:r>
        <w:rPr>
          <w:sz w:val="20"/>
          <w:szCs w:val="20"/>
        </w:rPr>
        <w:t>participante</w:t>
      </w:r>
      <w:r w:rsidR="00734CC0">
        <w:rPr>
          <w:sz w:val="20"/>
          <w:szCs w:val="20"/>
        </w:rPr>
        <w:t xml:space="preserve"> </w:t>
      </w:r>
      <w:r>
        <w:rPr>
          <w:sz w:val="20"/>
          <w:szCs w:val="20"/>
        </w:rPr>
        <w:t>para</w:t>
      </w:r>
      <w:r w:rsidR="00734CC0">
        <w:rPr>
          <w:sz w:val="20"/>
          <w:szCs w:val="20"/>
        </w:rPr>
        <w:t xml:space="preserve"> </w:t>
      </w:r>
      <w:r>
        <w:rPr>
          <w:sz w:val="20"/>
          <w:szCs w:val="20"/>
        </w:rPr>
        <w:t>órgão</w:t>
      </w:r>
      <w:r w:rsidR="00734CC0">
        <w:rPr>
          <w:sz w:val="20"/>
          <w:szCs w:val="20"/>
        </w:rPr>
        <w:t xml:space="preserve"> </w:t>
      </w:r>
      <w:r>
        <w:rPr>
          <w:sz w:val="20"/>
          <w:szCs w:val="20"/>
        </w:rPr>
        <w:t>ou</w:t>
      </w:r>
      <w:r w:rsidR="00734CC0">
        <w:rPr>
          <w:sz w:val="20"/>
          <w:szCs w:val="20"/>
        </w:rPr>
        <w:t xml:space="preserve"> </w:t>
      </w:r>
      <w:r>
        <w:rPr>
          <w:sz w:val="20"/>
          <w:szCs w:val="20"/>
        </w:rPr>
        <w:t>entidade</w:t>
      </w:r>
      <w:r w:rsidR="00734CC0">
        <w:rPr>
          <w:sz w:val="20"/>
          <w:szCs w:val="20"/>
        </w:rPr>
        <w:t xml:space="preserve"> </w:t>
      </w:r>
      <w:r>
        <w:rPr>
          <w:sz w:val="20"/>
          <w:szCs w:val="20"/>
        </w:rPr>
        <w:t>não</w:t>
      </w:r>
      <w:r w:rsidR="00734CC0">
        <w:rPr>
          <w:sz w:val="20"/>
          <w:szCs w:val="20"/>
        </w:rPr>
        <w:t xml:space="preserve"> </w:t>
      </w:r>
      <w:r>
        <w:rPr>
          <w:spacing w:val="-2"/>
          <w:sz w:val="20"/>
          <w:szCs w:val="20"/>
        </w:rPr>
        <w:t>participante.</w:t>
      </w:r>
    </w:p>
    <w:p w14:paraId="5BF38A85" w14:textId="6DB323F1" w:rsidR="00CD1F7B" w:rsidRDefault="00CD1F7B" w:rsidP="005C4EE7">
      <w:pPr>
        <w:pStyle w:val="PargrafodaLista"/>
        <w:numPr>
          <w:ilvl w:val="1"/>
          <w:numId w:val="8"/>
        </w:numPr>
        <w:tabs>
          <w:tab w:val="left" w:pos="1387"/>
        </w:tabs>
        <w:ind w:left="426" w:right="553" w:firstLine="18"/>
        <w:rPr>
          <w:sz w:val="20"/>
          <w:szCs w:val="20"/>
        </w:rPr>
      </w:pPr>
      <w:r>
        <w:rPr>
          <w:sz w:val="20"/>
          <w:szCs w:val="20"/>
        </w:rPr>
        <w:t>O órgão ou entidade gerenciadora que tiver</w:t>
      </w:r>
      <w:r w:rsidR="00734CC0">
        <w:rPr>
          <w:sz w:val="20"/>
          <w:szCs w:val="20"/>
        </w:rPr>
        <w:t xml:space="preserve"> </w:t>
      </w:r>
      <w:r>
        <w:rPr>
          <w:sz w:val="20"/>
          <w:szCs w:val="20"/>
        </w:rPr>
        <w:t>estimado as quantidades que pretende contratar</w:t>
      </w:r>
      <w:r w:rsidR="00734CC0">
        <w:rPr>
          <w:sz w:val="20"/>
          <w:szCs w:val="20"/>
        </w:rPr>
        <w:t xml:space="preserve"> </w:t>
      </w:r>
      <w:r>
        <w:rPr>
          <w:sz w:val="20"/>
          <w:szCs w:val="20"/>
        </w:rPr>
        <w:t>será considerado participante para efeito do remanejamento.</w:t>
      </w:r>
    </w:p>
    <w:p w14:paraId="2915EA3B" w14:textId="77777777" w:rsidR="00CD1F7B" w:rsidRDefault="00CD1F7B" w:rsidP="005C4EE7">
      <w:pPr>
        <w:pStyle w:val="PargrafodaLista"/>
        <w:numPr>
          <w:ilvl w:val="1"/>
          <w:numId w:val="8"/>
        </w:numPr>
        <w:tabs>
          <w:tab w:val="left" w:pos="1387"/>
        </w:tabs>
        <w:ind w:left="426" w:right="552" w:firstLine="18"/>
        <w:rPr>
          <w:sz w:val="20"/>
          <w:szCs w:val="20"/>
        </w:rPr>
      </w:pPr>
      <w:r>
        <w:rPr>
          <w:sz w:val="20"/>
          <w:szCs w:val="20"/>
        </w:rPr>
        <w:t>Na hipótese de remanejamento de órgão ou entidade participante para órgão ou entidade não participante, serão observados os limites previstos no art. 32 do Decreto nº 11.462, de 2023.</w:t>
      </w:r>
    </w:p>
    <w:p w14:paraId="48C7B213" w14:textId="3C88CA1E" w:rsidR="00CD1F7B" w:rsidRDefault="00CD1F7B" w:rsidP="005C4EE7">
      <w:pPr>
        <w:pStyle w:val="PargrafodaLista"/>
        <w:numPr>
          <w:ilvl w:val="1"/>
          <w:numId w:val="8"/>
        </w:numPr>
        <w:tabs>
          <w:tab w:val="left" w:pos="1387"/>
        </w:tabs>
        <w:ind w:left="426" w:firstLine="18"/>
        <w:rPr>
          <w:sz w:val="20"/>
          <w:szCs w:val="20"/>
        </w:rPr>
      </w:pPr>
      <w:r>
        <w:rPr>
          <w:sz w:val="20"/>
          <w:szCs w:val="20"/>
        </w:rPr>
        <w:t>Competirá</w:t>
      </w:r>
      <w:r w:rsidR="00734CC0">
        <w:rPr>
          <w:sz w:val="20"/>
          <w:szCs w:val="20"/>
        </w:rPr>
        <w:t xml:space="preserve"> </w:t>
      </w:r>
      <w:r>
        <w:rPr>
          <w:sz w:val="20"/>
          <w:szCs w:val="20"/>
        </w:rPr>
        <w:t>ao</w:t>
      </w:r>
      <w:r w:rsidR="00734CC0">
        <w:rPr>
          <w:sz w:val="20"/>
          <w:szCs w:val="20"/>
        </w:rPr>
        <w:t xml:space="preserve"> </w:t>
      </w:r>
      <w:r>
        <w:rPr>
          <w:sz w:val="20"/>
          <w:szCs w:val="20"/>
        </w:rPr>
        <w:t>órgão</w:t>
      </w:r>
      <w:r w:rsidR="00734CC0">
        <w:rPr>
          <w:sz w:val="20"/>
          <w:szCs w:val="20"/>
        </w:rPr>
        <w:t xml:space="preserve"> </w:t>
      </w:r>
      <w:r>
        <w:rPr>
          <w:sz w:val="20"/>
          <w:szCs w:val="20"/>
        </w:rPr>
        <w:t>ou</w:t>
      </w:r>
      <w:r w:rsidR="00734CC0">
        <w:rPr>
          <w:sz w:val="20"/>
          <w:szCs w:val="20"/>
        </w:rPr>
        <w:t xml:space="preserve"> </w:t>
      </w:r>
      <w:r>
        <w:rPr>
          <w:sz w:val="20"/>
          <w:szCs w:val="20"/>
        </w:rPr>
        <w:t>à</w:t>
      </w:r>
      <w:r w:rsidR="00734CC0">
        <w:rPr>
          <w:sz w:val="20"/>
          <w:szCs w:val="20"/>
        </w:rPr>
        <w:t xml:space="preserve"> </w:t>
      </w:r>
      <w:r>
        <w:rPr>
          <w:sz w:val="20"/>
          <w:szCs w:val="20"/>
        </w:rPr>
        <w:t>entidade</w:t>
      </w:r>
      <w:r w:rsidR="00734CC0">
        <w:rPr>
          <w:sz w:val="20"/>
          <w:szCs w:val="20"/>
        </w:rPr>
        <w:t xml:space="preserve"> </w:t>
      </w:r>
      <w:r>
        <w:rPr>
          <w:sz w:val="20"/>
          <w:szCs w:val="20"/>
        </w:rPr>
        <w:t>gerenciadora</w:t>
      </w:r>
      <w:r w:rsidR="00734CC0">
        <w:rPr>
          <w:sz w:val="20"/>
          <w:szCs w:val="20"/>
        </w:rPr>
        <w:t xml:space="preserve"> </w:t>
      </w:r>
      <w:r>
        <w:rPr>
          <w:sz w:val="20"/>
          <w:szCs w:val="20"/>
        </w:rPr>
        <w:t>autorizar</w:t>
      </w:r>
      <w:r w:rsidR="00734CC0">
        <w:rPr>
          <w:sz w:val="20"/>
          <w:szCs w:val="20"/>
        </w:rPr>
        <w:t xml:space="preserve"> </w:t>
      </w:r>
      <w:r>
        <w:rPr>
          <w:sz w:val="20"/>
          <w:szCs w:val="20"/>
        </w:rPr>
        <w:t>o</w:t>
      </w:r>
      <w:r w:rsidR="00734CC0">
        <w:rPr>
          <w:sz w:val="20"/>
          <w:szCs w:val="20"/>
        </w:rPr>
        <w:t xml:space="preserve"> </w:t>
      </w:r>
      <w:r>
        <w:rPr>
          <w:sz w:val="20"/>
          <w:szCs w:val="20"/>
        </w:rPr>
        <w:t>remanejamento</w:t>
      </w:r>
      <w:r w:rsidR="00734CC0">
        <w:rPr>
          <w:sz w:val="20"/>
          <w:szCs w:val="20"/>
        </w:rPr>
        <w:t xml:space="preserve"> </w:t>
      </w:r>
      <w:r>
        <w:rPr>
          <w:sz w:val="20"/>
          <w:szCs w:val="20"/>
        </w:rPr>
        <w:t>solicitado,</w:t>
      </w:r>
      <w:r w:rsidR="00734CC0">
        <w:rPr>
          <w:sz w:val="20"/>
          <w:szCs w:val="20"/>
        </w:rPr>
        <w:t xml:space="preserve"> </w:t>
      </w:r>
      <w:r>
        <w:rPr>
          <w:sz w:val="20"/>
          <w:szCs w:val="20"/>
        </w:rPr>
        <w:t>com</w:t>
      </w:r>
      <w:r w:rsidR="00734CC0">
        <w:rPr>
          <w:sz w:val="20"/>
          <w:szCs w:val="20"/>
        </w:rPr>
        <w:t xml:space="preserve"> </w:t>
      </w:r>
      <w:r>
        <w:rPr>
          <w:spacing w:val="-10"/>
          <w:sz w:val="20"/>
          <w:szCs w:val="20"/>
        </w:rPr>
        <w:t>a</w:t>
      </w:r>
    </w:p>
    <w:p w14:paraId="3007582C" w14:textId="77777777" w:rsidR="00CD1F7B" w:rsidRDefault="00CD1F7B" w:rsidP="00CD1F7B">
      <w:pPr>
        <w:pStyle w:val="Corpodetexto"/>
        <w:ind w:left="426" w:right="553" w:firstLine="18"/>
        <w:jc w:val="both"/>
      </w:pPr>
      <w:r>
        <w:t>redução do quantitativo inicialmente informado pelo órgão ou pela entidade participante, desde que haja prévia anuência do órgão ou da entidade que sofrer redução dos quantitativos informados.</w:t>
      </w:r>
    </w:p>
    <w:p w14:paraId="24CE5E96" w14:textId="0419D085" w:rsidR="00CD1F7B" w:rsidRDefault="00CD1F7B" w:rsidP="005C4EE7">
      <w:pPr>
        <w:pStyle w:val="PargrafodaLista"/>
        <w:numPr>
          <w:ilvl w:val="1"/>
          <w:numId w:val="8"/>
        </w:numPr>
        <w:tabs>
          <w:tab w:val="left" w:pos="1384"/>
        </w:tabs>
        <w:ind w:left="426" w:right="550" w:firstLine="18"/>
        <w:rPr>
          <w:sz w:val="20"/>
          <w:szCs w:val="20"/>
        </w:rPr>
      </w:pPr>
      <w:r>
        <w:rPr>
          <w:sz w:val="20"/>
          <w:szCs w:val="20"/>
        </w:rPr>
        <w:t>Caso o remanejamento</w:t>
      </w:r>
      <w:r w:rsidR="00734CC0">
        <w:rPr>
          <w:sz w:val="20"/>
          <w:szCs w:val="20"/>
        </w:rPr>
        <w:t xml:space="preserve"> </w:t>
      </w:r>
      <w:r>
        <w:rPr>
          <w:sz w:val="20"/>
          <w:szCs w:val="20"/>
        </w:rPr>
        <w:t>seja</w:t>
      </w:r>
      <w:r w:rsidR="00734CC0">
        <w:rPr>
          <w:sz w:val="20"/>
          <w:szCs w:val="20"/>
        </w:rPr>
        <w:t xml:space="preserve"> </w:t>
      </w:r>
      <w:r>
        <w:rPr>
          <w:sz w:val="20"/>
          <w:szCs w:val="20"/>
        </w:rPr>
        <w:t>feito entre órgãos</w:t>
      </w:r>
      <w:r w:rsidR="00734CC0">
        <w:rPr>
          <w:sz w:val="20"/>
          <w:szCs w:val="20"/>
        </w:rPr>
        <w:t xml:space="preserve"> </w:t>
      </w:r>
      <w:r>
        <w:rPr>
          <w:sz w:val="20"/>
          <w:szCs w:val="20"/>
        </w:rPr>
        <w:t>ou entidadesdos Estados, do</w:t>
      </w:r>
      <w:r w:rsidR="00734CC0">
        <w:rPr>
          <w:sz w:val="20"/>
          <w:szCs w:val="20"/>
        </w:rPr>
        <w:t xml:space="preserve"> </w:t>
      </w:r>
      <w:r>
        <w:rPr>
          <w:sz w:val="20"/>
          <w:szCs w:val="20"/>
        </w:rPr>
        <w:t>Distrito Federal ou de Municípios distintos, caberá ao fornecedor beneficiário da ata de registro de preços, observadas as condições nela estabelecidas, optar pela aceitação ou não do fornecimento decorrente do remanejamento dos itens.</w:t>
      </w:r>
    </w:p>
    <w:p w14:paraId="1C0F68BA" w14:textId="77777777" w:rsidR="00CD1F7B" w:rsidRDefault="00CD1F7B" w:rsidP="005C4EE7">
      <w:pPr>
        <w:pStyle w:val="PargrafodaLista"/>
        <w:numPr>
          <w:ilvl w:val="1"/>
          <w:numId w:val="8"/>
        </w:numPr>
        <w:tabs>
          <w:tab w:val="left" w:pos="1384"/>
        </w:tabs>
        <w:ind w:left="426" w:right="543" w:firstLine="18"/>
        <w:rPr>
          <w:sz w:val="20"/>
          <w:szCs w:val="20"/>
        </w:rPr>
      </w:pPr>
      <w:r>
        <w:rPr>
          <w:sz w:val="20"/>
          <w:szCs w:val="20"/>
        </w:rPr>
        <w:t xml:space="preserve">Na hipótese da compra centralizada, não havendo indicação pelo órgão ou pela entidade gerenciadora, dos quantitativos dos participantes da compra centralizada, nos termos do item </w:t>
      </w:r>
      <w:r>
        <w:rPr>
          <w:sz w:val="20"/>
          <w:szCs w:val="20"/>
          <w:u w:val="single" w:color="0000FF"/>
        </w:rPr>
        <w:t>8.3</w:t>
      </w:r>
      <w:r>
        <w:rPr>
          <w:sz w:val="20"/>
          <w:szCs w:val="20"/>
        </w:rPr>
        <w:t>, a distribuição das quantidades para a execução descentralizada será por meio do remanejamento.</w:t>
      </w:r>
    </w:p>
    <w:p w14:paraId="16315EF2" w14:textId="77777777" w:rsidR="00CD1F7B" w:rsidRDefault="00CD1F7B" w:rsidP="005C4EE7">
      <w:pPr>
        <w:pStyle w:val="Ttulo11"/>
        <w:numPr>
          <w:ilvl w:val="0"/>
          <w:numId w:val="8"/>
        </w:numPr>
        <w:tabs>
          <w:tab w:val="left" w:pos="1039"/>
          <w:tab w:val="left" w:pos="1041"/>
        </w:tabs>
        <w:ind w:left="426" w:right="775" w:firstLine="0"/>
        <w:rPr>
          <w:rFonts w:ascii="Verdana" w:hAnsi="Verdana"/>
          <w:sz w:val="20"/>
          <w:szCs w:val="20"/>
        </w:rPr>
      </w:pPr>
      <w:r>
        <w:rPr>
          <w:rFonts w:ascii="Verdana" w:hAnsi="Verdana"/>
          <w:sz w:val="20"/>
          <w:szCs w:val="20"/>
        </w:rPr>
        <w:t xml:space="preserve"> CANCELAMENTO DO REGISTRO DO LICITANTE VENCEDOR E DOS PREÇOS </w:t>
      </w:r>
      <w:r>
        <w:rPr>
          <w:rFonts w:ascii="Verdana" w:hAnsi="Verdana"/>
          <w:spacing w:val="-2"/>
          <w:sz w:val="20"/>
          <w:szCs w:val="20"/>
        </w:rPr>
        <w:t>REGISTRADOS</w:t>
      </w:r>
    </w:p>
    <w:p w14:paraId="7F14264E" w14:textId="77777777" w:rsidR="00CD1F7B" w:rsidRDefault="00CD1F7B" w:rsidP="005C4EE7">
      <w:pPr>
        <w:pStyle w:val="PargrafodaLista"/>
        <w:numPr>
          <w:ilvl w:val="1"/>
          <w:numId w:val="8"/>
        </w:numPr>
        <w:tabs>
          <w:tab w:val="left" w:pos="1384"/>
        </w:tabs>
        <w:ind w:left="426" w:firstLine="0"/>
        <w:rPr>
          <w:sz w:val="20"/>
          <w:szCs w:val="20"/>
        </w:rPr>
      </w:pPr>
      <w:r>
        <w:rPr>
          <w:sz w:val="20"/>
          <w:szCs w:val="20"/>
        </w:rPr>
        <w:t xml:space="preserve">O registro do fornecedor será cancelado pelo gerenciador,quando o </w:t>
      </w:r>
      <w:r>
        <w:rPr>
          <w:spacing w:val="-2"/>
          <w:sz w:val="20"/>
          <w:szCs w:val="20"/>
        </w:rPr>
        <w:t>fornecedor:</w:t>
      </w:r>
    </w:p>
    <w:p w14:paraId="430E679C" w14:textId="77777777" w:rsidR="00CD1F7B" w:rsidRDefault="00CD1F7B" w:rsidP="005C4EE7">
      <w:pPr>
        <w:pStyle w:val="PargrafodaLista"/>
        <w:numPr>
          <w:ilvl w:val="2"/>
          <w:numId w:val="8"/>
        </w:numPr>
        <w:tabs>
          <w:tab w:val="left" w:pos="2099"/>
        </w:tabs>
        <w:ind w:left="426" w:firstLine="0"/>
        <w:rPr>
          <w:sz w:val="20"/>
          <w:szCs w:val="20"/>
        </w:rPr>
      </w:pPr>
      <w:r>
        <w:rPr>
          <w:sz w:val="20"/>
          <w:szCs w:val="20"/>
        </w:rPr>
        <w:t xml:space="preserve">Descumprir as condições da ata de registro de preços,sem motivo </w:t>
      </w:r>
      <w:r>
        <w:rPr>
          <w:spacing w:val="-2"/>
          <w:sz w:val="20"/>
          <w:szCs w:val="20"/>
        </w:rPr>
        <w:t>justificado;</w:t>
      </w:r>
    </w:p>
    <w:p w14:paraId="1AA9AD75" w14:textId="77777777" w:rsidR="00CD1F7B" w:rsidRDefault="00CD1F7B" w:rsidP="005C4EE7">
      <w:pPr>
        <w:pStyle w:val="PargrafodaLista"/>
        <w:numPr>
          <w:ilvl w:val="2"/>
          <w:numId w:val="8"/>
        </w:numPr>
        <w:tabs>
          <w:tab w:val="left" w:pos="2099"/>
        </w:tabs>
        <w:ind w:left="426" w:right="596" w:firstLine="0"/>
        <w:rPr>
          <w:sz w:val="20"/>
          <w:szCs w:val="20"/>
        </w:rPr>
      </w:pPr>
      <w:r>
        <w:rPr>
          <w:sz w:val="20"/>
          <w:szCs w:val="20"/>
        </w:rPr>
        <w:t>Não retirar a nota de empenho, ou instrumento equivalente, no prazo estabelecido pela Administração sem justificativa razoável;</w:t>
      </w:r>
    </w:p>
    <w:p w14:paraId="7A70168D" w14:textId="77777777" w:rsidR="00CD1F7B" w:rsidRDefault="00CD1F7B" w:rsidP="005C4EE7">
      <w:pPr>
        <w:pStyle w:val="PargrafodaLista"/>
        <w:numPr>
          <w:ilvl w:val="2"/>
          <w:numId w:val="8"/>
        </w:numPr>
        <w:tabs>
          <w:tab w:val="left" w:pos="2099"/>
        </w:tabs>
        <w:ind w:left="426" w:right="595" w:firstLine="0"/>
        <w:rPr>
          <w:sz w:val="20"/>
          <w:szCs w:val="20"/>
        </w:rPr>
      </w:pPr>
      <w:r>
        <w:rPr>
          <w:sz w:val="20"/>
          <w:szCs w:val="20"/>
        </w:rPr>
        <w:t>Não aceitar manter seu preço registrado,na hipótese prevista no artigo 27, § 2º, do  Decreto nº 11.462, de 2023; ou</w:t>
      </w:r>
    </w:p>
    <w:p w14:paraId="391E1024" w14:textId="77777777" w:rsidR="00CD1F7B" w:rsidRDefault="00CD1F7B" w:rsidP="005C4EE7">
      <w:pPr>
        <w:pStyle w:val="PargrafodaLista"/>
        <w:numPr>
          <w:ilvl w:val="2"/>
          <w:numId w:val="8"/>
        </w:numPr>
        <w:tabs>
          <w:tab w:val="left" w:pos="2155"/>
        </w:tabs>
        <w:ind w:left="426" w:right="699" w:firstLine="0"/>
        <w:rPr>
          <w:sz w:val="20"/>
          <w:szCs w:val="20"/>
        </w:rPr>
      </w:pPr>
      <w:r>
        <w:rPr>
          <w:sz w:val="20"/>
          <w:szCs w:val="20"/>
        </w:rPr>
        <w:t xml:space="preserve">Sofrer sanção prevista nos incisos III ou IV do caput do art.156 da Lei nº 14.133,de </w:t>
      </w:r>
      <w:r>
        <w:rPr>
          <w:spacing w:val="-2"/>
          <w:sz w:val="20"/>
          <w:szCs w:val="20"/>
        </w:rPr>
        <w:t>2021.</w:t>
      </w:r>
    </w:p>
    <w:p w14:paraId="515E04BA" w14:textId="77777777" w:rsidR="00CD1F7B" w:rsidRDefault="00CD1F7B" w:rsidP="005C4EE7">
      <w:pPr>
        <w:pStyle w:val="PargrafodaLista"/>
        <w:numPr>
          <w:ilvl w:val="3"/>
          <w:numId w:val="8"/>
        </w:numPr>
        <w:tabs>
          <w:tab w:val="left" w:pos="2802"/>
        </w:tabs>
        <w:ind w:left="426" w:right="550" w:firstLine="0"/>
        <w:rPr>
          <w:sz w:val="20"/>
          <w:szCs w:val="20"/>
        </w:rPr>
      </w:pPr>
      <w:r>
        <w:rPr>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doregistro de preços, vedadas contratações derivadas da ata enquanto perdurarem os efeitos da sanção.</w:t>
      </w:r>
    </w:p>
    <w:p w14:paraId="1EE830A2" w14:textId="77777777" w:rsidR="00CD1F7B" w:rsidRDefault="00CD1F7B" w:rsidP="005C4EE7">
      <w:pPr>
        <w:pStyle w:val="PargrafodaLista"/>
        <w:numPr>
          <w:ilvl w:val="1"/>
          <w:numId w:val="8"/>
        </w:numPr>
        <w:tabs>
          <w:tab w:val="left" w:pos="1439"/>
        </w:tabs>
        <w:ind w:left="426" w:right="545" w:firstLine="0"/>
        <w:rPr>
          <w:sz w:val="20"/>
          <w:szCs w:val="20"/>
        </w:rPr>
      </w:pPr>
      <w:r>
        <w:rPr>
          <w:sz w:val="20"/>
          <w:szCs w:val="20"/>
        </w:rPr>
        <w:t xml:space="preserve">O cancelamento de registros nas hipóteses previstas no item </w:t>
      </w:r>
      <w:r>
        <w:rPr>
          <w:color w:val="0000FF"/>
          <w:sz w:val="20"/>
          <w:szCs w:val="20"/>
          <w:u w:val="single" w:color="0000FF"/>
        </w:rPr>
        <w:t>9.1</w:t>
      </w:r>
      <w:r>
        <w:rPr>
          <w:sz w:val="20"/>
          <w:szCs w:val="20"/>
        </w:rPr>
        <w:t xml:space="preserve">será formalizado pordespacho do órgão ou da entidade gerenciadora, garantidos os princípios do contraditório e da ampla </w:t>
      </w:r>
      <w:r>
        <w:rPr>
          <w:spacing w:val="-2"/>
          <w:sz w:val="20"/>
          <w:szCs w:val="20"/>
        </w:rPr>
        <w:t>defesa.</w:t>
      </w:r>
    </w:p>
    <w:p w14:paraId="4C9E8141" w14:textId="77777777" w:rsidR="00CD1F7B" w:rsidRDefault="00CD1F7B" w:rsidP="005C4EE7">
      <w:pPr>
        <w:pStyle w:val="PargrafodaLista"/>
        <w:numPr>
          <w:ilvl w:val="1"/>
          <w:numId w:val="8"/>
        </w:numPr>
        <w:tabs>
          <w:tab w:val="left" w:pos="1384"/>
        </w:tabs>
        <w:ind w:left="426" w:right="553" w:firstLine="0"/>
        <w:rPr>
          <w:sz w:val="20"/>
          <w:szCs w:val="20"/>
        </w:rPr>
      </w:pPr>
      <w:r>
        <w:rPr>
          <w:sz w:val="20"/>
          <w:szCs w:val="20"/>
        </w:rPr>
        <w:t>Na hipótese de cancelamento do registro do fornecedor, o órgão ou a entidade gerenciadora poderá convocar os licitantes que compõem ocadastrode reserva, observada a ordem de classificação.</w:t>
      </w:r>
    </w:p>
    <w:p w14:paraId="77D1829C" w14:textId="77777777" w:rsidR="00CD1F7B" w:rsidRDefault="00CD1F7B" w:rsidP="005C4EE7">
      <w:pPr>
        <w:pStyle w:val="PargrafodaLista"/>
        <w:numPr>
          <w:ilvl w:val="1"/>
          <w:numId w:val="8"/>
        </w:numPr>
        <w:tabs>
          <w:tab w:val="left" w:pos="1384"/>
        </w:tabs>
        <w:ind w:left="426" w:right="553" w:firstLine="0"/>
        <w:rPr>
          <w:sz w:val="20"/>
          <w:szCs w:val="20"/>
        </w:rPr>
      </w:pPr>
      <w:r>
        <w:rPr>
          <w:sz w:val="20"/>
          <w:szCs w:val="20"/>
        </w:rPr>
        <w:t>O cancelamento dos preços registrados poderá ser realizado pelo gerenciador, em determinada ata de registro de preços, total ou parcialmente, nas seguintes hipóteses, desde que devidamente comprovadas e justificadas:</w:t>
      </w:r>
    </w:p>
    <w:p w14:paraId="3B8C9F5F" w14:textId="77777777" w:rsidR="00CD1F7B" w:rsidRDefault="00CD1F7B" w:rsidP="005C4EE7">
      <w:pPr>
        <w:pStyle w:val="PargrafodaLista"/>
        <w:numPr>
          <w:ilvl w:val="2"/>
          <w:numId w:val="8"/>
        </w:numPr>
        <w:tabs>
          <w:tab w:val="left" w:pos="2095"/>
        </w:tabs>
        <w:ind w:left="426" w:firstLine="0"/>
        <w:rPr>
          <w:sz w:val="20"/>
          <w:szCs w:val="20"/>
        </w:rPr>
      </w:pPr>
      <w:r>
        <w:rPr>
          <w:sz w:val="20"/>
          <w:szCs w:val="20"/>
        </w:rPr>
        <w:t xml:space="preserve">Por razão de interesse </w:t>
      </w:r>
      <w:r>
        <w:rPr>
          <w:spacing w:val="-2"/>
          <w:sz w:val="20"/>
          <w:szCs w:val="20"/>
        </w:rPr>
        <w:t>público;</w:t>
      </w:r>
    </w:p>
    <w:p w14:paraId="1CCACD5D" w14:textId="77777777" w:rsidR="00CD1F7B" w:rsidRDefault="00CD1F7B" w:rsidP="005C4EE7">
      <w:pPr>
        <w:pStyle w:val="PargrafodaLista"/>
        <w:numPr>
          <w:ilvl w:val="2"/>
          <w:numId w:val="8"/>
        </w:numPr>
        <w:tabs>
          <w:tab w:val="left" w:pos="2095"/>
        </w:tabs>
        <w:ind w:left="426" w:firstLine="0"/>
        <w:rPr>
          <w:sz w:val="20"/>
          <w:szCs w:val="20"/>
        </w:rPr>
      </w:pPr>
      <w:r>
        <w:rPr>
          <w:sz w:val="20"/>
          <w:szCs w:val="20"/>
        </w:rPr>
        <w:t>A pedido do fornecedor,decorrente de caso fortuito ou força maior;</w:t>
      </w:r>
      <w:r>
        <w:rPr>
          <w:spacing w:val="-5"/>
          <w:sz w:val="20"/>
          <w:szCs w:val="20"/>
        </w:rPr>
        <w:t>ou</w:t>
      </w:r>
    </w:p>
    <w:p w14:paraId="2B353810" w14:textId="77777777" w:rsidR="00CD1F7B" w:rsidRDefault="00CD1F7B" w:rsidP="005C4EE7">
      <w:pPr>
        <w:pStyle w:val="PargrafodaLista"/>
        <w:numPr>
          <w:ilvl w:val="2"/>
          <w:numId w:val="8"/>
        </w:numPr>
        <w:tabs>
          <w:tab w:val="left" w:pos="2095"/>
        </w:tabs>
        <w:ind w:left="426" w:right="543" w:firstLine="0"/>
        <w:rPr>
          <w:sz w:val="20"/>
          <w:szCs w:val="20"/>
        </w:rPr>
      </w:pPr>
      <w:r>
        <w:rPr>
          <w:sz w:val="20"/>
          <w:szCs w:val="20"/>
        </w:rPr>
        <w:t>Se não houver êxito nas negociações, nas hipóteses em que o preço de mercado tornar- se superior ou inferior ao preço registrado, nos termos do artigos 26, § 3º e27, § 4º, ambos do Decreto nº 11.462, de 2023.</w:t>
      </w:r>
    </w:p>
    <w:p w14:paraId="33B47808" w14:textId="77777777" w:rsidR="00CD1F7B" w:rsidRDefault="00CD1F7B" w:rsidP="00CD1F7B">
      <w:pPr>
        <w:pStyle w:val="PargrafodaLista"/>
        <w:tabs>
          <w:tab w:val="left" w:pos="2095"/>
        </w:tabs>
        <w:ind w:left="426" w:right="543"/>
        <w:rPr>
          <w:sz w:val="20"/>
          <w:szCs w:val="20"/>
        </w:rPr>
      </w:pPr>
    </w:p>
    <w:p w14:paraId="2D6DA9EB" w14:textId="6D613EAD" w:rsidR="00CD1F7B" w:rsidRDefault="00CD1F7B" w:rsidP="005C4EE7">
      <w:pPr>
        <w:pStyle w:val="Ttulo11"/>
        <w:numPr>
          <w:ilvl w:val="0"/>
          <w:numId w:val="8"/>
        </w:numPr>
        <w:tabs>
          <w:tab w:val="left" w:pos="1038"/>
        </w:tabs>
        <w:ind w:left="426" w:firstLine="0"/>
        <w:rPr>
          <w:rFonts w:ascii="Verdana" w:hAnsi="Verdana"/>
          <w:sz w:val="20"/>
          <w:szCs w:val="20"/>
        </w:rPr>
      </w:pPr>
      <w:bookmarkStart w:id="30" w:name="_TOC_250001"/>
      <w:r>
        <w:rPr>
          <w:rFonts w:ascii="Verdana" w:hAnsi="Verdana"/>
          <w:sz w:val="20"/>
          <w:szCs w:val="20"/>
        </w:rPr>
        <w:t>DAS</w:t>
      </w:r>
      <w:bookmarkEnd w:id="30"/>
      <w:r w:rsidR="00734CC0">
        <w:rPr>
          <w:rFonts w:ascii="Verdana" w:hAnsi="Verdana"/>
          <w:sz w:val="20"/>
          <w:szCs w:val="20"/>
        </w:rPr>
        <w:t xml:space="preserve"> </w:t>
      </w:r>
      <w:r>
        <w:rPr>
          <w:rFonts w:ascii="Verdana" w:hAnsi="Verdana"/>
          <w:spacing w:val="-2"/>
          <w:sz w:val="20"/>
          <w:szCs w:val="20"/>
        </w:rPr>
        <w:t>PENALIDADES</w:t>
      </w:r>
    </w:p>
    <w:p w14:paraId="631C5C22" w14:textId="77777777" w:rsidR="00CD1F7B" w:rsidRDefault="00CD1F7B" w:rsidP="00CD1F7B">
      <w:pPr>
        <w:pStyle w:val="Ttulo11"/>
        <w:tabs>
          <w:tab w:val="left" w:pos="1038"/>
        </w:tabs>
        <w:ind w:left="426" w:firstLine="0"/>
        <w:rPr>
          <w:rFonts w:ascii="Verdana" w:hAnsi="Verdana"/>
          <w:sz w:val="20"/>
          <w:szCs w:val="20"/>
        </w:rPr>
      </w:pPr>
    </w:p>
    <w:p w14:paraId="5207744B" w14:textId="77777777" w:rsidR="00CD1F7B" w:rsidRDefault="00CD1F7B" w:rsidP="005C4EE7">
      <w:pPr>
        <w:pStyle w:val="PargrafodaLista"/>
        <w:numPr>
          <w:ilvl w:val="1"/>
          <w:numId w:val="8"/>
        </w:numPr>
        <w:tabs>
          <w:tab w:val="left" w:pos="1385"/>
        </w:tabs>
        <w:ind w:left="426" w:right="550" w:hanging="11"/>
        <w:rPr>
          <w:sz w:val="20"/>
          <w:szCs w:val="20"/>
        </w:rPr>
      </w:pPr>
      <w:r>
        <w:rPr>
          <w:sz w:val="20"/>
          <w:szCs w:val="20"/>
        </w:rPr>
        <w:t>O descumprimento da Ata de Registro de Preços ensejará aplicação das penalidades estabelecidas no edital ou no aviso de contratação direta.</w:t>
      </w:r>
    </w:p>
    <w:p w14:paraId="03054953" w14:textId="77777777" w:rsidR="00CD1F7B" w:rsidRDefault="00CD1F7B" w:rsidP="005C4EE7">
      <w:pPr>
        <w:pStyle w:val="PargrafodaLista"/>
        <w:numPr>
          <w:ilvl w:val="2"/>
          <w:numId w:val="8"/>
        </w:numPr>
        <w:tabs>
          <w:tab w:val="left" w:pos="2092"/>
        </w:tabs>
        <w:ind w:left="426" w:right="550" w:hanging="11"/>
        <w:rPr>
          <w:sz w:val="20"/>
          <w:szCs w:val="20"/>
        </w:rPr>
      </w:pPr>
      <w:r>
        <w:rPr>
          <w:sz w:val="20"/>
          <w:szCs w:val="20"/>
        </w:rPr>
        <w:t>As sanções também se aplicam aos integrantes do cadastro de reserva no registro de preços que, convocados, não honrarem o compromisso assumido injustificadamente após terem assinado a ata.</w:t>
      </w:r>
    </w:p>
    <w:p w14:paraId="7CDAB417" w14:textId="77777777" w:rsidR="00CD1F7B" w:rsidRDefault="00CD1F7B" w:rsidP="005C4EE7">
      <w:pPr>
        <w:pStyle w:val="PargrafodaLista"/>
        <w:numPr>
          <w:ilvl w:val="1"/>
          <w:numId w:val="8"/>
        </w:numPr>
        <w:tabs>
          <w:tab w:val="left" w:pos="1385"/>
        </w:tabs>
        <w:ind w:left="426" w:right="550" w:hanging="11"/>
        <w:rPr>
          <w:sz w:val="20"/>
          <w:szCs w:val="20"/>
        </w:rPr>
      </w:pPr>
      <w:r>
        <w:rPr>
          <w:sz w:val="20"/>
          <w:szCs w:val="20"/>
        </w:rPr>
        <w:t>É da competência do gerenciador a aplicação das penalidades decorrentes do descumprimento do pactuado nesta ata de registro de preço (art. 7º, inc. XIV, do Decreto nº 11.462, de 2023), excetonas hipóteses em que o descumprimento disser respeito às contratações dos órgãos ou entidade participante, caso no qual caberá ao respectivo órgão participante a aplicação da penalidade (art. 8º, inc. IX, do Decreto nº 11.462, de 2023).</w:t>
      </w:r>
    </w:p>
    <w:p w14:paraId="6D3BC660" w14:textId="77777777" w:rsidR="00CD1F7B" w:rsidRDefault="00CD1F7B" w:rsidP="005C4EE7">
      <w:pPr>
        <w:pStyle w:val="PargrafodaLista"/>
        <w:numPr>
          <w:ilvl w:val="1"/>
          <w:numId w:val="8"/>
        </w:numPr>
        <w:tabs>
          <w:tab w:val="left" w:pos="1385"/>
        </w:tabs>
        <w:ind w:left="426" w:right="553" w:hanging="11"/>
        <w:rPr>
          <w:sz w:val="20"/>
          <w:szCs w:val="20"/>
        </w:rPr>
      </w:pPr>
      <w:r>
        <w:rPr>
          <w:sz w:val="20"/>
          <w:szCs w:val="20"/>
        </w:rPr>
        <w:t>O órgão ou entidade participante deverá comunicar ao órgão gerenciador qualquer das ocorrências previstas no item 9.1, dada a necessidade de instauração de procedimento para cancelamento do registro do fornecedor.</w:t>
      </w:r>
    </w:p>
    <w:p w14:paraId="2936308F" w14:textId="77777777" w:rsidR="00CD1F7B" w:rsidRDefault="00CD1F7B" w:rsidP="00CD1F7B">
      <w:pPr>
        <w:pStyle w:val="Corpodetexto"/>
        <w:ind w:left="426"/>
        <w:jc w:val="both"/>
      </w:pPr>
    </w:p>
    <w:p w14:paraId="1EF1B624" w14:textId="46AE742C" w:rsidR="00CD1F7B" w:rsidRDefault="00CD1F7B" w:rsidP="005C4EE7">
      <w:pPr>
        <w:pStyle w:val="Ttulo11"/>
        <w:numPr>
          <w:ilvl w:val="0"/>
          <w:numId w:val="8"/>
        </w:numPr>
        <w:tabs>
          <w:tab w:val="left" w:pos="1038"/>
        </w:tabs>
        <w:ind w:left="426" w:firstLine="0"/>
        <w:rPr>
          <w:rFonts w:ascii="Verdana" w:hAnsi="Verdana"/>
          <w:sz w:val="20"/>
          <w:szCs w:val="20"/>
        </w:rPr>
      </w:pPr>
      <w:bookmarkStart w:id="31" w:name="_TOC_250000"/>
      <w:r>
        <w:rPr>
          <w:rFonts w:ascii="Verdana" w:hAnsi="Verdana"/>
          <w:spacing w:val="-2"/>
          <w:sz w:val="20"/>
          <w:szCs w:val="20"/>
        </w:rPr>
        <w:t>CONDIÇÕES</w:t>
      </w:r>
      <w:bookmarkEnd w:id="31"/>
      <w:r w:rsidR="00734CC0">
        <w:rPr>
          <w:rFonts w:ascii="Verdana" w:hAnsi="Verdana"/>
          <w:spacing w:val="-2"/>
          <w:sz w:val="20"/>
          <w:szCs w:val="20"/>
        </w:rPr>
        <w:t xml:space="preserve"> </w:t>
      </w:r>
      <w:r>
        <w:rPr>
          <w:rFonts w:ascii="Verdana" w:hAnsi="Verdana"/>
          <w:spacing w:val="-2"/>
          <w:sz w:val="20"/>
          <w:szCs w:val="20"/>
        </w:rPr>
        <w:t>GERAIS</w:t>
      </w:r>
    </w:p>
    <w:p w14:paraId="39E554E7" w14:textId="77777777" w:rsidR="00CD1F7B" w:rsidRDefault="00CD1F7B" w:rsidP="00CD1F7B">
      <w:pPr>
        <w:pStyle w:val="Ttulo11"/>
        <w:tabs>
          <w:tab w:val="left" w:pos="1038"/>
        </w:tabs>
        <w:ind w:left="426" w:firstLine="0"/>
        <w:rPr>
          <w:rFonts w:ascii="Verdana" w:hAnsi="Verdana"/>
          <w:sz w:val="20"/>
          <w:szCs w:val="20"/>
        </w:rPr>
      </w:pPr>
    </w:p>
    <w:p w14:paraId="2DF6E2E2" w14:textId="77777777" w:rsidR="00CD1F7B" w:rsidRDefault="00CD1F7B" w:rsidP="005C4EE7">
      <w:pPr>
        <w:pStyle w:val="PargrafodaLista"/>
        <w:numPr>
          <w:ilvl w:val="1"/>
          <w:numId w:val="8"/>
        </w:numPr>
        <w:tabs>
          <w:tab w:val="left" w:pos="1385"/>
        </w:tabs>
        <w:ind w:left="426" w:right="553" w:hanging="11"/>
        <w:rPr>
          <w:sz w:val="20"/>
          <w:szCs w:val="20"/>
        </w:rPr>
      </w:pPr>
      <w:r>
        <w:rPr>
          <w:sz w:val="20"/>
          <w:szCs w:val="20"/>
        </w:rPr>
        <w:t>As condiçõesgerais deexecuçãodoobjeto,taiscomoos prazos paraentregae recebimento,as obrigações da Administração e do fornecedor registrado, penalidades e demais condições do ajuste, encontram-se definidos no Termo de Referência, ANEXO no edital.</w:t>
      </w:r>
    </w:p>
    <w:p w14:paraId="736ABE15" w14:textId="77777777" w:rsidR="00CD1F7B" w:rsidRDefault="00CD1F7B" w:rsidP="005C4EE7">
      <w:pPr>
        <w:pStyle w:val="PargrafodaLista"/>
        <w:numPr>
          <w:ilvl w:val="1"/>
          <w:numId w:val="8"/>
        </w:numPr>
        <w:tabs>
          <w:tab w:val="left" w:pos="1385"/>
        </w:tabs>
        <w:ind w:left="426" w:right="550" w:hanging="11"/>
        <w:rPr>
          <w:sz w:val="20"/>
          <w:szCs w:val="20"/>
        </w:rPr>
      </w:pPr>
      <w:r>
        <w:rPr>
          <w:sz w:val="20"/>
          <w:szCs w:val="20"/>
        </w:rPr>
        <w:t>No caso de adjudicação por preço global de grupo de itens, só será admitida a contratação de parte de itens do grupo se houver prévia pesquisa de mercado e demonstração de sua vantagem para o órgão ou a entidade.</w:t>
      </w:r>
    </w:p>
    <w:p w14:paraId="610B1E7E" w14:textId="77777777" w:rsidR="00CD1F7B" w:rsidRDefault="00CD1F7B" w:rsidP="00CD1F7B">
      <w:pPr>
        <w:pStyle w:val="Corpodetexto"/>
        <w:tabs>
          <w:tab w:val="left" w:leader="dot" w:pos="8005"/>
        </w:tabs>
        <w:ind w:left="390"/>
        <w:rPr>
          <w:highlight w:val="yellow"/>
        </w:rPr>
      </w:pPr>
    </w:p>
    <w:p w14:paraId="029DB326" w14:textId="77777777" w:rsidR="00CD1F7B" w:rsidRDefault="00CD1F7B" w:rsidP="00CD1F7B">
      <w:pPr>
        <w:pStyle w:val="Corpodetexto"/>
        <w:tabs>
          <w:tab w:val="left" w:leader="dot" w:pos="8005"/>
        </w:tabs>
        <w:ind w:left="390"/>
        <w:rPr>
          <w:highlight w:val="yellow"/>
        </w:rPr>
      </w:pPr>
    </w:p>
    <w:p w14:paraId="76EE7771" w14:textId="77777777" w:rsidR="00CD1F7B" w:rsidRDefault="00CD1F7B" w:rsidP="00CD1F7B">
      <w:pPr>
        <w:pStyle w:val="Corpodetexto"/>
        <w:tabs>
          <w:tab w:val="left" w:leader="dot" w:pos="8005"/>
        </w:tabs>
        <w:ind w:left="390"/>
      </w:pPr>
      <w:r>
        <w:t>Para firmeza e validade do pactuado, a presente Ata foi lavrada em</w:t>
      </w:r>
      <w:r>
        <w:rPr>
          <w:color w:val="FF0000"/>
        </w:rPr>
        <w:t>....</w:t>
      </w:r>
      <w:r>
        <w:t>(</w:t>
      </w:r>
      <w:r>
        <w:tab/>
        <w:t>) vias de igual teor,</w:t>
      </w:r>
    </w:p>
    <w:p w14:paraId="35692490" w14:textId="77777777" w:rsidR="00CD1F7B" w:rsidRDefault="00CD1F7B" w:rsidP="00CD1F7B">
      <w:pPr>
        <w:pStyle w:val="Corpodetexto"/>
        <w:ind w:left="390"/>
      </w:pPr>
      <w:r>
        <w:t>que,depois de lida e achada em ordem, vai assinada pelas partes.</w:t>
      </w:r>
    </w:p>
    <w:p w14:paraId="1DAC721F" w14:textId="77777777" w:rsidR="00CD1F7B" w:rsidRDefault="00CD1F7B" w:rsidP="00CD1F7B">
      <w:pPr>
        <w:pStyle w:val="Corpodetexto"/>
        <w:tabs>
          <w:tab w:val="left" w:pos="7901"/>
          <w:tab w:val="left" w:pos="9430"/>
        </w:tabs>
        <w:ind w:left="5122"/>
      </w:pPr>
    </w:p>
    <w:p w14:paraId="7BA2BF83" w14:textId="77777777" w:rsidR="00CD1F7B" w:rsidRDefault="00CD1F7B" w:rsidP="00CD1F7B">
      <w:pPr>
        <w:pStyle w:val="Corpodetexto"/>
        <w:tabs>
          <w:tab w:val="left" w:pos="7901"/>
          <w:tab w:val="left" w:pos="9430"/>
        </w:tabs>
        <w:spacing w:before="147"/>
        <w:ind w:left="5122"/>
      </w:pPr>
    </w:p>
    <w:p w14:paraId="2D9A03E5" w14:textId="77777777" w:rsidR="00CD1F7B" w:rsidRDefault="00CD1F7B" w:rsidP="00CD1F7B">
      <w:pPr>
        <w:pStyle w:val="Corpodetexto"/>
        <w:tabs>
          <w:tab w:val="left" w:pos="7901"/>
          <w:tab w:val="left" w:pos="9430"/>
        </w:tabs>
        <w:spacing w:before="147"/>
        <w:ind w:left="5122"/>
      </w:pPr>
      <w:r>
        <w:t>XXXXXXXXXXXXXXXX,</w:t>
      </w:r>
      <w:r>
        <w:rPr>
          <w:u w:val="single"/>
        </w:rPr>
        <w:tab/>
      </w:r>
      <w:r>
        <w:t>de</w:t>
      </w:r>
      <w:r>
        <w:rPr>
          <w:u w:val="single"/>
        </w:rPr>
        <w:tab/>
      </w:r>
      <w:r>
        <w:t>de2024.</w:t>
      </w:r>
    </w:p>
    <w:p w14:paraId="0894330C" w14:textId="77777777" w:rsidR="00CD1F7B" w:rsidRDefault="00CD1F7B" w:rsidP="00CD1F7B">
      <w:pPr>
        <w:pStyle w:val="Corpodetexto"/>
        <w:spacing w:before="80" w:line="360" w:lineRule="auto"/>
        <w:ind w:left="559" w:right="116"/>
        <w:jc w:val="both"/>
      </w:pPr>
    </w:p>
    <w:p w14:paraId="38771872" w14:textId="77777777" w:rsidR="00CD1F7B" w:rsidRDefault="00CD1F7B" w:rsidP="00CD1F7B">
      <w:pPr>
        <w:pStyle w:val="Corpodetexto"/>
        <w:spacing w:before="80" w:line="360" w:lineRule="auto"/>
        <w:ind w:left="559" w:right="116"/>
        <w:jc w:val="both"/>
      </w:pPr>
    </w:p>
    <w:p w14:paraId="4BF19306" w14:textId="77777777" w:rsidR="00CD1F7B" w:rsidRDefault="00CD1F7B" w:rsidP="00CD1F7B">
      <w:pPr>
        <w:pStyle w:val="Corpodetexto"/>
        <w:ind w:left="561" w:right="113"/>
        <w:jc w:val="both"/>
      </w:pPr>
      <w:r>
        <w:t>xxxxxxxxxxxxxxxxxxxxxxxxxxxxxxxxxxxxxxx</w:t>
      </w:r>
    </w:p>
    <w:p w14:paraId="0DA21D35" w14:textId="77777777" w:rsidR="00CD1F7B" w:rsidRDefault="00CD1F7B" w:rsidP="00CD1F7B">
      <w:pPr>
        <w:pStyle w:val="Corpodetexto"/>
        <w:ind w:left="561" w:right="113"/>
        <w:jc w:val="both"/>
      </w:pPr>
      <w:r>
        <w:t xml:space="preserve">Representante legal do órgão </w:t>
      </w:r>
    </w:p>
    <w:p w14:paraId="1F472D6F" w14:textId="77777777" w:rsidR="00CD1F7B" w:rsidRDefault="00CD1F7B" w:rsidP="00CD1F7B">
      <w:pPr>
        <w:pStyle w:val="Corpodetexto"/>
        <w:ind w:left="561" w:right="113"/>
        <w:jc w:val="both"/>
      </w:pPr>
    </w:p>
    <w:p w14:paraId="08A6B120" w14:textId="77777777" w:rsidR="00CD1F7B" w:rsidRDefault="00CD1F7B" w:rsidP="00CD1F7B">
      <w:pPr>
        <w:pStyle w:val="Corpodetexto"/>
        <w:ind w:left="561" w:right="113"/>
        <w:jc w:val="both"/>
      </w:pPr>
    </w:p>
    <w:p w14:paraId="7DE5DC22" w14:textId="77777777" w:rsidR="00CD1F7B" w:rsidRDefault="00CD1F7B" w:rsidP="00CD1F7B">
      <w:pPr>
        <w:pStyle w:val="Corpodetexto"/>
        <w:ind w:left="561" w:right="113"/>
        <w:jc w:val="both"/>
      </w:pPr>
      <w:r>
        <w:t>xxxxxxxxxxxxxxxxxxxxxxxxxxxxxxxxxxxxxxxxxxxxxxxxxxxxxxxxxxxx</w:t>
      </w:r>
    </w:p>
    <w:p w14:paraId="763AF770" w14:textId="77777777" w:rsidR="00CD1F7B" w:rsidRDefault="00CD1F7B" w:rsidP="00CD1F7B">
      <w:pPr>
        <w:pStyle w:val="Corpodetexto"/>
        <w:ind w:left="561" w:right="113"/>
        <w:jc w:val="both"/>
      </w:pPr>
      <w:r>
        <w:t>Gerenciador representante(s) legal(is) do(s) fornecedor(s) registrado</w:t>
      </w:r>
    </w:p>
    <w:p w14:paraId="4F3383E4" w14:textId="77777777" w:rsidR="00090E10" w:rsidRPr="004C53A3" w:rsidRDefault="00090E10">
      <w:pPr>
        <w:pStyle w:val="Corpodetexto"/>
        <w:spacing w:before="1"/>
        <w:rPr>
          <w:b/>
        </w:rPr>
      </w:pPr>
    </w:p>
    <w:p w14:paraId="06579394" w14:textId="77777777" w:rsidR="005C4EE7" w:rsidRDefault="005C4EE7" w:rsidP="00B3595C">
      <w:pPr>
        <w:pStyle w:val="Ttulo1"/>
        <w:spacing w:before="99"/>
        <w:ind w:left="5794"/>
        <w:jc w:val="both"/>
      </w:pPr>
    </w:p>
    <w:p w14:paraId="68C54EC2" w14:textId="77777777" w:rsidR="005C4EE7" w:rsidRDefault="005C4EE7" w:rsidP="00B3595C">
      <w:pPr>
        <w:pStyle w:val="Ttulo1"/>
        <w:spacing w:before="99"/>
        <w:ind w:left="5794"/>
        <w:jc w:val="both"/>
      </w:pPr>
    </w:p>
    <w:p w14:paraId="746B58F1" w14:textId="77777777" w:rsidR="005C4EE7" w:rsidRDefault="005C4EE7" w:rsidP="00B3595C">
      <w:pPr>
        <w:pStyle w:val="Ttulo1"/>
        <w:spacing w:before="99"/>
        <w:ind w:left="5794"/>
        <w:jc w:val="both"/>
      </w:pPr>
    </w:p>
    <w:p w14:paraId="5540080A" w14:textId="77777777" w:rsidR="005C4EE7" w:rsidRDefault="005C4EE7" w:rsidP="00B3595C">
      <w:pPr>
        <w:pStyle w:val="Ttulo1"/>
        <w:spacing w:before="99"/>
        <w:ind w:left="5794"/>
        <w:jc w:val="both"/>
      </w:pPr>
    </w:p>
    <w:p w14:paraId="14815674" w14:textId="77777777" w:rsidR="005C4EE7" w:rsidRDefault="005C4EE7" w:rsidP="00B3595C">
      <w:pPr>
        <w:pStyle w:val="Ttulo1"/>
        <w:spacing w:before="99"/>
        <w:ind w:left="5794"/>
        <w:jc w:val="both"/>
      </w:pPr>
    </w:p>
    <w:p w14:paraId="40DE6C6B" w14:textId="77777777" w:rsidR="005C4EE7" w:rsidRDefault="005C4EE7" w:rsidP="00B3595C">
      <w:pPr>
        <w:pStyle w:val="Ttulo1"/>
        <w:spacing w:before="99"/>
        <w:ind w:left="5794"/>
        <w:jc w:val="both"/>
      </w:pPr>
    </w:p>
    <w:p w14:paraId="2FF21B44" w14:textId="77777777" w:rsidR="005C4EE7" w:rsidRDefault="005C4EE7" w:rsidP="00B3595C">
      <w:pPr>
        <w:pStyle w:val="Ttulo1"/>
        <w:spacing w:before="99"/>
        <w:ind w:left="5794"/>
        <w:jc w:val="both"/>
      </w:pPr>
    </w:p>
    <w:p w14:paraId="760CC3BC" w14:textId="77777777" w:rsidR="005C4EE7" w:rsidRDefault="005C4EE7" w:rsidP="00B3595C">
      <w:pPr>
        <w:pStyle w:val="Ttulo1"/>
        <w:spacing w:before="99"/>
        <w:ind w:left="5794"/>
        <w:jc w:val="both"/>
      </w:pPr>
    </w:p>
    <w:p w14:paraId="62BE00CD" w14:textId="77777777" w:rsidR="005C4EE7" w:rsidRDefault="005C4EE7" w:rsidP="00B3595C">
      <w:pPr>
        <w:pStyle w:val="Ttulo1"/>
        <w:spacing w:before="99"/>
        <w:ind w:left="5794"/>
        <w:jc w:val="both"/>
      </w:pPr>
    </w:p>
    <w:p w14:paraId="2E319BE7" w14:textId="77777777" w:rsidR="005C4EE7" w:rsidRDefault="005C4EE7" w:rsidP="00B3595C">
      <w:pPr>
        <w:pStyle w:val="Ttulo1"/>
        <w:spacing w:before="99"/>
        <w:ind w:left="5794"/>
        <w:jc w:val="both"/>
      </w:pPr>
    </w:p>
    <w:p w14:paraId="4036C82E" w14:textId="77777777" w:rsidR="005C4EE7" w:rsidRDefault="005C4EE7" w:rsidP="00B3595C">
      <w:pPr>
        <w:pStyle w:val="Ttulo1"/>
        <w:spacing w:before="99"/>
        <w:ind w:left="5794"/>
        <w:jc w:val="both"/>
      </w:pPr>
    </w:p>
    <w:p w14:paraId="10AA6FB2" w14:textId="77777777" w:rsidR="005C4EE7" w:rsidRDefault="005C4EE7" w:rsidP="00B3595C">
      <w:pPr>
        <w:pStyle w:val="Ttulo1"/>
        <w:spacing w:before="99"/>
        <w:ind w:left="5794"/>
        <w:jc w:val="both"/>
      </w:pPr>
    </w:p>
    <w:p w14:paraId="758BB11D" w14:textId="77777777" w:rsidR="005C4EE7" w:rsidRDefault="005C4EE7" w:rsidP="00B3595C">
      <w:pPr>
        <w:pStyle w:val="Ttulo1"/>
        <w:spacing w:before="99"/>
        <w:ind w:left="5794"/>
        <w:jc w:val="both"/>
      </w:pPr>
    </w:p>
    <w:p w14:paraId="0B16A13F" w14:textId="77777777" w:rsidR="005C4EE7" w:rsidRDefault="005C4EE7" w:rsidP="00B3595C">
      <w:pPr>
        <w:pStyle w:val="Ttulo1"/>
        <w:spacing w:before="99"/>
        <w:ind w:left="5794"/>
        <w:jc w:val="both"/>
      </w:pPr>
    </w:p>
    <w:p w14:paraId="7E349D2A" w14:textId="77777777" w:rsidR="005C4EE7" w:rsidRDefault="005C4EE7" w:rsidP="00B3595C">
      <w:pPr>
        <w:pStyle w:val="Ttulo1"/>
        <w:spacing w:before="99"/>
        <w:ind w:left="5794"/>
        <w:jc w:val="both"/>
      </w:pPr>
    </w:p>
    <w:p w14:paraId="437E45B3" w14:textId="77777777" w:rsidR="005C4EE7" w:rsidRDefault="005C4EE7" w:rsidP="00B3595C">
      <w:pPr>
        <w:pStyle w:val="Ttulo1"/>
        <w:spacing w:before="99"/>
        <w:ind w:left="5794"/>
        <w:jc w:val="both"/>
      </w:pPr>
    </w:p>
    <w:p w14:paraId="5E44BE2A" w14:textId="77777777" w:rsidR="005C4EE7" w:rsidRDefault="005C4EE7" w:rsidP="00B3595C">
      <w:pPr>
        <w:pStyle w:val="Ttulo1"/>
        <w:spacing w:before="99"/>
        <w:ind w:left="5794"/>
        <w:jc w:val="both"/>
      </w:pPr>
    </w:p>
    <w:p w14:paraId="0E403ECE" w14:textId="77777777" w:rsidR="005C4EE7" w:rsidRDefault="005C4EE7" w:rsidP="00B3595C">
      <w:pPr>
        <w:pStyle w:val="Ttulo1"/>
        <w:spacing w:before="99"/>
        <w:ind w:left="5794"/>
        <w:jc w:val="both"/>
      </w:pPr>
    </w:p>
    <w:p w14:paraId="51B62DBE" w14:textId="77777777" w:rsidR="005C4EE7" w:rsidRDefault="005C4EE7" w:rsidP="00B3595C">
      <w:pPr>
        <w:pStyle w:val="Ttulo1"/>
        <w:spacing w:before="99"/>
        <w:ind w:left="5794"/>
        <w:jc w:val="both"/>
      </w:pPr>
    </w:p>
    <w:p w14:paraId="5505A1BF" w14:textId="77777777" w:rsidR="005C4EE7" w:rsidRDefault="005C4EE7" w:rsidP="00B3595C">
      <w:pPr>
        <w:pStyle w:val="Ttulo1"/>
        <w:spacing w:before="99"/>
        <w:ind w:left="5794"/>
        <w:jc w:val="both"/>
      </w:pPr>
    </w:p>
    <w:p w14:paraId="541B006A" w14:textId="77777777" w:rsidR="005C4EE7" w:rsidRDefault="005C4EE7" w:rsidP="00B3595C">
      <w:pPr>
        <w:pStyle w:val="Ttulo1"/>
        <w:spacing w:before="99"/>
        <w:ind w:left="5794"/>
        <w:jc w:val="both"/>
      </w:pPr>
    </w:p>
    <w:p w14:paraId="2D966F2F" w14:textId="77777777" w:rsidR="00734CC0" w:rsidRDefault="00734CC0" w:rsidP="00B3595C">
      <w:pPr>
        <w:pStyle w:val="Ttulo1"/>
        <w:spacing w:before="99"/>
        <w:ind w:left="5794"/>
        <w:jc w:val="both"/>
      </w:pPr>
    </w:p>
    <w:p w14:paraId="0F2FB641" w14:textId="77777777" w:rsidR="00734CC0" w:rsidRDefault="00734CC0" w:rsidP="00B3595C">
      <w:pPr>
        <w:pStyle w:val="Ttulo1"/>
        <w:spacing w:before="99"/>
        <w:ind w:left="5794"/>
        <w:jc w:val="both"/>
      </w:pPr>
    </w:p>
    <w:p w14:paraId="2AEBCF28" w14:textId="7F3429AC" w:rsidR="005C4EE7" w:rsidRDefault="005C4EE7" w:rsidP="00B3595C">
      <w:pPr>
        <w:pStyle w:val="Ttulo1"/>
        <w:spacing w:before="99"/>
        <w:ind w:left="5794"/>
        <w:jc w:val="both"/>
      </w:pPr>
      <w:r>
        <w:t>ANEXO V</w:t>
      </w:r>
    </w:p>
    <w:p w14:paraId="3376F38B" w14:textId="77777777" w:rsidR="005C4EE7" w:rsidRDefault="005C4EE7" w:rsidP="00B3595C">
      <w:pPr>
        <w:pStyle w:val="Ttulo1"/>
        <w:spacing w:before="99"/>
        <w:ind w:left="5794"/>
        <w:jc w:val="both"/>
      </w:pPr>
    </w:p>
    <w:p w14:paraId="7569F64E" w14:textId="77777777" w:rsidR="005C4EE7" w:rsidRDefault="005C4EE7" w:rsidP="00B3595C">
      <w:pPr>
        <w:pStyle w:val="Ttulo1"/>
        <w:spacing w:before="99"/>
        <w:ind w:left="5794"/>
        <w:jc w:val="both"/>
      </w:pPr>
      <w:r>
        <w:t>MINUTA DO CONTRATO Nº___/2024.</w:t>
      </w:r>
    </w:p>
    <w:p w14:paraId="7D1B143B" w14:textId="77777777" w:rsidR="005C4EE7" w:rsidRDefault="005C4EE7" w:rsidP="005C4EE7">
      <w:pPr>
        <w:ind w:left="5794" w:right="569"/>
        <w:jc w:val="both"/>
        <w:rPr>
          <w:b/>
          <w:sz w:val="20"/>
          <w:szCs w:val="20"/>
        </w:rPr>
      </w:pPr>
    </w:p>
    <w:p w14:paraId="12E40C0E" w14:textId="77777777" w:rsidR="005C4EE7" w:rsidRDefault="005C4EE7" w:rsidP="005C4EE7">
      <w:pPr>
        <w:ind w:left="5794" w:right="569"/>
        <w:jc w:val="both"/>
        <w:rPr>
          <w:b/>
          <w:sz w:val="20"/>
          <w:szCs w:val="20"/>
        </w:rPr>
      </w:pPr>
    </w:p>
    <w:p w14:paraId="51AF28DC" w14:textId="77777777" w:rsidR="005C4EE7" w:rsidRDefault="005C4EE7" w:rsidP="005C4EE7">
      <w:pPr>
        <w:ind w:left="5794" w:right="569"/>
        <w:jc w:val="both"/>
      </w:pPr>
      <w:r>
        <w:rPr>
          <w:b/>
          <w:sz w:val="20"/>
          <w:szCs w:val="20"/>
        </w:rPr>
        <w:t xml:space="preserve">CONTRATO DE FORNECIMENTO QUE ENTRE SI CELEBRAM O MUNICÍPIO DE AFRÂNIO E A EMPRESA </w:t>
      </w:r>
      <w:r>
        <w:rPr>
          <w:b/>
          <w:sz w:val="20"/>
          <w:szCs w:val="20"/>
          <w:u w:val="thick"/>
        </w:rPr>
        <w:tab/>
        <w:t>___</w:t>
      </w:r>
      <w:r>
        <w:rPr>
          <w:b/>
          <w:sz w:val="20"/>
          <w:szCs w:val="20"/>
        </w:rPr>
        <w:t xml:space="preserve">, </w:t>
      </w:r>
      <w:r>
        <w:rPr>
          <w:b/>
          <w:spacing w:val="-3"/>
          <w:sz w:val="20"/>
          <w:szCs w:val="20"/>
        </w:rPr>
        <w:t xml:space="preserve">CONFORME </w:t>
      </w:r>
      <w:r>
        <w:rPr>
          <w:b/>
          <w:sz w:val="20"/>
          <w:szCs w:val="20"/>
        </w:rPr>
        <w:t>PREGÃO Nº XXX/2024</w:t>
      </w:r>
    </w:p>
    <w:p w14:paraId="47BF6D78" w14:textId="77777777" w:rsidR="00B3595C" w:rsidRDefault="00B3595C" w:rsidP="00B3595C">
      <w:pPr>
        <w:pStyle w:val="Ttulo1"/>
        <w:spacing w:before="99"/>
        <w:ind w:left="5794"/>
        <w:jc w:val="both"/>
      </w:pPr>
      <w:r>
        <w:t>.</w:t>
      </w:r>
    </w:p>
    <w:p w14:paraId="15D75D80" w14:textId="2E76D101" w:rsidR="00B3595C" w:rsidRPr="004C53A3" w:rsidRDefault="00B3595C" w:rsidP="00B3595C">
      <w:pPr>
        <w:ind w:left="572" w:right="566"/>
        <w:jc w:val="both"/>
        <w:rPr>
          <w:sz w:val="20"/>
          <w:szCs w:val="20"/>
        </w:rPr>
      </w:pPr>
      <w:r w:rsidRPr="004C53A3">
        <w:rPr>
          <w:b/>
          <w:sz w:val="20"/>
          <w:szCs w:val="20"/>
        </w:rPr>
        <w:t xml:space="preserve">O </w:t>
      </w:r>
      <w:r>
        <w:rPr>
          <w:b/>
          <w:sz w:val="20"/>
          <w:szCs w:val="20"/>
        </w:rPr>
        <w:t>MUNICÍPIO DE AFRÂNIO</w:t>
      </w:r>
      <w:r w:rsidRPr="004C53A3">
        <w:rPr>
          <w:sz w:val="20"/>
          <w:szCs w:val="20"/>
        </w:rPr>
        <w:t xml:space="preserve">, pessoa jurídica de direito público interno, com sede na </w:t>
      </w:r>
      <w:r>
        <w:rPr>
          <w:sz w:val="20"/>
          <w:szCs w:val="20"/>
        </w:rPr>
        <w:t>_______________</w:t>
      </w:r>
      <w:r w:rsidRPr="004C53A3">
        <w:rPr>
          <w:sz w:val="20"/>
          <w:szCs w:val="20"/>
        </w:rPr>
        <w:t>,Nº</w:t>
      </w:r>
      <w:r>
        <w:rPr>
          <w:sz w:val="20"/>
          <w:szCs w:val="20"/>
        </w:rPr>
        <w:t xml:space="preserve"> ___</w:t>
      </w:r>
      <w:r w:rsidRPr="004C53A3">
        <w:rPr>
          <w:sz w:val="20"/>
          <w:szCs w:val="20"/>
        </w:rPr>
        <w:t xml:space="preserve"> Centro – Afrânio – PE – CEP 56360-000, inscrito no </w:t>
      </w:r>
      <w:r w:rsidRPr="004C53A3">
        <w:rPr>
          <w:b/>
          <w:sz w:val="20"/>
          <w:szCs w:val="20"/>
        </w:rPr>
        <w:t>CNPJ sob o nº xxxxxxxxxxxxxxxxx</w:t>
      </w:r>
      <w:r w:rsidRPr="004C53A3">
        <w:rPr>
          <w:sz w:val="20"/>
          <w:szCs w:val="20"/>
        </w:rPr>
        <w:t>, neste ato representado por s</w:t>
      </w:r>
      <w:r w:rsidR="003410CE">
        <w:rPr>
          <w:sz w:val="20"/>
          <w:szCs w:val="20"/>
        </w:rPr>
        <w:t>eu</w:t>
      </w:r>
      <w:r w:rsidRPr="004C53A3">
        <w:rPr>
          <w:sz w:val="20"/>
          <w:szCs w:val="20"/>
        </w:rPr>
        <w:t xml:space="preserve"> Secretári</w:t>
      </w:r>
      <w:r w:rsidR="003410CE">
        <w:rPr>
          <w:sz w:val="20"/>
          <w:szCs w:val="20"/>
        </w:rPr>
        <w:t>o(a)</w:t>
      </w:r>
      <w:r w:rsidRPr="004C53A3">
        <w:rPr>
          <w:sz w:val="20"/>
          <w:szCs w:val="20"/>
        </w:rPr>
        <w:t xml:space="preserve"> Municipal de</w:t>
      </w:r>
      <w:r w:rsidR="00734CC0">
        <w:rPr>
          <w:sz w:val="20"/>
          <w:szCs w:val="20"/>
        </w:rPr>
        <w:t xml:space="preserve"> Saúde</w:t>
      </w:r>
      <w:r w:rsidRPr="004C53A3">
        <w:rPr>
          <w:sz w:val="20"/>
          <w:szCs w:val="20"/>
        </w:rPr>
        <w:t xml:space="preserve"> , </w:t>
      </w:r>
      <w:r w:rsidR="003410CE">
        <w:rPr>
          <w:sz w:val="20"/>
          <w:szCs w:val="20"/>
        </w:rPr>
        <w:t>o(a)</w:t>
      </w:r>
      <w:r w:rsidRPr="004C53A3">
        <w:rPr>
          <w:sz w:val="20"/>
          <w:szCs w:val="20"/>
        </w:rPr>
        <w:t xml:space="preserve"> Sr</w:t>
      </w:r>
      <w:r w:rsidR="003410CE">
        <w:rPr>
          <w:sz w:val="20"/>
          <w:szCs w:val="20"/>
        </w:rPr>
        <w:t>(a)</w:t>
      </w:r>
      <w:r w:rsidRPr="004C53A3">
        <w:rPr>
          <w:sz w:val="20"/>
          <w:szCs w:val="20"/>
        </w:rPr>
        <w:t>.</w:t>
      </w:r>
    </w:p>
    <w:p w14:paraId="022AC73A" w14:textId="22006DE2" w:rsidR="00B3595C" w:rsidRPr="004C53A3" w:rsidRDefault="00B3595C" w:rsidP="00B3595C">
      <w:pPr>
        <w:pStyle w:val="Corpodetexto"/>
        <w:tabs>
          <w:tab w:val="left" w:pos="3080"/>
          <w:tab w:val="left" w:pos="4269"/>
          <w:tab w:val="left" w:pos="6202"/>
          <w:tab w:val="left" w:pos="9202"/>
        </w:tabs>
        <w:spacing w:before="1"/>
        <w:ind w:left="572" w:right="568"/>
        <w:jc w:val="both"/>
      </w:pPr>
      <w:r w:rsidRPr="004C53A3">
        <w:rPr>
          <w:u w:val="thick"/>
        </w:rPr>
        <w:tab/>
      </w:r>
      <w:r w:rsidRPr="004C53A3">
        <w:rPr>
          <w:u w:val="thick"/>
        </w:rPr>
        <w:tab/>
      </w:r>
      <w:r w:rsidRPr="004C53A3">
        <w:t>, brasileiro</w:t>
      </w:r>
      <w:r w:rsidR="003410CE">
        <w:t>(a)</w:t>
      </w:r>
      <w:r w:rsidRPr="004C53A3">
        <w:t xml:space="preserve">, </w:t>
      </w:r>
      <w:r w:rsidR="003410CE">
        <w:t>estado civil</w:t>
      </w:r>
      <w:r w:rsidRPr="004C53A3">
        <w:t xml:space="preserve">, </w:t>
      </w:r>
      <w:r w:rsidR="003410CE">
        <w:t>profissão</w:t>
      </w:r>
      <w:r w:rsidRPr="004C53A3">
        <w:t>, inscrito</w:t>
      </w:r>
      <w:r w:rsidR="003410CE">
        <w:t>(a)</w:t>
      </w:r>
      <w:r w:rsidRPr="004C53A3">
        <w:t xml:space="preserve"> no CPF/MF sob o</w:t>
      </w:r>
      <w:r w:rsidR="00734CC0">
        <w:t xml:space="preserve"> </w:t>
      </w:r>
      <w:r w:rsidRPr="004C53A3">
        <w:t>nº</w:t>
      </w:r>
      <w:r w:rsidRPr="004C53A3">
        <w:rPr>
          <w:u w:val="single"/>
        </w:rPr>
        <w:tab/>
      </w:r>
      <w:r w:rsidRPr="004C53A3">
        <w:t>,  portador</w:t>
      </w:r>
      <w:r w:rsidR="003410CE">
        <w:t>(a)</w:t>
      </w:r>
      <w:r w:rsidRPr="004C53A3">
        <w:t xml:space="preserve">  da  Cédula  de</w:t>
      </w:r>
      <w:r w:rsidR="00734CC0">
        <w:t xml:space="preserve"> </w:t>
      </w:r>
      <w:r w:rsidRPr="004C53A3">
        <w:t>Identidade</w:t>
      </w:r>
      <w:r w:rsidR="00734CC0">
        <w:t xml:space="preserve"> </w:t>
      </w:r>
      <w:r w:rsidRPr="004C53A3">
        <w:t>nº</w:t>
      </w:r>
      <w:r w:rsidRPr="004C53A3">
        <w:rPr>
          <w:u w:val="single"/>
        </w:rPr>
        <w:tab/>
      </w:r>
      <w:r w:rsidRPr="004C53A3">
        <w:t>SSP,</w:t>
      </w:r>
      <w:r>
        <w:t>______</w:t>
      </w:r>
      <w:r w:rsidRPr="004C53A3">
        <w:t xml:space="preserve"> residente e domiciliado</w:t>
      </w:r>
      <w:r w:rsidR="003410CE">
        <w:t>(a)</w:t>
      </w:r>
      <w:r w:rsidRPr="004C53A3">
        <w:t xml:space="preserve"> na Cidade de Afrânio-PE, doravante denominado simplesmente </w:t>
      </w:r>
      <w:r w:rsidRPr="004C53A3">
        <w:rPr>
          <w:b/>
        </w:rPr>
        <w:t xml:space="preserve">CONTRATANTE  </w:t>
      </w:r>
      <w:r w:rsidRPr="004C53A3">
        <w:t>e do outro lado a</w:t>
      </w:r>
      <w:r w:rsidR="00734CC0">
        <w:t xml:space="preserve"> </w:t>
      </w:r>
      <w:r w:rsidRPr="004C53A3">
        <w:t>empresa</w:t>
      </w:r>
      <w:r w:rsidRPr="004C53A3">
        <w:rPr>
          <w:u w:val="single"/>
        </w:rPr>
        <w:tab/>
      </w:r>
      <w:r w:rsidRPr="004C53A3">
        <w:t>,</w:t>
      </w:r>
      <w:r w:rsidR="00734CC0">
        <w:t xml:space="preserve"> </w:t>
      </w:r>
      <w:r w:rsidRPr="004C53A3">
        <w:t>pessoa</w:t>
      </w:r>
      <w:r w:rsidR="00734CC0">
        <w:t xml:space="preserve"> </w:t>
      </w:r>
      <w:r w:rsidRPr="004C53A3">
        <w:t>jurídica</w:t>
      </w:r>
      <w:r w:rsidR="00734CC0">
        <w:t xml:space="preserve"> </w:t>
      </w:r>
      <w:r w:rsidRPr="004C53A3">
        <w:t>de</w:t>
      </w:r>
      <w:r w:rsidR="00734CC0">
        <w:t xml:space="preserve"> </w:t>
      </w:r>
      <w:r w:rsidRPr="004C53A3">
        <w:t>direito</w:t>
      </w:r>
      <w:r w:rsidR="00734CC0">
        <w:t xml:space="preserve"> </w:t>
      </w:r>
      <w:r w:rsidRPr="004C53A3">
        <w:t>privado,com</w:t>
      </w:r>
    </w:p>
    <w:p w14:paraId="3E29B9BD" w14:textId="77777777" w:rsidR="00B3595C" w:rsidRPr="004C53A3" w:rsidRDefault="00B3595C" w:rsidP="00B3595C">
      <w:pPr>
        <w:pStyle w:val="Corpodetexto"/>
        <w:tabs>
          <w:tab w:val="left" w:pos="2093"/>
          <w:tab w:val="left" w:pos="3853"/>
          <w:tab w:val="left" w:pos="6685"/>
        </w:tabs>
        <w:spacing w:line="243" w:lineRule="exact"/>
        <w:ind w:left="572"/>
        <w:jc w:val="both"/>
      </w:pPr>
      <w:r w:rsidRPr="004C53A3">
        <w:t>sede na</w:t>
      </w:r>
      <w:r w:rsidRPr="004C53A3">
        <w:rPr>
          <w:u w:val="single"/>
        </w:rPr>
        <w:tab/>
      </w:r>
      <w:r w:rsidRPr="004C53A3">
        <w:t>n.º  ,</w:t>
      </w:r>
      <w:r w:rsidRPr="004C53A3">
        <w:rPr>
          <w:u w:val="single"/>
        </w:rPr>
        <w:tab/>
      </w:r>
      <w:r w:rsidRPr="004C53A3">
        <w:t>,   na cidade de</w:t>
      </w:r>
      <w:r w:rsidRPr="004C53A3">
        <w:rPr>
          <w:u w:val="single"/>
        </w:rPr>
        <w:tab/>
      </w:r>
      <w:r w:rsidRPr="004C53A3">
        <w:t>,   inscrita  no   CNPJ/MF   sob   on.º</w:t>
      </w:r>
    </w:p>
    <w:p w14:paraId="61C74DF2" w14:textId="77777777" w:rsidR="00B3595C" w:rsidRPr="004C53A3" w:rsidRDefault="00B3595C" w:rsidP="00B3595C">
      <w:pPr>
        <w:pStyle w:val="Corpodetexto"/>
        <w:tabs>
          <w:tab w:val="left" w:pos="2607"/>
        </w:tabs>
        <w:spacing w:line="242" w:lineRule="exact"/>
        <w:ind w:left="572"/>
        <w:jc w:val="both"/>
      </w:pPr>
      <w:r w:rsidRPr="004C53A3">
        <w:rPr>
          <w:u w:val="single"/>
        </w:rPr>
        <w:tab/>
      </w:r>
      <w:r w:rsidRPr="004C53A3">
        <w:t>,   neste   ato   representado   por   ,   inscrito   no   CPF/MF   sob   o  n.º</w:t>
      </w:r>
    </w:p>
    <w:p w14:paraId="360615EE" w14:textId="688588E3" w:rsidR="00B3595C" w:rsidRPr="004C53A3" w:rsidRDefault="00B3595C" w:rsidP="00B3595C">
      <w:pPr>
        <w:pStyle w:val="Corpodetexto"/>
        <w:tabs>
          <w:tab w:val="left" w:pos="2607"/>
          <w:tab w:val="left" w:pos="8270"/>
        </w:tabs>
        <w:ind w:left="572" w:right="565"/>
        <w:jc w:val="both"/>
      </w:pPr>
      <w:r w:rsidRPr="004C53A3">
        <w:rPr>
          <w:u w:val="single"/>
        </w:rPr>
        <w:tab/>
      </w:r>
      <w:r w:rsidRPr="004C53A3">
        <w:t>,  residente  e  domiciliado  na  cidade de</w:t>
      </w:r>
      <w:r w:rsidRPr="004C53A3">
        <w:rPr>
          <w:u w:val="single"/>
        </w:rPr>
        <w:tab/>
      </w:r>
      <w:r w:rsidRPr="004C53A3">
        <w:t xml:space="preserve">, de ora em diante denominada </w:t>
      </w:r>
      <w:r w:rsidRPr="004C53A3">
        <w:rPr>
          <w:b/>
        </w:rPr>
        <w:t>CONTRATADA</w:t>
      </w:r>
      <w:r w:rsidRPr="004C53A3">
        <w:t xml:space="preserve">, tendo em vista a contratação, considerando o disposto na lei n.º </w:t>
      </w:r>
      <w:r>
        <w:t>14.133</w:t>
      </w:r>
      <w:r w:rsidRPr="004C53A3">
        <w:t xml:space="preserve">, de </w:t>
      </w:r>
      <w:r>
        <w:t>01.04.2021</w:t>
      </w:r>
      <w:r w:rsidRPr="004C53A3">
        <w:t xml:space="preserve">, </w:t>
      </w:r>
      <w:r>
        <w:t>L</w:t>
      </w:r>
      <w:r w:rsidRPr="004C53A3">
        <w:t>ei Complementar 123/06, alterada pelas Leis Complementares 128/2008, 147/2014, 155/2016 e Decreto</w:t>
      </w:r>
      <w:r>
        <w:t xml:space="preserve"> Federal</w:t>
      </w:r>
      <w:r w:rsidRPr="004C53A3">
        <w:t xml:space="preserve"> 8.538/2015 e o resultado do </w:t>
      </w:r>
      <w:r w:rsidRPr="004C53A3">
        <w:rPr>
          <w:b/>
        </w:rPr>
        <w:t xml:space="preserve">Processo Licitatório </w:t>
      </w:r>
      <w:r w:rsidR="00734CC0">
        <w:rPr>
          <w:b/>
        </w:rPr>
        <w:t>0</w:t>
      </w:r>
      <w:r w:rsidR="00912CCD">
        <w:rPr>
          <w:b/>
        </w:rPr>
        <w:t>68</w:t>
      </w:r>
      <w:r w:rsidR="00734CC0">
        <w:rPr>
          <w:b/>
        </w:rPr>
        <w:t>/</w:t>
      </w:r>
      <w:r w:rsidRPr="004C53A3">
        <w:rPr>
          <w:b/>
        </w:rPr>
        <w:t>202</w:t>
      </w:r>
      <w:r>
        <w:rPr>
          <w:b/>
        </w:rPr>
        <w:t>4</w:t>
      </w:r>
      <w:r w:rsidRPr="004C53A3">
        <w:rPr>
          <w:b/>
        </w:rPr>
        <w:t xml:space="preserve">, Pregão Eletrônico n.º </w:t>
      </w:r>
      <w:r w:rsidR="007C661E">
        <w:rPr>
          <w:b/>
        </w:rPr>
        <w:t>0</w:t>
      </w:r>
      <w:r w:rsidR="00FD63CA">
        <w:rPr>
          <w:b/>
        </w:rPr>
        <w:t>2</w:t>
      </w:r>
      <w:r w:rsidR="003B2F02">
        <w:rPr>
          <w:b/>
        </w:rPr>
        <w:t>7</w:t>
      </w:r>
      <w:r w:rsidRPr="004C53A3">
        <w:rPr>
          <w:b/>
        </w:rPr>
        <w:t>/202</w:t>
      </w:r>
      <w:r>
        <w:rPr>
          <w:b/>
        </w:rPr>
        <w:t>4</w:t>
      </w:r>
      <w:r w:rsidRPr="004C53A3">
        <w:rPr>
          <w:b/>
        </w:rPr>
        <w:t xml:space="preserve">, </w:t>
      </w:r>
      <w:r w:rsidRPr="004C53A3">
        <w:t xml:space="preserve">com abertura em </w:t>
      </w:r>
      <w:r>
        <w:rPr>
          <w:b/>
        </w:rPr>
        <w:t>xx</w:t>
      </w:r>
      <w:r w:rsidRPr="004C53A3">
        <w:rPr>
          <w:b/>
        </w:rPr>
        <w:t>/</w:t>
      </w:r>
      <w:r>
        <w:rPr>
          <w:b/>
        </w:rPr>
        <w:t>xx</w:t>
      </w:r>
      <w:r w:rsidRPr="004C53A3">
        <w:rPr>
          <w:b/>
        </w:rPr>
        <w:t>/</w:t>
      </w:r>
      <w:r>
        <w:rPr>
          <w:b/>
        </w:rPr>
        <w:t>2024</w:t>
      </w:r>
      <w:r w:rsidRPr="004C53A3">
        <w:t>, homologado em//, têm entre si justo e acordado oseguinte:</w:t>
      </w:r>
    </w:p>
    <w:p w14:paraId="22841D36" w14:textId="77777777" w:rsidR="00B3595C" w:rsidRDefault="00B3595C" w:rsidP="00B3595C">
      <w:pPr>
        <w:pStyle w:val="Corpodetexto"/>
        <w:spacing w:before="5"/>
        <w:jc w:val="both"/>
      </w:pPr>
    </w:p>
    <w:p w14:paraId="41615A9D" w14:textId="77777777" w:rsidR="00B3595C" w:rsidRPr="0059293C" w:rsidRDefault="00B3595C" w:rsidP="00B3595C">
      <w:pPr>
        <w:pStyle w:val="Corpodetexto"/>
        <w:spacing w:before="5"/>
        <w:ind w:left="567" w:right="580"/>
        <w:jc w:val="both"/>
        <w:rPr>
          <w:b/>
        </w:rPr>
      </w:pPr>
      <w:r w:rsidRPr="0059293C">
        <w:rPr>
          <w:b/>
        </w:rPr>
        <w:t xml:space="preserve">1. CLÁUSULA PRIMEIRA – OBJETO </w:t>
      </w:r>
    </w:p>
    <w:p w14:paraId="4EDE0323" w14:textId="77777777" w:rsidR="00B3595C" w:rsidRDefault="00B3595C" w:rsidP="00B3595C">
      <w:pPr>
        <w:pStyle w:val="Corpodetexto"/>
        <w:spacing w:before="5"/>
        <w:ind w:left="567" w:right="580"/>
        <w:jc w:val="both"/>
      </w:pPr>
    </w:p>
    <w:p w14:paraId="2C1A1CF6" w14:textId="457211F2" w:rsidR="00FD63CA" w:rsidRPr="00912CCD" w:rsidRDefault="00B3595C" w:rsidP="00912CCD">
      <w:pPr>
        <w:ind w:left="567"/>
        <w:jc w:val="both"/>
        <w:rPr>
          <w:sz w:val="20"/>
          <w:szCs w:val="20"/>
        </w:rPr>
      </w:pPr>
      <w:r w:rsidRPr="00912CCD">
        <w:rPr>
          <w:sz w:val="20"/>
          <w:szCs w:val="20"/>
        </w:rPr>
        <w:t xml:space="preserve">1.1. Constitui objeto do presente instrumento </w:t>
      </w:r>
      <w:r w:rsidR="00631A51" w:rsidRPr="00912CCD">
        <w:rPr>
          <w:sz w:val="20"/>
          <w:szCs w:val="20"/>
        </w:rPr>
        <w:t xml:space="preserve">Registro de Preços </w:t>
      </w:r>
      <w:r w:rsidR="00631A51" w:rsidRPr="00912CCD">
        <w:rPr>
          <w:spacing w:val="-2"/>
          <w:sz w:val="20"/>
          <w:szCs w:val="20"/>
        </w:rPr>
        <w:t xml:space="preserve">para </w:t>
      </w:r>
      <w:r w:rsidR="00631A51" w:rsidRPr="00912CCD">
        <w:rPr>
          <w:sz w:val="20"/>
          <w:szCs w:val="20"/>
        </w:rPr>
        <w:t xml:space="preserve">eventual contratação de empresa especializada </w:t>
      </w:r>
      <w:r w:rsidR="00FD63CA" w:rsidRPr="00912CCD">
        <w:rPr>
          <w:sz w:val="20"/>
          <w:szCs w:val="20"/>
        </w:rPr>
        <w:t xml:space="preserve">no fornecimento </w:t>
      </w:r>
      <w:r w:rsidR="00912CCD" w:rsidRPr="00912CCD">
        <w:rPr>
          <w:sz w:val="20"/>
          <w:szCs w:val="20"/>
        </w:rPr>
        <w:t xml:space="preserve">de </w:t>
      </w:r>
      <w:r w:rsidR="00912CCD" w:rsidRPr="00912CCD">
        <w:rPr>
          <w:b/>
          <w:bCs/>
          <w:sz w:val="20"/>
          <w:szCs w:val="20"/>
        </w:rPr>
        <w:t>equipamentos e materiais permanentes para atender a unidade de atenção especializada – Hospital Municipal Maria Coelho Cavalcante Rodrigues do município</w:t>
      </w:r>
      <w:r w:rsidR="00912CCD" w:rsidRPr="00912CCD">
        <w:rPr>
          <w:sz w:val="20"/>
          <w:szCs w:val="20"/>
        </w:rPr>
        <w:t xml:space="preserve"> </w:t>
      </w:r>
      <w:r w:rsidR="00912CCD" w:rsidRPr="00912CCD">
        <w:rPr>
          <w:b/>
          <w:bCs/>
          <w:sz w:val="20"/>
          <w:szCs w:val="20"/>
        </w:rPr>
        <w:t>de Afrânio/PE</w:t>
      </w:r>
      <w:r w:rsidR="00912CCD" w:rsidRPr="00912CCD">
        <w:rPr>
          <w:sz w:val="20"/>
          <w:szCs w:val="20"/>
        </w:rPr>
        <w:t xml:space="preserve">, </w:t>
      </w:r>
      <w:r w:rsidR="00912CCD" w:rsidRPr="00912CCD">
        <w:rPr>
          <w:b/>
          <w:bCs/>
          <w:sz w:val="20"/>
          <w:szCs w:val="20"/>
        </w:rPr>
        <w:t>Recurso de Emenda Parlamentar do Ministério da Saúde</w:t>
      </w:r>
      <w:r w:rsidR="00912CCD" w:rsidRPr="00912CCD">
        <w:rPr>
          <w:sz w:val="20"/>
          <w:szCs w:val="20"/>
        </w:rPr>
        <w:t xml:space="preserve"> </w:t>
      </w:r>
      <w:r w:rsidR="00912CCD" w:rsidRPr="00912CCD">
        <w:rPr>
          <w:b/>
          <w:bCs/>
          <w:sz w:val="20"/>
          <w:szCs w:val="20"/>
        </w:rPr>
        <w:t>Nº da Proposta: 06111.891000/1220-04,</w:t>
      </w:r>
      <w:r w:rsidR="00912CCD" w:rsidRPr="00912CCD">
        <w:rPr>
          <w:sz w:val="20"/>
          <w:szCs w:val="20"/>
        </w:rPr>
        <w:t xml:space="preserve"> nos termos da tabela do termo de referência, conforme condições e exigências estabelecidas no Termo de Referência e solicitação expresa da Secretaria Municipal de Saúde</w:t>
      </w:r>
      <w:r w:rsidR="00FD63CA" w:rsidRPr="00912CCD">
        <w:rPr>
          <w:sz w:val="20"/>
          <w:szCs w:val="20"/>
        </w:rPr>
        <w:t>;</w:t>
      </w:r>
      <w:r w:rsidR="00912CCD">
        <w:rPr>
          <w:sz w:val="20"/>
          <w:szCs w:val="20"/>
        </w:rPr>
        <w:t xml:space="preserve"> </w:t>
      </w:r>
    </w:p>
    <w:p w14:paraId="6331DDCD" w14:textId="5E53D1E0" w:rsidR="00734CC0" w:rsidRPr="00912CCD" w:rsidRDefault="00B3595C" w:rsidP="00912CCD">
      <w:pPr>
        <w:pStyle w:val="Corpodetexto"/>
        <w:spacing w:before="5"/>
        <w:ind w:left="567" w:right="580"/>
        <w:jc w:val="both"/>
      </w:pPr>
      <w:r>
        <w:t xml:space="preserve">1.2. Este Termo de Contrato vincula-se ao Termo de Referência, Edital do Pregão, identificado no preâmbulo, à proposta vencedora e eventuais anexos dos documentos supracitados; independentemente de transcrição, conforme tabela discriminada abaixo: </w:t>
      </w:r>
    </w:p>
    <w:p w14:paraId="5A0069ED" w14:textId="77777777" w:rsidR="00912CCD" w:rsidRPr="006C08A6" w:rsidRDefault="00912CCD" w:rsidP="00912CCD">
      <w:pPr>
        <w:spacing w:line="276" w:lineRule="auto"/>
        <w:ind w:right="-1"/>
        <w:jc w:val="both"/>
      </w:pPr>
    </w:p>
    <w:tbl>
      <w:tblPr>
        <w:tblStyle w:val="Tabelacomgrade"/>
        <w:tblW w:w="10328" w:type="dxa"/>
        <w:tblInd w:w="279" w:type="dxa"/>
        <w:tblLook w:val="04A0" w:firstRow="1" w:lastRow="0" w:firstColumn="1" w:lastColumn="0" w:noHBand="0" w:noVBand="1"/>
      </w:tblPr>
      <w:tblGrid>
        <w:gridCol w:w="669"/>
        <w:gridCol w:w="5807"/>
        <w:gridCol w:w="697"/>
        <w:gridCol w:w="859"/>
        <w:gridCol w:w="1148"/>
        <w:gridCol w:w="1148"/>
      </w:tblGrid>
      <w:tr w:rsidR="00912CCD" w:rsidRPr="000F7140" w14:paraId="7811C6BC" w14:textId="77777777" w:rsidTr="00912CCD">
        <w:tc>
          <w:tcPr>
            <w:tcW w:w="10328" w:type="dxa"/>
            <w:gridSpan w:val="6"/>
          </w:tcPr>
          <w:p w14:paraId="5CEC80B0" w14:textId="77777777" w:rsidR="00912CCD" w:rsidRPr="000F7140" w:rsidRDefault="00912CCD" w:rsidP="005C29F9">
            <w:pPr>
              <w:spacing w:line="276" w:lineRule="auto"/>
              <w:ind w:right="-1"/>
              <w:jc w:val="both"/>
              <w:rPr>
                <w:sz w:val="18"/>
                <w:szCs w:val="18"/>
              </w:rPr>
            </w:pPr>
            <w:r w:rsidRPr="000F7140">
              <w:rPr>
                <w:sz w:val="18"/>
                <w:szCs w:val="18"/>
              </w:rPr>
              <w:t>PROPOSTA DE AQUISIÇÃO DE EQUIPAMENTO/MATERIAL PERMANENTE Nº. DA PROPOSTA: 06111.891000/1220-04</w:t>
            </w:r>
          </w:p>
        </w:tc>
      </w:tr>
      <w:tr w:rsidR="00912CCD" w:rsidRPr="000F7140" w14:paraId="7036F255" w14:textId="77777777" w:rsidTr="00912CCD">
        <w:tc>
          <w:tcPr>
            <w:tcW w:w="669" w:type="dxa"/>
          </w:tcPr>
          <w:p w14:paraId="5D022297" w14:textId="77777777" w:rsidR="00912CCD" w:rsidRPr="000F7140" w:rsidRDefault="00912CCD" w:rsidP="005C29F9">
            <w:pPr>
              <w:spacing w:line="276" w:lineRule="auto"/>
              <w:ind w:right="-1"/>
              <w:jc w:val="both"/>
              <w:rPr>
                <w:sz w:val="18"/>
                <w:szCs w:val="18"/>
              </w:rPr>
            </w:pPr>
            <w:r w:rsidRPr="000F7140">
              <w:rPr>
                <w:sz w:val="18"/>
                <w:szCs w:val="18"/>
              </w:rPr>
              <w:t>ITEM</w:t>
            </w:r>
          </w:p>
        </w:tc>
        <w:tc>
          <w:tcPr>
            <w:tcW w:w="5807" w:type="dxa"/>
          </w:tcPr>
          <w:p w14:paraId="35F5E448" w14:textId="77777777" w:rsidR="00912CCD" w:rsidRPr="000F7140" w:rsidRDefault="00912CCD" w:rsidP="005C29F9">
            <w:pPr>
              <w:spacing w:line="276" w:lineRule="auto"/>
              <w:ind w:right="-1"/>
              <w:jc w:val="both"/>
              <w:rPr>
                <w:sz w:val="18"/>
                <w:szCs w:val="18"/>
              </w:rPr>
            </w:pPr>
            <w:r w:rsidRPr="000F7140">
              <w:rPr>
                <w:sz w:val="18"/>
                <w:szCs w:val="18"/>
              </w:rPr>
              <w:t>DESCRIÇAO</w:t>
            </w:r>
          </w:p>
        </w:tc>
        <w:tc>
          <w:tcPr>
            <w:tcW w:w="697" w:type="dxa"/>
          </w:tcPr>
          <w:p w14:paraId="35436770" w14:textId="77777777" w:rsidR="00912CCD" w:rsidRPr="000F7140" w:rsidRDefault="00912CCD" w:rsidP="005C29F9">
            <w:pPr>
              <w:spacing w:line="276" w:lineRule="auto"/>
              <w:ind w:right="-1"/>
              <w:jc w:val="center"/>
              <w:rPr>
                <w:sz w:val="18"/>
                <w:szCs w:val="18"/>
              </w:rPr>
            </w:pPr>
            <w:r w:rsidRPr="000F7140">
              <w:rPr>
                <w:sz w:val="18"/>
                <w:szCs w:val="18"/>
              </w:rPr>
              <w:t>UNID</w:t>
            </w:r>
          </w:p>
        </w:tc>
        <w:tc>
          <w:tcPr>
            <w:tcW w:w="859" w:type="dxa"/>
          </w:tcPr>
          <w:p w14:paraId="75E3FFE3" w14:textId="77777777" w:rsidR="00912CCD" w:rsidRPr="000F7140" w:rsidRDefault="00912CCD" w:rsidP="005C29F9">
            <w:pPr>
              <w:spacing w:line="276" w:lineRule="auto"/>
              <w:ind w:right="-1"/>
              <w:jc w:val="center"/>
              <w:rPr>
                <w:sz w:val="18"/>
                <w:szCs w:val="18"/>
              </w:rPr>
            </w:pPr>
            <w:r w:rsidRPr="000F7140">
              <w:rPr>
                <w:sz w:val="18"/>
                <w:szCs w:val="18"/>
              </w:rPr>
              <w:t>QUANT</w:t>
            </w:r>
          </w:p>
        </w:tc>
        <w:tc>
          <w:tcPr>
            <w:tcW w:w="1148" w:type="dxa"/>
          </w:tcPr>
          <w:p w14:paraId="46DC9D41" w14:textId="77777777" w:rsidR="00912CCD" w:rsidRPr="000F7140" w:rsidRDefault="00912CCD" w:rsidP="005C29F9">
            <w:pPr>
              <w:spacing w:line="276" w:lineRule="auto"/>
              <w:ind w:right="-1"/>
              <w:jc w:val="both"/>
              <w:rPr>
                <w:sz w:val="18"/>
                <w:szCs w:val="18"/>
              </w:rPr>
            </w:pPr>
            <w:r w:rsidRPr="000F7140">
              <w:rPr>
                <w:sz w:val="18"/>
                <w:szCs w:val="18"/>
              </w:rPr>
              <w:t>V.UNIT</w:t>
            </w:r>
          </w:p>
        </w:tc>
        <w:tc>
          <w:tcPr>
            <w:tcW w:w="1148" w:type="dxa"/>
          </w:tcPr>
          <w:p w14:paraId="18898EC6" w14:textId="77777777" w:rsidR="00912CCD" w:rsidRPr="000F7140" w:rsidRDefault="00912CCD" w:rsidP="005C29F9">
            <w:pPr>
              <w:spacing w:line="276" w:lineRule="auto"/>
              <w:ind w:right="-1"/>
              <w:jc w:val="both"/>
              <w:rPr>
                <w:sz w:val="18"/>
                <w:szCs w:val="18"/>
              </w:rPr>
            </w:pPr>
            <w:r w:rsidRPr="000F7140">
              <w:rPr>
                <w:sz w:val="18"/>
                <w:szCs w:val="18"/>
              </w:rPr>
              <w:t>V.TOTAL</w:t>
            </w:r>
          </w:p>
        </w:tc>
      </w:tr>
      <w:tr w:rsidR="00912CCD" w:rsidRPr="000F7140" w14:paraId="5D06CD46" w14:textId="77777777" w:rsidTr="00912CCD">
        <w:tc>
          <w:tcPr>
            <w:tcW w:w="669" w:type="dxa"/>
          </w:tcPr>
          <w:p w14:paraId="06FB8DC2" w14:textId="77777777" w:rsidR="00912CCD" w:rsidRPr="000F7140" w:rsidRDefault="00912CCD" w:rsidP="005C29F9">
            <w:pPr>
              <w:spacing w:line="276" w:lineRule="auto"/>
              <w:ind w:right="-1"/>
              <w:jc w:val="center"/>
              <w:rPr>
                <w:sz w:val="18"/>
                <w:szCs w:val="18"/>
              </w:rPr>
            </w:pPr>
            <w:r w:rsidRPr="000F7140">
              <w:rPr>
                <w:sz w:val="18"/>
                <w:szCs w:val="18"/>
              </w:rPr>
              <w:t>01</w:t>
            </w:r>
          </w:p>
          <w:p w14:paraId="7B7A0E16" w14:textId="77777777" w:rsidR="00912CCD" w:rsidRPr="000F7140" w:rsidRDefault="00912CCD" w:rsidP="005C29F9">
            <w:pPr>
              <w:spacing w:line="276" w:lineRule="auto"/>
              <w:ind w:right="-1"/>
              <w:jc w:val="center"/>
              <w:rPr>
                <w:sz w:val="18"/>
                <w:szCs w:val="18"/>
              </w:rPr>
            </w:pPr>
            <w:r w:rsidRPr="000F7140">
              <w:rPr>
                <w:sz w:val="18"/>
                <w:szCs w:val="18"/>
              </w:rPr>
              <w:t>AC</w:t>
            </w:r>
          </w:p>
        </w:tc>
        <w:tc>
          <w:tcPr>
            <w:tcW w:w="5807" w:type="dxa"/>
          </w:tcPr>
          <w:p w14:paraId="147B4E31" w14:textId="77777777" w:rsidR="00912CCD" w:rsidRPr="000F7140" w:rsidRDefault="00912CCD" w:rsidP="005C29F9">
            <w:pPr>
              <w:jc w:val="both"/>
              <w:rPr>
                <w:sz w:val="18"/>
                <w:szCs w:val="18"/>
              </w:rPr>
            </w:pPr>
            <w:r w:rsidRPr="000F7140">
              <w:rPr>
                <w:sz w:val="18"/>
                <w:szCs w:val="18"/>
              </w:rPr>
              <w:t>MESA CIRÚRGICA ELÉTRICA, PARA PROCEDIMENTOS CIRÚRGICOS. CARACTERÍSTICAS TÉCNICAS MÍNIMAS: BASE FABRICADA EM AÇO INOXIDÁVEL OU MATERIAL SUPERIOR, COM TRATAMENTO ANTI-CORROSÃO, PODENDO SER REVESTIDA EM POLÍMERO ABS REFORÇADO, AÇO INOXIDÁVEL OU MATERIAL SUPERIOR. BASE MÓVEL COM RODÍZIOS DE NO MÍNIMO 3 E NO MÁXIMO 5 POLEGADAS DOTADA DE SISTEMA DE MOVIMENTAÇÃO, FIXAÇÃO E FREIOS MOTORIZADOS ACIONADOS ATRAVÉS DO PAINEL DE CONTROLE.COLUNA FABRICADA EM AÇO INOXIDÁVEL OU MATERIAL SUPERIOR, COM TRATAMENTO ANTI-CORROSÃO, PODENDO SER REVESTIDA EM POLÍMERO ABS REFORÇADO, AÇO INOXIDÁVEL AISI 304 OU MATERIAL SUPERIOR. CHASSIS: FABRICADO EM AÇO INOXIDÁVEL OU MATERIAL SUPERIOR, COM TRATAMENTO ANTI-CORROSÃO, COM SISTEMA QUE PROPORCIONE A BLINDAGEM CONTRA LÍQUIDOS DAS PARTES INTERNAS. LEITO ARTICULÁVEL, RADIOTRANSPARENTE, DIVIDIDO NO MÍNIMO EM 05 SECÇÕES (CABEÇA, DORSO, ASSENTO, RENAL E PERNEIRA RETRÁTEIS). RÉGUA EM AÇO INOXIDÁVEL PARA COLOCAÇÃO DE ACESSÓRIOS. CAPACIDADE DE CARGA MÍNIMA DE 350 KG EM TODOS OS MOVIMENTOS. MOVIMENTOS MOTORIZADOS: REGULAGEM DE ALTURA A PARTIR DE 650 MM OU MENOR COM CURSO DE NO MÍNIMO 200MM DE ELEVAÇÃO, TRENDELEMBURG MÍNIMO DE 0 A 35 GRAUS, REVERSO DO TRENDELEMBURG MÍNIMO DE 0 A 35 GRAUS, LATERALIDADE NAS ANGULAÇÕES MÍNIMAS DE 0 A 25 GRAUS, DESLOCAMENTO LONGITUDINAL NA FAIXA MÍNIMA DE +/-300MM PARA CADA LADO E DORSO. O DESLOCAMENTO LONGITUDINAL (TOTALMENTE ELÉTRICO) SEM INTERVENÇÃO/MANUSEIO MANUAL OU POSICIONAMENTO DE ACESSÓRIOS PARA CONSEGUIR REALIZAR O MOVIMENTO. OS MOVIMENTOS MOTORIZADOS DEVERÃO SER ACIONADOS POR PAINEL DE CONTROLE LOCALIZADO NA COLUNA DA MESA E VIA CONTROLE REMOTO COM CABO ESPIRALADO DE NO MÍNIMO 2M DE COMPRIMENTO. DEVE PERMITIR NO MÍNIMO AS SEGUINTES POSIÇÕES: RENAL; SEMIFLEXÃO DE PERNA E COXA; FLEXÃO ABDOMINAL; SEMISSENTADO E SENTADO. GRAU DE PROTEÇÃO IP 54 NO EQUIPAMENTO E NO PAINEL DE CONTROLE DA COLUNA COMPROVADO PELO CERTIFICADO DO INMETRO. ACESSÓRIOS MÍNIMOS QUE ACOMPANHAM O EQUIPAMENTO: 01 ARCO DE NARCOSE; 01 SUPORTE PARA RENAL; 01 PAR DE SUPORTES DE BRAÇO, 01PAR DE PORTA-COXA, 01 PAR DE SUPORTES LATERAIS, 01 PAR DE OMBREIRAS, 01 KIT OBESIDADE, 01 KIT ORTOPÉDICO, 01 JOGO DE COLCHONETE INJETADO EM POLIURETANO, LEVE E DE FÁCIL MANIPULAÇÃO, IMPERMEÁVEL SEM NENHUM TIPO DE COSTURA OU REVESTIMENTO, BIOCOMPATÍVEL, NÃO IRRITANTE E NÃO ALÉRGICO. BATERIA INTERNA RECARREGÁVEL. ALIMENTAÇÃO ELÉTRICA A SER DEFINIDA PELA ENTIDADE SOLICITANTE. REGISTRO NO MINISTÉRIO DA SAÚDE, CERTIFICADOS NBR IEC 60601-1, NBR IEC 60601-1-2 E NBR IEC 60601-2-46.</w:t>
            </w:r>
          </w:p>
        </w:tc>
        <w:tc>
          <w:tcPr>
            <w:tcW w:w="697" w:type="dxa"/>
          </w:tcPr>
          <w:p w14:paraId="59736C5D" w14:textId="77777777" w:rsidR="00912CCD" w:rsidRPr="000F7140" w:rsidRDefault="00912CCD" w:rsidP="005C29F9">
            <w:pPr>
              <w:spacing w:line="276" w:lineRule="auto"/>
              <w:ind w:right="-1"/>
              <w:jc w:val="center"/>
              <w:rPr>
                <w:sz w:val="18"/>
                <w:szCs w:val="18"/>
              </w:rPr>
            </w:pPr>
            <w:r w:rsidRPr="000F7140">
              <w:rPr>
                <w:sz w:val="18"/>
                <w:szCs w:val="18"/>
              </w:rPr>
              <w:t>UNID</w:t>
            </w:r>
          </w:p>
        </w:tc>
        <w:tc>
          <w:tcPr>
            <w:tcW w:w="859" w:type="dxa"/>
          </w:tcPr>
          <w:p w14:paraId="3C111F53" w14:textId="77777777" w:rsidR="00912CCD" w:rsidRPr="000F7140" w:rsidRDefault="00912CCD" w:rsidP="005C29F9">
            <w:pPr>
              <w:spacing w:line="276" w:lineRule="auto"/>
              <w:ind w:right="-1"/>
              <w:jc w:val="center"/>
              <w:rPr>
                <w:sz w:val="18"/>
                <w:szCs w:val="18"/>
              </w:rPr>
            </w:pPr>
            <w:r w:rsidRPr="000F7140">
              <w:rPr>
                <w:sz w:val="18"/>
                <w:szCs w:val="18"/>
              </w:rPr>
              <w:t>01</w:t>
            </w:r>
          </w:p>
        </w:tc>
        <w:tc>
          <w:tcPr>
            <w:tcW w:w="1148" w:type="dxa"/>
          </w:tcPr>
          <w:p w14:paraId="77EB906F" w14:textId="77777777" w:rsidR="00912CCD" w:rsidRPr="000F7140" w:rsidRDefault="00912CCD" w:rsidP="005C29F9">
            <w:pPr>
              <w:spacing w:line="276" w:lineRule="auto"/>
              <w:ind w:right="-1"/>
              <w:jc w:val="both"/>
              <w:rPr>
                <w:sz w:val="18"/>
                <w:szCs w:val="18"/>
              </w:rPr>
            </w:pPr>
            <w:r w:rsidRPr="000F7140">
              <w:rPr>
                <w:sz w:val="18"/>
                <w:szCs w:val="18"/>
              </w:rPr>
              <w:t>96.483,00</w:t>
            </w:r>
          </w:p>
        </w:tc>
        <w:tc>
          <w:tcPr>
            <w:tcW w:w="1148" w:type="dxa"/>
          </w:tcPr>
          <w:p w14:paraId="2310F800" w14:textId="77777777" w:rsidR="00912CCD" w:rsidRPr="000F7140" w:rsidRDefault="00912CCD" w:rsidP="005C29F9">
            <w:pPr>
              <w:spacing w:line="276" w:lineRule="auto"/>
              <w:ind w:right="-1"/>
              <w:jc w:val="both"/>
              <w:rPr>
                <w:sz w:val="18"/>
                <w:szCs w:val="18"/>
              </w:rPr>
            </w:pPr>
            <w:r w:rsidRPr="000F7140">
              <w:rPr>
                <w:sz w:val="18"/>
                <w:szCs w:val="18"/>
              </w:rPr>
              <w:t>96.483,00</w:t>
            </w:r>
          </w:p>
        </w:tc>
      </w:tr>
      <w:tr w:rsidR="00912CCD" w:rsidRPr="000F7140" w14:paraId="64C1BA91" w14:textId="77777777" w:rsidTr="00912CCD">
        <w:tc>
          <w:tcPr>
            <w:tcW w:w="669" w:type="dxa"/>
          </w:tcPr>
          <w:p w14:paraId="68FDD5E3" w14:textId="77777777" w:rsidR="00912CCD" w:rsidRPr="000F7140" w:rsidRDefault="00912CCD" w:rsidP="005C29F9">
            <w:pPr>
              <w:spacing w:line="276" w:lineRule="auto"/>
              <w:ind w:right="-1"/>
              <w:jc w:val="center"/>
              <w:rPr>
                <w:sz w:val="18"/>
                <w:szCs w:val="18"/>
              </w:rPr>
            </w:pPr>
            <w:r w:rsidRPr="000F7140">
              <w:rPr>
                <w:sz w:val="18"/>
                <w:szCs w:val="18"/>
              </w:rPr>
              <w:t>02</w:t>
            </w:r>
          </w:p>
        </w:tc>
        <w:tc>
          <w:tcPr>
            <w:tcW w:w="5807" w:type="dxa"/>
          </w:tcPr>
          <w:p w14:paraId="6D034F09" w14:textId="77777777" w:rsidR="00912CCD" w:rsidRPr="000F7140" w:rsidRDefault="00912CCD" w:rsidP="005C29F9">
            <w:pPr>
              <w:spacing w:line="276" w:lineRule="auto"/>
              <w:ind w:right="-1"/>
              <w:jc w:val="both"/>
              <w:rPr>
                <w:sz w:val="18"/>
                <w:szCs w:val="18"/>
                <w:shd w:val="clear" w:color="auto" w:fill="FFFFFF"/>
              </w:rPr>
            </w:pPr>
            <w:r w:rsidRPr="000F7140">
              <w:rPr>
                <w:sz w:val="18"/>
                <w:szCs w:val="18"/>
              </w:rPr>
              <w:t>BANHO MARIA PARA ALIMENTOS- EQUIPAMENTO PARA AQUECIMENTO DE ALIMENTOS COM CAPACIDADE 18 A 25 MARMITAS, SISTEMA DE AQUECIMENTO ELÉTRICO. ESTRUTURA EM AÇO INOXIDÁVEL.</w:t>
            </w:r>
            <w:r w:rsidRPr="000F7140">
              <w:rPr>
                <w:sz w:val="18"/>
                <w:szCs w:val="18"/>
                <w:shd w:val="clear" w:color="auto" w:fill="FFFFFF"/>
              </w:rPr>
              <w:t xml:space="preserve"> DESCRIÇÃO MARMITEIRO ELÉTRICO INOX, AQUECIMENTO ATRAVÉS DE SISTEMA BANHO MARIA.PRODUTO DE ALTÍSSIMA QUALIDADE.MATERIAL DO CAVALETE EM FERRO.220V,TENSÃO2000W,COMPRIMENTO100CM,LARGURA 60 CM,ALTURA 10 CM,</w:t>
            </w:r>
            <w:r w:rsidRPr="000F7140">
              <w:rPr>
                <w:sz w:val="18"/>
                <w:szCs w:val="18"/>
              </w:rPr>
              <w:t>GARANTIA 1 ANO.</w:t>
            </w:r>
          </w:p>
        </w:tc>
        <w:tc>
          <w:tcPr>
            <w:tcW w:w="697" w:type="dxa"/>
          </w:tcPr>
          <w:p w14:paraId="32FC09DA" w14:textId="77777777" w:rsidR="00912CCD" w:rsidRPr="000F7140" w:rsidRDefault="00912CCD" w:rsidP="005C29F9">
            <w:pPr>
              <w:spacing w:line="276" w:lineRule="auto"/>
              <w:ind w:right="-1"/>
              <w:jc w:val="center"/>
              <w:rPr>
                <w:sz w:val="18"/>
                <w:szCs w:val="18"/>
              </w:rPr>
            </w:pPr>
            <w:r w:rsidRPr="000F7140">
              <w:rPr>
                <w:sz w:val="18"/>
                <w:szCs w:val="18"/>
              </w:rPr>
              <w:t>UNID</w:t>
            </w:r>
          </w:p>
        </w:tc>
        <w:tc>
          <w:tcPr>
            <w:tcW w:w="859" w:type="dxa"/>
          </w:tcPr>
          <w:p w14:paraId="0A12B429" w14:textId="77777777" w:rsidR="00912CCD" w:rsidRPr="000F7140" w:rsidRDefault="00912CCD" w:rsidP="005C29F9">
            <w:pPr>
              <w:spacing w:line="276" w:lineRule="auto"/>
              <w:ind w:right="-1"/>
              <w:jc w:val="center"/>
              <w:rPr>
                <w:sz w:val="18"/>
                <w:szCs w:val="18"/>
              </w:rPr>
            </w:pPr>
            <w:r w:rsidRPr="000F7140">
              <w:rPr>
                <w:sz w:val="18"/>
                <w:szCs w:val="18"/>
              </w:rPr>
              <w:t>01</w:t>
            </w:r>
          </w:p>
        </w:tc>
        <w:tc>
          <w:tcPr>
            <w:tcW w:w="1148" w:type="dxa"/>
          </w:tcPr>
          <w:p w14:paraId="0A9632B5" w14:textId="77777777" w:rsidR="00912CCD" w:rsidRPr="000F7140" w:rsidRDefault="00912CCD" w:rsidP="005C29F9">
            <w:pPr>
              <w:spacing w:line="276" w:lineRule="auto"/>
              <w:ind w:right="-1"/>
              <w:jc w:val="both"/>
              <w:rPr>
                <w:sz w:val="18"/>
                <w:szCs w:val="18"/>
              </w:rPr>
            </w:pPr>
            <w:r w:rsidRPr="000F7140">
              <w:rPr>
                <w:sz w:val="18"/>
                <w:szCs w:val="18"/>
              </w:rPr>
              <w:t>979,00</w:t>
            </w:r>
          </w:p>
        </w:tc>
        <w:tc>
          <w:tcPr>
            <w:tcW w:w="1148" w:type="dxa"/>
          </w:tcPr>
          <w:p w14:paraId="3F240ADE" w14:textId="77777777" w:rsidR="00912CCD" w:rsidRPr="000F7140" w:rsidRDefault="00912CCD" w:rsidP="005C29F9">
            <w:pPr>
              <w:spacing w:line="276" w:lineRule="auto"/>
              <w:ind w:right="-1"/>
              <w:jc w:val="both"/>
              <w:rPr>
                <w:sz w:val="18"/>
                <w:szCs w:val="18"/>
              </w:rPr>
            </w:pPr>
            <w:r w:rsidRPr="000F7140">
              <w:rPr>
                <w:sz w:val="18"/>
                <w:szCs w:val="18"/>
              </w:rPr>
              <w:t>979,00</w:t>
            </w:r>
          </w:p>
        </w:tc>
      </w:tr>
      <w:tr w:rsidR="00912CCD" w:rsidRPr="000F7140" w14:paraId="0F26DC7A" w14:textId="77777777" w:rsidTr="00912CCD">
        <w:tc>
          <w:tcPr>
            <w:tcW w:w="669" w:type="dxa"/>
          </w:tcPr>
          <w:p w14:paraId="771F374C" w14:textId="77777777" w:rsidR="00912CCD" w:rsidRPr="000F7140" w:rsidRDefault="00912CCD" w:rsidP="005C29F9">
            <w:pPr>
              <w:spacing w:line="276" w:lineRule="auto"/>
              <w:ind w:right="-1"/>
              <w:jc w:val="center"/>
              <w:rPr>
                <w:color w:val="FF0000"/>
                <w:sz w:val="18"/>
                <w:szCs w:val="18"/>
              </w:rPr>
            </w:pPr>
            <w:r w:rsidRPr="000F7140">
              <w:rPr>
                <w:sz w:val="18"/>
                <w:szCs w:val="18"/>
              </w:rPr>
              <w:t>03</w:t>
            </w:r>
          </w:p>
        </w:tc>
        <w:tc>
          <w:tcPr>
            <w:tcW w:w="5807" w:type="dxa"/>
          </w:tcPr>
          <w:p w14:paraId="03994AA9" w14:textId="77777777" w:rsidR="00912CCD" w:rsidRPr="000F7140" w:rsidRDefault="00912CCD" w:rsidP="005C29F9">
            <w:pPr>
              <w:spacing w:line="276" w:lineRule="auto"/>
              <w:ind w:right="-1"/>
              <w:jc w:val="both"/>
              <w:rPr>
                <w:color w:val="FF0000"/>
                <w:sz w:val="18"/>
                <w:szCs w:val="18"/>
              </w:rPr>
            </w:pPr>
            <w:r w:rsidRPr="000F7140">
              <w:rPr>
                <w:sz w:val="18"/>
                <w:szCs w:val="18"/>
              </w:rPr>
              <w:t>MESA REFEITORIO FIXA COM 06 ASSENTOS- MESA PARA REFEITÓRIO - QUANTIDADE DE ASSENTOS: 06|TIPO: FIXO INFORMAÇÕES COMPLEMENTARES: MESA PARA REFEITÓRIO, POSSUI 6 (SEIS) CADEIRAS ESCAMOTEÁVEIS, TAMPO E OS ASSENTOS EM FORMICA. DIMENSÕES APROXIMADOS: ALTURA MESA DE REFEITÓRIO: 750MM; LARGURA MESA DE REFEITÓRIO: 1400MM; PROFUNDIDADE MESA DE REFEITÓRIO: 800MM. ESTRUTURA: PRETA</w:t>
            </w:r>
          </w:p>
        </w:tc>
        <w:tc>
          <w:tcPr>
            <w:tcW w:w="697" w:type="dxa"/>
          </w:tcPr>
          <w:p w14:paraId="2AD1E62D" w14:textId="77777777" w:rsidR="00912CCD" w:rsidRPr="000F7140" w:rsidRDefault="00912CCD" w:rsidP="005C29F9">
            <w:pPr>
              <w:spacing w:line="276" w:lineRule="auto"/>
              <w:ind w:right="-1"/>
              <w:jc w:val="center"/>
              <w:rPr>
                <w:sz w:val="18"/>
                <w:szCs w:val="18"/>
              </w:rPr>
            </w:pPr>
            <w:r w:rsidRPr="000F7140">
              <w:rPr>
                <w:sz w:val="18"/>
                <w:szCs w:val="18"/>
              </w:rPr>
              <w:t>UNID</w:t>
            </w:r>
          </w:p>
        </w:tc>
        <w:tc>
          <w:tcPr>
            <w:tcW w:w="859" w:type="dxa"/>
          </w:tcPr>
          <w:p w14:paraId="51780957" w14:textId="77777777" w:rsidR="00912CCD" w:rsidRPr="000F7140" w:rsidRDefault="00912CCD" w:rsidP="005C29F9">
            <w:pPr>
              <w:spacing w:line="276" w:lineRule="auto"/>
              <w:ind w:right="-1"/>
              <w:jc w:val="center"/>
              <w:rPr>
                <w:sz w:val="18"/>
                <w:szCs w:val="18"/>
              </w:rPr>
            </w:pPr>
            <w:r w:rsidRPr="000F7140">
              <w:rPr>
                <w:sz w:val="18"/>
                <w:szCs w:val="18"/>
              </w:rPr>
              <w:t>01</w:t>
            </w:r>
          </w:p>
        </w:tc>
        <w:tc>
          <w:tcPr>
            <w:tcW w:w="1148" w:type="dxa"/>
          </w:tcPr>
          <w:p w14:paraId="050B22E7" w14:textId="77777777" w:rsidR="00912CCD" w:rsidRPr="000F7140" w:rsidRDefault="00912CCD" w:rsidP="005C29F9">
            <w:pPr>
              <w:spacing w:line="276" w:lineRule="auto"/>
              <w:ind w:right="-1"/>
              <w:jc w:val="both"/>
              <w:rPr>
                <w:sz w:val="18"/>
                <w:szCs w:val="18"/>
              </w:rPr>
            </w:pPr>
            <w:r w:rsidRPr="000F7140">
              <w:rPr>
                <w:sz w:val="18"/>
                <w:szCs w:val="18"/>
              </w:rPr>
              <w:t>1.374,00</w:t>
            </w:r>
          </w:p>
        </w:tc>
        <w:tc>
          <w:tcPr>
            <w:tcW w:w="1148" w:type="dxa"/>
          </w:tcPr>
          <w:p w14:paraId="1746B8A9" w14:textId="77777777" w:rsidR="00912CCD" w:rsidRPr="000F7140" w:rsidRDefault="00912CCD" w:rsidP="005C29F9">
            <w:pPr>
              <w:spacing w:line="276" w:lineRule="auto"/>
              <w:ind w:right="-1"/>
              <w:jc w:val="both"/>
              <w:rPr>
                <w:sz w:val="18"/>
                <w:szCs w:val="18"/>
              </w:rPr>
            </w:pPr>
            <w:r w:rsidRPr="000F7140">
              <w:rPr>
                <w:sz w:val="18"/>
                <w:szCs w:val="18"/>
              </w:rPr>
              <w:t>1.374,00</w:t>
            </w:r>
          </w:p>
        </w:tc>
      </w:tr>
      <w:tr w:rsidR="00912CCD" w:rsidRPr="000F7140" w14:paraId="02010FF4" w14:textId="77777777" w:rsidTr="00912CCD">
        <w:tc>
          <w:tcPr>
            <w:tcW w:w="8032" w:type="dxa"/>
            <w:gridSpan w:val="4"/>
          </w:tcPr>
          <w:p w14:paraId="60E4E6D2" w14:textId="77777777" w:rsidR="00912CCD" w:rsidRPr="000F7140" w:rsidRDefault="00912CCD" w:rsidP="005C29F9">
            <w:pPr>
              <w:spacing w:line="276" w:lineRule="auto"/>
              <w:ind w:right="-1"/>
              <w:jc w:val="center"/>
              <w:rPr>
                <w:sz w:val="18"/>
                <w:szCs w:val="18"/>
              </w:rPr>
            </w:pPr>
          </w:p>
        </w:tc>
        <w:tc>
          <w:tcPr>
            <w:tcW w:w="1148" w:type="dxa"/>
          </w:tcPr>
          <w:p w14:paraId="4877F076" w14:textId="77777777" w:rsidR="00912CCD" w:rsidRPr="000F7140" w:rsidRDefault="00912CCD" w:rsidP="005C29F9">
            <w:pPr>
              <w:spacing w:line="276" w:lineRule="auto"/>
              <w:ind w:right="-1"/>
              <w:jc w:val="both"/>
              <w:rPr>
                <w:sz w:val="18"/>
                <w:szCs w:val="18"/>
              </w:rPr>
            </w:pPr>
            <w:r>
              <w:rPr>
                <w:sz w:val="18"/>
                <w:szCs w:val="18"/>
              </w:rPr>
              <w:t>TOTAL</w:t>
            </w:r>
          </w:p>
        </w:tc>
        <w:tc>
          <w:tcPr>
            <w:tcW w:w="1148" w:type="dxa"/>
          </w:tcPr>
          <w:p w14:paraId="3C50C778" w14:textId="77777777" w:rsidR="00912CCD" w:rsidRPr="000F7140" w:rsidRDefault="00912CCD" w:rsidP="005C29F9">
            <w:pPr>
              <w:spacing w:line="276" w:lineRule="auto"/>
              <w:ind w:right="-1"/>
              <w:jc w:val="both"/>
              <w:rPr>
                <w:sz w:val="18"/>
                <w:szCs w:val="18"/>
              </w:rPr>
            </w:pPr>
            <w:r>
              <w:rPr>
                <w:sz w:val="18"/>
                <w:szCs w:val="18"/>
              </w:rPr>
              <w:t>98.836,00</w:t>
            </w:r>
          </w:p>
        </w:tc>
      </w:tr>
    </w:tbl>
    <w:p w14:paraId="7DCDB072" w14:textId="77777777" w:rsidR="00912CCD" w:rsidRPr="006C08A6" w:rsidRDefault="00912CCD" w:rsidP="00912CCD">
      <w:pPr>
        <w:spacing w:line="276" w:lineRule="auto"/>
        <w:ind w:right="-1"/>
        <w:jc w:val="both"/>
      </w:pPr>
    </w:p>
    <w:p w14:paraId="292C7ADC" w14:textId="77777777" w:rsidR="003410CE" w:rsidRDefault="003410CE" w:rsidP="003410CE">
      <w:pPr>
        <w:pStyle w:val="Corpodetexto"/>
        <w:ind w:right="412"/>
      </w:pPr>
    </w:p>
    <w:p w14:paraId="2A721FB7" w14:textId="77777777" w:rsidR="00B3595C" w:rsidRPr="007C661E" w:rsidRDefault="00B3595C" w:rsidP="00B3595C">
      <w:pPr>
        <w:pStyle w:val="Corpodetexto"/>
        <w:spacing w:before="5"/>
        <w:ind w:left="567" w:right="580"/>
        <w:jc w:val="both"/>
        <w:rPr>
          <w:b/>
        </w:rPr>
      </w:pPr>
      <w:r w:rsidRPr="007C661E">
        <w:rPr>
          <w:b/>
        </w:rPr>
        <w:t xml:space="preserve">2. CLÁUSULA SEGUNDA – DA VIGÊNCIA E PRORROGAÇÃO </w:t>
      </w:r>
    </w:p>
    <w:p w14:paraId="7737887E" w14:textId="77777777" w:rsidR="00B3595C" w:rsidRPr="007C661E" w:rsidRDefault="00B3595C" w:rsidP="00B3595C">
      <w:pPr>
        <w:pStyle w:val="Corpodetexto"/>
        <w:spacing w:before="5"/>
        <w:ind w:left="567" w:right="580"/>
        <w:jc w:val="both"/>
      </w:pPr>
    </w:p>
    <w:p w14:paraId="287C41E3" w14:textId="3CF50541" w:rsidR="00B3595C" w:rsidRPr="007C661E" w:rsidRDefault="00B3595C" w:rsidP="00B3595C">
      <w:pPr>
        <w:pStyle w:val="Corpodetexto"/>
        <w:spacing w:before="5"/>
        <w:ind w:left="567" w:right="580"/>
        <w:jc w:val="both"/>
      </w:pPr>
      <w:r w:rsidRPr="007C661E">
        <w:t>2.1. O prazo de vigência da contratação é de 12</w:t>
      </w:r>
      <w:r w:rsidR="00734CC0">
        <w:t xml:space="preserve"> </w:t>
      </w:r>
      <w:r w:rsidRPr="007C661E">
        <w:t>(doze) meses contados da assinatura do mesmo, na forma do artigo 105 da Lei n° 14.133, de 2021.</w:t>
      </w:r>
    </w:p>
    <w:p w14:paraId="41F85B89" w14:textId="77777777" w:rsidR="00B3595C" w:rsidRPr="007C661E" w:rsidRDefault="00B3595C" w:rsidP="00B3595C">
      <w:pPr>
        <w:pStyle w:val="Corpodetexto"/>
        <w:spacing w:before="5"/>
        <w:ind w:left="567" w:right="580"/>
        <w:jc w:val="both"/>
      </w:pPr>
    </w:p>
    <w:p w14:paraId="6FDC67D7" w14:textId="77777777" w:rsidR="00B3595C" w:rsidRDefault="00B3595C" w:rsidP="00B3595C">
      <w:pPr>
        <w:pStyle w:val="Corpodetexto"/>
        <w:spacing w:before="5"/>
        <w:ind w:left="567" w:right="580"/>
        <w:jc w:val="both"/>
      </w:pPr>
      <w:r w:rsidRPr="007C661E">
        <w:rPr>
          <w:b/>
        </w:rPr>
        <w:t>3. CLÁUSULA TERCEIRA</w:t>
      </w:r>
      <w:r w:rsidRPr="007C661E">
        <w:t xml:space="preserve"> - </w:t>
      </w:r>
      <w:r w:rsidRPr="007C661E">
        <w:rPr>
          <w:b/>
        </w:rPr>
        <w:t>REGIME DE EXECUÇÃO DO OBJETO</w:t>
      </w:r>
    </w:p>
    <w:p w14:paraId="75889179" w14:textId="77777777" w:rsidR="00B3595C" w:rsidRDefault="00B3595C" w:rsidP="00B3595C">
      <w:pPr>
        <w:pStyle w:val="Corpodetexto"/>
        <w:spacing w:before="5"/>
        <w:ind w:left="567" w:right="580"/>
        <w:jc w:val="both"/>
      </w:pPr>
    </w:p>
    <w:p w14:paraId="1341BE3B" w14:textId="77777777" w:rsidR="00B3595C" w:rsidRPr="00997AAA" w:rsidRDefault="00B3595C" w:rsidP="00B3595C">
      <w:pPr>
        <w:pStyle w:val="PargrafodaLista"/>
        <w:ind w:left="567" w:right="580"/>
        <w:rPr>
          <w:sz w:val="20"/>
          <w:szCs w:val="20"/>
        </w:rPr>
      </w:pPr>
      <w:r>
        <w:rPr>
          <w:b/>
          <w:sz w:val="20"/>
          <w:szCs w:val="20"/>
          <w:u w:val="single"/>
        </w:rPr>
        <w:t xml:space="preserve">3.1. </w:t>
      </w:r>
      <w:r w:rsidRPr="00997AAA">
        <w:rPr>
          <w:b/>
          <w:sz w:val="20"/>
          <w:szCs w:val="20"/>
          <w:u w:val="single"/>
        </w:rPr>
        <w:t>Condições de entrega</w:t>
      </w:r>
    </w:p>
    <w:p w14:paraId="5C2B86DE" w14:textId="77777777" w:rsidR="00B3595C" w:rsidRDefault="00B3595C" w:rsidP="00B3595C">
      <w:pPr>
        <w:pStyle w:val="PargrafodaLista"/>
        <w:ind w:left="567" w:right="580"/>
        <w:rPr>
          <w:sz w:val="20"/>
          <w:szCs w:val="20"/>
        </w:rPr>
      </w:pPr>
    </w:p>
    <w:p w14:paraId="0CE1DDA6" w14:textId="554DF154" w:rsidR="00B3595C" w:rsidRPr="00997AAA" w:rsidRDefault="00B3595C" w:rsidP="00B3595C">
      <w:pPr>
        <w:pStyle w:val="PargrafodaLista"/>
        <w:ind w:left="567" w:right="580"/>
        <w:rPr>
          <w:sz w:val="20"/>
          <w:szCs w:val="20"/>
        </w:rPr>
      </w:pPr>
      <w:r>
        <w:rPr>
          <w:sz w:val="20"/>
          <w:szCs w:val="20"/>
        </w:rPr>
        <w:t>3.1.1.</w:t>
      </w:r>
      <w:r w:rsidRPr="00997AAA">
        <w:rPr>
          <w:sz w:val="20"/>
          <w:szCs w:val="20"/>
        </w:rPr>
        <w:t xml:space="preserve">. Os produtos deverão ser fornecidos parceladamente, de acordo com as necessidades da </w:t>
      </w:r>
      <w:r w:rsidRPr="003410CE">
        <w:rPr>
          <w:b/>
          <w:bCs/>
          <w:sz w:val="20"/>
          <w:szCs w:val="20"/>
        </w:rPr>
        <w:t xml:space="preserve">Secretaria Municipal </w:t>
      </w:r>
      <w:r w:rsidR="00734CC0">
        <w:rPr>
          <w:b/>
          <w:bCs/>
          <w:sz w:val="20"/>
          <w:szCs w:val="20"/>
        </w:rPr>
        <w:t>de Saúde</w:t>
      </w:r>
      <w:r w:rsidR="003410CE" w:rsidRPr="003410CE">
        <w:rPr>
          <w:b/>
          <w:bCs/>
          <w:sz w:val="20"/>
          <w:szCs w:val="20"/>
        </w:rPr>
        <w:t>;</w:t>
      </w:r>
    </w:p>
    <w:p w14:paraId="5000EB77" w14:textId="77777777" w:rsidR="00B3595C" w:rsidRPr="00997AAA" w:rsidRDefault="00B3595C" w:rsidP="00B3595C">
      <w:pPr>
        <w:pStyle w:val="PargrafodaLista"/>
        <w:ind w:left="567" w:right="580"/>
        <w:rPr>
          <w:sz w:val="20"/>
          <w:szCs w:val="20"/>
        </w:rPr>
      </w:pPr>
    </w:p>
    <w:p w14:paraId="4E561CFB" w14:textId="6AE10AA0" w:rsidR="00B3595C" w:rsidRPr="00997AAA" w:rsidRDefault="00B3595C" w:rsidP="00B3595C">
      <w:pPr>
        <w:pStyle w:val="PargrafodaLista"/>
        <w:ind w:left="567" w:right="580"/>
        <w:rPr>
          <w:sz w:val="20"/>
          <w:szCs w:val="20"/>
        </w:rPr>
      </w:pPr>
      <w:r>
        <w:rPr>
          <w:sz w:val="20"/>
          <w:szCs w:val="20"/>
        </w:rPr>
        <w:t>3.1.</w:t>
      </w:r>
      <w:r w:rsidRPr="00997AAA">
        <w:rPr>
          <w:sz w:val="20"/>
          <w:szCs w:val="20"/>
        </w:rPr>
        <w:t xml:space="preserve">.2. O prazo de entrega deverá ser de </w:t>
      </w:r>
      <w:r w:rsidRPr="0094108F">
        <w:rPr>
          <w:b/>
          <w:sz w:val="20"/>
          <w:szCs w:val="20"/>
        </w:rPr>
        <w:t xml:space="preserve">até </w:t>
      </w:r>
      <w:r w:rsidR="00912CCD">
        <w:rPr>
          <w:b/>
          <w:sz w:val="20"/>
          <w:szCs w:val="20"/>
        </w:rPr>
        <w:t>30 (trinta)</w:t>
      </w:r>
      <w:r w:rsidR="007C661E">
        <w:rPr>
          <w:b/>
          <w:sz w:val="20"/>
          <w:szCs w:val="20"/>
        </w:rPr>
        <w:t xml:space="preserve"> dias</w:t>
      </w:r>
      <w:r w:rsidRPr="0094108F">
        <w:rPr>
          <w:b/>
          <w:sz w:val="20"/>
          <w:szCs w:val="20"/>
        </w:rPr>
        <w:t xml:space="preserve"> </w:t>
      </w:r>
      <w:r w:rsidRPr="00997AAA">
        <w:rPr>
          <w:sz w:val="20"/>
          <w:szCs w:val="20"/>
        </w:rPr>
        <w:t xml:space="preserve">contados da data de recebimento, pela detentora, do pedido de compra (nota de empenho) emitido pela Secretaria contratante. </w:t>
      </w:r>
    </w:p>
    <w:p w14:paraId="58A2A079" w14:textId="77777777" w:rsidR="00B3595C" w:rsidRPr="00997AAA" w:rsidRDefault="00B3595C" w:rsidP="00B3595C">
      <w:pPr>
        <w:pStyle w:val="PargrafodaLista"/>
        <w:ind w:left="567" w:right="580"/>
        <w:rPr>
          <w:sz w:val="20"/>
          <w:szCs w:val="20"/>
        </w:rPr>
      </w:pPr>
    </w:p>
    <w:p w14:paraId="71F3333F" w14:textId="720458AE" w:rsidR="00B3595C" w:rsidRDefault="00B3595C" w:rsidP="00B3595C">
      <w:pPr>
        <w:pStyle w:val="PargrafodaLista"/>
        <w:ind w:left="567" w:right="580"/>
        <w:rPr>
          <w:sz w:val="20"/>
          <w:szCs w:val="20"/>
        </w:rPr>
      </w:pPr>
      <w:r>
        <w:rPr>
          <w:sz w:val="20"/>
          <w:szCs w:val="20"/>
        </w:rPr>
        <w:t>3.1</w:t>
      </w:r>
      <w:r w:rsidRPr="00997AAA">
        <w:rPr>
          <w:sz w:val="20"/>
          <w:szCs w:val="20"/>
        </w:rPr>
        <w:t>.3. Caso não seja possível a entrega na data assinalada, a empresa deverá comunicar, à Secretaria, as razões respectivas com pelo menos</w:t>
      </w:r>
      <w:r w:rsidR="003463FA">
        <w:rPr>
          <w:sz w:val="20"/>
          <w:szCs w:val="20"/>
        </w:rPr>
        <w:t xml:space="preserve"> </w:t>
      </w:r>
      <w:r w:rsidR="003463FA" w:rsidRPr="003463FA">
        <w:rPr>
          <w:b/>
          <w:bCs/>
          <w:sz w:val="20"/>
          <w:szCs w:val="20"/>
        </w:rPr>
        <w:t>24 (vinte e quatro)</w:t>
      </w:r>
      <w:r w:rsidRPr="0094108F">
        <w:rPr>
          <w:b/>
          <w:sz w:val="20"/>
          <w:szCs w:val="20"/>
        </w:rPr>
        <w:t xml:space="preserve"> </w:t>
      </w:r>
      <w:r w:rsidR="003463FA">
        <w:rPr>
          <w:b/>
          <w:sz w:val="20"/>
          <w:szCs w:val="20"/>
        </w:rPr>
        <w:t>horas</w:t>
      </w:r>
      <w:r w:rsidRPr="0094108F">
        <w:rPr>
          <w:b/>
          <w:sz w:val="20"/>
          <w:szCs w:val="20"/>
        </w:rPr>
        <w:t xml:space="preserve"> de antecedência</w:t>
      </w:r>
      <w:r w:rsidRPr="00997AAA">
        <w:rPr>
          <w:sz w:val="20"/>
          <w:szCs w:val="20"/>
        </w:rPr>
        <w:t xml:space="preserve"> para que qualquer pleito de prorrogação de prazo seja analisado, ressalvadas situações de caso fortuito e força maior.</w:t>
      </w:r>
    </w:p>
    <w:p w14:paraId="1A01EA4E" w14:textId="77777777" w:rsidR="00B3595C" w:rsidRDefault="00B3595C" w:rsidP="00B3595C">
      <w:pPr>
        <w:pStyle w:val="PargrafodaLista"/>
        <w:ind w:left="567" w:right="580"/>
        <w:rPr>
          <w:sz w:val="20"/>
          <w:szCs w:val="20"/>
        </w:rPr>
      </w:pPr>
    </w:p>
    <w:p w14:paraId="568673E6" w14:textId="4CDAED1A" w:rsidR="00B3595C" w:rsidRPr="00997AAA" w:rsidRDefault="00B3595C" w:rsidP="00B3595C">
      <w:pPr>
        <w:pStyle w:val="PargrafodaLista"/>
        <w:ind w:left="567" w:right="580"/>
        <w:rPr>
          <w:b/>
          <w:sz w:val="20"/>
          <w:szCs w:val="20"/>
        </w:rPr>
      </w:pPr>
      <w:r>
        <w:rPr>
          <w:sz w:val="20"/>
          <w:szCs w:val="20"/>
        </w:rPr>
        <w:t>3.1</w:t>
      </w:r>
      <w:r w:rsidRPr="00997AAA">
        <w:rPr>
          <w:sz w:val="20"/>
          <w:szCs w:val="20"/>
        </w:rPr>
        <w:t xml:space="preserve">4. Os bens deverão ser entregues </w:t>
      </w:r>
      <w:r w:rsidR="00DE52E2">
        <w:rPr>
          <w:sz w:val="20"/>
          <w:szCs w:val="20"/>
        </w:rPr>
        <w:t>no Hospital Municipal Maria Coelho Cavalcanti Rodrigues</w:t>
      </w:r>
      <w:r w:rsidRPr="00997AAA">
        <w:rPr>
          <w:sz w:val="20"/>
          <w:szCs w:val="20"/>
        </w:rPr>
        <w:t xml:space="preserve">, </w:t>
      </w:r>
      <w:r w:rsidRPr="00360F67">
        <w:rPr>
          <w:sz w:val="20"/>
          <w:szCs w:val="20"/>
        </w:rPr>
        <w:t>localizad</w:t>
      </w:r>
      <w:r w:rsidR="00DE52E2">
        <w:rPr>
          <w:sz w:val="20"/>
          <w:szCs w:val="20"/>
        </w:rPr>
        <w:t>o</w:t>
      </w:r>
      <w:r w:rsidRPr="00360F67">
        <w:rPr>
          <w:sz w:val="20"/>
          <w:szCs w:val="20"/>
        </w:rPr>
        <w:t xml:space="preserve"> na Rua </w:t>
      </w:r>
      <w:r w:rsidR="00DE52E2">
        <w:rPr>
          <w:sz w:val="20"/>
          <w:szCs w:val="20"/>
        </w:rPr>
        <w:t>Sete de Setembro, nº 78, centro, Afrânio-PE,</w:t>
      </w:r>
      <w:r w:rsidR="00B04E95">
        <w:rPr>
          <w:sz w:val="20"/>
          <w:szCs w:val="20"/>
        </w:rPr>
        <w:t xml:space="preserve"> de segunda-feira a sexta-feira,</w:t>
      </w:r>
      <w:r w:rsidRPr="00360F67">
        <w:rPr>
          <w:sz w:val="20"/>
          <w:szCs w:val="20"/>
        </w:rPr>
        <w:t xml:space="preserve"> </w:t>
      </w:r>
      <w:r w:rsidR="00DE52E2">
        <w:rPr>
          <w:sz w:val="20"/>
          <w:szCs w:val="20"/>
        </w:rPr>
        <w:t>EM HORÁRIO COMERCIAL.</w:t>
      </w:r>
    </w:p>
    <w:p w14:paraId="7F1915EB" w14:textId="77777777" w:rsidR="00B3595C" w:rsidRDefault="00B3595C" w:rsidP="00B3595C">
      <w:pPr>
        <w:pStyle w:val="PargrafodaLista"/>
        <w:ind w:left="567" w:right="580"/>
        <w:rPr>
          <w:b/>
          <w:sz w:val="20"/>
          <w:szCs w:val="20"/>
          <w:u w:val="single"/>
        </w:rPr>
      </w:pPr>
    </w:p>
    <w:p w14:paraId="006AD0A3" w14:textId="77777777" w:rsidR="00B3595C" w:rsidRPr="00997AAA" w:rsidRDefault="00B3595C" w:rsidP="00B3595C">
      <w:pPr>
        <w:pStyle w:val="PargrafodaLista"/>
        <w:ind w:left="567" w:right="580"/>
        <w:rPr>
          <w:sz w:val="20"/>
          <w:szCs w:val="20"/>
        </w:rPr>
      </w:pPr>
      <w:r>
        <w:rPr>
          <w:b/>
          <w:sz w:val="20"/>
          <w:szCs w:val="20"/>
          <w:u w:val="single"/>
        </w:rPr>
        <w:t xml:space="preserve">3.2. </w:t>
      </w:r>
      <w:r w:rsidRPr="00997AAA">
        <w:rPr>
          <w:b/>
          <w:sz w:val="20"/>
          <w:szCs w:val="20"/>
          <w:u w:val="single"/>
        </w:rPr>
        <w:t>Garantia, manutenção e assistência técnica</w:t>
      </w:r>
    </w:p>
    <w:p w14:paraId="1CD29EDC" w14:textId="77777777" w:rsidR="00B3595C" w:rsidRPr="00997AAA" w:rsidRDefault="00B3595C" w:rsidP="00B3595C">
      <w:pPr>
        <w:pStyle w:val="PargrafodaLista"/>
        <w:ind w:left="567" w:right="580"/>
        <w:rPr>
          <w:sz w:val="20"/>
          <w:szCs w:val="20"/>
        </w:rPr>
      </w:pPr>
    </w:p>
    <w:p w14:paraId="572526C1" w14:textId="77777777" w:rsidR="00B3595C" w:rsidRPr="00997AAA" w:rsidRDefault="00B3595C" w:rsidP="00B3595C">
      <w:pPr>
        <w:pStyle w:val="PargrafodaLista"/>
        <w:ind w:left="567" w:right="580"/>
        <w:rPr>
          <w:sz w:val="20"/>
          <w:szCs w:val="20"/>
        </w:rPr>
      </w:pPr>
      <w:r>
        <w:rPr>
          <w:sz w:val="20"/>
          <w:szCs w:val="20"/>
        </w:rPr>
        <w:t>3.2.1</w:t>
      </w:r>
      <w:r w:rsidRPr="00997AAA">
        <w:rPr>
          <w:sz w:val="20"/>
          <w:szCs w:val="20"/>
        </w:rPr>
        <w:t xml:space="preserve">. A garantia consiste na prestação, pela empresa, de todas as obrigações previstas na Lei nº 8.078/1990 - Código de Defesa do Consumidor, e alterações subsequentes. </w:t>
      </w:r>
    </w:p>
    <w:p w14:paraId="474C8E5F" w14:textId="77777777" w:rsidR="00B3595C" w:rsidRPr="00997AAA" w:rsidRDefault="00B3595C" w:rsidP="00B3595C">
      <w:pPr>
        <w:pStyle w:val="PargrafodaLista"/>
        <w:ind w:left="567" w:right="580"/>
        <w:rPr>
          <w:sz w:val="20"/>
          <w:szCs w:val="20"/>
        </w:rPr>
      </w:pPr>
    </w:p>
    <w:p w14:paraId="5EFEA2FC" w14:textId="77777777" w:rsidR="00B3595C" w:rsidRPr="00997AAA" w:rsidRDefault="00B3595C" w:rsidP="00B3595C">
      <w:pPr>
        <w:pStyle w:val="PargrafodaLista"/>
        <w:ind w:left="567" w:right="580"/>
        <w:rPr>
          <w:sz w:val="20"/>
          <w:szCs w:val="20"/>
        </w:rPr>
      </w:pPr>
      <w:r>
        <w:rPr>
          <w:sz w:val="20"/>
          <w:szCs w:val="20"/>
        </w:rPr>
        <w:t>3.2.2</w:t>
      </w:r>
      <w:r w:rsidRPr="00997AAA">
        <w:rPr>
          <w:sz w:val="20"/>
          <w:szCs w:val="20"/>
        </w:rPr>
        <w:t xml:space="preserve">. A empresa fornecedora dos bens deverá ser responsável pela substituição, troca ou reposição dos materiais porventura entregues com defeito, danificados, ou não compatíveis com as especificações do Termo. </w:t>
      </w:r>
    </w:p>
    <w:p w14:paraId="69BF7A88" w14:textId="77777777" w:rsidR="00B3595C" w:rsidRPr="00997AAA" w:rsidRDefault="00B3595C" w:rsidP="00B3595C">
      <w:pPr>
        <w:pStyle w:val="PargrafodaLista"/>
        <w:ind w:left="567" w:right="580"/>
        <w:rPr>
          <w:sz w:val="20"/>
          <w:szCs w:val="20"/>
        </w:rPr>
      </w:pPr>
    </w:p>
    <w:p w14:paraId="71CC9D34" w14:textId="77777777" w:rsidR="00B3595C" w:rsidRPr="00997AAA" w:rsidRDefault="00B3595C" w:rsidP="00B3595C">
      <w:pPr>
        <w:pStyle w:val="PargrafodaLista"/>
        <w:ind w:left="567" w:right="580"/>
        <w:rPr>
          <w:sz w:val="20"/>
          <w:szCs w:val="20"/>
        </w:rPr>
      </w:pPr>
      <w:r>
        <w:rPr>
          <w:sz w:val="20"/>
          <w:szCs w:val="20"/>
        </w:rPr>
        <w:t>3.2.3.</w:t>
      </w:r>
      <w:r w:rsidRPr="00997AAA">
        <w:rPr>
          <w:sz w:val="20"/>
          <w:szCs w:val="20"/>
        </w:rPr>
        <w:t xml:space="preserve"> Na substituição de materiais defeituosos, a reposição será por outro com especificações técnicas iguais, ou superiores com aprovação prévia da Contratante, sem nenhum custo adicional. </w:t>
      </w:r>
    </w:p>
    <w:p w14:paraId="51B7C003" w14:textId="77777777" w:rsidR="00B3595C" w:rsidRPr="00997AAA" w:rsidRDefault="00B3595C" w:rsidP="00B3595C">
      <w:pPr>
        <w:pStyle w:val="PargrafodaLista"/>
        <w:ind w:left="567" w:right="580"/>
        <w:rPr>
          <w:sz w:val="20"/>
          <w:szCs w:val="20"/>
        </w:rPr>
      </w:pPr>
    </w:p>
    <w:p w14:paraId="114E1121" w14:textId="4317F916" w:rsidR="00B3595C" w:rsidRPr="00997AAA" w:rsidRDefault="00B3595C" w:rsidP="00B3595C">
      <w:pPr>
        <w:pStyle w:val="PargrafodaLista"/>
        <w:ind w:left="567" w:right="580"/>
        <w:rPr>
          <w:sz w:val="20"/>
          <w:szCs w:val="20"/>
        </w:rPr>
      </w:pPr>
      <w:r>
        <w:rPr>
          <w:sz w:val="20"/>
          <w:szCs w:val="20"/>
        </w:rPr>
        <w:t>3.2.4</w:t>
      </w:r>
      <w:r w:rsidRPr="00997AAA">
        <w:rPr>
          <w:sz w:val="20"/>
          <w:szCs w:val="20"/>
        </w:rPr>
        <w:t xml:space="preserve">. </w:t>
      </w:r>
      <w:r w:rsidR="00140D50">
        <w:rPr>
          <w:sz w:val="20"/>
          <w:szCs w:val="20"/>
        </w:rPr>
        <w:t>O prazo de garantia é aquele estabelecido na Lei nº 8.078, de 11 de setembro de 1990 (Código de Defesa do Consumidor).</w:t>
      </w:r>
    </w:p>
    <w:p w14:paraId="7AF3D0E3" w14:textId="77777777" w:rsidR="00B3595C" w:rsidRDefault="00B3595C" w:rsidP="00B3595C">
      <w:pPr>
        <w:pStyle w:val="Corpodetexto"/>
        <w:spacing w:before="5"/>
        <w:ind w:left="567" w:right="580"/>
        <w:jc w:val="both"/>
      </w:pPr>
    </w:p>
    <w:p w14:paraId="76A1939D" w14:textId="77777777" w:rsidR="00B3595C" w:rsidRPr="0094108F" w:rsidRDefault="00B3595C" w:rsidP="00B3595C">
      <w:pPr>
        <w:pStyle w:val="Corpodetexto"/>
        <w:spacing w:before="5"/>
        <w:ind w:left="567" w:right="580"/>
        <w:jc w:val="both"/>
        <w:rPr>
          <w:b/>
        </w:rPr>
      </w:pPr>
      <w:r w:rsidRPr="0094108F">
        <w:rPr>
          <w:b/>
        </w:rPr>
        <w:t xml:space="preserve">4. CLÁUSULA QUARTA – SUBCONTRATAÇÃO </w:t>
      </w:r>
    </w:p>
    <w:p w14:paraId="2FA8F7AE" w14:textId="77777777" w:rsidR="00B3595C" w:rsidRDefault="00B3595C" w:rsidP="00B3595C">
      <w:pPr>
        <w:pStyle w:val="Corpodetexto"/>
        <w:spacing w:before="5"/>
        <w:ind w:left="567" w:right="580"/>
        <w:jc w:val="both"/>
      </w:pPr>
    </w:p>
    <w:p w14:paraId="00329B9E" w14:textId="77777777" w:rsidR="00B3595C" w:rsidRDefault="00B3595C" w:rsidP="00B3595C">
      <w:pPr>
        <w:pStyle w:val="Corpodetexto"/>
        <w:spacing w:before="5"/>
        <w:ind w:left="567" w:right="580"/>
        <w:jc w:val="both"/>
      </w:pPr>
      <w:r>
        <w:t xml:space="preserve">4.1. Não será admitida a subcontratação do objeto contratual. </w:t>
      </w:r>
    </w:p>
    <w:p w14:paraId="3088A1DD" w14:textId="77777777" w:rsidR="00B3595C" w:rsidRDefault="00B3595C" w:rsidP="00B3595C">
      <w:pPr>
        <w:pStyle w:val="Corpodetexto"/>
        <w:spacing w:before="5"/>
        <w:ind w:left="567" w:right="580"/>
        <w:jc w:val="both"/>
      </w:pPr>
    </w:p>
    <w:p w14:paraId="04B66E3C" w14:textId="77777777" w:rsidR="00B3595C" w:rsidRPr="0094108F" w:rsidRDefault="00B3595C" w:rsidP="00B3595C">
      <w:pPr>
        <w:pStyle w:val="Corpodetexto"/>
        <w:spacing w:before="5"/>
        <w:ind w:left="567" w:right="580"/>
        <w:jc w:val="both"/>
        <w:rPr>
          <w:b/>
        </w:rPr>
      </w:pPr>
      <w:r w:rsidRPr="0094108F">
        <w:rPr>
          <w:b/>
        </w:rPr>
        <w:t xml:space="preserve">5. CLÁUSULA QUINTA - DA GESTÃO DO CONTRATO </w:t>
      </w:r>
    </w:p>
    <w:p w14:paraId="65AFB894" w14:textId="77777777" w:rsidR="00B3595C" w:rsidRDefault="00B3595C" w:rsidP="00B3595C">
      <w:pPr>
        <w:pStyle w:val="Corpodetexto"/>
        <w:spacing w:before="5"/>
        <w:ind w:left="567" w:right="580"/>
        <w:jc w:val="both"/>
      </w:pPr>
    </w:p>
    <w:p w14:paraId="2148FC3B" w14:textId="77777777" w:rsidR="00B3595C" w:rsidRDefault="00B3595C" w:rsidP="00B3595C">
      <w:pPr>
        <w:pStyle w:val="Corpodetexto"/>
        <w:spacing w:before="5"/>
        <w:ind w:left="567" w:right="580"/>
        <w:jc w:val="both"/>
      </w:pPr>
      <w:r>
        <w:t xml:space="preserve">5.1. O contrato deverá ser executado fielmente pelas partes, de acordo com as cláusulas avençadas e as normas da Lei nº 14.133, de 2021 e cada parte responderá pelas consequências de sua inexecução total ou parcial. </w:t>
      </w:r>
    </w:p>
    <w:p w14:paraId="08011D95" w14:textId="77777777" w:rsidR="00B3595C" w:rsidRDefault="00B3595C" w:rsidP="00B3595C">
      <w:pPr>
        <w:pStyle w:val="Corpodetexto"/>
        <w:spacing w:before="5"/>
        <w:ind w:left="567" w:right="580"/>
        <w:jc w:val="both"/>
      </w:pPr>
    </w:p>
    <w:p w14:paraId="2DD88ECF" w14:textId="77777777" w:rsidR="00B3595C" w:rsidRDefault="00B3595C" w:rsidP="00B3595C">
      <w:pPr>
        <w:pStyle w:val="Corpodetexto"/>
        <w:spacing w:before="5"/>
        <w:ind w:left="567" w:right="580"/>
        <w:jc w:val="both"/>
      </w:pPr>
      <w:r>
        <w:t xml:space="preserve">5.2. Em caso de impedimento, ordem de paralisação ou suspensão do contrato, o cronograma de execução será prorrogado automaticamente pelo tempo correspondente, anotadas tais circunstâncias mediante simples apostila. </w:t>
      </w:r>
    </w:p>
    <w:p w14:paraId="67EB5F15" w14:textId="77777777" w:rsidR="00B3595C" w:rsidRDefault="00B3595C" w:rsidP="00B3595C">
      <w:pPr>
        <w:pStyle w:val="Corpodetexto"/>
        <w:spacing w:before="5"/>
        <w:ind w:left="567" w:right="580"/>
        <w:jc w:val="both"/>
      </w:pPr>
    </w:p>
    <w:p w14:paraId="4BAB9832" w14:textId="77777777" w:rsidR="00B3595C" w:rsidRDefault="00B3595C" w:rsidP="00B3595C">
      <w:pPr>
        <w:pStyle w:val="Corpodetexto"/>
        <w:spacing w:before="5"/>
        <w:ind w:left="567" w:right="580"/>
        <w:jc w:val="both"/>
      </w:pPr>
      <w:r>
        <w:t xml:space="preserve">5.3. As comunicações entre o órgão ou entidade e o contratado devem ser realizadas por escrito sempre que o ato exigir tal formalidade, admitindo-se o uso de mensagem eletrônica para esse fim. </w:t>
      </w:r>
    </w:p>
    <w:p w14:paraId="10FAA1C4" w14:textId="77777777" w:rsidR="00B3595C" w:rsidRDefault="00B3595C" w:rsidP="00B3595C">
      <w:pPr>
        <w:pStyle w:val="Corpodetexto"/>
        <w:spacing w:before="5"/>
        <w:ind w:left="567" w:right="580"/>
        <w:jc w:val="both"/>
      </w:pPr>
    </w:p>
    <w:p w14:paraId="7A1C8962" w14:textId="77777777" w:rsidR="00B3595C" w:rsidRDefault="00B3595C" w:rsidP="00B3595C">
      <w:pPr>
        <w:pStyle w:val="Corpodetexto"/>
        <w:spacing w:before="5"/>
        <w:ind w:left="567" w:right="580"/>
        <w:jc w:val="both"/>
      </w:pPr>
      <w:r>
        <w:t xml:space="preserve">5.4. O Município poderá convocar representante da empresa para adoção de providências que devam ser cumpridas de imediato. </w:t>
      </w:r>
    </w:p>
    <w:p w14:paraId="33CF62BF" w14:textId="77777777" w:rsidR="00B3595C" w:rsidRDefault="00B3595C" w:rsidP="00B3595C">
      <w:pPr>
        <w:pStyle w:val="Corpodetexto"/>
        <w:spacing w:before="5"/>
        <w:ind w:left="567" w:right="580"/>
        <w:jc w:val="both"/>
      </w:pPr>
    </w:p>
    <w:p w14:paraId="360C13D3" w14:textId="77777777" w:rsidR="00B3595C" w:rsidRDefault="00B3595C" w:rsidP="00B3595C">
      <w:pPr>
        <w:pStyle w:val="Corpodetexto"/>
        <w:spacing w:before="5"/>
        <w:ind w:left="567" w:right="580"/>
        <w:jc w:val="both"/>
      </w:pPr>
      <w:r>
        <w:t xml:space="preserve">5.5. Após a assinatura do contrato, o contratante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e das sanções aplicáveis, dentre outros. </w:t>
      </w:r>
    </w:p>
    <w:p w14:paraId="086168B6" w14:textId="77777777" w:rsidR="00B3595C" w:rsidRDefault="00B3595C" w:rsidP="00B3595C">
      <w:pPr>
        <w:pStyle w:val="Corpodetexto"/>
        <w:spacing w:before="5"/>
        <w:ind w:left="567" w:right="580"/>
        <w:jc w:val="both"/>
      </w:pPr>
    </w:p>
    <w:p w14:paraId="1BFAC68A" w14:textId="1EE54547" w:rsidR="00B3595C" w:rsidRDefault="00B3595C" w:rsidP="00B3595C">
      <w:pPr>
        <w:pStyle w:val="Corpodetexto"/>
        <w:spacing w:before="5"/>
        <w:ind w:left="567" w:right="580"/>
        <w:jc w:val="both"/>
      </w:pPr>
      <w:r>
        <w:t>5.6. A execução do contrato será fiscalizada pel</w:t>
      </w:r>
      <w:r w:rsidR="00140D50">
        <w:t>a</w:t>
      </w:r>
      <w:r w:rsidR="00140D50" w:rsidRPr="00140D50">
        <w:rPr>
          <w:b/>
          <w:bCs/>
        </w:rPr>
        <w:t xml:space="preserve"> FISCAL</w:t>
      </w:r>
      <w:r w:rsidR="00140D50">
        <w:t xml:space="preserve"> </w:t>
      </w:r>
      <w:r w:rsidR="00CF4C5E" w:rsidRPr="00CF4C5E">
        <w:rPr>
          <w:b/>
          <w:bCs/>
        </w:rPr>
        <w:t>LUCIVANIA DE OLIVEIRA COSTA</w:t>
      </w:r>
      <w:r w:rsidR="00CF4C5E">
        <w:t xml:space="preserve">, CPF: 015.721.525-32, </w:t>
      </w:r>
      <w:r>
        <w:t xml:space="preserve">ou pelos respectivos substitutos, se houver. (Lei nº 14.133, de 2021, art. 117, caput). </w:t>
      </w:r>
    </w:p>
    <w:p w14:paraId="7E9F6D5A" w14:textId="77777777" w:rsidR="00B3595C" w:rsidRDefault="00B3595C" w:rsidP="00B3595C">
      <w:pPr>
        <w:pStyle w:val="Corpodetexto"/>
        <w:spacing w:before="5"/>
        <w:ind w:left="567" w:right="580"/>
        <w:jc w:val="both"/>
      </w:pPr>
    </w:p>
    <w:p w14:paraId="45331200" w14:textId="77777777" w:rsidR="00B3595C" w:rsidRDefault="00B3595C" w:rsidP="00B3595C">
      <w:pPr>
        <w:pStyle w:val="Corpodetexto"/>
        <w:spacing w:before="5"/>
        <w:ind w:left="567" w:right="580"/>
        <w:jc w:val="both"/>
      </w:pPr>
      <w:r>
        <w:t xml:space="preserve">5.7. O fiscal do contrato acompanhará a execução do contrato, para que sejam cumpridas todas as condições estabelecidas no contrato, de modo a assegurar os melhores resultados para a Administração. </w:t>
      </w:r>
    </w:p>
    <w:p w14:paraId="53467107" w14:textId="77777777" w:rsidR="00B3595C" w:rsidRDefault="00B3595C" w:rsidP="00B3595C">
      <w:pPr>
        <w:pStyle w:val="Corpodetexto"/>
        <w:spacing w:before="5"/>
        <w:ind w:left="567" w:right="580"/>
        <w:jc w:val="both"/>
      </w:pPr>
    </w:p>
    <w:p w14:paraId="506AEA04" w14:textId="77777777" w:rsidR="00B3595C" w:rsidRDefault="00B3595C" w:rsidP="00B3595C">
      <w:pPr>
        <w:pStyle w:val="Corpodetexto"/>
        <w:spacing w:before="5"/>
        <w:ind w:left="567" w:right="580"/>
        <w:jc w:val="both"/>
      </w:pPr>
      <w:r>
        <w:t xml:space="preserve">5.7.1. O fiscal do contrato anotará no histórico de gerenciamento do contrato todas as ocorrências relacionadas à execução do contrato, com a descrição do que for necessário para a regularização das faltas ou dos defeitos observados. </w:t>
      </w:r>
    </w:p>
    <w:p w14:paraId="30A07871" w14:textId="77777777" w:rsidR="00B3595C" w:rsidRDefault="00B3595C" w:rsidP="00B3595C">
      <w:pPr>
        <w:pStyle w:val="Corpodetexto"/>
        <w:spacing w:before="5"/>
        <w:ind w:left="567" w:right="580"/>
        <w:jc w:val="both"/>
      </w:pPr>
    </w:p>
    <w:p w14:paraId="17394A7D" w14:textId="77777777" w:rsidR="00B3595C" w:rsidRDefault="00B3595C" w:rsidP="00B3595C">
      <w:pPr>
        <w:pStyle w:val="Corpodetexto"/>
        <w:spacing w:before="5"/>
        <w:ind w:left="567" w:right="580"/>
        <w:jc w:val="both"/>
      </w:pPr>
      <w:r>
        <w:t xml:space="preserve">5.7.2. Identificada qualquer inexatidão ou irregularidade, o fiscal do contrato emitirá notificações para a correção da execução do contrato, determinando prazo para a correção. </w:t>
      </w:r>
    </w:p>
    <w:p w14:paraId="0BEB632C" w14:textId="77777777" w:rsidR="00B3595C" w:rsidRDefault="00B3595C" w:rsidP="00B3595C">
      <w:pPr>
        <w:pStyle w:val="Corpodetexto"/>
        <w:spacing w:before="5"/>
        <w:ind w:left="567" w:right="580"/>
        <w:jc w:val="both"/>
      </w:pPr>
    </w:p>
    <w:p w14:paraId="60484694" w14:textId="77777777" w:rsidR="00B3595C" w:rsidRDefault="00B3595C" w:rsidP="00B3595C">
      <w:pPr>
        <w:pStyle w:val="Corpodetexto"/>
        <w:spacing w:before="5"/>
        <w:ind w:left="567" w:right="580"/>
        <w:jc w:val="both"/>
      </w:pPr>
      <w:r>
        <w:t xml:space="preserve">5.7.3. O fiscal do contrato informará ao gestor do contato, em tempo hábil, a situação que demandar decisão ou adoção de medidas que ultrapassem sua competência, para que adote as medidas necessárias e saneadoras, se for o caso. </w:t>
      </w:r>
    </w:p>
    <w:p w14:paraId="4FC8936D" w14:textId="77777777" w:rsidR="00B3595C" w:rsidRDefault="00B3595C" w:rsidP="00B3595C">
      <w:pPr>
        <w:pStyle w:val="Corpodetexto"/>
        <w:spacing w:before="5"/>
        <w:ind w:left="567" w:right="580"/>
        <w:jc w:val="both"/>
      </w:pPr>
    </w:p>
    <w:p w14:paraId="5CCC9982" w14:textId="77777777" w:rsidR="00B3595C" w:rsidRDefault="00B3595C" w:rsidP="00B3595C">
      <w:pPr>
        <w:pStyle w:val="Corpodetexto"/>
        <w:spacing w:before="5"/>
        <w:ind w:left="567" w:right="580"/>
        <w:jc w:val="both"/>
      </w:pPr>
      <w:r>
        <w:t xml:space="preserve">5.7.4. No caso de ocorrências que possam inviabilizar a execução do contrato nas datas aprazadas, o fiscal do contrato comunicará o fato imediatamente ao gestor do contrato. </w:t>
      </w:r>
    </w:p>
    <w:p w14:paraId="3029F30F" w14:textId="77777777" w:rsidR="00B3595C" w:rsidRDefault="00B3595C" w:rsidP="00B3595C">
      <w:pPr>
        <w:pStyle w:val="Corpodetexto"/>
        <w:spacing w:before="5"/>
        <w:ind w:left="567" w:right="580"/>
        <w:jc w:val="both"/>
      </w:pPr>
    </w:p>
    <w:p w14:paraId="545E5054" w14:textId="77777777" w:rsidR="00B3595C" w:rsidRDefault="00B3595C" w:rsidP="00B3595C">
      <w:pPr>
        <w:pStyle w:val="Corpodetexto"/>
        <w:spacing w:before="5"/>
        <w:ind w:left="567" w:right="580"/>
        <w:jc w:val="both"/>
      </w:pPr>
      <w:r>
        <w:t xml:space="preserve">5.7.5. O fiscal do contrato comunicará ao gestor do contrato, em tempo hábil, o término do contrato sob sua responsabilidade, com vistas à tempestiva renovação ou à prorrogação contratual. </w:t>
      </w:r>
    </w:p>
    <w:p w14:paraId="413C841A" w14:textId="77777777" w:rsidR="00B3595C" w:rsidRDefault="00B3595C" w:rsidP="00B3595C">
      <w:pPr>
        <w:pStyle w:val="Corpodetexto"/>
        <w:spacing w:before="5"/>
        <w:ind w:left="567" w:right="580"/>
        <w:jc w:val="both"/>
      </w:pPr>
    </w:p>
    <w:p w14:paraId="49A4AE44" w14:textId="77777777" w:rsidR="00B3595C" w:rsidRDefault="00B3595C" w:rsidP="00B3595C">
      <w:pPr>
        <w:pStyle w:val="Corpodetexto"/>
        <w:spacing w:before="5"/>
        <w:ind w:left="567" w:right="580"/>
        <w:jc w:val="both"/>
      </w:pPr>
      <w:r>
        <w:t xml:space="preserve">5.7.6. O gestor do contrato acompanhará os registros realizados pelo fiscal do contrato, de todas as ocorrências relacionadas à execução do contrato e as medidas adotadas, informando, se for o caso, à autoridade superior àquelas que ultrapassarem a sua competência. </w:t>
      </w:r>
    </w:p>
    <w:p w14:paraId="4DBE31DB" w14:textId="77777777" w:rsidR="00B3595C" w:rsidRDefault="00B3595C" w:rsidP="00B3595C">
      <w:pPr>
        <w:pStyle w:val="Corpodetexto"/>
        <w:spacing w:before="5"/>
        <w:ind w:left="567" w:right="580"/>
        <w:jc w:val="both"/>
      </w:pPr>
    </w:p>
    <w:p w14:paraId="148B7F85" w14:textId="77777777" w:rsidR="00B3595C" w:rsidRDefault="00B3595C" w:rsidP="00B3595C">
      <w:pPr>
        <w:pStyle w:val="Corpodetexto"/>
        <w:spacing w:before="5"/>
        <w:ind w:left="567" w:right="580"/>
        <w:jc w:val="both"/>
      </w:pPr>
      <w:r>
        <w:t xml:space="preserve">5.8. O fiscal do contrato verificará a manutenção das condições de habilitação do contratado, acompanhará o empenho, o pagamento, as garantias, as glosas e a formalização de apostilamento e termos aditivos, solicitando quaisquer documentos comprobatórios pertinentes, caso necessário: </w:t>
      </w:r>
    </w:p>
    <w:p w14:paraId="46A7C671" w14:textId="77777777" w:rsidR="00B3595C" w:rsidRDefault="00B3595C" w:rsidP="00B3595C">
      <w:pPr>
        <w:pStyle w:val="Corpodetexto"/>
        <w:spacing w:before="5"/>
        <w:ind w:left="567" w:right="580"/>
        <w:jc w:val="both"/>
      </w:pPr>
    </w:p>
    <w:p w14:paraId="2D74AE93" w14:textId="77777777" w:rsidR="00B3595C" w:rsidRDefault="00B3595C" w:rsidP="00B3595C">
      <w:pPr>
        <w:pStyle w:val="Corpodetexto"/>
        <w:spacing w:before="5"/>
        <w:ind w:left="567" w:right="580"/>
        <w:jc w:val="both"/>
      </w:pPr>
      <w:r>
        <w:t xml:space="preserve">5.8.1. Caso ocorram descumprimento das obrigações contratuais, o fiscal do contrato atuará tempestivamente na solução do problema, reportando ao gestor do contrato para que tome as providências cabíveis, quando ultrapassar a sua competência; </w:t>
      </w:r>
    </w:p>
    <w:p w14:paraId="705A08DA" w14:textId="77777777" w:rsidR="00B3595C" w:rsidRDefault="00B3595C" w:rsidP="00B3595C">
      <w:pPr>
        <w:pStyle w:val="Corpodetexto"/>
        <w:spacing w:before="5"/>
        <w:ind w:left="567" w:right="580"/>
        <w:jc w:val="both"/>
      </w:pPr>
    </w:p>
    <w:p w14:paraId="49129007" w14:textId="77777777" w:rsidR="00B3595C" w:rsidRDefault="00B3595C" w:rsidP="00B3595C">
      <w:pPr>
        <w:pStyle w:val="Corpodetexto"/>
        <w:spacing w:before="5"/>
        <w:ind w:left="567" w:right="580"/>
        <w:jc w:val="both"/>
      </w:pPr>
      <w:r>
        <w:t xml:space="preserve">5.9.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682C27B2" w14:textId="77777777" w:rsidR="00B3595C" w:rsidRDefault="00B3595C" w:rsidP="00B3595C">
      <w:pPr>
        <w:pStyle w:val="Corpodetexto"/>
        <w:spacing w:before="5"/>
        <w:ind w:left="567" w:right="580"/>
        <w:jc w:val="both"/>
      </w:pPr>
    </w:p>
    <w:p w14:paraId="00FBB8A0" w14:textId="77777777" w:rsidR="00B3595C" w:rsidRDefault="00B3595C" w:rsidP="00B3595C">
      <w:pPr>
        <w:pStyle w:val="Corpodetexto"/>
        <w:spacing w:before="5"/>
        <w:ind w:left="567" w:right="580"/>
        <w:jc w:val="both"/>
      </w:pPr>
      <w:r>
        <w:t xml:space="preserve">5.9.1. O gestor do contrato acompanhará a manutenção das condições de habilitação do contratado, para fins de empenho de despesa e pagamento, e anotará os problemas que obstem o fluxo normal da liquidação e do pagamento da despesa no relatório de riscos eventuais. </w:t>
      </w:r>
    </w:p>
    <w:p w14:paraId="53E68740" w14:textId="77777777" w:rsidR="00B3595C" w:rsidRDefault="00B3595C" w:rsidP="00B3595C">
      <w:pPr>
        <w:pStyle w:val="Corpodetexto"/>
        <w:spacing w:before="5"/>
        <w:ind w:left="567" w:right="580"/>
        <w:jc w:val="both"/>
      </w:pPr>
    </w:p>
    <w:p w14:paraId="4DDF73C6" w14:textId="77777777" w:rsidR="00B3595C" w:rsidRDefault="00B3595C" w:rsidP="00B3595C">
      <w:pPr>
        <w:pStyle w:val="Corpodetexto"/>
        <w:spacing w:before="5"/>
        <w:ind w:left="567" w:right="580"/>
        <w:jc w:val="both"/>
      </w:pPr>
      <w:r>
        <w:t xml:space="preserve">5.9.2.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106949DA" w14:textId="77777777" w:rsidR="00B3595C" w:rsidRDefault="00B3595C" w:rsidP="00B3595C">
      <w:pPr>
        <w:pStyle w:val="Corpodetexto"/>
        <w:spacing w:before="5"/>
        <w:ind w:left="567" w:right="580"/>
        <w:jc w:val="both"/>
      </w:pPr>
    </w:p>
    <w:p w14:paraId="3242D848" w14:textId="77777777" w:rsidR="00B3595C" w:rsidRDefault="00B3595C" w:rsidP="00B3595C">
      <w:pPr>
        <w:pStyle w:val="Corpodetexto"/>
        <w:spacing w:before="5"/>
        <w:ind w:left="567" w:right="580"/>
        <w:jc w:val="both"/>
      </w:pPr>
      <w:r>
        <w:t xml:space="preserve">5.10. O fiscal do contrato comunicará ao gestor do contrato, em tempo hábil, o término do contrato sob sua responsabilidade, com vistas à tempestiva renovação ou prorrogação contratual. </w:t>
      </w:r>
    </w:p>
    <w:p w14:paraId="497022D0" w14:textId="77777777" w:rsidR="00B3595C" w:rsidRDefault="00B3595C" w:rsidP="00B3595C">
      <w:pPr>
        <w:pStyle w:val="Corpodetexto"/>
        <w:spacing w:before="5"/>
        <w:ind w:left="567" w:right="580"/>
        <w:jc w:val="both"/>
      </w:pPr>
    </w:p>
    <w:p w14:paraId="6DF46B8A" w14:textId="77777777" w:rsidR="00B3595C" w:rsidRDefault="00B3595C" w:rsidP="00B3595C">
      <w:pPr>
        <w:pStyle w:val="Corpodetexto"/>
        <w:spacing w:before="5"/>
        <w:ind w:left="567" w:right="580"/>
        <w:jc w:val="both"/>
      </w:pPr>
      <w:r>
        <w:t xml:space="preserve">5.11. O gestor do contrato deverá elaborar relatório final com informações sobre a consecução dos objetivos que tenham justificado a contratação e eventuais condutas a serem adotadas para o aprimoramento das atividades da Administração. </w:t>
      </w:r>
    </w:p>
    <w:p w14:paraId="54CE6F23" w14:textId="77777777" w:rsidR="00B3595C" w:rsidRDefault="00B3595C" w:rsidP="00B3595C">
      <w:pPr>
        <w:pStyle w:val="Corpodetexto"/>
        <w:spacing w:before="5"/>
        <w:ind w:left="567" w:right="580"/>
        <w:jc w:val="both"/>
      </w:pPr>
    </w:p>
    <w:p w14:paraId="0E8A8209" w14:textId="77777777" w:rsidR="00B3595C" w:rsidRDefault="00B3595C" w:rsidP="00B3595C">
      <w:pPr>
        <w:pStyle w:val="Corpodetexto"/>
        <w:spacing w:before="5"/>
        <w:ind w:left="567" w:right="580"/>
        <w:jc w:val="both"/>
      </w:pPr>
      <w:r>
        <w:t xml:space="preserve">5.12. O gestor do contrato deverá enviar a documentação pertinente ao setor de contratos para a formalização dos procedimentos de liquidação e pagamento, no valor dimensionado pela fiscalização e gestão nos termos do contrato. </w:t>
      </w:r>
    </w:p>
    <w:p w14:paraId="72AB5175" w14:textId="77777777" w:rsidR="00B3595C" w:rsidRDefault="00B3595C" w:rsidP="00B3595C">
      <w:pPr>
        <w:pStyle w:val="Corpodetexto"/>
        <w:spacing w:before="5"/>
        <w:ind w:left="567" w:right="580"/>
        <w:jc w:val="both"/>
      </w:pPr>
    </w:p>
    <w:p w14:paraId="3160EC91" w14:textId="77777777" w:rsidR="00B3595C" w:rsidRDefault="00B3595C" w:rsidP="00B3595C">
      <w:pPr>
        <w:pStyle w:val="Corpodetexto"/>
        <w:spacing w:before="5"/>
        <w:ind w:left="567" w:right="580"/>
        <w:jc w:val="both"/>
      </w:pPr>
      <w:r>
        <w:t>5.13. A execução do contrato será administrada pelo Gestor do Contrato</w:t>
      </w:r>
      <w:r w:rsidR="00320A61">
        <w:t>,</w:t>
      </w:r>
      <w:r>
        <w:t xml:space="preserve">  Sr.(a) </w:t>
      </w:r>
      <w:r>
        <w:rPr>
          <w:b/>
        </w:rPr>
        <w:t>_____________________ conforme portaria nº _____/2024</w:t>
      </w:r>
      <w:r>
        <w:t>,</w:t>
      </w:r>
    </w:p>
    <w:p w14:paraId="6E604247" w14:textId="77777777" w:rsidR="00B3595C" w:rsidRDefault="00B3595C" w:rsidP="00B3595C">
      <w:pPr>
        <w:pStyle w:val="Corpodetexto"/>
        <w:spacing w:before="5"/>
        <w:ind w:left="567" w:right="580"/>
        <w:jc w:val="both"/>
      </w:pPr>
    </w:p>
    <w:p w14:paraId="7DDB8232" w14:textId="77777777" w:rsidR="00B3595C" w:rsidRPr="00713BCD" w:rsidRDefault="00B3595C" w:rsidP="00B3595C">
      <w:pPr>
        <w:pStyle w:val="Corpodetexto"/>
        <w:spacing w:before="5"/>
        <w:ind w:left="567" w:right="580"/>
        <w:jc w:val="both"/>
        <w:rPr>
          <w:b/>
        </w:rPr>
      </w:pPr>
      <w:r w:rsidRPr="00713BCD">
        <w:rPr>
          <w:b/>
        </w:rPr>
        <w:t xml:space="preserve">6. CLÁUSULA SEXTA –DO  PREÇO </w:t>
      </w:r>
    </w:p>
    <w:p w14:paraId="691EA149" w14:textId="77777777" w:rsidR="00B3595C" w:rsidRDefault="00B3595C" w:rsidP="00B3595C">
      <w:pPr>
        <w:pStyle w:val="Corpodetexto"/>
        <w:spacing w:before="5"/>
        <w:ind w:left="567" w:right="580"/>
        <w:jc w:val="both"/>
      </w:pPr>
    </w:p>
    <w:p w14:paraId="571E67BA" w14:textId="77777777" w:rsidR="00B3595C" w:rsidRDefault="00B3595C" w:rsidP="00B3595C">
      <w:pPr>
        <w:pStyle w:val="Corpodetexto"/>
        <w:spacing w:before="5"/>
        <w:ind w:left="567" w:right="580"/>
        <w:jc w:val="both"/>
      </w:pPr>
      <w:r>
        <w:t xml:space="preserve">6.1. O valor total da contratação é de R$.......... (.....) </w:t>
      </w:r>
    </w:p>
    <w:p w14:paraId="447E2E3A" w14:textId="77777777" w:rsidR="00B3595C" w:rsidRDefault="00B3595C" w:rsidP="00B3595C">
      <w:pPr>
        <w:pStyle w:val="Corpodetexto"/>
        <w:spacing w:before="5"/>
        <w:ind w:left="567" w:right="580"/>
        <w:jc w:val="both"/>
      </w:pPr>
    </w:p>
    <w:p w14:paraId="37C030E0" w14:textId="77777777" w:rsidR="00B3595C" w:rsidRDefault="00B3595C" w:rsidP="00B3595C">
      <w:pPr>
        <w:pStyle w:val="Corpodetexto"/>
        <w:spacing w:before="5"/>
        <w:ind w:left="567" w:right="580"/>
        <w:jc w:val="both"/>
      </w:pPr>
      <w:r>
        <w:t xml:space="preserve">6.2.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w:t>
      </w:r>
    </w:p>
    <w:p w14:paraId="631FD7FE" w14:textId="77777777" w:rsidR="00B3595C" w:rsidRDefault="00B3595C" w:rsidP="00B3595C">
      <w:pPr>
        <w:pStyle w:val="Corpodetexto"/>
        <w:spacing w:before="5"/>
        <w:ind w:left="567" w:right="580"/>
        <w:jc w:val="both"/>
      </w:pPr>
    </w:p>
    <w:p w14:paraId="57AE0436" w14:textId="77777777" w:rsidR="00B3595C" w:rsidRPr="00713BCD" w:rsidRDefault="00B3595C" w:rsidP="00B3595C">
      <w:pPr>
        <w:pStyle w:val="Corpodetexto"/>
        <w:spacing w:before="5"/>
        <w:ind w:left="567" w:right="580"/>
        <w:jc w:val="both"/>
        <w:rPr>
          <w:b/>
        </w:rPr>
      </w:pPr>
      <w:r w:rsidRPr="00713BCD">
        <w:rPr>
          <w:b/>
        </w:rPr>
        <w:t xml:space="preserve">7. CLÁUSULA SÉTIMA – CRITÉRIOS DE MEDIÇÃO E PAGAMENTO </w:t>
      </w:r>
    </w:p>
    <w:p w14:paraId="49E47CC2" w14:textId="77777777" w:rsidR="00B3595C" w:rsidRDefault="00B3595C" w:rsidP="00B3595C">
      <w:pPr>
        <w:pStyle w:val="Corpodetexto"/>
        <w:spacing w:before="5"/>
        <w:ind w:left="567" w:right="580"/>
        <w:jc w:val="both"/>
      </w:pPr>
    </w:p>
    <w:p w14:paraId="5D9302F4" w14:textId="77777777" w:rsidR="00B3595C" w:rsidRDefault="00B3595C" w:rsidP="00B3595C">
      <w:pPr>
        <w:pStyle w:val="Corpodetexto"/>
        <w:spacing w:before="5"/>
        <w:ind w:left="567" w:right="580"/>
        <w:jc w:val="both"/>
      </w:pPr>
      <w:r>
        <w:t xml:space="preserve">7.1. Será indicada a retenção ou glosa no pagamento, proporcional à irregularidade verificada, sem prejuízo das sanções cabíveis, caso se constate que o Contratado: </w:t>
      </w:r>
    </w:p>
    <w:p w14:paraId="6BE53ABB" w14:textId="77777777" w:rsidR="00B3595C" w:rsidRDefault="00B3595C" w:rsidP="00B3595C">
      <w:pPr>
        <w:pStyle w:val="Corpodetexto"/>
        <w:spacing w:before="5"/>
        <w:ind w:left="567" w:right="580"/>
        <w:jc w:val="both"/>
      </w:pPr>
    </w:p>
    <w:p w14:paraId="540B0DF2" w14:textId="77777777" w:rsidR="00B3595C" w:rsidRDefault="00B3595C" w:rsidP="00B3595C">
      <w:pPr>
        <w:pStyle w:val="Corpodetexto"/>
        <w:spacing w:before="5"/>
        <w:ind w:left="567" w:right="580"/>
        <w:jc w:val="both"/>
      </w:pPr>
      <w:r>
        <w:t xml:space="preserve">7.1.1. não produzir os resultados acordados, </w:t>
      </w:r>
    </w:p>
    <w:p w14:paraId="4722DA0D" w14:textId="77777777" w:rsidR="00B3595C" w:rsidRDefault="00B3595C" w:rsidP="00B3595C">
      <w:pPr>
        <w:pStyle w:val="Corpodetexto"/>
        <w:spacing w:before="5"/>
        <w:ind w:left="567" w:right="580"/>
        <w:jc w:val="both"/>
      </w:pPr>
      <w:r>
        <w:t xml:space="preserve">7.1.2. deixar de executar, ou não executar com a qualidade mínima exigida as atividades contratadas; ou </w:t>
      </w:r>
    </w:p>
    <w:p w14:paraId="1F13F619" w14:textId="77777777" w:rsidR="00B3595C" w:rsidRDefault="00B3595C" w:rsidP="00B3595C">
      <w:pPr>
        <w:pStyle w:val="Corpodetexto"/>
        <w:spacing w:before="5"/>
        <w:ind w:left="567" w:right="580"/>
        <w:jc w:val="both"/>
      </w:pPr>
      <w:r>
        <w:t xml:space="preserve">7.1.3. deixar de utilizar materiais e recursos humanos exigidos para a execução do contrato, ou utilizá-los com qualidade ou quantidade inferior à demandada. </w:t>
      </w:r>
    </w:p>
    <w:p w14:paraId="5BD4DA99" w14:textId="77777777" w:rsidR="00B3595C" w:rsidRDefault="00B3595C" w:rsidP="00B3595C">
      <w:pPr>
        <w:pStyle w:val="Corpodetexto"/>
        <w:spacing w:before="5"/>
        <w:ind w:left="567" w:right="580"/>
        <w:jc w:val="both"/>
      </w:pPr>
    </w:p>
    <w:p w14:paraId="0FD2FE4B" w14:textId="6FC2FC54" w:rsidR="00B3595C" w:rsidRDefault="00B3595C" w:rsidP="00B3595C">
      <w:pPr>
        <w:pStyle w:val="Corpodetexto"/>
        <w:spacing w:before="5"/>
        <w:ind w:left="567" w:right="580"/>
        <w:jc w:val="both"/>
      </w:pPr>
      <w:r>
        <w:t xml:space="preserve">7.2. </w:t>
      </w:r>
      <w:r w:rsidRPr="00C05697">
        <w:t xml:space="preserve">Os bens serão recebidos provisoriamente, </w:t>
      </w:r>
      <w:r w:rsidR="00CF4C5E">
        <w:t xml:space="preserve">no prazo de </w:t>
      </w:r>
      <w:r w:rsidR="00140D50">
        <w:rPr>
          <w:b/>
          <w:bCs/>
        </w:rPr>
        <w:t>10 (dez)</w:t>
      </w:r>
      <w:r w:rsidR="00CF4C5E" w:rsidRPr="00CF4C5E">
        <w:rPr>
          <w:b/>
          <w:bCs/>
        </w:rPr>
        <w:t xml:space="preserve"> dias</w:t>
      </w:r>
      <w:r w:rsidR="00CF4C5E">
        <w:t xml:space="preserve">, </w:t>
      </w:r>
      <w:r w:rsidRPr="00C05697">
        <w:t xml:space="preserve">de forma sumária, no ato da entrega, juntamente com a nota fiscal ou instrumento de cobrança equivalente, pelo(a) responsável pelo acompanhamento e fiscalização das contratações, para efeito de posterior verificação de sua conformidade com as especificações constantes </w:t>
      </w:r>
      <w:r>
        <w:t>neste contrato.</w:t>
      </w:r>
    </w:p>
    <w:p w14:paraId="2C724D80" w14:textId="77777777" w:rsidR="00B3595C" w:rsidRDefault="00B3595C" w:rsidP="00B3595C">
      <w:pPr>
        <w:pStyle w:val="Corpodetexto"/>
        <w:spacing w:before="5"/>
        <w:ind w:left="567" w:right="580"/>
        <w:jc w:val="both"/>
      </w:pPr>
    </w:p>
    <w:p w14:paraId="38140191" w14:textId="3334F708" w:rsidR="00B3595C" w:rsidRDefault="00B3595C" w:rsidP="00B3595C">
      <w:pPr>
        <w:pStyle w:val="Corpodetexto"/>
        <w:spacing w:before="5"/>
        <w:ind w:left="567" w:right="580"/>
        <w:jc w:val="both"/>
      </w:pPr>
      <w:r>
        <w:t>7.3.</w:t>
      </w:r>
      <w:r w:rsidRPr="00C05697">
        <w:t xml:space="preserve"> Os bens poderão ser rejeitados, no todo ou em parte, inclusive antes do recebimento provisório, quando em desacordo com as especificações constantes do Termo de Referência e </w:t>
      </w:r>
      <w:r>
        <w:t>da</w:t>
      </w:r>
      <w:r w:rsidRPr="00C05697">
        <w:t xml:space="preserve"> proposta</w:t>
      </w:r>
      <w:r>
        <w:t xml:space="preserve"> da contratada</w:t>
      </w:r>
      <w:r w:rsidRPr="00C05697">
        <w:t xml:space="preserve">, devendo ser substituídos no prazo </w:t>
      </w:r>
      <w:r w:rsidRPr="007110C5">
        <w:t xml:space="preserve">de </w:t>
      </w:r>
      <w:r w:rsidR="00140D50">
        <w:rPr>
          <w:b/>
        </w:rPr>
        <w:t>20 (vinte)</w:t>
      </w:r>
      <w:r w:rsidR="00320A61" w:rsidRPr="007110C5">
        <w:rPr>
          <w:b/>
        </w:rPr>
        <w:t xml:space="preserve"> </w:t>
      </w:r>
      <w:r w:rsidRPr="007110C5">
        <w:rPr>
          <w:b/>
        </w:rPr>
        <w:t>dias</w:t>
      </w:r>
      <w:r w:rsidRPr="007110C5">
        <w:t>, a</w:t>
      </w:r>
      <w:r w:rsidRPr="00C05697">
        <w:t xml:space="preserve"> contar da notificação da contratada/detentora, às suas custas, sem prejuíz</w:t>
      </w:r>
      <w:r>
        <w:t>o da aplicação das penalidades.</w:t>
      </w:r>
    </w:p>
    <w:p w14:paraId="728CD7E3" w14:textId="77777777" w:rsidR="00B3595C" w:rsidRDefault="00B3595C" w:rsidP="00B3595C">
      <w:pPr>
        <w:pStyle w:val="Corpodetexto"/>
        <w:spacing w:before="5"/>
        <w:ind w:left="567" w:right="580"/>
        <w:jc w:val="both"/>
      </w:pPr>
    </w:p>
    <w:p w14:paraId="204312DB" w14:textId="7000C372" w:rsidR="00B3595C" w:rsidRDefault="00B3595C" w:rsidP="00B3595C">
      <w:pPr>
        <w:pStyle w:val="Corpodetexto"/>
        <w:spacing w:before="5"/>
        <w:ind w:left="567" w:right="580"/>
        <w:jc w:val="both"/>
      </w:pPr>
      <w:r>
        <w:t>7.4</w:t>
      </w:r>
      <w:r w:rsidRPr="00C05697">
        <w:t xml:space="preserve">. O recebimento definitivo ocorrerá no prazo de </w:t>
      </w:r>
      <w:r w:rsidR="00140D50">
        <w:rPr>
          <w:b/>
        </w:rPr>
        <w:t xml:space="preserve">10 (dez) </w:t>
      </w:r>
      <w:r w:rsidRPr="00091E85">
        <w:rPr>
          <w:b/>
        </w:rPr>
        <w:t>dias</w:t>
      </w:r>
      <w:r w:rsidRPr="00C05697">
        <w:t xml:space="preserve">, a contar do recebimento da nota fiscal ou instrumento de cobrança equivalente pela </w:t>
      </w:r>
      <w:r w:rsidRPr="00CF4C5E">
        <w:rPr>
          <w:b/>
          <w:bCs/>
        </w:rPr>
        <w:t xml:space="preserve">Secretaria Municipal de </w:t>
      </w:r>
      <w:r w:rsidR="00CF4C5E">
        <w:rPr>
          <w:b/>
          <w:bCs/>
        </w:rPr>
        <w:t>Saúde</w:t>
      </w:r>
      <w:r w:rsidRPr="00C05697">
        <w:t xml:space="preserve">, após a verificação da qualidade e quantidade do material e consequente aceitação. </w:t>
      </w:r>
    </w:p>
    <w:p w14:paraId="48372AE8" w14:textId="77777777" w:rsidR="00B3595C" w:rsidRDefault="00B3595C" w:rsidP="00B3595C">
      <w:pPr>
        <w:pStyle w:val="Corpodetexto"/>
        <w:spacing w:before="5"/>
        <w:ind w:left="567" w:right="580"/>
        <w:jc w:val="both"/>
      </w:pPr>
    </w:p>
    <w:p w14:paraId="0775EDD6" w14:textId="77777777" w:rsidR="00B3595C" w:rsidRDefault="00B3595C" w:rsidP="00B3595C">
      <w:pPr>
        <w:pStyle w:val="Corpodetexto"/>
        <w:spacing w:before="5"/>
        <w:ind w:left="567" w:right="580"/>
        <w:jc w:val="both"/>
      </w:pPr>
      <w:r>
        <w:t>7.5</w:t>
      </w:r>
      <w:r w:rsidRPr="00C05697">
        <w:t xml:space="preserve">. O prazo para recebimento definitivo poderá ser excepcionalmente prorrogado, de forma justificada, por igual período, quando houver necessidade de diligências para a aferição do atendimento das exigências contratuais. </w:t>
      </w:r>
    </w:p>
    <w:p w14:paraId="5231DF44" w14:textId="77777777" w:rsidR="00B3595C" w:rsidRDefault="00B3595C" w:rsidP="00B3595C">
      <w:pPr>
        <w:pStyle w:val="Corpodetexto"/>
        <w:spacing w:before="5"/>
        <w:ind w:left="567" w:right="580"/>
        <w:jc w:val="both"/>
      </w:pPr>
    </w:p>
    <w:p w14:paraId="5E4F1A34" w14:textId="77777777" w:rsidR="00B3595C" w:rsidRDefault="00B3595C" w:rsidP="00B3595C">
      <w:pPr>
        <w:pStyle w:val="Corpodetexto"/>
        <w:spacing w:before="5"/>
        <w:ind w:left="567" w:right="580"/>
        <w:jc w:val="both"/>
      </w:pPr>
      <w:r>
        <w:t>7.6</w:t>
      </w:r>
      <w:r w:rsidRPr="00C05697">
        <w:t xml:space="preserve"> No caso de controvérsia sobre a execução do objeto, quanto à dimensão, qualidade e quantidade, deverá ser observado o teor do art. 143 da Lei nº 14.133/2021, comunicando-se a empresa para emissão de Nota Fiscal no que pertine à parcela incontroversa da execução do objeto, para efeito de liquidação e pagamento. </w:t>
      </w:r>
    </w:p>
    <w:p w14:paraId="1BAD2950" w14:textId="77777777" w:rsidR="00B3595C" w:rsidRDefault="00B3595C" w:rsidP="00B3595C">
      <w:pPr>
        <w:pStyle w:val="Corpodetexto"/>
        <w:spacing w:before="5"/>
        <w:ind w:left="567" w:right="580"/>
        <w:jc w:val="both"/>
      </w:pPr>
    </w:p>
    <w:p w14:paraId="5D16B588" w14:textId="77777777" w:rsidR="00B3595C" w:rsidRDefault="00B3595C" w:rsidP="00B3595C">
      <w:pPr>
        <w:pStyle w:val="Corpodetexto"/>
        <w:spacing w:before="5"/>
        <w:ind w:left="567" w:right="580"/>
        <w:jc w:val="both"/>
      </w:pPr>
      <w:r>
        <w:t>7.7</w:t>
      </w:r>
      <w:r w:rsidRPr="00C05697">
        <w:t xml:space="preserve">. O prazo para a solução, pela contratada, de inconsistência na execução do objeto ou de saneamento da nota fiscal ou de instrumento de cobrança equivalente, verificados pela Administração durante a análise prévia à liquidação da despesa, não será computado para fins do recebimento definitivo. </w:t>
      </w:r>
    </w:p>
    <w:p w14:paraId="4B3F0995" w14:textId="77777777" w:rsidR="00B3595C" w:rsidRDefault="00B3595C" w:rsidP="00B3595C">
      <w:pPr>
        <w:pStyle w:val="Corpodetexto"/>
        <w:spacing w:before="5"/>
        <w:ind w:left="567" w:right="580"/>
        <w:jc w:val="both"/>
      </w:pPr>
    </w:p>
    <w:p w14:paraId="4C5F778A" w14:textId="77777777" w:rsidR="00B3595C" w:rsidRDefault="00B3595C" w:rsidP="00B3595C">
      <w:pPr>
        <w:pStyle w:val="Corpodetexto"/>
        <w:spacing w:before="5"/>
        <w:ind w:left="567" w:right="580"/>
        <w:jc w:val="both"/>
      </w:pPr>
      <w:r>
        <w:t>7.8</w:t>
      </w:r>
      <w:r w:rsidRPr="00C05697">
        <w:t xml:space="preserve">. O recebimento provisório ou definitivo não excluirá a responsabilidade civil da contratada pela solidez e pela segurança do serviço nem a responsabilidade ético-profissional pela perfeita execução das contratações. Liquidação e Pagamento </w:t>
      </w:r>
    </w:p>
    <w:p w14:paraId="0579BDE1" w14:textId="77777777" w:rsidR="00B3595C" w:rsidRDefault="00B3595C" w:rsidP="00B3595C">
      <w:pPr>
        <w:pStyle w:val="Corpodetexto"/>
        <w:spacing w:before="5"/>
        <w:ind w:left="567" w:right="580"/>
        <w:jc w:val="both"/>
      </w:pPr>
    </w:p>
    <w:p w14:paraId="2A7624ED" w14:textId="77777777" w:rsidR="00B3595C" w:rsidRDefault="00B3595C" w:rsidP="00B3595C">
      <w:pPr>
        <w:pStyle w:val="Corpodetexto"/>
        <w:spacing w:before="5"/>
        <w:ind w:left="567" w:right="580"/>
        <w:jc w:val="both"/>
      </w:pPr>
      <w:r>
        <w:t>7.9</w:t>
      </w:r>
      <w:r w:rsidRPr="00C05697">
        <w:t xml:space="preserve">. Para fins de liquidação, o setor competente deverá verificar se a nota fiscal ou instrumento de cobrança equivalente apresentado expressa os elementos necessários e essenciais do documento tais como (entre outros): - A data da emissão; - Os dados da ata e o órgão contratante; - O valor a pagar; e - Eventual destaque do valor de retenções tributárias cabíveis. </w:t>
      </w:r>
    </w:p>
    <w:p w14:paraId="117356D1" w14:textId="77777777" w:rsidR="00B3595C" w:rsidRDefault="00B3595C" w:rsidP="00B3595C">
      <w:pPr>
        <w:pStyle w:val="Corpodetexto"/>
        <w:spacing w:before="5"/>
        <w:ind w:left="567" w:right="580"/>
        <w:jc w:val="both"/>
      </w:pPr>
    </w:p>
    <w:p w14:paraId="10D644AE" w14:textId="77777777" w:rsidR="00B3595C" w:rsidRDefault="00B3595C" w:rsidP="00B3595C">
      <w:pPr>
        <w:pStyle w:val="Corpodetexto"/>
        <w:spacing w:before="5"/>
        <w:ind w:left="567" w:right="580"/>
        <w:jc w:val="both"/>
      </w:pPr>
      <w:r>
        <w:t>7.10</w:t>
      </w:r>
      <w:r w:rsidRPr="00C05697">
        <w:t xml:space="preserve">. Havendo erro na apresentação da nota fiscal ou instrumento de cobrança equivalente, ou circunstância que impeça a liquidação da despesa, esta ficará sobrestada até que a contratada providencie as medições saneadoras, reiniciando-se o prazo após a comprovação da regularização da situação, sem ônus a contratante. </w:t>
      </w:r>
    </w:p>
    <w:p w14:paraId="071575E5" w14:textId="77777777" w:rsidR="00B3595C" w:rsidRDefault="00B3595C" w:rsidP="00B3595C">
      <w:pPr>
        <w:pStyle w:val="Corpodetexto"/>
        <w:spacing w:before="5"/>
        <w:ind w:left="567" w:right="580"/>
        <w:jc w:val="both"/>
      </w:pPr>
    </w:p>
    <w:p w14:paraId="5D588BE2" w14:textId="77777777" w:rsidR="00B3595C" w:rsidRDefault="00B3595C" w:rsidP="00B3595C">
      <w:pPr>
        <w:pStyle w:val="Corpodetexto"/>
        <w:spacing w:before="5"/>
        <w:ind w:left="567" w:right="580"/>
        <w:jc w:val="both"/>
      </w:pPr>
      <w:r>
        <w:t>7.11</w:t>
      </w:r>
      <w:r w:rsidRPr="00C05697">
        <w:t xml:space="preserve">. A nota fiscal ou instrumento de cobrança equivalente deverá ser obrigatoriamente acompanhada da comprovação da regularidade fiscal, constatada por meio de consulta on-line do SICAF ou, na impossibilidade de acesso ao referido Sistema, mediante consulta aos sítios eletrônicos oficiais ou à documentação mencionada no art. 68 da Lei nº 14.133/2021. </w:t>
      </w:r>
    </w:p>
    <w:p w14:paraId="28FB5810" w14:textId="77777777" w:rsidR="00B3595C" w:rsidRDefault="00B3595C" w:rsidP="00B3595C">
      <w:pPr>
        <w:pStyle w:val="Corpodetexto"/>
        <w:spacing w:before="5"/>
        <w:ind w:left="567" w:right="580"/>
        <w:jc w:val="both"/>
      </w:pPr>
    </w:p>
    <w:p w14:paraId="4D6E140F" w14:textId="6FDFD845" w:rsidR="00B3595C" w:rsidRDefault="00B3595C" w:rsidP="00B3595C">
      <w:pPr>
        <w:pStyle w:val="Corpodetexto"/>
        <w:spacing w:before="5"/>
        <w:ind w:left="567" w:right="580"/>
        <w:jc w:val="both"/>
      </w:pPr>
      <w:r>
        <w:t>7.12</w:t>
      </w:r>
      <w:r w:rsidRPr="00C05697">
        <w:t xml:space="preserve">. A </w:t>
      </w:r>
      <w:r w:rsidRPr="00320A61">
        <w:rPr>
          <w:b/>
          <w:bCs/>
        </w:rPr>
        <w:t xml:space="preserve">Secretaria </w:t>
      </w:r>
      <w:r w:rsidR="00CF4C5E">
        <w:rPr>
          <w:b/>
          <w:bCs/>
        </w:rPr>
        <w:t xml:space="preserve">Municipal de Saúde </w:t>
      </w:r>
      <w:r w:rsidRPr="00C05697">
        <w:t xml:space="preserve">deverá realizar consulta ao SICAF para: </w:t>
      </w:r>
    </w:p>
    <w:p w14:paraId="130470C6" w14:textId="77777777" w:rsidR="00B3595C" w:rsidRDefault="00B3595C" w:rsidP="00B3595C">
      <w:pPr>
        <w:pStyle w:val="Corpodetexto"/>
        <w:spacing w:before="5"/>
        <w:ind w:left="567" w:right="580"/>
        <w:jc w:val="both"/>
      </w:pPr>
    </w:p>
    <w:p w14:paraId="2C670FEE" w14:textId="77777777" w:rsidR="00B3595C" w:rsidRDefault="00B3595C" w:rsidP="00B3595C">
      <w:pPr>
        <w:pStyle w:val="Corpodetexto"/>
        <w:spacing w:before="5"/>
        <w:ind w:left="567" w:right="580"/>
        <w:jc w:val="both"/>
      </w:pPr>
      <w:r w:rsidRPr="00C05697">
        <w:t xml:space="preserve">a) verificar a manutenção das condições de habilitação exigidas no edital; </w:t>
      </w:r>
    </w:p>
    <w:p w14:paraId="08DAF98D" w14:textId="77777777" w:rsidR="00B3595C" w:rsidRDefault="00B3595C" w:rsidP="00B3595C">
      <w:pPr>
        <w:pStyle w:val="Corpodetexto"/>
        <w:spacing w:before="5"/>
        <w:ind w:left="567" w:right="580"/>
        <w:jc w:val="both"/>
      </w:pPr>
    </w:p>
    <w:p w14:paraId="53A452C4" w14:textId="77777777" w:rsidR="00B3595C" w:rsidRDefault="00B3595C" w:rsidP="00B3595C">
      <w:pPr>
        <w:pStyle w:val="Corpodetexto"/>
        <w:spacing w:before="5"/>
        <w:ind w:left="567" w:right="580"/>
        <w:jc w:val="both"/>
      </w:pPr>
      <w:r w:rsidRPr="00C05697">
        <w:t xml:space="preserve">b) identificar possível razão que impeça a participação em licitação, no âmbito do órgão ou entidade, que implique proibição de contratar com o Poder Público, bem como ocorrências impeditivas indiretas. </w:t>
      </w:r>
    </w:p>
    <w:p w14:paraId="6207FA0D" w14:textId="77777777" w:rsidR="00B3595C" w:rsidRDefault="00B3595C" w:rsidP="00B3595C">
      <w:pPr>
        <w:pStyle w:val="Corpodetexto"/>
        <w:spacing w:before="5"/>
        <w:ind w:left="567" w:right="580"/>
        <w:jc w:val="both"/>
      </w:pPr>
    </w:p>
    <w:p w14:paraId="67109E2F" w14:textId="77777777" w:rsidR="00B3595C" w:rsidRDefault="00B3595C" w:rsidP="00B3595C">
      <w:pPr>
        <w:pStyle w:val="Corpodetexto"/>
        <w:spacing w:before="5"/>
        <w:ind w:left="567" w:right="580"/>
        <w:jc w:val="both"/>
      </w:pPr>
      <w:r>
        <w:t>7.13</w:t>
      </w:r>
      <w:r w:rsidRPr="00C05697">
        <w:t xml:space="preserve">. Constatando-se, junto ao SICAF, a situação de irregularidade da contratada, será providenciada sua notificação, por escrito, para que, no prazo de 05 (cinco) dias úteis regularize sua situação ou, no mesmo prazo, apresente sua defesa. O prazo poderá ser prorrogado uma vez por igual período, a critério da contratante. </w:t>
      </w:r>
    </w:p>
    <w:p w14:paraId="03916CA3" w14:textId="77777777" w:rsidR="00B3595C" w:rsidRDefault="00B3595C" w:rsidP="00B3595C">
      <w:pPr>
        <w:pStyle w:val="Corpodetexto"/>
        <w:spacing w:before="5"/>
        <w:ind w:left="567" w:right="580"/>
        <w:jc w:val="both"/>
      </w:pPr>
    </w:p>
    <w:p w14:paraId="7D014A7B" w14:textId="77777777" w:rsidR="00B3595C" w:rsidRDefault="00B3595C" w:rsidP="00B3595C">
      <w:pPr>
        <w:pStyle w:val="Corpodetexto"/>
        <w:spacing w:before="5"/>
        <w:ind w:left="567" w:right="580"/>
        <w:jc w:val="both"/>
      </w:pPr>
      <w:r>
        <w:t xml:space="preserve">7.14. </w:t>
      </w:r>
      <w:r w:rsidRPr="00C05697">
        <w:t xml:space="preserve">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14:paraId="35934366" w14:textId="77777777" w:rsidR="00B3595C" w:rsidRDefault="00B3595C" w:rsidP="00B3595C">
      <w:pPr>
        <w:pStyle w:val="Corpodetexto"/>
        <w:spacing w:before="5"/>
        <w:ind w:left="567" w:right="580"/>
        <w:jc w:val="both"/>
      </w:pPr>
    </w:p>
    <w:p w14:paraId="6D8D7D7D" w14:textId="77777777" w:rsidR="00B3595C" w:rsidRDefault="00B3595C" w:rsidP="00B3595C">
      <w:pPr>
        <w:pStyle w:val="Corpodetexto"/>
        <w:spacing w:before="5"/>
        <w:ind w:left="567" w:right="580"/>
        <w:jc w:val="both"/>
      </w:pPr>
      <w:r>
        <w:t>7.15</w:t>
      </w:r>
      <w:r w:rsidRPr="00C05697">
        <w:t xml:space="preserve">. Persistindo a irregularidade a contratante deverá adotar as medidas necessárias à rescisão contratual/ata de registro de preços, assegurada à contratada a ampla defesa. o. Havendo a efetiva execução do objeto, o(s) pagamento(s) será(ão) realizado(s) normalmente, até que se decida pela rescisão da ata de registro de preços, caso a contratada não regularize sua situação junto ao SICAF. </w:t>
      </w:r>
    </w:p>
    <w:p w14:paraId="681411A7" w14:textId="77777777" w:rsidR="00B3595C" w:rsidRDefault="00B3595C" w:rsidP="00B3595C">
      <w:pPr>
        <w:pStyle w:val="Corpodetexto"/>
        <w:spacing w:before="5"/>
        <w:ind w:left="567" w:right="580"/>
        <w:jc w:val="both"/>
      </w:pPr>
    </w:p>
    <w:p w14:paraId="64F62D93" w14:textId="799B6E7C" w:rsidR="00B3595C" w:rsidRDefault="00B3595C" w:rsidP="00B3595C">
      <w:pPr>
        <w:pStyle w:val="Corpodetexto"/>
        <w:spacing w:before="5"/>
        <w:ind w:left="567" w:right="580"/>
        <w:jc w:val="both"/>
      </w:pPr>
      <w:r>
        <w:t>7.16</w:t>
      </w:r>
      <w:r w:rsidRPr="00C05697">
        <w:t xml:space="preserve">. </w:t>
      </w:r>
      <w:r w:rsidRPr="00CF4C5E">
        <w:rPr>
          <w:b/>
          <w:bCs/>
        </w:rPr>
        <w:t>O pagamento</w:t>
      </w:r>
      <w:r w:rsidRPr="00C05697">
        <w:t xml:space="preserve"> será efetuado no prazo </w:t>
      </w:r>
      <w:r w:rsidRPr="00CF4C5E">
        <w:rPr>
          <w:b/>
          <w:bCs/>
        </w:rPr>
        <w:t xml:space="preserve">de até </w:t>
      </w:r>
      <w:r w:rsidR="00320A61" w:rsidRPr="00CF4C5E">
        <w:rPr>
          <w:b/>
          <w:bCs/>
        </w:rPr>
        <w:t>10 (dez)</w:t>
      </w:r>
      <w:r w:rsidRPr="00CF4C5E">
        <w:rPr>
          <w:b/>
          <w:bCs/>
        </w:rPr>
        <w:t xml:space="preserve"> dias </w:t>
      </w:r>
      <w:r w:rsidR="00320A61" w:rsidRPr="00CF4C5E">
        <w:rPr>
          <w:b/>
          <w:bCs/>
        </w:rPr>
        <w:t>úteis</w:t>
      </w:r>
      <w:r w:rsidRPr="00C05697">
        <w:t xml:space="preserve"> contados </w:t>
      </w:r>
      <w:r w:rsidR="0078556A">
        <w:t>da finalização da liquidação da despesa</w:t>
      </w:r>
      <w:r w:rsidRPr="00C05697">
        <w:t xml:space="preserve"> </w:t>
      </w:r>
      <w:r w:rsidR="0078556A">
        <w:t>, conforme Termo de Referência;</w:t>
      </w:r>
    </w:p>
    <w:p w14:paraId="533F4E8C" w14:textId="77777777" w:rsidR="00B3595C" w:rsidRDefault="00B3595C" w:rsidP="00B3595C">
      <w:pPr>
        <w:pStyle w:val="Corpodetexto"/>
        <w:spacing w:before="5"/>
        <w:ind w:left="567" w:right="580"/>
        <w:jc w:val="both"/>
      </w:pPr>
    </w:p>
    <w:p w14:paraId="3EB52B26" w14:textId="77777777" w:rsidR="00B3595C" w:rsidRDefault="00B3595C" w:rsidP="00B3595C">
      <w:pPr>
        <w:pStyle w:val="Corpodetexto"/>
        <w:spacing w:before="5"/>
        <w:ind w:left="567" w:right="580"/>
        <w:jc w:val="both"/>
      </w:pPr>
      <w:r>
        <w:t>7.17</w:t>
      </w:r>
      <w:r w:rsidRPr="00C05697">
        <w:t xml:space="preserve">. Havendo atraso nos pagamentos não decorrente de falhas no cumprimento das obrigações contratuais principais ou acessórias por parte da detentora/contratada, incidirá correção monetária sobre o valor devido na forma da legislação aplicável, bem como juros moratórios, a razão de 0,5% (meio por cento) ao mês, calculados “pro rata tempore”, em relação ao atraso verificado. </w:t>
      </w:r>
    </w:p>
    <w:p w14:paraId="474525EC" w14:textId="77777777" w:rsidR="00B3595C" w:rsidRDefault="00B3595C" w:rsidP="00B3595C">
      <w:pPr>
        <w:pStyle w:val="Corpodetexto"/>
        <w:spacing w:before="5"/>
        <w:ind w:left="567" w:right="580"/>
        <w:jc w:val="both"/>
      </w:pPr>
    </w:p>
    <w:p w14:paraId="42CCB5C3" w14:textId="77777777" w:rsidR="00B3595C" w:rsidRDefault="00B3595C" w:rsidP="00B3595C">
      <w:pPr>
        <w:pStyle w:val="Corpodetexto"/>
        <w:spacing w:before="5"/>
        <w:ind w:left="567" w:right="580"/>
        <w:jc w:val="both"/>
      </w:pPr>
      <w:r>
        <w:t>7.18</w:t>
      </w:r>
      <w:r w:rsidRPr="00C05697">
        <w:t>. O pagamento será realizado - por meio de ordem bancária, para crédito em banco</w:t>
      </w:r>
      <w:r>
        <w:t>_________</w:t>
      </w:r>
      <w:r w:rsidRPr="00C05697">
        <w:t>, agência</w:t>
      </w:r>
      <w:r>
        <w:t>_________</w:t>
      </w:r>
      <w:r w:rsidRPr="00C05697">
        <w:t xml:space="preserve"> e conta corrente </w:t>
      </w:r>
      <w:r>
        <w:t>_______________________</w:t>
      </w:r>
      <w:r w:rsidRPr="00C05697">
        <w:t>.</w:t>
      </w:r>
    </w:p>
    <w:p w14:paraId="4265CA50" w14:textId="77777777" w:rsidR="00B3595C" w:rsidRDefault="00B3595C" w:rsidP="00B3595C">
      <w:pPr>
        <w:pStyle w:val="Corpodetexto"/>
        <w:spacing w:before="5"/>
        <w:ind w:left="567" w:right="580"/>
        <w:jc w:val="both"/>
      </w:pPr>
    </w:p>
    <w:p w14:paraId="560F3C0C" w14:textId="77777777" w:rsidR="00B3595C" w:rsidRDefault="00B3595C" w:rsidP="00B3595C">
      <w:pPr>
        <w:pStyle w:val="Corpodetexto"/>
        <w:spacing w:before="5"/>
        <w:ind w:left="567" w:right="580"/>
        <w:jc w:val="both"/>
      </w:pPr>
      <w:r>
        <w:t xml:space="preserve">7.19. </w:t>
      </w:r>
      <w:r w:rsidRPr="00C05697">
        <w:t xml:space="preserve"> Quando do pagamento, será efetuada a retenção tributária prevista na legislação aplicável, quando for o caso. </w:t>
      </w:r>
    </w:p>
    <w:p w14:paraId="217F8229" w14:textId="77777777" w:rsidR="00B3595C" w:rsidRDefault="00B3595C" w:rsidP="00B3595C">
      <w:pPr>
        <w:pStyle w:val="Corpodetexto"/>
        <w:spacing w:before="5"/>
        <w:ind w:left="567" w:right="580"/>
        <w:jc w:val="both"/>
      </w:pPr>
    </w:p>
    <w:p w14:paraId="33B124A7" w14:textId="77777777" w:rsidR="00B3595C" w:rsidRDefault="00B3595C" w:rsidP="00B3595C">
      <w:pPr>
        <w:pStyle w:val="Corpodetexto"/>
        <w:spacing w:before="5"/>
        <w:ind w:left="567" w:right="580"/>
        <w:jc w:val="both"/>
      </w:pPr>
      <w:r>
        <w:t>7.20.</w:t>
      </w:r>
      <w:r w:rsidRPr="00C05697">
        <w:t xml:space="preserve"> Independentemente do percentual de tributo inserido na planilha, quando houver, serão retidos na fonte quando da realização do pagamento, os percentuais estabelecidos na legislação vigente.</w:t>
      </w:r>
    </w:p>
    <w:p w14:paraId="2DD7F8A1" w14:textId="77777777" w:rsidR="00B3595C" w:rsidRDefault="00B3595C" w:rsidP="00B3595C">
      <w:pPr>
        <w:pStyle w:val="Corpodetexto"/>
        <w:spacing w:before="5"/>
        <w:ind w:left="567" w:right="580"/>
        <w:jc w:val="both"/>
      </w:pPr>
    </w:p>
    <w:p w14:paraId="516A09C9" w14:textId="77777777" w:rsidR="00B3595C" w:rsidRPr="00C05697" w:rsidRDefault="00B3595C" w:rsidP="00B3595C">
      <w:pPr>
        <w:pStyle w:val="Corpodetexto"/>
        <w:spacing w:before="5"/>
        <w:ind w:left="567" w:right="580"/>
        <w:jc w:val="both"/>
      </w:pPr>
      <w:r>
        <w:t>7.21.</w:t>
      </w:r>
      <w:r w:rsidRPr="00C05697">
        <w:t xml:space="preserve"> A contratada/detentora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w:t>
      </w:r>
    </w:p>
    <w:p w14:paraId="6C0640EE" w14:textId="77777777" w:rsidR="00B3595C" w:rsidRDefault="00B3595C" w:rsidP="00B3595C">
      <w:pPr>
        <w:pStyle w:val="Corpodetexto"/>
        <w:spacing w:before="5"/>
        <w:ind w:left="567" w:right="580"/>
        <w:jc w:val="both"/>
      </w:pPr>
    </w:p>
    <w:p w14:paraId="46F5CD4B" w14:textId="77777777" w:rsidR="00B3595C" w:rsidRPr="00091E85" w:rsidRDefault="00B3595C" w:rsidP="00B3595C">
      <w:pPr>
        <w:pStyle w:val="Corpodetexto"/>
        <w:spacing w:before="5"/>
        <w:ind w:left="567" w:right="580"/>
        <w:jc w:val="both"/>
        <w:rPr>
          <w:b/>
        </w:rPr>
      </w:pPr>
      <w:r w:rsidRPr="00091E85">
        <w:rPr>
          <w:b/>
        </w:rPr>
        <w:t xml:space="preserve">8. CLÁUSULA OITAVA – REAJUSTE </w:t>
      </w:r>
    </w:p>
    <w:p w14:paraId="5ED18033" w14:textId="77777777" w:rsidR="00B3595C" w:rsidRDefault="00B3595C" w:rsidP="00B3595C">
      <w:pPr>
        <w:pStyle w:val="Corpodetexto"/>
        <w:spacing w:before="5"/>
        <w:ind w:left="567" w:right="580"/>
        <w:jc w:val="both"/>
      </w:pPr>
    </w:p>
    <w:p w14:paraId="26300915" w14:textId="77777777" w:rsidR="00B3595C" w:rsidRDefault="00B3595C" w:rsidP="00B3595C">
      <w:pPr>
        <w:pStyle w:val="Corpodetexto"/>
        <w:spacing w:before="5"/>
        <w:ind w:left="567" w:right="580"/>
        <w:jc w:val="both"/>
      </w:pPr>
      <w:r>
        <w:t xml:space="preserve">8.1. Os preços inicialmente contratados são fixos e irreajustáveis no prazo de um ano contado da data do orçamento. </w:t>
      </w:r>
    </w:p>
    <w:p w14:paraId="1BD93B54" w14:textId="77777777" w:rsidR="00B3595C" w:rsidRDefault="00B3595C" w:rsidP="00B3595C">
      <w:pPr>
        <w:pStyle w:val="Corpodetexto"/>
        <w:spacing w:before="5"/>
        <w:ind w:left="567" w:right="580"/>
        <w:jc w:val="both"/>
      </w:pPr>
    </w:p>
    <w:p w14:paraId="77C5D10A" w14:textId="77777777" w:rsidR="00B3595C" w:rsidRDefault="00B3595C" w:rsidP="00B3595C">
      <w:pPr>
        <w:pStyle w:val="Corpodetexto"/>
        <w:spacing w:before="5"/>
        <w:ind w:left="567" w:right="580"/>
        <w:jc w:val="both"/>
      </w:pPr>
      <w:r>
        <w:t xml:space="preserve">8.1.1. Após o interregno de um ano, os preços iniciais poderão ser reajustados, mediante a aplicação, pelo contratante, do índice IPCA exclusivamente para as obrigações iniciadas e concluídas após a ocorrência da anualidade. </w:t>
      </w:r>
    </w:p>
    <w:p w14:paraId="7AF1706E" w14:textId="77777777" w:rsidR="00B3595C" w:rsidRDefault="00B3595C" w:rsidP="00B3595C">
      <w:pPr>
        <w:pStyle w:val="Corpodetexto"/>
        <w:spacing w:before="5"/>
        <w:ind w:left="567" w:right="580"/>
        <w:jc w:val="both"/>
      </w:pPr>
    </w:p>
    <w:p w14:paraId="1B731949" w14:textId="77777777" w:rsidR="00B3595C" w:rsidRDefault="00B3595C" w:rsidP="00B3595C">
      <w:pPr>
        <w:pStyle w:val="Corpodetexto"/>
        <w:spacing w:before="5"/>
        <w:ind w:left="567" w:right="580"/>
        <w:jc w:val="both"/>
      </w:pPr>
      <w:r>
        <w:t xml:space="preserve">8.2. Nos reajustes subsequentes ao primeiro, o interregno mínimo de um ano será contado a partir dos efeitos financeiros do último reajuste. </w:t>
      </w:r>
    </w:p>
    <w:p w14:paraId="299DB999" w14:textId="77777777" w:rsidR="00B3595C" w:rsidRDefault="00B3595C" w:rsidP="00B3595C">
      <w:pPr>
        <w:pStyle w:val="Corpodetexto"/>
        <w:spacing w:before="5"/>
        <w:ind w:left="567" w:right="580"/>
        <w:jc w:val="both"/>
      </w:pPr>
    </w:p>
    <w:p w14:paraId="22E5DF47" w14:textId="77777777" w:rsidR="00B3595C" w:rsidRDefault="00B3595C" w:rsidP="00B3595C">
      <w:pPr>
        <w:pStyle w:val="Corpodetexto"/>
        <w:spacing w:before="5"/>
        <w:ind w:left="567" w:right="580"/>
        <w:jc w:val="both"/>
      </w:pPr>
      <w:r>
        <w:t xml:space="preserve">8.3.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14:paraId="67B35F36" w14:textId="77777777" w:rsidR="00B3595C" w:rsidRDefault="00B3595C" w:rsidP="00B3595C">
      <w:pPr>
        <w:pStyle w:val="Corpodetexto"/>
        <w:spacing w:before="5"/>
        <w:ind w:left="567" w:right="580"/>
        <w:jc w:val="both"/>
      </w:pPr>
    </w:p>
    <w:p w14:paraId="67589233" w14:textId="77777777" w:rsidR="00B3595C" w:rsidRDefault="00B3595C" w:rsidP="00B3595C">
      <w:pPr>
        <w:pStyle w:val="Corpodetexto"/>
        <w:spacing w:before="5"/>
        <w:ind w:left="567" w:right="580"/>
        <w:jc w:val="both"/>
      </w:pPr>
      <w:r>
        <w:t xml:space="preserve">8.4. Nas aferições finais, o índice utilizado para reajuste será, obrigatoriamente, o definitivo. </w:t>
      </w:r>
    </w:p>
    <w:p w14:paraId="4BEDAAD5" w14:textId="77777777" w:rsidR="00B3595C" w:rsidRDefault="00B3595C" w:rsidP="00B3595C">
      <w:pPr>
        <w:pStyle w:val="Corpodetexto"/>
        <w:spacing w:before="5"/>
        <w:ind w:left="567" w:right="580"/>
        <w:jc w:val="both"/>
      </w:pPr>
    </w:p>
    <w:p w14:paraId="77BF9454" w14:textId="77777777" w:rsidR="00B3595C" w:rsidRDefault="00B3595C" w:rsidP="00B3595C">
      <w:pPr>
        <w:pStyle w:val="Corpodetexto"/>
        <w:spacing w:before="5"/>
        <w:ind w:left="567" w:right="580"/>
        <w:jc w:val="both"/>
      </w:pPr>
      <w:r>
        <w:t xml:space="preserve">8.5. Caso o índice estabelecido para reajustamento venha a ser extinto ou de qualquer forma não possa mais ser utilizado, será adotado, em substituição, o que vier a ser determinado pela legislação então em vigor. </w:t>
      </w:r>
    </w:p>
    <w:p w14:paraId="0BAA4A63" w14:textId="77777777" w:rsidR="00B3595C" w:rsidRDefault="00B3595C" w:rsidP="00B3595C">
      <w:pPr>
        <w:pStyle w:val="Corpodetexto"/>
        <w:spacing w:before="5"/>
        <w:ind w:left="567" w:right="580"/>
        <w:jc w:val="both"/>
      </w:pPr>
    </w:p>
    <w:p w14:paraId="1EF472C9" w14:textId="77777777" w:rsidR="00B3595C" w:rsidRDefault="00B3595C" w:rsidP="00B3595C">
      <w:pPr>
        <w:pStyle w:val="Corpodetexto"/>
        <w:spacing w:before="5"/>
        <w:ind w:left="567" w:right="580"/>
        <w:jc w:val="both"/>
      </w:pPr>
      <w:r>
        <w:t xml:space="preserve">8.6. Na ausência de previsão legal quanto ao índice substituto, as partes elegerão novo índice oficial, para reajustamento do preço do valor remanescente, por meio de termo aditivo. </w:t>
      </w:r>
    </w:p>
    <w:p w14:paraId="22E4530D" w14:textId="77777777" w:rsidR="00B3595C" w:rsidRDefault="00B3595C" w:rsidP="00B3595C">
      <w:pPr>
        <w:pStyle w:val="Corpodetexto"/>
        <w:spacing w:before="5"/>
        <w:ind w:left="567" w:right="580"/>
        <w:jc w:val="both"/>
      </w:pPr>
    </w:p>
    <w:p w14:paraId="2C52DEE2" w14:textId="77777777" w:rsidR="00B3595C" w:rsidRDefault="00B3595C" w:rsidP="00B3595C">
      <w:pPr>
        <w:pStyle w:val="Corpodetexto"/>
        <w:spacing w:before="5"/>
        <w:ind w:left="567" w:right="580"/>
        <w:jc w:val="both"/>
      </w:pPr>
      <w:r>
        <w:t xml:space="preserve">8.7. O reajuste será realizado por apostilamento. </w:t>
      </w:r>
    </w:p>
    <w:p w14:paraId="023D50AF" w14:textId="77777777" w:rsidR="00B3595C" w:rsidRDefault="00B3595C" w:rsidP="00B3595C">
      <w:pPr>
        <w:pStyle w:val="Corpodetexto"/>
        <w:spacing w:before="5"/>
        <w:ind w:left="567" w:right="580"/>
        <w:jc w:val="both"/>
      </w:pPr>
    </w:p>
    <w:p w14:paraId="054CEF1E" w14:textId="77777777" w:rsidR="00B3595C" w:rsidRPr="00091E85" w:rsidRDefault="00B3595C" w:rsidP="00B3595C">
      <w:pPr>
        <w:pStyle w:val="Corpodetexto"/>
        <w:spacing w:before="5"/>
        <w:ind w:left="567" w:right="580"/>
        <w:jc w:val="both"/>
        <w:rPr>
          <w:b/>
        </w:rPr>
      </w:pPr>
      <w:r w:rsidRPr="00091E85">
        <w:rPr>
          <w:b/>
        </w:rPr>
        <w:t xml:space="preserve">9. CLÁUSULA NONA – </w:t>
      </w:r>
      <w:r>
        <w:rPr>
          <w:b/>
        </w:rPr>
        <w:t xml:space="preserve">DA </w:t>
      </w:r>
      <w:r w:rsidRPr="00091E85">
        <w:rPr>
          <w:b/>
        </w:rPr>
        <w:t xml:space="preserve">DOTAÇÃO ORÇAMENTÁRIA </w:t>
      </w:r>
    </w:p>
    <w:p w14:paraId="737E0573" w14:textId="77777777" w:rsidR="00B3595C" w:rsidRDefault="00B3595C" w:rsidP="00B3595C">
      <w:pPr>
        <w:pStyle w:val="Corpodetexto"/>
        <w:spacing w:before="5"/>
        <w:ind w:left="567" w:right="580"/>
        <w:jc w:val="both"/>
      </w:pPr>
    </w:p>
    <w:p w14:paraId="44A3FC69" w14:textId="60313B7C" w:rsidR="00B3595C" w:rsidRPr="00140D50" w:rsidRDefault="00B3595C" w:rsidP="00140D50">
      <w:pPr>
        <w:ind w:left="567"/>
        <w:jc w:val="both"/>
        <w:rPr>
          <w:sz w:val="20"/>
          <w:szCs w:val="20"/>
        </w:rPr>
      </w:pPr>
      <w:r w:rsidRPr="00140D50">
        <w:rPr>
          <w:sz w:val="20"/>
          <w:szCs w:val="20"/>
        </w:rPr>
        <w:t xml:space="preserve">9.1. As despesas decorrentes desta contratação </w:t>
      </w:r>
      <w:r w:rsidR="00140D50" w:rsidRPr="00140D50">
        <w:rPr>
          <w:sz w:val="20"/>
          <w:szCs w:val="20"/>
        </w:rPr>
        <w:t>correrão à conta de recursos específicos consignados no Orçamento Geral da União</w:t>
      </w:r>
      <w:r w:rsidR="00140D50">
        <w:rPr>
          <w:sz w:val="20"/>
          <w:szCs w:val="20"/>
        </w:rPr>
        <w:t xml:space="preserve">, </w:t>
      </w:r>
      <w:r w:rsidRPr="00140D50">
        <w:rPr>
          <w:sz w:val="20"/>
          <w:szCs w:val="20"/>
        </w:rPr>
        <w:t xml:space="preserve">na classificação abaixo: </w:t>
      </w:r>
    </w:p>
    <w:p w14:paraId="62172B93" w14:textId="77777777" w:rsidR="00B3595C" w:rsidRPr="00140D50" w:rsidRDefault="00B3595C" w:rsidP="007C661E">
      <w:pPr>
        <w:pStyle w:val="Corpodetexto"/>
        <w:spacing w:before="5"/>
        <w:ind w:left="572" w:right="580"/>
        <w:jc w:val="both"/>
      </w:pPr>
    </w:p>
    <w:p w14:paraId="208D11DA" w14:textId="77777777" w:rsidR="00140D50" w:rsidRDefault="00140D50" w:rsidP="00140D50">
      <w:pPr>
        <w:pStyle w:val="SemEspaamento"/>
        <w:spacing w:line="276" w:lineRule="auto"/>
        <w:ind w:firstLine="708"/>
        <w:jc w:val="both"/>
        <w:rPr>
          <w:rFonts w:ascii="Verdana" w:hAnsi="Verdana" w:cs="Arial"/>
          <w:color w:val="000000"/>
        </w:rPr>
      </w:pPr>
      <w:r>
        <w:rPr>
          <w:rFonts w:ascii="Verdana" w:hAnsi="Verdana" w:cs="Arial"/>
          <w:color w:val="000000"/>
        </w:rPr>
        <w:t>Unidade Orçamentária: 030401</w:t>
      </w:r>
    </w:p>
    <w:p w14:paraId="5EF2A046" w14:textId="77777777" w:rsidR="00140D50" w:rsidRDefault="00140D50" w:rsidP="00140D50">
      <w:pPr>
        <w:pStyle w:val="SemEspaamento"/>
        <w:spacing w:line="276" w:lineRule="auto"/>
        <w:ind w:firstLine="708"/>
        <w:jc w:val="both"/>
        <w:rPr>
          <w:rFonts w:ascii="Verdana" w:hAnsi="Verdana" w:cs="Arial"/>
          <w:color w:val="000000"/>
        </w:rPr>
      </w:pPr>
      <w:r>
        <w:rPr>
          <w:rFonts w:ascii="Verdana" w:hAnsi="Verdana" w:cs="Arial"/>
          <w:color w:val="000000"/>
        </w:rPr>
        <w:t>Programa Atividade: 10.302.1002.1946.0000</w:t>
      </w:r>
    </w:p>
    <w:p w14:paraId="1CFB9398" w14:textId="77777777" w:rsidR="00140D50" w:rsidRDefault="00140D50" w:rsidP="00140D50">
      <w:pPr>
        <w:pStyle w:val="SemEspaamento"/>
        <w:spacing w:line="276" w:lineRule="auto"/>
        <w:ind w:firstLine="708"/>
        <w:jc w:val="both"/>
        <w:rPr>
          <w:rFonts w:ascii="Verdana" w:hAnsi="Verdana" w:cs="Arial"/>
          <w:color w:val="000000"/>
        </w:rPr>
      </w:pPr>
      <w:r>
        <w:rPr>
          <w:rFonts w:ascii="Verdana" w:hAnsi="Verdana" w:cs="Arial"/>
          <w:color w:val="000000"/>
        </w:rPr>
        <w:t>Ficha: 599</w:t>
      </w:r>
    </w:p>
    <w:p w14:paraId="7A59F2DA" w14:textId="77777777" w:rsidR="00140D50" w:rsidRDefault="00140D50" w:rsidP="00140D50">
      <w:pPr>
        <w:pStyle w:val="SemEspaamento"/>
        <w:spacing w:line="276" w:lineRule="auto"/>
        <w:ind w:firstLine="708"/>
        <w:jc w:val="both"/>
        <w:rPr>
          <w:rFonts w:ascii="Verdana" w:hAnsi="Verdana" w:cs="Arial"/>
          <w:color w:val="000000"/>
        </w:rPr>
      </w:pPr>
      <w:r>
        <w:rPr>
          <w:rFonts w:ascii="Verdana" w:hAnsi="Verdana" w:cs="Arial"/>
          <w:color w:val="000000"/>
        </w:rPr>
        <w:t>Elemento de Despesa: 4.4.90.52.00</w:t>
      </w:r>
    </w:p>
    <w:p w14:paraId="67C67DB8" w14:textId="77777777" w:rsidR="00140D50" w:rsidRDefault="00140D50" w:rsidP="00140D50">
      <w:pPr>
        <w:pStyle w:val="SemEspaamento"/>
        <w:spacing w:line="276" w:lineRule="auto"/>
        <w:ind w:firstLine="708"/>
        <w:jc w:val="both"/>
        <w:rPr>
          <w:rFonts w:ascii="Verdana" w:hAnsi="Verdana" w:cs="Arial"/>
          <w:color w:val="000000"/>
        </w:rPr>
      </w:pPr>
      <w:r>
        <w:rPr>
          <w:rFonts w:ascii="Verdana" w:hAnsi="Verdana" w:cs="Arial"/>
          <w:color w:val="000000"/>
        </w:rPr>
        <w:t>Fonte: Recurso Vinculado</w:t>
      </w:r>
    </w:p>
    <w:p w14:paraId="53878E0B" w14:textId="77777777" w:rsidR="00B3595C" w:rsidRDefault="00B3595C" w:rsidP="00B3595C">
      <w:pPr>
        <w:pStyle w:val="PargrafodaLista"/>
        <w:pBdr>
          <w:bottom w:val="single" w:sz="6" w:space="1" w:color="auto"/>
        </w:pBdr>
        <w:ind w:left="567"/>
        <w:rPr>
          <w:sz w:val="20"/>
          <w:szCs w:val="20"/>
        </w:rPr>
      </w:pPr>
    </w:p>
    <w:p w14:paraId="12611E01" w14:textId="77777777" w:rsidR="00B3595C" w:rsidRPr="000054E1" w:rsidRDefault="00B3595C" w:rsidP="00B3595C">
      <w:pPr>
        <w:pStyle w:val="PargrafodaLista"/>
        <w:pBdr>
          <w:bottom w:val="single" w:sz="6" w:space="1" w:color="auto"/>
        </w:pBdr>
        <w:ind w:left="567" w:right="580"/>
        <w:rPr>
          <w:b/>
          <w:sz w:val="20"/>
          <w:szCs w:val="20"/>
        </w:rPr>
      </w:pPr>
      <w:r w:rsidRPr="000054E1">
        <w:rPr>
          <w:b/>
          <w:sz w:val="20"/>
          <w:szCs w:val="20"/>
        </w:rPr>
        <w:t xml:space="preserve">10. CLÁUSULA DÉCIMA – DAS OBRIGAÇÕES DA CONTRATANTE E DO CONTRATADO </w:t>
      </w:r>
    </w:p>
    <w:p w14:paraId="32C8D652" w14:textId="77777777" w:rsidR="00B3595C" w:rsidRDefault="00B3595C" w:rsidP="00B3595C">
      <w:pPr>
        <w:pStyle w:val="PargrafodaLista"/>
        <w:pBdr>
          <w:bottom w:val="single" w:sz="6" w:space="1" w:color="auto"/>
        </w:pBdr>
        <w:ind w:left="567" w:right="580"/>
        <w:rPr>
          <w:sz w:val="20"/>
          <w:szCs w:val="20"/>
        </w:rPr>
      </w:pPr>
    </w:p>
    <w:p w14:paraId="5DD2C5FA"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10.1. </w:t>
      </w:r>
      <w:r w:rsidRPr="000054E1">
        <w:rPr>
          <w:b/>
          <w:sz w:val="20"/>
          <w:szCs w:val="20"/>
        </w:rPr>
        <w:t>Constituem obrigações da CONTRATANTE</w:t>
      </w:r>
      <w:r w:rsidRPr="000054E1">
        <w:rPr>
          <w:sz w:val="20"/>
          <w:szCs w:val="20"/>
        </w:rPr>
        <w:t xml:space="preserve">: </w:t>
      </w:r>
    </w:p>
    <w:p w14:paraId="7A01FEE1" w14:textId="77777777" w:rsidR="00B3595C" w:rsidRDefault="00B3595C" w:rsidP="00B3595C">
      <w:pPr>
        <w:pStyle w:val="PargrafodaLista"/>
        <w:pBdr>
          <w:bottom w:val="single" w:sz="6" w:space="1" w:color="auto"/>
        </w:pBdr>
        <w:ind w:left="567" w:right="580"/>
        <w:rPr>
          <w:sz w:val="20"/>
          <w:szCs w:val="20"/>
        </w:rPr>
      </w:pPr>
    </w:p>
    <w:p w14:paraId="399BEFA1" w14:textId="77777777" w:rsidR="00B3595C" w:rsidRDefault="00B3595C" w:rsidP="00B3595C">
      <w:pPr>
        <w:pStyle w:val="PargrafodaLista"/>
        <w:pBdr>
          <w:bottom w:val="single" w:sz="6" w:space="1" w:color="auto"/>
        </w:pBdr>
        <w:ind w:left="567" w:right="580"/>
        <w:rPr>
          <w:sz w:val="20"/>
          <w:szCs w:val="20"/>
        </w:rPr>
      </w:pPr>
      <w:r>
        <w:rPr>
          <w:sz w:val="20"/>
          <w:szCs w:val="20"/>
        </w:rPr>
        <w:t>10.1.1</w:t>
      </w:r>
      <w:r w:rsidRPr="000054E1">
        <w:rPr>
          <w:sz w:val="20"/>
          <w:szCs w:val="20"/>
        </w:rPr>
        <w:t xml:space="preserve"> Exigir o cumprimento de todas as obrigações assumidas pela Contratada, de acordo com as cláusulas contratuais, seus anexos e os termos de sua proposta; </w:t>
      </w:r>
    </w:p>
    <w:p w14:paraId="2E44D0ED" w14:textId="77777777" w:rsidR="00B3595C" w:rsidRDefault="00B3595C" w:rsidP="00B3595C">
      <w:pPr>
        <w:pStyle w:val="PargrafodaLista"/>
        <w:pBdr>
          <w:bottom w:val="single" w:sz="6" w:space="1" w:color="auto"/>
        </w:pBdr>
        <w:ind w:left="567" w:right="580"/>
        <w:rPr>
          <w:sz w:val="20"/>
          <w:szCs w:val="20"/>
        </w:rPr>
      </w:pPr>
    </w:p>
    <w:p w14:paraId="210FDAFB"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10.1.2. </w:t>
      </w:r>
      <w:r w:rsidRPr="000054E1">
        <w:rPr>
          <w:sz w:val="20"/>
          <w:szCs w:val="20"/>
        </w:rPr>
        <w:t>Receber o objeto no prazo e condições estabelecidas no Termo de Referência</w:t>
      </w:r>
      <w:r>
        <w:rPr>
          <w:sz w:val="20"/>
          <w:szCs w:val="20"/>
        </w:rPr>
        <w:t xml:space="preserve"> e neste contrato</w:t>
      </w:r>
      <w:r w:rsidRPr="000054E1">
        <w:rPr>
          <w:sz w:val="20"/>
          <w:szCs w:val="20"/>
        </w:rPr>
        <w:t xml:space="preserve">; </w:t>
      </w:r>
    </w:p>
    <w:p w14:paraId="7850A293" w14:textId="77777777" w:rsidR="00B3595C" w:rsidRDefault="00B3595C" w:rsidP="00B3595C">
      <w:pPr>
        <w:pStyle w:val="PargrafodaLista"/>
        <w:pBdr>
          <w:bottom w:val="single" w:sz="6" w:space="1" w:color="auto"/>
        </w:pBdr>
        <w:ind w:left="567" w:right="580"/>
        <w:rPr>
          <w:sz w:val="20"/>
          <w:szCs w:val="20"/>
        </w:rPr>
      </w:pPr>
    </w:p>
    <w:p w14:paraId="4879E7F9" w14:textId="77777777" w:rsidR="00B3595C" w:rsidRDefault="00B3595C" w:rsidP="00B3595C">
      <w:pPr>
        <w:pStyle w:val="PargrafodaLista"/>
        <w:pBdr>
          <w:bottom w:val="single" w:sz="6" w:space="1" w:color="auto"/>
        </w:pBdr>
        <w:ind w:left="567" w:right="580"/>
        <w:rPr>
          <w:sz w:val="20"/>
          <w:szCs w:val="20"/>
        </w:rPr>
      </w:pPr>
      <w:r>
        <w:rPr>
          <w:sz w:val="20"/>
          <w:szCs w:val="20"/>
        </w:rPr>
        <w:t>10.1.3.</w:t>
      </w:r>
      <w:r w:rsidRPr="000054E1">
        <w:rPr>
          <w:sz w:val="20"/>
          <w:szCs w:val="20"/>
        </w:rPr>
        <w:t xml:space="preserve">Exercer o acompanhamento e a fiscalização dos </w:t>
      </w:r>
      <w:r>
        <w:rPr>
          <w:sz w:val="20"/>
          <w:szCs w:val="20"/>
        </w:rPr>
        <w:t>fornecimentos</w:t>
      </w:r>
      <w:r w:rsidRPr="000054E1">
        <w:rPr>
          <w:sz w:val="20"/>
          <w:szCs w:val="20"/>
        </w:rPr>
        <w:t xml:space="preserve">, por servidor especialmente designado, anotando em registro próprio as falhas detectadas, indicando dia, mês e ano, bem como o nome dos empregados eventualmente envolvidos, e encaminhando os apontamentos à autoridade competente para as providências cabíveis; </w:t>
      </w:r>
    </w:p>
    <w:p w14:paraId="07C51DFE" w14:textId="77777777" w:rsidR="00B3595C" w:rsidRDefault="00B3595C" w:rsidP="00B3595C">
      <w:pPr>
        <w:pStyle w:val="PargrafodaLista"/>
        <w:pBdr>
          <w:bottom w:val="single" w:sz="6" w:space="1" w:color="auto"/>
        </w:pBdr>
        <w:ind w:left="567" w:right="580"/>
        <w:rPr>
          <w:sz w:val="20"/>
          <w:szCs w:val="20"/>
        </w:rPr>
      </w:pPr>
    </w:p>
    <w:p w14:paraId="301C4748"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10.1.4. </w:t>
      </w:r>
      <w:r w:rsidRPr="000054E1">
        <w:rPr>
          <w:sz w:val="20"/>
          <w:szCs w:val="20"/>
        </w:rPr>
        <w:t xml:space="preserve">Notificar a Contratada, por escrito, da ocorrência de eventuais imperfeições, falhas ou irregularidades constatadas no curso da execução </w:t>
      </w:r>
      <w:r>
        <w:rPr>
          <w:sz w:val="20"/>
          <w:szCs w:val="20"/>
        </w:rPr>
        <w:t>do contrato</w:t>
      </w:r>
      <w:r w:rsidRPr="000054E1">
        <w:rPr>
          <w:sz w:val="20"/>
          <w:szCs w:val="20"/>
        </w:rPr>
        <w:t xml:space="preserve">, fixando prazo para a sua correção, certificando-se que as soluções por ela propostas sejam as mais adequadas </w:t>
      </w:r>
    </w:p>
    <w:p w14:paraId="47E75CDD" w14:textId="77777777" w:rsidR="00B3595C" w:rsidRDefault="00B3595C" w:rsidP="00B3595C">
      <w:pPr>
        <w:pStyle w:val="PargrafodaLista"/>
        <w:pBdr>
          <w:bottom w:val="single" w:sz="6" w:space="1" w:color="auto"/>
        </w:pBdr>
        <w:ind w:left="567" w:right="580"/>
        <w:rPr>
          <w:sz w:val="20"/>
          <w:szCs w:val="20"/>
        </w:rPr>
      </w:pPr>
    </w:p>
    <w:p w14:paraId="11E25D9C"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10.1.5. </w:t>
      </w:r>
      <w:r w:rsidRPr="000054E1">
        <w:rPr>
          <w:sz w:val="20"/>
          <w:szCs w:val="20"/>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14:paraId="342DDC8D" w14:textId="77777777" w:rsidR="00B3595C" w:rsidRDefault="00B3595C" w:rsidP="00B3595C">
      <w:pPr>
        <w:pStyle w:val="PargrafodaLista"/>
        <w:pBdr>
          <w:bottom w:val="single" w:sz="6" w:space="1" w:color="auto"/>
        </w:pBdr>
        <w:ind w:left="567" w:right="580"/>
        <w:rPr>
          <w:sz w:val="20"/>
          <w:szCs w:val="20"/>
        </w:rPr>
      </w:pPr>
    </w:p>
    <w:p w14:paraId="5E72CD82"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10.1.6. </w:t>
      </w:r>
      <w:r w:rsidRPr="000054E1">
        <w:rPr>
          <w:sz w:val="20"/>
          <w:szCs w:val="20"/>
        </w:rPr>
        <w:t xml:space="preserve">Efetuar o pagamento ao Contratado do valor correspondente à execução do objeto, no prazo, forma e condições estabelecidos no presente Contrato e no Termo de Referência; </w:t>
      </w:r>
    </w:p>
    <w:p w14:paraId="7542EE95" w14:textId="77777777" w:rsidR="00B3595C" w:rsidRDefault="00B3595C" w:rsidP="00B3595C">
      <w:pPr>
        <w:pStyle w:val="PargrafodaLista"/>
        <w:pBdr>
          <w:bottom w:val="single" w:sz="6" w:space="1" w:color="auto"/>
        </w:pBdr>
        <w:ind w:left="567" w:right="580"/>
        <w:rPr>
          <w:sz w:val="20"/>
          <w:szCs w:val="20"/>
        </w:rPr>
      </w:pPr>
    </w:p>
    <w:p w14:paraId="23C7BBB9" w14:textId="77777777" w:rsidR="00B3595C" w:rsidRDefault="00B3595C" w:rsidP="00B3595C">
      <w:pPr>
        <w:pStyle w:val="PargrafodaLista"/>
        <w:pBdr>
          <w:bottom w:val="single" w:sz="6" w:space="1" w:color="auto"/>
        </w:pBdr>
        <w:ind w:left="567" w:right="580"/>
        <w:rPr>
          <w:sz w:val="20"/>
          <w:szCs w:val="20"/>
        </w:rPr>
      </w:pPr>
      <w:r>
        <w:rPr>
          <w:sz w:val="20"/>
          <w:szCs w:val="20"/>
        </w:rPr>
        <w:t>10.1.7.</w:t>
      </w:r>
      <w:r w:rsidRPr="000054E1">
        <w:rPr>
          <w:sz w:val="20"/>
          <w:szCs w:val="20"/>
        </w:rPr>
        <w:t xml:space="preserve"> Aplicar ao Contratado as sanções previstas na lei e neste Contrato; </w:t>
      </w:r>
    </w:p>
    <w:p w14:paraId="407969C5" w14:textId="77777777" w:rsidR="00B3595C" w:rsidRDefault="00B3595C" w:rsidP="00B3595C">
      <w:pPr>
        <w:pStyle w:val="PargrafodaLista"/>
        <w:pBdr>
          <w:bottom w:val="single" w:sz="6" w:space="1" w:color="auto"/>
        </w:pBdr>
        <w:ind w:left="567" w:right="580"/>
        <w:rPr>
          <w:sz w:val="20"/>
          <w:szCs w:val="20"/>
        </w:rPr>
      </w:pPr>
    </w:p>
    <w:p w14:paraId="0CDB81F0"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10.1.8. </w:t>
      </w:r>
      <w:r w:rsidRPr="000054E1">
        <w:rPr>
          <w:sz w:val="20"/>
          <w:szCs w:val="20"/>
        </w:rPr>
        <w:t xml:space="preserve">Cientificar o órgão de representação judicial do Município para adoção das medidas cabíveis quando do descumprimento de obrigações pelo Contratado; </w:t>
      </w:r>
    </w:p>
    <w:p w14:paraId="5C147FB8" w14:textId="77777777" w:rsidR="00B3595C" w:rsidRDefault="00B3595C" w:rsidP="00B3595C">
      <w:pPr>
        <w:pStyle w:val="PargrafodaLista"/>
        <w:pBdr>
          <w:bottom w:val="single" w:sz="6" w:space="1" w:color="auto"/>
        </w:pBdr>
        <w:ind w:left="567" w:right="580"/>
        <w:rPr>
          <w:sz w:val="20"/>
          <w:szCs w:val="20"/>
        </w:rPr>
      </w:pPr>
    </w:p>
    <w:p w14:paraId="1974A424" w14:textId="77777777" w:rsidR="00B3595C" w:rsidRDefault="00B3595C" w:rsidP="00B3595C">
      <w:pPr>
        <w:pStyle w:val="PargrafodaLista"/>
        <w:pBdr>
          <w:bottom w:val="single" w:sz="6" w:space="1" w:color="auto"/>
        </w:pBdr>
        <w:ind w:left="567" w:right="580"/>
        <w:rPr>
          <w:sz w:val="20"/>
          <w:szCs w:val="20"/>
        </w:rPr>
      </w:pPr>
      <w:r>
        <w:rPr>
          <w:sz w:val="20"/>
          <w:szCs w:val="20"/>
        </w:rPr>
        <w:t>10.1.9</w:t>
      </w:r>
      <w:r w:rsidRPr="000054E1">
        <w:rPr>
          <w:sz w:val="20"/>
          <w:szCs w:val="20"/>
        </w:rPr>
        <w:t xml:space="preserve"> Explicitamente emitir decisão sobre todas as solicitações e reclamações relacionadas à execução do presente Contrato, ressalvados os requerimentos manifestamente impertinentes, meramente protelatórios ou de nenhum interesse para a boa execução do ajuste. </w:t>
      </w:r>
    </w:p>
    <w:p w14:paraId="2AC9BAF1" w14:textId="77777777" w:rsidR="00B3595C" w:rsidRDefault="00B3595C" w:rsidP="00B3595C">
      <w:pPr>
        <w:pStyle w:val="PargrafodaLista"/>
        <w:pBdr>
          <w:bottom w:val="single" w:sz="6" w:space="1" w:color="auto"/>
        </w:pBdr>
        <w:ind w:left="567" w:right="580"/>
        <w:rPr>
          <w:sz w:val="20"/>
          <w:szCs w:val="20"/>
        </w:rPr>
      </w:pPr>
    </w:p>
    <w:p w14:paraId="18157C6E"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10.1.10. </w:t>
      </w:r>
      <w:r w:rsidRPr="000054E1">
        <w:rPr>
          <w:sz w:val="20"/>
          <w:szCs w:val="20"/>
        </w:rPr>
        <w:t xml:space="preserve">A Administração terá o prazo de 30 (trintas) dias a contar da data do protocolo do requerimento para decidir, admitida a prorrogação motivada, por igual período. </w:t>
      </w:r>
    </w:p>
    <w:p w14:paraId="0B534960" w14:textId="77777777" w:rsidR="00B3595C" w:rsidRDefault="00B3595C" w:rsidP="00B3595C">
      <w:pPr>
        <w:pStyle w:val="PargrafodaLista"/>
        <w:pBdr>
          <w:bottom w:val="single" w:sz="6" w:space="1" w:color="auto"/>
        </w:pBdr>
        <w:ind w:left="567" w:right="580"/>
        <w:rPr>
          <w:sz w:val="20"/>
          <w:szCs w:val="20"/>
        </w:rPr>
      </w:pPr>
    </w:p>
    <w:p w14:paraId="1532B14F" w14:textId="77777777" w:rsidR="00B3595C" w:rsidRDefault="00B3595C" w:rsidP="00B3595C">
      <w:pPr>
        <w:pStyle w:val="PargrafodaLista"/>
        <w:pBdr>
          <w:bottom w:val="single" w:sz="6" w:space="1" w:color="auto"/>
        </w:pBdr>
        <w:ind w:left="567" w:right="580"/>
        <w:rPr>
          <w:sz w:val="20"/>
          <w:szCs w:val="20"/>
        </w:rPr>
      </w:pPr>
      <w:r>
        <w:rPr>
          <w:sz w:val="20"/>
          <w:szCs w:val="20"/>
        </w:rPr>
        <w:t>10.1.11.</w:t>
      </w:r>
      <w:r w:rsidRPr="000054E1">
        <w:rPr>
          <w:sz w:val="20"/>
          <w:szCs w:val="20"/>
        </w:rPr>
        <w:t xml:space="preserve"> Responder eventuais pedidos de reestabelecimento do equilíbrio econômicofinanceiro feitos pelo contratado no prazo máximo de 30 (trinta) dias. </w:t>
      </w:r>
    </w:p>
    <w:p w14:paraId="54C8D779" w14:textId="77777777" w:rsidR="00B3595C" w:rsidRDefault="00B3595C" w:rsidP="00B3595C">
      <w:pPr>
        <w:pStyle w:val="PargrafodaLista"/>
        <w:pBdr>
          <w:bottom w:val="single" w:sz="6" w:space="1" w:color="auto"/>
        </w:pBdr>
        <w:ind w:left="567" w:right="580"/>
        <w:rPr>
          <w:sz w:val="20"/>
          <w:szCs w:val="20"/>
        </w:rPr>
      </w:pPr>
    </w:p>
    <w:p w14:paraId="37FF2A81"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10.1.12. </w:t>
      </w:r>
      <w:r w:rsidRPr="000054E1">
        <w:rPr>
          <w:sz w:val="20"/>
          <w:szCs w:val="20"/>
        </w:rPr>
        <w:t xml:space="preserve">Notificar os emitentes das garantias quanto ao início de processo administrativo para apuração de descumprimento de cláusulas contratuais. </w:t>
      </w:r>
    </w:p>
    <w:p w14:paraId="530E5FC5" w14:textId="77777777" w:rsidR="00B3595C" w:rsidRDefault="00B3595C" w:rsidP="00B3595C">
      <w:pPr>
        <w:pStyle w:val="PargrafodaLista"/>
        <w:pBdr>
          <w:bottom w:val="single" w:sz="6" w:space="1" w:color="auto"/>
        </w:pBdr>
        <w:ind w:left="567" w:right="580"/>
        <w:rPr>
          <w:sz w:val="20"/>
          <w:szCs w:val="20"/>
        </w:rPr>
      </w:pPr>
    </w:p>
    <w:p w14:paraId="697CD84A"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10.1.13. </w:t>
      </w:r>
      <w:r w:rsidRPr="000054E1">
        <w:rPr>
          <w:sz w:val="20"/>
          <w:szCs w:val="20"/>
        </w:rPr>
        <w:t xml:space="preserve">Comunicar o Contratado na hipótese de posterior alteração do projeto pelo Contratante, no caso do art. 93, §2º, da Lei nº 14.133, de 2021. </w:t>
      </w:r>
    </w:p>
    <w:p w14:paraId="758272E9" w14:textId="77777777" w:rsidR="00B3595C" w:rsidRDefault="00B3595C" w:rsidP="00B3595C">
      <w:pPr>
        <w:pStyle w:val="PargrafodaLista"/>
        <w:pBdr>
          <w:bottom w:val="single" w:sz="6" w:space="1" w:color="auto"/>
        </w:pBdr>
        <w:ind w:left="567" w:right="580"/>
        <w:rPr>
          <w:sz w:val="20"/>
          <w:szCs w:val="20"/>
        </w:rPr>
      </w:pPr>
    </w:p>
    <w:p w14:paraId="287F414B" w14:textId="77777777" w:rsidR="00B3595C" w:rsidRDefault="00B3595C" w:rsidP="00B3595C">
      <w:pPr>
        <w:pStyle w:val="PargrafodaLista"/>
        <w:pBdr>
          <w:bottom w:val="single" w:sz="6" w:space="1" w:color="auto"/>
        </w:pBdr>
        <w:ind w:left="567" w:right="580"/>
        <w:rPr>
          <w:sz w:val="20"/>
          <w:szCs w:val="20"/>
        </w:rPr>
      </w:pPr>
      <w:r>
        <w:rPr>
          <w:sz w:val="20"/>
          <w:szCs w:val="20"/>
        </w:rPr>
        <w:t>10.1.14.</w:t>
      </w:r>
      <w:r w:rsidRPr="000054E1">
        <w:rPr>
          <w:sz w:val="20"/>
          <w:szCs w:val="20"/>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 </w:t>
      </w:r>
    </w:p>
    <w:p w14:paraId="34F89C69" w14:textId="77777777" w:rsidR="00B3595C" w:rsidRDefault="00B3595C" w:rsidP="00B3595C">
      <w:pPr>
        <w:pStyle w:val="PargrafodaLista"/>
        <w:pBdr>
          <w:bottom w:val="single" w:sz="6" w:space="1" w:color="auto"/>
        </w:pBdr>
        <w:ind w:left="567" w:right="580"/>
        <w:rPr>
          <w:sz w:val="20"/>
          <w:szCs w:val="20"/>
        </w:rPr>
      </w:pPr>
    </w:p>
    <w:p w14:paraId="40952A88" w14:textId="77777777" w:rsidR="00B3595C" w:rsidRDefault="00B3595C" w:rsidP="00B3595C">
      <w:pPr>
        <w:pStyle w:val="PargrafodaLista"/>
        <w:pBdr>
          <w:bottom w:val="single" w:sz="6" w:space="1" w:color="auto"/>
        </w:pBdr>
        <w:ind w:left="567" w:right="580"/>
        <w:rPr>
          <w:sz w:val="20"/>
          <w:szCs w:val="20"/>
        </w:rPr>
      </w:pPr>
      <w:r w:rsidRPr="000054E1">
        <w:rPr>
          <w:b/>
          <w:sz w:val="20"/>
          <w:szCs w:val="20"/>
        </w:rPr>
        <w:t>10.2.Constituem obrigações do CONTRATADO</w:t>
      </w:r>
    </w:p>
    <w:p w14:paraId="358D7AB3" w14:textId="77777777" w:rsidR="00B3595C" w:rsidRDefault="00B3595C" w:rsidP="00B3595C">
      <w:pPr>
        <w:pStyle w:val="PargrafodaLista"/>
        <w:pBdr>
          <w:bottom w:val="single" w:sz="6" w:space="1" w:color="auto"/>
        </w:pBdr>
        <w:ind w:left="567" w:right="580"/>
        <w:rPr>
          <w:sz w:val="20"/>
          <w:szCs w:val="20"/>
        </w:rPr>
      </w:pPr>
    </w:p>
    <w:p w14:paraId="0FA8EFF5" w14:textId="77777777" w:rsidR="00B3595C" w:rsidRDefault="00B3595C" w:rsidP="00B3595C">
      <w:pPr>
        <w:pStyle w:val="PargrafodaLista"/>
        <w:pBdr>
          <w:bottom w:val="single" w:sz="6" w:space="1" w:color="auto"/>
        </w:pBdr>
        <w:ind w:left="567" w:right="580"/>
        <w:rPr>
          <w:sz w:val="20"/>
          <w:szCs w:val="20"/>
        </w:rPr>
      </w:pPr>
      <w:r>
        <w:rPr>
          <w:sz w:val="20"/>
          <w:szCs w:val="20"/>
        </w:rPr>
        <w:t>10.2.1.</w:t>
      </w:r>
      <w:r w:rsidRPr="000054E1">
        <w:rPr>
          <w:sz w:val="20"/>
          <w:szCs w:val="20"/>
        </w:rPr>
        <w:t xml:space="preserve">O Contratado deve cumprir todas as obrigações constantes deste Contrato e de seus anexos, assumindo como exclusivamente seus os riscos e as despesas decorrentes da boa e perfeita execução do objeto, observando, ainda, as obrigações a seguir dispostas: </w:t>
      </w:r>
    </w:p>
    <w:p w14:paraId="5F0A560E" w14:textId="77777777" w:rsidR="00B3595C" w:rsidRDefault="00B3595C" w:rsidP="00B3595C">
      <w:pPr>
        <w:pStyle w:val="PargrafodaLista"/>
        <w:pBdr>
          <w:bottom w:val="single" w:sz="6" w:space="1" w:color="auto"/>
        </w:pBdr>
        <w:ind w:left="567" w:right="580"/>
        <w:rPr>
          <w:sz w:val="20"/>
          <w:szCs w:val="20"/>
        </w:rPr>
      </w:pPr>
    </w:p>
    <w:p w14:paraId="2A943EF0"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10.2.2. </w:t>
      </w:r>
      <w:r w:rsidRPr="000054E1">
        <w:rPr>
          <w:sz w:val="20"/>
          <w:szCs w:val="20"/>
        </w:rPr>
        <w:t xml:space="preserve">Atender às determinações regulares emitidas pelo fiscal do contrato ou autoridade superior (art. 137, II); </w:t>
      </w:r>
    </w:p>
    <w:p w14:paraId="143F4D97" w14:textId="77777777" w:rsidR="00B3595C" w:rsidRDefault="00B3595C" w:rsidP="00B3595C">
      <w:pPr>
        <w:pStyle w:val="PargrafodaLista"/>
        <w:pBdr>
          <w:bottom w:val="single" w:sz="6" w:space="1" w:color="auto"/>
        </w:pBdr>
        <w:ind w:left="567" w:right="580"/>
        <w:rPr>
          <w:sz w:val="20"/>
          <w:szCs w:val="20"/>
        </w:rPr>
      </w:pPr>
    </w:p>
    <w:p w14:paraId="5B904982"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10.2.3. </w:t>
      </w:r>
      <w:r w:rsidRPr="000054E1">
        <w:rPr>
          <w:sz w:val="20"/>
          <w:szCs w:val="20"/>
        </w:rPr>
        <w:t xml:space="preserve">Reparar, corrigir, remover, reconstruir ou substituir, às suas expensas, no total ou em parte, no prazo fixado pelo fiscal do contrato, os </w:t>
      </w:r>
      <w:r>
        <w:rPr>
          <w:sz w:val="20"/>
          <w:szCs w:val="20"/>
        </w:rPr>
        <w:t>produtos</w:t>
      </w:r>
      <w:r w:rsidRPr="000054E1">
        <w:rPr>
          <w:sz w:val="20"/>
          <w:szCs w:val="20"/>
        </w:rPr>
        <w:t xml:space="preserve"> nos quais se verificarem vícios, defeitos ou incorreções resultantes da execução ou dos materiais empregados; </w:t>
      </w:r>
    </w:p>
    <w:p w14:paraId="4960EE25" w14:textId="77777777" w:rsidR="00B3595C" w:rsidRDefault="00B3595C" w:rsidP="00B3595C">
      <w:pPr>
        <w:pStyle w:val="PargrafodaLista"/>
        <w:pBdr>
          <w:bottom w:val="single" w:sz="6" w:space="1" w:color="auto"/>
        </w:pBdr>
        <w:ind w:left="567" w:right="580"/>
        <w:rPr>
          <w:sz w:val="20"/>
          <w:szCs w:val="20"/>
        </w:rPr>
      </w:pPr>
    </w:p>
    <w:p w14:paraId="269CED31"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10.2.4. </w:t>
      </w:r>
      <w:r w:rsidRPr="000054E1">
        <w:rPr>
          <w:sz w:val="20"/>
          <w:szCs w:val="20"/>
        </w:rPr>
        <w:t xml:space="preserve">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 </w:t>
      </w:r>
    </w:p>
    <w:p w14:paraId="6D442BEB" w14:textId="77777777" w:rsidR="00B3595C" w:rsidRDefault="00B3595C" w:rsidP="00B3595C">
      <w:pPr>
        <w:pStyle w:val="PargrafodaLista"/>
        <w:pBdr>
          <w:bottom w:val="single" w:sz="6" w:space="1" w:color="auto"/>
        </w:pBdr>
        <w:ind w:left="567" w:right="580"/>
        <w:rPr>
          <w:sz w:val="20"/>
          <w:szCs w:val="20"/>
        </w:rPr>
      </w:pPr>
    </w:p>
    <w:p w14:paraId="6B55BC45"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10.2.5. </w:t>
      </w:r>
      <w:r w:rsidRPr="000054E1">
        <w:rPr>
          <w:sz w:val="20"/>
          <w:szCs w:val="20"/>
        </w:rPr>
        <w:t xml:space="preserve">Não contratar, durante a vigência do contrato, cônjuge, companheiro ou parente em linha reta, colateral ou por afinidade, até o terceiro grau, de dirigente do contratante ou do fiscal ou gestor do contrato, nos termos do artigo 48, parágrafo único, da Lei nº 14.133, de 2021; </w:t>
      </w:r>
    </w:p>
    <w:p w14:paraId="5324A477" w14:textId="77777777" w:rsidR="00B3595C" w:rsidRDefault="00B3595C" w:rsidP="00B3595C">
      <w:pPr>
        <w:pStyle w:val="PargrafodaLista"/>
        <w:pBdr>
          <w:bottom w:val="single" w:sz="6" w:space="1" w:color="auto"/>
        </w:pBdr>
        <w:ind w:left="567" w:right="580"/>
        <w:rPr>
          <w:sz w:val="20"/>
          <w:szCs w:val="20"/>
        </w:rPr>
      </w:pPr>
    </w:p>
    <w:p w14:paraId="3FC65DBF"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10.2.6. </w:t>
      </w:r>
      <w:r w:rsidRPr="000054E1">
        <w:rPr>
          <w:sz w:val="20"/>
          <w:szCs w:val="20"/>
        </w:rPr>
        <w:t xml:space="preserve">O contratado deverá entregar ao setor responsável pela fiscalização do contrato, até o dia trinta do mês seguinte ao </w:t>
      </w:r>
      <w:r>
        <w:rPr>
          <w:sz w:val="20"/>
          <w:szCs w:val="20"/>
        </w:rPr>
        <w:t>fornecimento dos produtos</w:t>
      </w:r>
      <w:r w:rsidRPr="000054E1">
        <w:rPr>
          <w:sz w:val="20"/>
          <w:szCs w:val="20"/>
        </w:rPr>
        <w:t xml:space="preserve">,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38072D2C" w14:textId="77777777" w:rsidR="00B3595C" w:rsidRDefault="00B3595C" w:rsidP="00B3595C">
      <w:pPr>
        <w:pStyle w:val="PargrafodaLista"/>
        <w:pBdr>
          <w:bottom w:val="single" w:sz="6" w:space="1" w:color="auto"/>
        </w:pBdr>
        <w:ind w:left="567" w:right="580"/>
        <w:rPr>
          <w:sz w:val="20"/>
          <w:szCs w:val="20"/>
        </w:rPr>
      </w:pPr>
    </w:p>
    <w:p w14:paraId="065CC116"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10.2.7. </w:t>
      </w:r>
      <w:r w:rsidRPr="000054E1">
        <w:rPr>
          <w:sz w:val="20"/>
          <w:szCs w:val="20"/>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2F682323" w14:textId="77777777" w:rsidR="00B3595C" w:rsidRDefault="00B3595C" w:rsidP="00B3595C">
      <w:pPr>
        <w:pStyle w:val="PargrafodaLista"/>
        <w:pBdr>
          <w:bottom w:val="single" w:sz="6" w:space="1" w:color="auto"/>
        </w:pBdr>
        <w:ind w:left="567" w:right="580"/>
        <w:rPr>
          <w:sz w:val="20"/>
          <w:szCs w:val="20"/>
        </w:rPr>
      </w:pPr>
    </w:p>
    <w:p w14:paraId="4918CDC1"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10.2.8. </w:t>
      </w:r>
      <w:r w:rsidRPr="000054E1">
        <w:rPr>
          <w:sz w:val="20"/>
          <w:szCs w:val="20"/>
        </w:rPr>
        <w:t xml:space="preserve">Comunicar ao Fiscal do contrato, no prazo de 24 (vinte e quatro) horas, qualquer ocorrência anormal ou acidente que se verifique </w:t>
      </w:r>
      <w:r>
        <w:rPr>
          <w:sz w:val="20"/>
          <w:szCs w:val="20"/>
        </w:rPr>
        <w:t>quando da entrega dos produtos</w:t>
      </w:r>
      <w:r w:rsidRPr="000054E1">
        <w:rPr>
          <w:sz w:val="20"/>
          <w:szCs w:val="20"/>
        </w:rPr>
        <w:t>.</w:t>
      </w:r>
    </w:p>
    <w:p w14:paraId="579A4F5C" w14:textId="77777777" w:rsidR="00B3595C" w:rsidRDefault="00B3595C" w:rsidP="00B3595C">
      <w:pPr>
        <w:pStyle w:val="PargrafodaLista"/>
        <w:pBdr>
          <w:bottom w:val="single" w:sz="6" w:space="1" w:color="auto"/>
        </w:pBdr>
        <w:ind w:left="567" w:right="580"/>
        <w:rPr>
          <w:sz w:val="20"/>
          <w:szCs w:val="20"/>
        </w:rPr>
      </w:pPr>
    </w:p>
    <w:p w14:paraId="55E36BFD"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10.2.9. </w:t>
      </w:r>
      <w:r w:rsidRPr="000054E1">
        <w:rPr>
          <w:sz w:val="20"/>
          <w:szCs w:val="20"/>
        </w:rPr>
        <w:t xml:space="preserve"> Prestar todo esclarecimento ou informação solicitada pelo Contratante ou por seus prepostos, garantindo-lhes o acesso, a qualquer tempo, ao local dos trabalhos, bem como aos documentos relativos à execução do empreendimento. </w:t>
      </w:r>
    </w:p>
    <w:p w14:paraId="10B2B483" w14:textId="77777777" w:rsidR="00B3595C" w:rsidRDefault="00B3595C" w:rsidP="00B3595C">
      <w:pPr>
        <w:pStyle w:val="PargrafodaLista"/>
        <w:pBdr>
          <w:bottom w:val="single" w:sz="6" w:space="1" w:color="auto"/>
        </w:pBdr>
        <w:ind w:left="567" w:right="580"/>
        <w:rPr>
          <w:sz w:val="20"/>
          <w:szCs w:val="20"/>
        </w:rPr>
      </w:pPr>
    </w:p>
    <w:p w14:paraId="32C3B2C6"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10.2.10. </w:t>
      </w:r>
      <w:r w:rsidRPr="000054E1">
        <w:rPr>
          <w:sz w:val="20"/>
          <w:szCs w:val="20"/>
        </w:rPr>
        <w:t xml:space="preserve">Paralisar, por determinação do Contratante, qualquer atividade que não esteja sendo executada de acordo com a boa técnica ou que ponha em risco a segurança de pessoas ou bens de terceiros. </w:t>
      </w:r>
    </w:p>
    <w:p w14:paraId="18AE1DB7" w14:textId="77777777" w:rsidR="00B3595C" w:rsidRDefault="00B3595C" w:rsidP="00B3595C">
      <w:pPr>
        <w:pStyle w:val="PargrafodaLista"/>
        <w:pBdr>
          <w:bottom w:val="single" w:sz="6" w:space="1" w:color="auto"/>
        </w:pBdr>
        <w:ind w:left="567" w:right="580"/>
        <w:rPr>
          <w:sz w:val="20"/>
          <w:szCs w:val="20"/>
        </w:rPr>
      </w:pPr>
    </w:p>
    <w:p w14:paraId="6AB6A967"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10.2.11. </w:t>
      </w:r>
      <w:r w:rsidRPr="000054E1">
        <w:rPr>
          <w:sz w:val="20"/>
          <w:szCs w:val="20"/>
        </w:rPr>
        <w:t xml:space="preserve">Promover a guarda, manutenção e vigilância de materiais, ferramentas, e tudo o que for necessário à execução do objeto, durante a vigência do contrato. </w:t>
      </w:r>
    </w:p>
    <w:p w14:paraId="7C8DCFE5" w14:textId="77777777" w:rsidR="00B3595C" w:rsidRDefault="00B3595C" w:rsidP="00B3595C">
      <w:pPr>
        <w:pStyle w:val="PargrafodaLista"/>
        <w:pBdr>
          <w:bottom w:val="single" w:sz="6" w:space="1" w:color="auto"/>
        </w:pBdr>
        <w:ind w:left="567" w:right="580"/>
        <w:rPr>
          <w:sz w:val="20"/>
          <w:szCs w:val="20"/>
        </w:rPr>
      </w:pPr>
    </w:p>
    <w:p w14:paraId="676D9194"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10.2.12. </w:t>
      </w:r>
      <w:r w:rsidRPr="000054E1">
        <w:rPr>
          <w:sz w:val="20"/>
          <w:szCs w:val="20"/>
        </w:rPr>
        <w:t xml:space="preserve">Não permitir a utilização de qualquer trabalho do menor de dezesseis anos, exceto na condição de aprendiz para os maiores de quatorze anos, nem permitir a utilização do trabalho do menor de dezoito anos em trabalho noturno, perigoso ou insalubre; </w:t>
      </w:r>
    </w:p>
    <w:p w14:paraId="7176D1AD" w14:textId="77777777" w:rsidR="00B3595C" w:rsidRDefault="00B3595C" w:rsidP="00B3595C">
      <w:pPr>
        <w:pStyle w:val="PargrafodaLista"/>
        <w:pBdr>
          <w:bottom w:val="single" w:sz="6" w:space="1" w:color="auto"/>
        </w:pBdr>
        <w:ind w:left="567" w:right="580"/>
        <w:rPr>
          <w:sz w:val="20"/>
          <w:szCs w:val="20"/>
        </w:rPr>
      </w:pPr>
    </w:p>
    <w:p w14:paraId="7656BDCD"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10.2.13. </w:t>
      </w:r>
      <w:r w:rsidRPr="000054E1">
        <w:rPr>
          <w:sz w:val="20"/>
          <w:szCs w:val="20"/>
        </w:rPr>
        <w:t xml:space="preserve">Manter durante toda a vigência do contrato, em compatibilidade com as obrigações assumidas, todas as condições exigidas para habilitação na licitação; </w:t>
      </w:r>
    </w:p>
    <w:p w14:paraId="78BC474C" w14:textId="77777777" w:rsidR="00B3595C" w:rsidRDefault="00B3595C" w:rsidP="00B3595C">
      <w:pPr>
        <w:pStyle w:val="PargrafodaLista"/>
        <w:pBdr>
          <w:bottom w:val="single" w:sz="6" w:space="1" w:color="auto"/>
        </w:pBdr>
        <w:ind w:left="567" w:right="580"/>
        <w:rPr>
          <w:sz w:val="20"/>
          <w:szCs w:val="20"/>
        </w:rPr>
      </w:pPr>
    </w:p>
    <w:p w14:paraId="6A08291D"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10.2.13. </w:t>
      </w:r>
      <w:r w:rsidRPr="000054E1">
        <w:rPr>
          <w:sz w:val="20"/>
          <w:szCs w:val="20"/>
        </w:rPr>
        <w:t>Cumprir, durante todo o período de execução do contrato, a reserva de cargos prevista em lei para pessoa com deficiência, para reabilitado da Previdência Social ou para aprendiz, bem como as reservas de cargos previstas na legislação (art. 116);</w:t>
      </w:r>
    </w:p>
    <w:p w14:paraId="561E3D23" w14:textId="77777777" w:rsidR="00B3595C" w:rsidRDefault="00B3595C" w:rsidP="00B3595C">
      <w:pPr>
        <w:pStyle w:val="PargrafodaLista"/>
        <w:pBdr>
          <w:bottom w:val="single" w:sz="6" w:space="1" w:color="auto"/>
        </w:pBdr>
        <w:ind w:left="567" w:right="580"/>
        <w:rPr>
          <w:sz w:val="20"/>
          <w:szCs w:val="20"/>
        </w:rPr>
      </w:pPr>
    </w:p>
    <w:p w14:paraId="611C4E5D"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10.2.14. </w:t>
      </w:r>
      <w:r w:rsidRPr="000054E1">
        <w:rPr>
          <w:sz w:val="20"/>
          <w:szCs w:val="20"/>
        </w:rPr>
        <w:t xml:space="preserve">Comprovar a reserva de cargos a que se refere a cláusula acima, no prazo fixado pelo fiscal do contrato, com a indicação dos empregados que preencheram as referidas vagas (art. 116, parágrafo único); </w:t>
      </w:r>
    </w:p>
    <w:p w14:paraId="15F74025" w14:textId="77777777" w:rsidR="00B3595C" w:rsidRDefault="00B3595C" w:rsidP="00B3595C">
      <w:pPr>
        <w:pStyle w:val="PargrafodaLista"/>
        <w:pBdr>
          <w:bottom w:val="single" w:sz="6" w:space="1" w:color="auto"/>
        </w:pBdr>
        <w:ind w:left="567" w:right="580"/>
        <w:rPr>
          <w:sz w:val="20"/>
          <w:szCs w:val="20"/>
        </w:rPr>
      </w:pPr>
    </w:p>
    <w:p w14:paraId="496496AB"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10.2.15. </w:t>
      </w:r>
      <w:r w:rsidRPr="000054E1">
        <w:rPr>
          <w:sz w:val="20"/>
          <w:szCs w:val="20"/>
        </w:rPr>
        <w:t xml:space="preserve">Guardar sigilo sobre todas as informações obtidas em decorrência do cumprimento do contrato; </w:t>
      </w:r>
    </w:p>
    <w:p w14:paraId="32F5060C" w14:textId="77777777" w:rsidR="00B3595C" w:rsidRDefault="00B3595C" w:rsidP="00B3595C">
      <w:pPr>
        <w:pStyle w:val="PargrafodaLista"/>
        <w:pBdr>
          <w:bottom w:val="single" w:sz="6" w:space="1" w:color="auto"/>
        </w:pBdr>
        <w:ind w:left="567" w:right="580"/>
        <w:rPr>
          <w:sz w:val="20"/>
          <w:szCs w:val="20"/>
        </w:rPr>
      </w:pPr>
    </w:p>
    <w:p w14:paraId="7CF5D1B9"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10.2.16. </w:t>
      </w:r>
      <w:r w:rsidRPr="000054E1">
        <w:rPr>
          <w:sz w:val="20"/>
          <w:szCs w:val="20"/>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 </w:t>
      </w:r>
    </w:p>
    <w:p w14:paraId="7D7B9E77" w14:textId="77777777" w:rsidR="00B3595C" w:rsidRDefault="00B3595C" w:rsidP="00B3595C">
      <w:pPr>
        <w:pStyle w:val="PargrafodaLista"/>
        <w:pBdr>
          <w:bottom w:val="single" w:sz="6" w:space="1" w:color="auto"/>
        </w:pBdr>
        <w:ind w:left="567" w:right="580"/>
        <w:rPr>
          <w:sz w:val="20"/>
          <w:szCs w:val="20"/>
        </w:rPr>
      </w:pPr>
    </w:p>
    <w:p w14:paraId="0A7B299A" w14:textId="77777777" w:rsidR="00B3595C" w:rsidRDefault="00B3595C" w:rsidP="00B3595C">
      <w:pPr>
        <w:pStyle w:val="PargrafodaLista"/>
        <w:pBdr>
          <w:bottom w:val="single" w:sz="6" w:space="1" w:color="auto"/>
        </w:pBdr>
        <w:ind w:left="567" w:right="580"/>
        <w:rPr>
          <w:sz w:val="20"/>
          <w:szCs w:val="20"/>
        </w:rPr>
      </w:pPr>
      <w:r>
        <w:rPr>
          <w:sz w:val="20"/>
          <w:szCs w:val="20"/>
        </w:rPr>
        <w:t xml:space="preserve">10.2.17. </w:t>
      </w:r>
      <w:r w:rsidRPr="000054E1">
        <w:rPr>
          <w:sz w:val="20"/>
          <w:szCs w:val="20"/>
        </w:rPr>
        <w:t xml:space="preserve">Cumprir, além dos postulados legais vigentes de âmbito federal, estadual ou municipal, as normas de segurança do Contratante; </w:t>
      </w:r>
    </w:p>
    <w:p w14:paraId="31F7C1DA" w14:textId="77777777" w:rsidR="00B3595C" w:rsidRDefault="00B3595C" w:rsidP="00B3595C">
      <w:pPr>
        <w:pStyle w:val="PargrafodaLista"/>
        <w:pBdr>
          <w:bottom w:val="single" w:sz="6" w:space="1" w:color="auto"/>
        </w:pBdr>
        <w:ind w:left="567" w:right="580"/>
        <w:rPr>
          <w:sz w:val="20"/>
          <w:szCs w:val="20"/>
        </w:rPr>
      </w:pPr>
    </w:p>
    <w:p w14:paraId="08D497EC" w14:textId="77777777" w:rsidR="00B3595C" w:rsidRPr="00E319E1" w:rsidRDefault="00B3595C" w:rsidP="00B3595C">
      <w:pPr>
        <w:pStyle w:val="PargrafodaLista"/>
        <w:pBdr>
          <w:bottom w:val="single" w:sz="6" w:space="1" w:color="auto"/>
        </w:pBdr>
        <w:ind w:left="567" w:right="580"/>
        <w:rPr>
          <w:b/>
          <w:sz w:val="20"/>
          <w:szCs w:val="20"/>
        </w:rPr>
      </w:pPr>
      <w:r w:rsidRPr="00E319E1">
        <w:rPr>
          <w:b/>
          <w:sz w:val="20"/>
          <w:szCs w:val="20"/>
        </w:rPr>
        <w:t xml:space="preserve">11. CLÁUSULA DÉCIMA PRIMEIRA – OBRIGAÇÕES PERTINENTES À LGPD </w:t>
      </w:r>
    </w:p>
    <w:p w14:paraId="5ED4F666" w14:textId="77777777" w:rsidR="00B3595C" w:rsidRPr="00E319E1" w:rsidRDefault="00B3595C" w:rsidP="00B3595C">
      <w:pPr>
        <w:pStyle w:val="PargrafodaLista"/>
        <w:pBdr>
          <w:bottom w:val="single" w:sz="6" w:space="1" w:color="auto"/>
        </w:pBdr>
        <w:ind w:left="567" w:right="580"/>
        <w:rPr>
          <w:sz w:val="20"/>
          <w:szCs w:val="20"/>
        </w:rPr>
      </w:pPr>
    </w:p>
    <w:p w14:paraId="2AFD93B4"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11.1. 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5D182267" w14:textId="77777777" w:rsidR="00B3595C" w:rsidRPr="00E319E1" w:rsidRDefault="00B3595C" w:rsidP="00B3595C">
      <w:pPr>
        <w:pStyle w:val="PargrafodaLista"/>
        <w:pBdr>
          <w:bottom w:val="single" w:sz="6" w:space="1" w:color="auto"/>
        </w:pBdr>
        <w:ind w:left="567" w:right="580"/>
        <w:rPr>
          <w:sz w:val="20"/>
          <w:szCs w:val="20"/>
        </w:rPr>
      </w:pPr>
    </w:p>
    <w:p w14:paraId="01ECA43C"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11.2. Os dados obtidos somente poderão ser utilizados para as finalidades que justificaram seu acesso e de acordo com a boa-fé e com os princípios do art. 6º da LGPD. </w:t>
      </w:r>
    </w:p>
    <w:p w14:paraId="6E654AF7" w14:textId="77777777" w:rsidR="00B3595C" w:rsidRPr="00E319E1" w:rsidRDefault="00B3595C" w:rsidP="00B3595C">
      <w:pPr>
        <w:pStyle w:val="PargrafodaLista"/>
        <w:pBdr>
          <w:bottom w:val="single" w:sz="6" w:space="1" w:color="auto"/>
        </w:pBdr>
        <w:ind w:left="567" w:right="580"/>
        <w:rPr>
          <w:sz w:val="20"/>
          <w:szCs w:val="20"/>
        </w:rPr>
      </w:pPr>
    </w:p>
    <w:p w14:paraId="3EF9D647"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11.3. É vedado o compartilhamento com terceiros dos dados obtidos fora das hipóteses permitidas em Lei. </w:t>
      </w:r>
    </w:p>
    <w:p w14:paraId="119E259B" w14:textId="77777777" w:rsidR="00B3595C" w:rsidRPr="00E319E1" w:rsidRDefault="00B3595C" w:rsidP="00B3595C">
      <w:pPr>
        <w:pStyle w:val="PargrafodaLista"/>
        <w:pBdr>
          <w:bottom w:val="single" w:sz="6" w:space="1" w:color="auto"/>
        </w:pBdr>
        <w:ind w:left="567" w:right="580"/>
        <w:rPr>
          <w:sz w:val="20"/>
          <w:szCs w:val="20"/>
        </w:rPr>
      </w:pPr>
    </w:p>
    <w:p w14:paraId="7B156D8B"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11.4. A Administração deverá ser informada no prazo de 5 (cinco) dias úteis sobre todos os contratos de suboperação firmados ou que venham a ser celebrados pelo Contratado. </w:t>
      </w:r>
    </w:p>
    <w:p w14:paraId="00185D38" w14:textId="77777777" w:rsidR="00B3595C" w:rsidRPr="00E319E1" w:rsidRDefault="00B3595C" w:rsidP="00B3595C">
      <w:pPr>
        <w:pStyle w:val="PargrafodaLista"/>
        <w:pBdr>
          <w:bottom w:val="single" w:sz="6" w:space="1" w:color="auto"/>
        </w:pBdr>
        <w:ind w:left="567" w:right="580"/>
        <w:rPr>
          <w:sz w:val="20"/>
          <w:szCs w:val="20"/>
        </w:rPr>
      </w:pPr>
    </w:p>
    <w:p w14:paraId="41BCDA3A"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11.5. 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050CB559" w14:textId="77777777" w:rsidR="00B3595C" w:rsidRPr="00E319E1" w:rsidRDefault="00B3595C" w:rsidP="00B3595C">
      <w:pPr>
        <w:pStyle w:val="PargrafodaLista"/>
        <w:pBdr>
          <w:bottom w:val="single" w:sz="6" w:space="1" w:color="auto"/>
        </w:pBdr>
        <w:ind w:left="567" w:right="580"/>
        <w:rPr>
          <w:sz w:val="20"/>
          <w:szCs w:val="20"/>
        </w:rPr>
      </w:pPr>
    </w:p>
    <w:p w14:paraId="5395C304"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11.6. É dever do contratado orientar e treinar seus empregados sobre os deveres, requisitos e responsabilidades decorrentes da LGPD. </w:t>
      </w:r>
    </w:p>
    <w:p w14:paraId="33674652" w14:textId="77777777" w:rsidR="00B3595C" w:rsidRPr="00E319E1" w:rsidRDefault="00B3595C" w:rsidP="00B3595C">
      <w:pPr>
        <w:pStyle w:val="PargrafodaLista"/>
        <w:pBdr>
          <w:bottom w:val="single" w:sz="6" w:space="1" w:color="auto"/>
        </w:pBdr>
        <w:ind w:left="567" w:right="580"/>
        <w:rPr>
          <w:sz w:val="20"/>
          <w:szCs w:val="20"/>
        </w:rPr>
      </w:pPr>
    </w:p>
    <w:p w14:paraId="1C0197C6"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11.7. O Contratado deverá exigir de suboperadores e subcontratados o cumprimento dos deveres da presente cláusula, permanecendo integralmente responsável por garantir sua observância. </w:t>
      </w:r>
    </w:p>
    <w:p w14:paraId="0428548F" w14:textId="77777777" w:rsidR="00B3595C" w:rsidRPr="00E319E1" w:rsidRDefault="00B3595C" w:rsidP="00B3595C">
      <w:pPr>
        <w:pStyle w:val="PargrafodaLista"/>
        <w:pBdr>
          <w:bottom w:val="single" w:sz="6" w:space="1" w:color="auto"/>
        </w:pBdr>
        <w:ind w:left="567" w:right="580"/>
        <w:rPr>
          <w:sz w:val="20"/>
          <w:szCs w:val="20"/>
        </w:rPr>
      </w:pPr>
    </w:p>
    <w:p w14:paraId="1A40AC52"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11.8. O Contratante poderá realizar diligência para aferir o cumprimento dessa cláusula, devendo o Contratado atender prontamente eventuais pedidos de comprovação formulados. </w:t>
      </w:r>
    </w:p>
    <w:p w14:paraId="3E1F8C5F" w14:textId="77777777" w:rsidR="00B3595C" w:rsidRPr="00E319E1" w:rsidRDefault="00B3595C" w:rsidP="00B3595C">
      <w:pPr>
        <w:pStyle w:val="PargrafodaLista"/>
        <w:pBdr>
          <w:bottom w:val="single" w:sz="6" w:space="1" w:color="auto"/>
        </w:pBdr>
        <w:ind w:left="567" w:right="580"/>
        <w:rPr>
          <w:sz w:val="20"/>
          <w:szCs w:val="20"/>
        </w:rPr>
      </w:pPr>
    </w:p>
    <w:p w14:paraId="5B58F665"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11.9. O Contratado deverá prestar, no prazo fixado pelo Contratante, prorrogável justificadamente, quaisquer informações acerca dos dados pessoais para cumprimento da LGPD, inclusive quanto a eventual descarte realizado. </w:t>
      </w:r>
    </w:p>
    <w:p w14:paraId="7EF17161" w14:textId="77777777" w:rsidR="00B3595C" w:rsidRPr="00E319E1" w:rsidRDefault="00B3595C" w:rsidP="00B3595C">
      <w:pPr>
        <w:pStyle w:val="PargrafodaLista"/>
        <w:pBdr>
          <w:bottom w:val="single" w:sz="6" w:space="1" w:color="auto"/>
        </w:pBdr>
        <w:ind w:left="567" w:right="580"/>
        <w:rPr>
          <w:sz w:val="20"/>
          <w:szCs w:val="20"/>
        </w:rPr>
      </w:pPr>
    </w:p>
    <w:p w14:paraId="0F979DA3"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11.10. 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46873262" w14:textId="77777777" w:rsidR="00B3595C" w:rsidRPr="00E319E1" w:rsidRDefault="00B3595C" w:rsidP="00B3595C">
      <w:pPr>
        <w:pStyle w:val="PargrafodaLista"/>
        <w:pBdr>
          <w:bottom w:val="single" w:sz="6" w:space="1" w:color="auto"/>
        </w:pBdr>
        <w:ind w:left="567" w:right="580"/>
        <w:rPr>
          <w:sz w:val="20"/>
          <w:szCs w:val="20"/>
        </w:rPr>
      </w:pPr>
    </w:p>
    <w:p w14:paraId="4BA4ADF8"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11.10.1. Os referidos bancos de dados devem ser desenvolvidos em formato interoperável, a fim de garantir a reutilização desses dados pela Administração nas hipóteses previstas na LGPD. </w:t>
      </w:r>
    </w:p>
    <w:p w14:paraId="07B2F12B" w14:textId="77777777" w:rsidR="00B3595C" w:rsidRPr="00E319E1" w:rsidRDefault="00B3595C" w:rsidP="00B3595C">
      <w:pPr>
        <w:pStyle w:val="PargrafodaLista"/>
        <w:pBdr>
          <w:bottom w:val="single" w:sz="6" w:space="1" w:color="auto"/>
        </w:pBdr>
        <w:ind w:left="567" w:right="580"/>
        <w:rPr>
          <w:sz w:val="20"/>
          <w:szCs w:val="20"/>
        </w:rPr>
      </w:pPr>
    </w:p>
    <w:p w14:paraId="76DAAB93" w14:textId="77777777" w:rsidR="00B3595C" w:rsidRPr="00E319E1" w:rsidRDefault="00B3595C" w:rsidP="00B3595C">
      <w:pPr>
        <w:pStyle w:val="PargrafodaLista"/>
        <w:pBdr>
          <w:bottom w:val="single" w:sz="6" w:space="1" w:color="auto"/>
        </w:pBdr>
        <w:ind w:left="567" w:right="580"/>
        <w:rPr>
          <w:sz w:val="20"/>
          <w:szCs w:val="20"/>
        </w:rPr>
      </w:pPr>
      <w:r w:rsidRPr="00E319E1">
        <w:rPr>
          <w:sz w:val="20"/>
          <w:szCs w:val="20"/>
        </w:rPr>
        <w:t xml:space="preserve">11.11. O contrato está sujeito a ser alterado nos procedimentos pertinentes ao tratamento de dados pessoais, quando indicado pela autoridade competente, em especial a ANPD por meio de opiniões técnicas ou recomendações, editadas na forma da LGPD. </w:t>
      </w:r>
    </w:p>
    <w:p w14:paraId="3DF52601" w14:textId="77777777" w:rsidR="00B3595C" w:rsidRPr="00E319E1" w:rsidRDefault="00B3595C" w:rsidP="00B3595C">
      <w:pPr>
        <w:pStyle w:val="PargrafodaLista"/>
        <w:pBdr>
          <w:bottom w:val="single" w:sz="6" w:space="1" w:color="auto"/>
        </w:pBdr>
        <w:ind w:left="567" w:right="580"/>
        <w:rPr>
          <w:sz w:val="20"/>
          <w:szCs w:val="20"/>
        </w:rPr>
      </w:pPr>
    </w:p>
    <w:p w14:paraId="00BFDB18" w14:textId="77777777" w:rsidR="00B3595C" w:rsidRDefault="00B3595C" w:rsidP="00B3595C">
      <w:pPr>
        <w:pStyle w:val="PargrafodaLista"/>
        <w:pBdr>
          <w:bottom w:val="single" w:sz="6" w:space="1" w:color="auto"/>
        </w:pBdr>
        <w:ind w:left="567" w:right="580"/>
        <w:rPr>
          <w:sz w:val="20"/>
          <w:szCs w:val="20"/>
        </w:rPr>
      </w:pPr>
      <w:r w:rsidRPr="00E319E1">
        <w:rPr>
          <w:sz w:val="20"/>
          <w:szCs w:val="20"/>
        </w:rPr>
        <w:t>11.12. Os contratos e convênios de que trata o § 1º do art. 26 da LGPD deverão ser comunicados à autoridade nacional.</w:t>
      </w:r>
    </w:p>
    <w:p w14:paraId="5B44DC51" w14:textId="77777777" w:rsidR="00B3595C" w:rsidRDefault="00B3595C" w:rsidP="00B3595C">
      <w:pPr>
        <w:pStyle w:val="PargrafodaLista"/>
        <w:pBdr>
          <w:bottom w:val="single" w:sz="6" w:space="1" w:color="auto"/>
        </w:pBdr>
        <w:ind w:left="567" w:right="580"/>
        <w:rPr>
          <w:sz w:val="20"/>
          <w:szCs w:val="20"/>
        </w:rPr>
      </w:pPr>
    </w:p>
    <w:p w14:paraId="7BC4FCE5" w14:textId="77777777" w:rsidR="00B3595C" w:rsidRDefault="00B3595C" w:rsidP="00B3595C">
      <w:pPr>
        <w:pStyle w:val="PargrafodaLista"/>
        <w:pBdr>
          <w:bottom w:val="single" w:sz="6" w:space="1" w:color="auto"/>
        </w:pBdr>
        <w:ind w:left="567" w:right="580"/>
        <w:rPr>
          <w:sz w:val="20"/>
          <w:szCs w:val="20"/>
        </w:rPr>
      </w:pPr>
    </w:p>
    <w:p w14:paraId="4F26D0F4" w14:textId="77777777" w:rsidR="00B3595C" w:rsidRPr="000C1C46" w:rsidRDefault="00B3595C" w:rsidP="00B3595C">
      <w:pPr>
        <w:pStyle w:val="PargrafodaLista"/>
        <w:pBdr>
          <w:bottom w:val="single" w:sz="6" w:space="1" w:color="auto"/>
        </w:pBdr>
        <w:ind w:left="567" w:right="580"/>
        <w:rPr>
          <w:b/>
          <w:sz w:val="20"/>
          <w:szCs w:val="20"/>
        </w:rPr>
      </w:pPr>
      <w:r w:rsidRPr="000C1C46">
        <w:rPr>
          <w:b/>
          <w:sz w:val="20"/>
          <w:szCs w:val="20"/>
        </w:rPr>
        <w:t xml:space="preserve">12. CLÁUSULA DÉCIMA SEGUNDA– GARANTIA DE EXECUÇÃO </w:t>
      </w:r>
    </w:p>
    <w:p w14:paraId="1F2B12E9" w14:textId="77777777" w:rsidR="00B3595C" w:rsidRDefault="00B3595C" w:rsidP="00B3595C">
      <w:pPr>
        <w:pStyle w:val="PargrafodaLista"/>
        <w:pBdr>
          <w:bottom w:val="single" w:sz="6" w:space="1" w:color="auto"/>
        </w:pBdr>
        <w:ind w:left="567" w:right="580"/>
        <w:rPr>
          <w:sz w:val="20"/>
          <w:szCs w:val="20"/>
        </w:rPr>
      </w:pPr>
    </w:p>
    <w:p w14:paraId="52812832"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12.1. Não haverá exigência de garantia contratual da execução. </w:t>
      </w:r>
    </w:p>
    <w:p w14:paraId="3FEFDECE" w14:textId="77777777" w:rsidR="00B3595C" w:rsidRDefault="00B3595C" w:rsidP="00B3595C">
      <w:pPr>
        <w:pStyle w:val="PargrafodaLista"/>
        <w:pBdr>
          <w:bottom w:val="single" w:sz="6" w:space="1" w:color="auto"/>
        </w:pBdr>
        <w:ind w:left="567" w:right="580"/>
        <w:rPr>
          <w:sz w:val="20"/>
          <w:szCs w:val="20"/>
        </w:rPr>
      </w:pPr>
    </w:p>
    <w:p w14:paraId="70435A1A" w14:textId="77777777" w:rsidR="00B3595C" w:rsidRPr="00E91D2F" w:rsidRDefault="00B3595C" w:rsidP="00B3595C">
      <w:pPr>
        <w:pStyle w:val="PargrafodaLista"/>
        <w:pBdr>
          <w:bottom w:val="single" w:sz="6" w:space="1" w:color="auto"/>
        </w:pBdr>
        <w:ind w:left="567" w:right="580"/>
        <w:rPr>
          <w:b/>
          <w:sz w:val="20"/>
          <w:szCs w:val="20"/>
        </w:rPr>
      </w:pPr>
      <w:r w:rsidRPr="00E91D2F">
        <w:rPr>
          <w:b/>
          <w:sz w:val="20"/>
          <w:szCs w:val="20"/>
        </w:rPr>
        <w:t xml:space="preserve">13. CLÁUSILA DÉCIMA TERCEIRA – INFRAÇÕES E SANÇÕES ADMINISTRATIVAS </w:t>
      </w:r>
    </w:p>
    <w:p w14:paraId="62E48C68" w14:textId="77777777" w:rsidR="00B3595C" w:rsidRDefault="00B3595C" w:rsidP="00B3595C">
      <w:pPr>
        <w:pStyle w:val="PargrafodaLista"/>
        <w:pBdr>
          <w:bottom w:val="single" w:sz="6" w:space="1" w:color="auto"/>
        </w:pBdr>
        <w:ind w:left="567" w:right="580"/>
        <w:rPr>
          <w:sz w:val="20"/>
          <w:szCs w:val="20"/>
        </w:rPr>
      </w:pPr>
    </w:p>
    <w:p w14:paraId="74EB6073"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13.1. Comete infração administrativa, nos termos da Lei nº 14.133, de 2021, o contratado que: </w:t>
      </w:r>
    </w:p>
    <w:p w14:paraId="04E0007C" w14:textId="77777777" w:rsidR="00B3595C" w:rsidRDefault="00B3595C" w:rsidP="00B3595C">
      <w:pPr>
        <w:pStyle w:val="PargrafodaLista"/>
        <w:pBdr>
          <w:bottom w:val="single" w:sz="6" w:space="1" w:color="auto"/>
        </w:pBdr>
        <w:ind w:left="567" w:right="580"/>
        <w:rPr>
          <w:sz w:val="20"/>
          <w:szCs w:val="20"/>
        </w:rPr>
      </w:pPr>
    </w:p>
    <w:p w14:paraId="207F4D52" w14:textId="77777777" w:rsidR="00B3595C" w:rsidRDefault="00B3595C" w:rsidP="00B3595C">
      <w:pPr>
        <w:pStyle w:val="PargrafodaLista"/>
        <w:pBdr>
          <w:bottom w:val="single" w:sz="6" w:space="1" w:color="auto"/>
        </w:pBdr>
        <w:ind w:left="567" w:right="580"/>
        <w:rPr>
          <w:sz w:val="20"/>
          <w:szCs w:val="20"/>
        </w:rPr>
      </w:pPr>
      <w:r w:rsidRPr="000054E1">
        <w:rPr>
          <w:sz w:val="20"/>
          <w:szCs w:val="20"/>
        </w:rPr>
        <w:t>a) der causa à inexecução parcial do contrato;</w:t>
      </w:r>
    </w:p>
    <w:p w14:paraId="4EC60613"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b) der causa à inexecução parcial do contrato que cause grave dano à Administração ou ao funcionamento dos serviços públicos ou ao interesse coletivo; </w:t>
      </w:r>
    </w:p>
    <w:p w14:paraId="1DE3E517"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c) der causa à inexecução total do contrato; </w:t>
      </w:r>
    </w:p>
    <w:p w14:paraId="4AD86332"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d) ensejar o retardamento da execução ou da entrega do objeto da contratação sem motivo justificado; e) apresentar documentação falsa ou prestar declaração falsa durante a execução do contrato; </w:t>
      </w:r>
    </w:p>
    <w:p w14:paraId="6A6245B6"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f) praticar ato fraudulento na execução do contrato; </w:t>
      </w:r>
    </w:p>
    <w:p w14:paraId="57193B12"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g) comportar-se de modo inidôneo ou cometer fraude de qualquer natureza; </w:t>
      </w:r>
    </w:p>
    <w:p w14:paraId="7DFC0737"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h) praticar ato lesivo previsto no art. 5º da Lei nº 12.846, de 1º de agosto de 2013. </w:t>
      </w:r>
    </w:p>
    <w:p w14:paraId="48ADB57A" w14:textId="77777777" w:rsidR="00B3595C" w:rsidRDefault="00B3595C" w:rsidP="00B3595C">
      <w:pPr>
        <w:pStyle w:val="PargrafodaLista"/>
        <w:pBdr>
          <w:bottom w:val="single" w:sz="6" w:space="1" w:color="auto"/>
        </w:pBdr>
        <w:ind w:left="567" w:right="580"/>
        <w:rPr>
          <w:sz w:val="20"/>
          <w:szCs w:val="20"/>
        </w:rPr>
      </w:pPr>
    </w:p>
    <w:p w14:paraId="4B17E3C2"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13.2. Serão aplicadas ao contratado que incorrer nas infrações acima descritas as seguintes sanções: </w:t>
      </w:r>
    </w:p>
    <w:p w14:paraId="6E896C87" w14:textId="77777777" w:rsidR="00B3595C" w:rsidRDefault="00B3595C" w:rsidP="00B3595C">
      <w:pPr>
        <w:pStyle w:val="PargrafodaLista"/>
        <w:pBdr>
          <w:bottom w:val="single" w:sz="6" w:space="1" w:color="auto"/>
        </w:pBdr>
        <w:ind w:left="567" w:right="580"/>
        <w:rPr>
          <w:sz w:val="20"/>
          <w:szCs w:val="20"/>
        </w:rPr>
      </w:pPr>
    </w:p>
    <w:p w14:paraId="29157C31"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i) Advertência, quando o contratado der causa à inexecução parcial do contrato, sempre que não se justificar a imposição de penalidade mais grave (art. 156, §2º, da Lei nº 14.133, de 2021); </w:t>
      </w:r>
    </w:p>
    <w:p w14:paraId="384A3519" w14:textId="77777777" w:rsidR="00B3595C" w:rsidRDefault="00B3595C" w:rsidP="00B3595C">
      <w:pPr>
        <w:pStyle w:val="PargrafodaLista"/>
        <w:pBdr>
          <w:bottom w:val="single" w:sz="6" w:space="1" w:color="auto"/>
        </w:pBdr>
        <w:ind w:left="567" w:right="580"/>
        <w:rPr>
          <w:sz w:val="20"/>
          <w:szCs w:val="20"/>
        </w:rPr>
      </w:pPr>
    </w:p>
    <w:p w14:paraId="11E3DCFF"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ii) Impedimento de licitar e contratar, quando praticadas as condutas descritas nas alíneas “b”, “c” e “d” do subitem acima deste Contrato, sempre que não se justificar a imposição de penalidade mais grave (art. 156, § 4º, da Lei nº 14.133, de 2021); </w:t>
      </w:r>
    </w:p>
    <w:p w14:paraId="6DA1DF1A" w14:textId="77777777" w:rsidR="00B3595C" w:rsidRDefault="00B3595C" w:rsidP="00B3595C">
      <w:pPr>
        <w:pStyle w:val="PargrafodaLista"/>
        <w:pBdr>
          <w:bottom w:val="single" w:sz="6" w:space="1" w:color="auto"/>
        </w:pBdr>
        <w:ind w:left="567" w:right="580"/>
        <w:rPr>
          <w:sz w:val="20"/>
          <w:szCs w:val="20"/>
        </w:rPr>
      </w:pPr>
    </w:p>
    <w:p w14:paraId="75F8D8AF"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iii) Declaração de inidoneidade para licitar e contratar, quando praticadas as condutas descritas nas alíneas “e”, “f”, “g” e “h” do subitem acima deste Contrato, bem como nas alíneas “b”, “c” e “d”, que justifiquem a imposição de penalidade mais grave (art. 156, §5º, da Lei nº 14.133, de 2021). </w:t>
      </w:r>
    </w:p>
    <w:p w14:paraId="669DB5AC" w14:textId="77777777" w:rsidR="00B3595C" w:rsidRDefault="00B3595C" w:rsidP="00B3595C">
      <w:pPr>
        <w:pStyle w:val="PargrafodaLista"/>
        <w:pBdr>
          <w:bottom w:val="single" w:sz="6" w:space="1" w:color="auto"/>
        </w:pBdr>
        <w:ind w:left="567" w:right="580"/>
        <w:rPr>
          <w:sz w:val="20"/>
          <w:szCs w:val="20"/>
        </w:rPr>
      </w:pPr>
    </w:p>
    <w:p w14:paraId="4B4F6A50"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iv) Multa: (1) moratória de .....% (..... por cento) por dia de atraso injustificado sobre o valor da parcela inadimplida, até o limite de ...... (.......) dias; </w:t>
      </w:r>
    </w:p>
    <w:p w14:paraId="40AE6F4E" w14:textId="77777777" w:rsidR="00B3595C" w:rsidRDefault="00B3595C" w:rsidP="00B3595C">
      <w:pPr>
        <w:pStyle w:val="PargrafodaLista"/>
        <w:pBdr>
          <w:bottom w:val="single" w:sz="6" w:space="1" w:color="auto"/>
        </w:pBdr>
        <w:ind w:left="567" w:right="580"/>
        <w:rPr>
          <w:sz w:val="20"/>
          <w:szCs w:val="20"/>
        </w:rPr>
      </w:pPr>
    </w:p>
    <w:p w14:paraId="7EF0E0EB"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(2) compensatória de ......% (....... por cento) sobre o valor total do contrato, no caso de inexecução total do objeto; </w:t>
      </w:r>
    </w:p>
    <w:p w14:paraId="79F1928D" w14:textId="77777777" w:rsidR="00B3595C" w:rsidRDefault="00B3595C" w:rsidP="00B3595C">
      <w:pPr>
        <w:pStyle w:val="PargrafodaLista"/>
        <w:pBdr>
          <w:bottom w:val="single" w:sz="6" w:space="1" w:color="auto"/>
        </w:pBdr>
        <w:ind w:left="567" w:right="580"/>
        <w:rPr>
          <w:sz w:val="20"/>
          <w:szCs w:val="20"/>
        </w:rPr>
      </w:pPr>
    </w:p>
    <w:p w14:paraId="43901CBD"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13.3. A aplicação das sanções previstas neste Contrato não exclui, em hipótese alguma, a obrigação de reparação integral do dano causado ao Contratante (art. 156, §9º, da Lei nº 14.133, de 2021) </w:t>
      </w:r>
    </w:p>
    <w:p w14:paraId="0AAB5FB2" w14:textId="77777777" w:rsidR="00B3595C" w:rsidRDefault="00B3595C" w:rsidP="00B3595C">
      <w:pPr>
        <w:pStyle w:val="PargrafodaLista"/>
        <w:pBdr>
          <w:bottom w:val="single" w:sz="6" w:space="1" w:color="auto"/>
        </w:pBdr>
        <w:ind w:left="567" w:right="580"/>
        <w:rPr>
          <w:sz w:val="20"/>
          <w:szCs w:val="20"/>
        </w:rPr>
      </w:pPr>
    </w:p>
    <w:p w14:paraId="6B82EBC1"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13.4. Todas as sanções previstas neste Contrato poderão ser aplicadas cumulativamente com a multa (art. 156, §7º, da Lei nº 14.133, de 2021). </w:t>
      </w:r>
    </w:p>
    <w:p w14:paraId="189B3EE1" w14:textId="77777777" w:rsidR="00B3595C" w:rsidRDefault="00B3595C" w:rsidP="00B3595C">
      <w:pPr>
        <w:pStyle w:val="PargrafodaLista"/>
        <w:pBdr>
          <w:bottom w:val="single" w:sz="6" w:space="1" w:color="auto"/>
        </w:pBdr>
        <w:ind w:left="567" w:right="580"/>
        <w:rPr>
          <w:sz w:val="20"/>
          <w:szCs w:val="20"/>
        </w:rPr>
      </w:pPr>
    </w:p>
    <w:p w14:paraId="16C809A5"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13.4.1. Antes da aplicação da multa será facultada a defesa do interessado no prazo de </w:t>
      </w:r>
      <w:r w:rsidRPr="00E91D2F">
        <w:rPr>
          <w:b/>
          <w:sz w:val="20"/>
          <w:szCs w:val="20"/>
        </w:rPr>
        <w:t>15 (quinze) dias úteis</w:t>
      </w:r>
      <w:r w:rsidRPr="000054E1">
        <w:rPr>
          <w:sz w:val="20"/>
          <w:szCs w:val="20"/>
        </w:rPr>
        <w:t xml:space="preserve">, contado da data de sua intimação (art. 157, da Lei nº 14.133, de 2021) </w:t>
      </w:r>
    </w:p>
    <w:p w14:paraId="1326B27F" w14:textId="77777777" w:rsidR="00B3595C" w:rsidRDefault="00B3595C" w:rsidP="00B3595C">
      <w:pPr>
        <w:pStyle w:val="PargrafodaLista"/>
        <w:pBdr>
          <w:bottom w:val="single" w:sz="6" w:space="1" w:color="auto"/>
        </w:pBdr>
        <w:ind w:left="567" w:right="580"/>
        <w:rPr>
          <w:sz w:val="20"/>
          <w:szCs w:val="20"/>
        </w:rPr>
      </w:pPr>
    </w:p>
    <w:p w14:paraId="4E9A646A"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13.4.2. 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 </w:t>
      </w:r>
    </w:p>
    <w:p w14:paraId="140B0BC7" w14:textId="77777777" w:rsidR="00B3595C" w:rsidRDefault="00B3595C" w:rsidP="00B3595C">
      <w:pPr>
        <w:pStyle w:val="PargrafodaLista"/>
        <w:pBdr>
          <w:bottom w:val="single" w:sz="6" w:space="1" w:color="auto"/>
        </w:pBdr>
        <w:ind w:left="567" w:right="580"/>
        <w:rPr>
          <w:sz w:val="20"/>
          <w:szCs w:val="20"/>
        </w:rPr>
      </w:pPr>
    </w:p>
    <w:p w14:paraId="06CF9FE6"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13.4.3. Previamente ao encaminhamento à cobrança judicial, a multa poderá ser recolhida administrativamente no prazo máximo de </w:t>
      </w:r>
      <w:r>
        <w:rPr>
          <w:sz w:val="20"/>
          <w:szCs w:val="20"/>
        </w:rPr>
        <w:t>30</w:t>
      </w:r>
      <w:r w:rsidRPr="000054E1">
        <w:rPr>
          <w:sz w:val="20"/>
          <w:szCs w:val="20"/>
        </w:rPr>
        <w:t xml:space="preserve"> (</w:t>
      </w:r>
      <w:r>
        <w:rPr>
          <w:sz w:val="20"/>
          <w:szCs w:val="20"/>
        </w:rPr>
        <w:t>trinta</w:t>
      </w:r>
      <w:r w:rsidRPr="000054E1">
        <w:rPr>
          <w:sz w:val="20"/>
          <w:szCs w:val="20"/>
        </w:rPr>
        <w:t xml:space="preserve">) dias, a contar da data do recebimento da comunicação enviada pela autoridade competente. </w:t>
      </w:r>
    </w:p>
    <w:p w14:paraId="6635DC6C" w14:textId="77777777" w:rsidR="00B3595C" w:rsidRDefault="00B3595C" w:rsidP="00B3595C">
      <w:pPr>
        <w:pStyle w:val="PargrafodaLista"/>
        <w:pBdr>
          <w:bottom w:val="single" w:sz="6" w:space="1" w:color="auto"/>
        </w:pBdr>
        <w:ind w:left="567" w:right="580"/>
        <w:rPr>
          <w:sz w:val="20"/>
          <w:szCs w:val="20"/>
        </w:rPr>
      </w:pPr>
    </w:p>
    <w:p w14:paraId="3B55F8F8"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13.5.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 </w:t>
      </w:r>
    </w:p>
    <w:p w14:paraId="6C3D24D9" w14:textId="77777777" w:rsidR="00B3595C" w:rsidRDefault="00B3595C" w:rsidP="00B3595C">
      <w:pPr>
        <w:pStyle w:val="PargrafodaLista"/>
        <w:pBdr>
          <w:bottom w:val="single" w:sz="6" w:space="1" w:color="auto"/>
        </w:pBdr>
        <w:ind w:left="567" w:right="580"/>
        <w:rPr>
          <w:sz w:val="20"/>
          <w:szCs w:val="20"/>
        </w:rPr>
      </w:pPr>
    </w:p>
    <w:p w14:paraId="00BB821C" w14:textId="77777777" w:rsidR="00B3595C" w:rsidRDefault="00B3595C" w:rsidP="00B3595C">
      <w:pPr>
        <w:pStyle w:val="PargrafodaLista"/>
        <w:pBdr>
          <w:bottom w:val="single" w:sz="6" w:space="1" w:color="auto"/>
        </w:pBdr>
        <w:ind w:left="567" w:right="580"/>
        <w:rPr>
          <w:sz w:val="20"/>
          <w:szCs w:val="20"/>
        </w:rPr>
      </w:pPr>
      <w:r w:rsidRPr="000054E1">
        <w:rPr>
          <w:sz w:val="20"/>
          <w:szCs w:val="20"/>
        </w:rPr>
        <w:t>13.6. Na aplicação das sanções serão considerados (art. 156, §1º, da Lei nº 14.133, de 2021):</w:t>
      </w:r>
    </w:p>
    <w:p w14:paraId="347B2797" w14:textId="77777777" w:rsidR="00B3595C" w:rsidRDefault="00B3595C" w:rsidP="00B3595C">
      <w:pPr>
        <w:pStyle w:val="PargrafodaLista"/>
        <w:pBdr>
          <w:bottom w:val="single" w:sz="6" w:space="1" w:color="auto"/>
        </w:pBdr>
        <w:ind w:left="567" w:right="580"/>
        <w:rPr>
          <w:sz w:val="20"/>
          <w:szCs w:val="20"/>
        </w:rPr>
      </w:pPr>
    </w:p>
    <w:p w14:paraId="73AAA744"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a) a natureza e a gravidade da infração cometida; </w:t>
      </w:r>
    </w:p>
    <w:p w14:paraId="74DFD81E"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b) as peculiaridades do caso concreto; </w:t>
      </w:r>
    </w:p>
    <w:p w14:paraId="4A72FB99"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c) as circunstâncias agravantes ou atenuantes; </w:t>
      </w:r>
    </w:p>
    <w:p w14:paraId="382AEA6F"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d) os danos que dela provierem para o Contratante; </w:t>
      </w:r>
    </w:p>
    <w:p w14:paraId="61707399"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e) a implantação ou o aperfeiçoamento de programa de integridade, conforme normas e orientações dos órgãos de controle. </w:t>
      </w:r>
    </w:p>
    <w:p w14:paraId="320F952A" w14:textId="77777777" w:rsidR="00B3595C" w:rsidRDefault="00B3595C" w:rsidP="00B3595C">
      <w:pPr>
        <w:pStyle w:val="PargrafodaLista"/>
        <w:pBdr>
          <w:bottom w:val="single" w:sz="6" w:space="1" w:color="auto"/>
        </w:pBdr>
        <w:ind w:left="567" w:right="580"/>
        <w:rPr>
          <w:sz w:val="20"/>
          <w:szCs w:val="20"/>
        </w:rPr>
      </w:pPr>
    </w:p>
    <w:p w14:paraId="1ADA4B45"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13.7.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438655D5" w14:textId="77777777" w:rsidR="00B3595C" w:rsidRDefault="00B3595C" w:rsidP="00B3595C">
      <w:pPr>
        <w:pStyle w:val="PargrafodaLista"/>
        <w:pBdr>
          <w:bottom w:val="single" w:sz="6" w:space="1" w:color="auto"/>
        </w:pBdr>
        <w:ind w:left="567" w:right="580"/>
        <w:rPr>
          <w:sz w:val="20"/>
          <w:szCs w:val="20"/>
        </w:rPr>
      </w:pPr>
    </w:p>
    <w:p w14:paraId="139795F6"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13.8.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 </w:t>
      </w:r>
    </w:p>
    <w:p w14:paraId="3960C014" w14:textId="77777777" w:rsidR="00B3595C" w:rsidRDefault="00B3595C" w:rsidP="00B3595C">
      <w:pPr>
        <w:pStyle w:val="PargrafodaLista"/>
        <w:pBdr>
          <w:bottom w:val="single" w:sz="6" w:space="1" w:color="auto"/>
        </w:pBdr>
        <w:ind w:left="567" w:right="580"/>
        <w:rPr>
          <w:sz w:val="20"/>
          <w:szCs w:val="20"/>
        </w:rPr>
      </w:pPr>
    </w:p>
    <w:p w14:paraId="4FB5A491"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13.9.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 </w:t>
      </w:r>
    </w:p>
    <w:p w14:paraId="06773EB3" w14:textId="77777777" w:rsidR="00B3595C" w:rsidRDefault="00B3595C" w:rsidP="00B3595C">
      <w:pPr>
        <w:pStyle w:val="PargrafodaLista"/>
        <w:pBdr>
          <w:bottom w:val="single" w:sz="6" w:space="1" w:color="auto"/>
        </w:pBdr>
        <w:ind w:left="567" w:right="580"/>
        <w:rPr>
          <w:sz w:val="20"/>
          <w:szCs w:val="20"/>
        </w:rPr>
      </w:pPr>
    </w:p>
    <w:p w14:paraId="27ACFB59"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13.10. As sanções de impedimento de licitar e contratar e declaração de inidoneidade para licitar ou contratar são passíveis de reabilitação na forma do art. 163 da Lei nº 14.133/21. </w:t>
      </w:r>
    </w:p>
    <w:p w14:paraId="32334027" w14:textId="77777777" w:rsidR="00B3595C" w:rsidRDefault="00B3595C" w:rsidP="00B3595C">
      <w:pPr>
        <w:pStyle w:val="PargrafodaLista"/>
        <w:pBdr>
          <w:bottom w:val="single" w:sz="6" w:space="1" w:color="auto"/>
        </w:pBdr>
        <w:ind w:left="567" w:right="580"/>
        <w:rPr>
          <w:sz w:val="20"/>
          <w:szCs w:val="20"/>
        </w:rPr>
      </w:pPr>
    </w:p>
    <w:p w14:paraId="7330E232"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13.11. 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 </w:t>
      </w:r>
    </w:p>
    <w:p w14:paraId="356283B0" w14:textId="77777777" w:rsidR="00B3595C" w:rsidRDefault="00B3595C" w:rsidP="00B3595C">
      <w:pPr>
        <w:pStyle w:val="PargrafodaLista"/>
        <w:pBdr>
          <w:bottom w:val="single" w:sz="6" w:space="1" w:color="auto"/>
        </w:pBdr>
        <w:ind w:left="567" w:right="580"/>
        <w:rPr>
          <w:sz w:val="20"/>
          <w:szCs w:val="20"/>
        </w:rPr>
      </w:pPr>
    </w:p>
    <w:p w14:paraId="1F62C397"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13.12. Nenhum pagamento será efetuado à CONTRATADA sem a quitação das multas aplicadas em definitivo. </w:t>
      </w:r>
    </w:p>
    <w:p w14:paraId="2AF64ABA" w14:textId="77777777" w:rsidR="00B3595C" w:rsidRDefault="00B3595C" w:rsidP="00B3595C">
      <w:pPr>
        <w:pStyle w:val="PargrafodaLista"/>
        <w:pBdr>
          <w:bottom w:val="single" w:sz="6" w:space="1" w:color="auto"/>
        </w:pBdr>
        <w:ind w:left="567" w:right="580"/>
        <w:rPr>
          <w:sz w:val="20"/>
          <w:szCs w:val="20"/>
        </w:rPr>
      </w:pPr>
    </w:p>
    <w:p w14:paraId="459D975D" w14:textId="77777777" w:rsidR="00B3595C" w:rsidRPr="009F46AE" w:rsidRDefault="00B3595C" w:rsidP="00B3595C">
      <w:pPr>
        <w:pStyle w:val="PargrafodaLista"/>
        <w:pBdr>
          <w:bottom w:val="single" w:sz="6" w:space="1" w:color="auto"/>
        </w:pBdr>
        <w:ind w:left="567" w:right="580"/>
        <w:rPr>
          <w:b/>
          <w:sz w:val="20"/>
          <w:szCs w:val="20"/>
        </w:rPr>
      </w:pPr>
      <w:r w:rsidRPr="009F46AE">
        <w:rPr>
          <w:b/>
          <w:sz w:val="20"/>
          <w:szCs w:val="20"/>
        </w:rPr>
        <w:t xml:space="preserve">14. CLÁUSULA DÉCIMA QUARTA – DA EXTINÇÃO CONTRATUAL </w:t>
      </w:r>
    </w:p>
    <w:p w14:paraId="49C4A3CD" w14:textId="77777777" w:rsidR="00B3595C" w:rsidRDefault="00B3595C" w:rsidP="00B3595C">
      <w:pPr>
        <w:pStyle w:val="PargrafodaLista"/>
        <w:pBdr>
          <w:bottom w:val="single" w:sz="6" w:space="1" w:color="auto"/>
        </w:pBdr>
        <w:ind w:left="567" w:right="580"/>
        <w:rPr>
          <w:sz w:val="20"/>
          <w:szCs w:val="20"/>
        </w:rPr>
      </w:pPr>
    </w:p>
    <w:p w14:paraId="17CCC139"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14.1. O contrato se extingue quando cumpridas as obrigações de ambas as partes, ainda que isso ocorra antes do prazo estipulado para tanto. </w:t>
      </w:r>
    </w:p>
    <w:p w14:paraId="251D61B4" w14:textId="77777777" w:rsidR="00B3595C" w:rsidRDefault="00B3595C" w:rsidP="00B3595C">
      <w:pPr>
        <w:pStyle w:val="PargrafodaLista"/>
        <w:pBdr>
          <w:bottom w:val="single" w:sz="6" w:space="1" w:color="auto"/>
        </w:pBdr>
        <w:ind w:left="567" w:right="580"/>
        <w:rPr>
          <w:sz w:val="20"/>
          <w:szCs w:val="20"/>
        </w:rPr>
      </w:pPr>
    </w:p>
    <w:p w14:paraId="733A007E"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14.2. Se as obrigações não forem cumpridas no prazo estipulado, a vigência ficará prorrogada até a conclusão do objeto, caso em que deverá a Administração providenciar a readequação do cronograma fixado para o contrato. </w:t>
      </w:r>
    </w:p>
    <w:p w14:paraId="1331D444" w14:textId="77777777" w:rsidR="00B3595C" w:rsidRDefault="00B3595C" w:rsidP="00B3595C">
      <w:pPr>
        <w:pStyle w:val="PargrafodaLista"/>
        <w:pBdr>
          <w:bottom w:val="single" w:sz="6" w:space="1" w:color="auto"/>
        </w:pBdr>
        <w:ind w:left="567" w:right="580"/>
        <w:rPr>
          <w:sz w:val="20"/>
          <w:szCs w:val="20"/>
        </w:rPr>
      </w:pPr>
    </w:p>
    <w:p w14:paraId="79A8FD28"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14.3. Quando a não conclusão do contrato referida no item anterior decorrer de culpa do contratado: </w:t>
      </w:r>
    </w:p>
    <w:p w14:paraId="6304DA2B" w14:textId="77777777" w:rsidR="00B3595C" w:rsidRDefault="00B3595C" w:rsidP="00B3595C">
      <w:pPr>
        <w:pStyle w:val="PargrafodaLista"/>
        <w:pBdr>
          <w:bottom w:val="single" w:sz="6" w:space="1" w:color="auto"/>
        </w:pBdr>
        <w:ind w:left="567" w:right="580"/>
        <w:rPr>
          <w:sz w:val="20"/>
          <w:szCs w:val="20"/>
        </w:rPr>
      </w:pPr>
    </w:p>
    <w:p w14:paraId="4C32A087"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14.4. O contrato se extingue quando vencido o prazo nele estipulado, independentemente de terem sido cumpridas ou não as obrigações de ambas as partes contraentes. </w:t>
      </w:r>
    </w:p>
    <w:p w14:paraId="4D452D04" w14:textId="77777777" w:rsidR="00B3595C" w:rsidRDefault="00B3595C" w:rsidP="00B3595C">
      <w:pPr>
        <w:pStyle w:val="PargrafodaLista"/>
        <w:pBdr>
          <w:bottom w:val="single" w:sz="6" w:space="1" w:color="auto"/>
        </w:pBdr>
        <w:ind w:left="567" w:right="580"/>
        <w:rPr>
          <w:sz w:val="20"/>
          <w:szCs w:val="20"/>
        </w:rPr>
      </w:pPr>
    </w:p>
    <w:p w14:paraId="71DCC15A"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14.5. O contrato se extingue quando vencido o prazo nele estipulado, independentemente de terem sido cumpridas ou não as obrigações de ambas as partes contraentes. </w:t>
      </w:r>
    </w:p>
    <w:p w14:paraId="3CF27DCD" w14:textId="77777777" w:rsidR="00B3595C" w:rsidRDefault="00B3595C" w:rsidP="00B3595C">
      <w:pPr>
        <w:pStyle w:val="PargrafodaLista"/>
        <w:pBdr>
          <w:bottom w:val="single" w:sz="6" w:space="1" w:color="auto"/>
        </w:pBdr>
        <w:ind w:left="567" w:right="580"/>
        <w:rPr>
          <w:sz w:val="20"/>
          <w:szCs w:val="20"/>
        </w:rPr>
      </w:pPr>
    </w:p>
    <w:p w14:paraId="3DD0EEB9"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14.6. O contrato pode ser extinto antes do prazo nele fixado, sem ônus para o contratante, quando esta não dispuser de créditos orçamentários para sua continuidade ou quando entender que o contrato não mais lhe oferece vantagem. </w:t>
      </w:r>
    </w:p>
    <w:p w14:paraId="13631377" w14:textId="77777777" w:rsidR="00B3595C" w:rsidRDefault="00B3595C" w:rsidP="00B3595C">
      <w:pPr>
        <w:pStyle w:val="PargrafodaLista"/>
        <w:pBdr>
          <w:bottom w:val="single" w:sz="6" w:space="1" w:color="auto"/>
        </w:pBdr>
        <w:ind w:left="567" w:right="580"/>
        <w:rPr>
          <w:sz w:val="20"/>
          <w:szCs w:val="20"/>
        </w:rPr>
      </w:pPr>
    </w:p>
    <w:p w14:paraId="5AEE710E"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14.7. A extinção nesta hipótese ocorrerá na próxima data de aniversário do contrato, desde que haja a notificação do contratado pelo contratante nesse sentido com pelo menos 2 (dois) meses de antecedência desse dia. </w:t>
      </w:r>
    </w:p>
    <w:p w14:paraId="0874021A" w14:textId="77777777" w:rsidR="00B3595C" w:rsidRDefault="00B3595C" w:rsidP="00B3595C">
      <w:pPr>
        <w:pStyle w:val="PargrafodaLista"/>
        <w:pBdr>
          <w:bottom w:val="single" w:sz="6" w:space="1" w:color="auto"/>
        </w:pBdr>
        <w:ind w:left="567" w:right="580"/>
        <w:rPr>
          <w:sz w:val="20"/>
          <w:szCs w:val="20"/>
        </w:rPr>
      </w:pPr>
    </w:p>
    <w:p w14:paraId="65815504"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14.8. O contrato pode ser extinto antes de cumpridas as obrigações nele estipuladas, ou antes do prazo nele fixado, por algum dos motivos previstos no artigo 137 da Lei nº 14.133/21, bem como amigavelmente, assegurados o contraditório e a ampla defesa. </w:t>
      </w:r>
    </w:p>
    <w:p w14:paraId="2DA775C9" w14:textId="77777777" w:rsidR="00B3595C" w:rsidRDefault="00B3595C" w:rsidP="00B3595C">
      <w:pPr>
        <w:pStyle w:val="PargrafodaLista"/>
        <w:pBdr>
          <w:bottom w:val="single" w:sz="6" w:space="1" w:color="auto"/>
        </w:pBdr>
        <w:ind w:left="567" w:right="580"/>
        <w:rPr>
          <w:sz w:val="20"/>
          <w:szCs w:val="20"/>
        </w:rPr>
      </w:pPr>
    </w:p>
    <w:p w14:paraId="0C5E791D"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14.8.1. Nesta hipótese, aplicam-se também os artigos 138 e 139 da mesma Lei. </w:t>
      </w:r>
    </w:p>
    <w:p w14:paraId="1F58FFE4" w14:textId="77777777" w:rsidR="00B3595C" w:rsidRDefault="00B3595C" w:rsidP="00B3595C">
      <w:pPr>
        <w:pStyle w:val="PargrafodaLista"/>
        <w:pBdr>
          <w:bottom w:val="single" w:sz="6" w:space="1" w:color="auto"/>
        </w:pBdr>
        <w:ind w:left="567" w:right="580"/>
        <w:rPr>
          <w:sz w:val="20"/>
          <w:szCs w:val="20"/>
        </w:rPr>
      </w:pPr>
    </w:p>
    <w:p w14:paraId="345D83B4"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14.8.2. A alteração social ou a modificação da finalidade ou da estrutura da empresa não ensejará a rescisão se não restringir sua capacidade de concluir o contrato. </w:t>
      </w:r>
    </w:p>
    <w:p w14:paraId="02925AE0" w14:textId="77777777" w:rsidR="00B3595C" w:rsidRDefault="00B3595C" w:rsidP="00B3595C">
      <w:pPr>
        <w:pStyle w:val="PargrafodaLista"/>
        <w:pBdr>
          <w:bottom w:val="single" w:sz="6" w:space="1" w:color="auto"/>
        </w:pBdr>
        <w:ind w:left="567" w:right="580"/>
        <w:rPr>
          <w:sz w:val="20"/>
          <w:szCs w:val="20"/>
        </w:rPr>
      </w:pPr>
    </w:p>
    <w:p w14:paraId="43B4E59E"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14.8.2.1. Se a operação implicar mudança da pessoa jurídica contratada, deverá ser formalizado termo aditivo para alteração subjetiva. </w:t>
      </w:r>
    </w:p>
    <w:p w14:paraId="0DD9B89E" w14:textId="77777777" w:rsidR="00B3595C" w:rsidRDefault="00B3595C" w:rsidP="00B3595C">
      <w:pPr>
        <w:pStyle w:val="PargrafodaLista"/>
        <w:pBdr>
          <w:bottom w:val="single" w:sz="6" w:space="1" w:color="auto"/>
        </w:pBdr>
        <w:ind w:left="567" w:right="580"/>
        <w:rPr>
          <w:sz w:val="20"/>
          <w:szCs w:val="20"/>
        </w:rPr>
      </w:pPr>
    </w:p>
    <w:p w14:paraId="748C442F"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14.9. O termo de rescisão, sempre que possível, será precedido: </w:t>
      </w:r>
    </w:p>
    <w:p w14:paraId="4420C785" w14:textId="77777777" w:rsidR="00B3595C" w:rsidRDefault="00B3595C" w:rsidP="00B3595C">
      <w:pPr>
        <w:pStyle w:val="PargrafodaLista"/>
        <w:pBdr>
          <w:bottom w:val="single" w:sz="6" w:space="1" w:color="auto"/>
        </w:pBdr>
        <w:ind w:left="567" w:right="580"/>
        <w:rPr>
          <w:sz w:val="20"/>
          <w:szCs w:val="20"/>
        </w:rPr>
      </w:pPr>
    </w:p>
    <w:p w14:paraId="38930A51"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14.9.1. Balanço dos eventos contratuais já cumpridos ou parcialmente cumpridos; </w:t>
      </w:r>
    </w:p>
    <w:p w14:paraId="7BFF8676" w14:textId="77777777" w:rsidR="00B3595C" w:rsidRDefault="00B3595C" w:rsidP="00B3595C">
      <w:pPr>
        <w:pStyle w:val="PargrafodaLista"/>
        <w:pBdr>
          <w:bottom w:val="single" w:sz="6" w:space="1" w:color="auto"/>
        </w:pBdr>
        <w:ind w:left="567" w:right="580"/>
        <w:rPr>
          <w:sz w:val="20"/>
          <w:szCs w:val="20"/>
        </w:rPr>
      </w:pPr>
    </w:p>
    <w:p w14:paraId="14D6502F"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14.9.2. Relação dos pagamentos já efetuados e ainda devidos; 14.9.3. Indenizações e multas. </w:t>
      </w:r>
    </w:p>
    <w:p w14:paraId="7CCEE387" w14:textId="77777777" w:rsidR="00B3595C" w:rsidRDefault="00B3595C" w:rsidP="00B3595C">
      <w:pPr>
        <w:pStyle w:val="PargrafodaLista"/>
        <w:pBdr>
          <w:bottom w:val="single" w:sz="6" w:space="1" w:color="auto"/>
        </w:pBdr>
        <w:ind w:left="567" w:right="580"/>
        <w:rPr>
          <w:sz w:val="20"/>
          <w:szCs w:val="20"/>
        </w:rPr>
      </w:pPr>
    </w:p>
    <w:p w14:paraId="27FBA4AF"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14.10. A extinção do contrato não configura óbice para o reconhecimento do desequilíbrio econômico-financeiro, hipótese em que será concedida indenização por meio de termo indenizatório (art. 131, caput, da Lei n.º 14.133, de 2021). </w:t>
      </w:r>
    </w:p>
    <w:p w14:paraId="7BE9A41D" w14:textId="77777777" w:rsidR="00B3595C" w:rsidRDefault="00B3595C" w:rsidP="00B3595C">
      <w:pPr>
        <w:pStyle w:val="PargrafodaLista"/>
        <w:pBdr>
          <w:bottom w:val="single" w:sz="6" w:space="1" w:color="auto"/>
        </w:pBdr>
        <w:ind w:left="567" w:right="580"/>
        <w:rPr>
          <w:sz w:val="20"/>
          <w:szCs w:val="20"/>
        </w:rPr>
      </w:pPr>
    </w:p>
    <w:p w14:paraId="4D49E4DF" w14:textId="77777777" w:rsidR="00B3595C" w:rsidRPr="009F46AE" w:rsidRDefault="00B3595C" w:rsidP="00B3595C">
      <w:pPr>
        <w:pStyle w:val="PargrafodaLista"/>
        <w:pBdr>
          <w:bottom w:val="single" w:sz="6" w:space="1" w:color="auto"/>
        </w:pBdr>
        <w:ind w:left="567" w:right="580"/>
        <w:rPr>
          <w:b/>
          <w:sz w:val="20"/>
          <w:szCs w:val="20"/>
        </w:rPr>
      </w:pPr>
      <w:r w:rsidRPr="009F46AE">
        <w:rPr>
          <w:b/>
          <w:sz w:val="20"/>
          <w:szCs w:val="20"/>
        </w:rPr>
        <w:t xml:space="preserve">15. CLÁUSULA DÉCIMA QUINTA –DAS  VEDAÇÕES </w:t>
      </w:r>
    </w:p>
    <w:p w14:paraId="26DE0E10" w14:textId="77777777" w:rsidR="00B3595C" w:rsidRDefault="00B3595C" w:rsidP="00B3595C">
      <w:pPr>
        <w:pStyle w:val="PargrafodaLista"/>
        <w:pBdr>
          <w:bottom w:val="single" w:sz="6" w:space="1" w:color="auto"/>
        </w:pBdr>
        <w:ind w:left="567" w:right="580"/>
        <w:rPr>
          <w:sz w:val="20"/>
          <w:szCs w:val="20"/>
        </w:rPr>
      </w:pPr>
    </w:p>
    <w:p w14:paraId="2FCE477E"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15.1. É vedado ao CONTRATADO: </w:t>
      </w:r>
    </w:p>
    <w:p w14:paraId="179971C9" w14:textId="77777777" w:rsidR="00B3595C" w:rsidRDefault="00B3595C" w:rsidP="00B3595C">
      <w:pPr>
        <w:pStyle w:val="PargrafodaLista"/>
        <w:pBdr>
          <w:bottom w:val="single" w:sz="6" w:space="1" w:color="auto"/>
        </w:pBdr>
        <w:ind w:left="567" w:right="580"/>
        <w:rPr>
          <w:sz w:val="20"/>
          <w:szCs w:val="20"/>
        </w:rPr>
      </w:pPr>
    </w:p>
    <w:p w14:paraId="74AEEAA8"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15.1.1. Caucionar ou utilizar este Termo de Contrato para qualquer operação financeira; </w:t>
      </w:r>
    </w:p>
    <w:p w14:paraId="756D2989" w14:textId="77777777" w:rsidR="00B3595C" w:rsidRDefault="00B3595C" w:rsidP="00B3595C">
      <w:pPr>
        <w:pStyle w:val="PargrafodaLista"/>
        <w:pBdr>
          <w:bottom w:val="single" w:sz="6" w:space="1" w:color="auto"/>
        </w:pBdr>
        <w:ind w:left="567" w:right="580"/>
        <w:rPr>
          <w:sz w:val="20"/>
          <w:szCs w:val="20"/>
        </w:rPr>
      </w:pPr>
    </w:p>
    <w:p w14:paraId="77DF6C5F"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15.1.2. Interromper a execução dos serviços sob alegação de inadimplemento por parte da CONTRATANTE, salvo nos casos previstos em lei. </w:t>
      </w:r>
    </w:p>
    <w:p w14:paraId="514D5F3D" w14:textId="77777777" w:rsidR="00B3595C" w:rsidRDefault="00B3595C" w:rsidP="00B3595C">
      <w:pPr>
        <w:pStyle w:val="PargrafodaLista"/>
        <w:pBdr>
          <w:bottom w:val="single" w:sz="6" w:space="1" w:color="auto"/>
        </w:pBdr>
        <w:ind w:left="567" w:right="580"/>
        <w:rPr>
          <w:sz w:val="20"/>
          <w:szCs w:val="20"/>
        </w:rPr>
      </w:pPr>
    </w:p>
    <w:p w14:paraId="204B8233" w14:textId="77777777" w:rsidR="00B3595C" w:rsidRPr="009F46AE" w:rsidRDefault="00B3595C" w:rsidP="00B3595C">
      <w:pPr>
        <w:pStyle w:val="PargrafodaLista"/>
        <w:pBdr>
          <w:bottom w:val="single" w:sz="6" w:space="1" w:color="auto"/>
        </w:pBdr>
        <w:ind w:left="567" w:right="580"/>
        <w:rPr>
          <w:b/>
          <w:sz w:val="20"/>
          <w:szCs w:val="20"/>
        </w:rPr>
      </w:pPr>
      <w:r w:rsidRPr="009F46AE">
        <w:rPr>
          <w:b/>
          <w:sz w:val="20"/>
          <w:szCs w:val="20"/>
        </w:rPr>
        <w:t xml:space="preserve">16. CLÁUSULA DÉCIMA SEXTA – DAS  ALTERAÇÕES </w:t>
      </w:r>
    </w:p>
    <w:p w14:paraId="0BCEAC9B" w14:textId="77777777" w:rsidR="00B3595C" w:rsidRDefault="00B3595C" w:rsidP="00B3595C">
      <w:pPr>
        <w:pStyle w:val="PargrafodaLista"/>
        <w:pBdr>
          <w:bottom w:val="single" w:sz="6" w:space="1" w:color="auto"/>
        </w:pBdr>
        <w:ind w:left="567" w:right="580"/>
        <w:rPr>
          <w:sz w:val="20"/>
          <w:szCs w:val="20"/>
        </w:rPr>
      </w:pPr>
    </w:p>
    <w:p w14:paraId="12C07421"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16.1. Eventuais alterações contratuais reger-se-ão pela disciplina do artigo 124 e 125 da Lei nº 14.133, de 2021. </w:t>
      </w:r>
    </w:p>
    <w:p w14:paraId="7C33C3D7" w14:textId="77777777" w:rsidR="00B3595C" w:rsidRDefault="00B3595C" w:rsidP="00B3595C">
      <w:pPr>
        <w:pStyle w:val="PargrafodaLista"/>
        <w:pBdr>
          <w:bottom w:val="single" w:sz="6" w:space="1" w:color="auto"/>
        </w:pBdr>
        <w:ind w:left="567" w:right="580"/>
        <w:rPr>
          <w:sz w:val="20"/>
          <w:szCs w:val="20"/>
        </w:rPr>
      </w:pPr>
    </w:p>
    <w:p w14:paraId="68ED1599"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16.2. O CONTRATADO é obrigado a aceitar, nas mesmas condições contratuais, os acréscimos ou supressões que se fizerem necessários, até o limite de 25% (vinte e cinco por cento) do valor inicial atualizado do contrato. </w:t>
      </w:r>
    </w:p>
    <w:p w14:paraId="6A629095" w14:textId="77777777" w:rsidR="00B3595C" w:rsidRDefault="00B3595C" w:rsidP="00B3595C">
      <w:pPr>
        <w:pStyle w:val="PargrafodaLista"/>
        <w:pBdr>
          <w:bottom w:val="single" w:sz="6" w:space="1" w:color="auto"/>
        </w:pBdr>
        <w:ind w:left="567" w:right="580"/>
        <w:rPr>
          <w:sz w:val="20"/>
          <w:szCs w:val="20"/>
        </w:rPr>
      </w:pPr>
    </w:p>
    <w:p w14:paraId="62518396"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16.3. Registros que não caracterizam alteração do contrato podem ser realizados por simples apostila, dispensada a celebração de termo aditivo, na forma do art. 136 da Lei nº 14.133, de 2021. </w:t>
      </w:r>
    </w:p>
    <w:p w14:paraId="6C31FB10" w14:textId="77777777" w:rsidR="00B3595C" w:rsidRPr="009F46AE" w:rsidRDefault="00B3595C" w:rsidP="00B3595C">
      <w:pPr>
        <w:pStyle w:val="PargrafodaLista"/>
        <w:pBdr>
          <w:bottom w:val="single" w:sz="6" w:space="1" w:color="auto"/>
        </w:pBdr>
        <w:ind w:left="567" w:right="580"/>
        <w:rPr>
          <w:b/>
          <w:sz w:val="20"/>
          <w:szCs w:val="20"/>
        </w:rPr>
      </w:pPr>
      <w:r w:rsidRPr="009F46AE">
        <w:rPr>
          <w:b/>
          <w:sz w:val="20"/>
          <w:szCs w:val="20"/>
        </w:rPr>
        <w:t xml:space="preserve">17. CLÁUSULA DÉCIMA SÉTIMA – DOS CASOS OMISSOS </w:t>
      </w:r>
    </w:p>
    <w:p w14:paraId="54799264" w14:textId="77777777" w:rsidR="00B3595C" w:rsidRDefault="00B3595C" w:rsidP="00B3595C">
      <w:pPr>
        <w:pStyle w:val="PargrafodaLista"/>
        <w:pBdr>
          <w:bottom w:val="single" w:sz="6" w:space="1" w:color="auto"/>
        </w:pBdr>
        <w:ind w:left="567" w:right="580"/>
        <w:rPr>
          <w:sz w:val="20"/>
          <w:szCs w:val="20"/>
        </w:rPr>
      </w:pPr>
    </w:p>
    <w:p w14:paraId="56F1F0A6"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17.1. Os casos omissos serão decididos pela CONTRATANTE, segundo as disposições contidas na Lei nº 14.133, de 2021 e demais normas federais aplicáveis e, subsidiariamente, segundo as disposições contidas na Lei nº 8.078, de 1990 – Código de Defesa do Consumidor – e normas e princípios gerais dos contratos. </w:t>
      </w:r>
    </w:p>
    <w:p w14:paraId="1AAA06D8" w14:textId="77777777" w:rsidR="00B3595C" w:rsidRDefault="00B3595C" w:rsidP="00B3595C">
      <w:pPr>
        <w:pStyle w:val="PargrafodaLista"/>
        <w:pBdr>
          <w:bottom w:val="single" w:sz="6" w:space="1" w:color="auto"/>
        </w:pBdr>
        <w:ind w:left="567" w:right="580"/>
        <w:rPr>
          <w:sz w:val="20"/>
          <w:szCs w:val="20"/>
        </w:rPr>
      </w:pPr>
    </w:p>
    <w:p w14:paraId="07D54D96" w14:textId="77777777" w:rsidR="00B3595C" w:rsidRDefault="00B3595C" w:rsidP="00B3595C">
      <w:pPr>
        <w:pStyle w:val="PargrafodaLista"/>
        <w:pBdr>
          <w:bottom w:val="single" w:sz="6" w:space="1" w:color="auto"/>
        </w:pBdr>
        <w:ind w:left="567" w:right="580"/>
        <w:rPr>
          <w:sz w:val="20"/>
          <w:szCs w:val="20"/>
        </w:rPr>
      </w:pPr>
    </w:p>
    <w:p w14:paraId="1D0E210D" w14:textId="77777777" w:rsidR="00B3595C" w:rsidRPr="009F46AE" w:rsidRDefault="00B3595C" w:rsidP="00B3595C">
      <w:pPr>
        <w:pStyle w:val="PargrafodaLista"/>
        <w:pBdr>
          <w:bottom w:val="single" w:sz="6" w:space="1" w:color="auto"/>
        </w:pBdr>
        <w:ind w:left="567" w:right="580"/>
        <w:rPr>
          <w:b/>
          <w:sz w:val="20"/>
          <w:szCs w:val="20"/>
        </w:rPr>
      </w:pPr>
      <w:r w:rsidRPr="009F46AE">
        <w:rPr>
          <w:b/>
          <w:sz w:val="20"/>
          <w:szCs w:val="20"/>
        </w:rPr>
        <w:t xml:space="preserve">18. CLÁUSULA DÉCIMA OITAVA – DA PUBLICAÇÃO </w:t>
      </w:r>
    </w:p>
    <w:p w14:paraId="4216B3FC" w14:textId="77777777" w:rsidR="00B3595C" w:rsidRDefault="00B3595C" w:rsidP="00B3595C">
      <w:pPr>
        <w:pStyle w:val="PargrafodaLista"/>
        <w:pBdr>
          <w:bottom w:val="single" w:sz="6" w:space="1" w:color="auto"/>
        </w:pBdr>
        <w:ind w:left="567" w:right="580"/>
        <w:rPr>
          <w:sz w:val="20"/>
          <w:szCs w:val="20"/>
        </w:rPr>
      </w:pPr>
    </w:p>
    <w:p w14:paraId="7C03903A"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18.1. Incumbirá ao contratante divulgar o presente instrumento no Portal Nacional de Contratações Públicas (PNCP), na forma prevista no art. 94 da Lei 14.133, de 2021, bem como no respectivo sítio oficial na Internet, em atenção ao art. 8º, §2º, da Lei n. 12.527, de 2011, c/c art. 7º, §3º, inciso V, do Decreto n. 7.724, de 2012. </w:t>
      </w:r>
    </w:p>
    <w:p w14:paraId="2FC0FE6D" w14:textId="77777777" w:rsidR="00B3595C" w:rsidRDefault="00B3595C" w:rsidP="00B3595C">
      <w:pPr>
        <w:pStyle w:val="PargrafodaLista"/>
        <w:pBdr>
          <w:bottom w:val="single" w:sz="6" w:space="1" w:color="auto"/>
        </w:pBdr>
        <w:ind w:left="567" w:right="580"/>
        <w:rPr>
          <w:sz w:val="20"/>
          <w:szCs w:val="20"/>
        </w:rPr>
      </w:pPr>
    </w:p>
    <w:p w14:paraId="19ED7118" w14:textId="77777777" w:rsidR="00B3595C" w:rsidRPr="009F46AE" w:rsidRDefault="00B3595C" w:rsidP="00B3595C">
      <w:pPr>
        <w:pStyle w:val="PargrafodaLista"/>
        <w:pBdr>
          <w:bottom w:val="single" w:sz="6" w:space="1" w:color="auto"/>
        </w:pBdr>
        <w:ind w:left="567" w:right="580"/>
        <w:rPr>
          <w:b/>
          <w:sz w:val="20"/>
          <w:szCs w:val="20"/>
        </w:rPr>
      </w:pPr>
      <w:r w:rsidRPr="009F46AE">
        <w:rPr>
          <w:b/>
          <w:sz w:val="20"/>
          <w:szCs w:val="20"/>
        </w:rPr>
        <w:t xml:space="preserve">19. CLÁUSULA DÉCIMA NONA– FORO </w:t>
      </w:r>
    </w:p>
    <w:p w14:paraId="451862DC" w14:textId="77777777" w:rsidR="00B3595C" w:rsidRDefault="00B3595C" w:rsidP="00B3595C">
      <w:pPr>
        <w:pStyle w:val="PargrafodaLista"/>
        <w:pBdr>
          <w:bottom w:val="single" w:sz="6" w:space="1" w:color="auto"/>
        </w:pBdr>
        <w:ind w:left="567" w:right="580"/>
        <w:rPr>
          <w:sz w:val="20"/>
          <w:szCs w:val="20"/>
        </w:rPr>
      </w:pPr>
    </w:p>
    <w:p w14:paraId="53957427" w14:textId="77777777" w:rsidR="00B3595C" w:rsidRDefault="00B3595C" w:rsidP="00B3595C">
      <w:pPr>
        <w:pStyle w:val="PargrafodaLista"/>
        <w:pBdr>
          <w:bottom w:val="single" w:sz="6" w:space="1" w:color="auto"/>
        </w:pBdr>
        <w:ind w:left="567" w:right="580"/>
        <w:rPr>
          <w:sz w:val="20"/>
          <w:szCs w:val="20"/>
        </w:rPr>
      </w:pPr>
      <w:r w:rsidRPr="000054E1">
        <w:rPr>
          <w:sz w:val="20"/>
          <w:szCs w:val="20"/>
        </w:rPr>
        <w:t xml:space="preserve">19.1. Fica eleito o Foro da Comarca de </w:t>
      </w:r>
      <w:r>
        <w:rPr>
          <w:sz w:val="20"/>
          <w:szCs w:val="20"/>
        </w:rPr>
        <w:t>Afrânio Estado de Pernambuco</w:t>
      </w:r>
      <w:r w:rsidRPr="000054E1">
        <w:rPr>
          <w:sz w:val="20"/>
          <w:szCs w:val="20"/>
        </w:rPr>
        <w:t xml:space="preserve">, para dirimir os litígios que decorrerem da execução deste Termo de Contrato que não puderem ser compostos pela conciliação, conforme art. 92, §1º, da Lei nº 14.133/21. </w:t>
      </w:r>
    </w:p>
    <w:p w14:paraId="2795DB07" w14:textId="77777777" w:rsidR="00B3595C" w:rsidRDefault="00B3595C" w:rsidP="00B3595C">
      <w:pPr>
        <w:pStyle w:val="PargrafodaLista"/>
        <w:pBdr>
          <w:bottom w:val="single" w:sz="6" w:space="1" w:color="auto"/>
        </w:pBdr>
        <w:ind w:left="567" w:right="580"/>
        <w:rPr>
          <w:sz w:val="20"/>
          <w:szCs w:val="20"/>
        </w:rPr>
      </w:pPr>
    </w:p>
    <w:p w14:paraId="3B0073BC" w14:textId="77777777" w:rsidR="00B3595C" w:rsidRDefault="00B3595C" w:rsidP="00B3595C">
      <w:pPr>
        <w:pStyle w:val="PargrafodaLista"/>
        <w:pBdr>
          <w:bottom w:val="single" w:sz="6" w:space="1" w:color="auto"/>
        </w:pBdr>
        <w:ind w:left="567" w:right="580"/>
        <w:rPr>
          <w:sz w:val="20"/>
          <w:szCs w:val="20"/>
        </w:rPr>
      </w:pPr>
      <w:r w:rsidRPr="000054E1">
        <w:rPr>
          <w:sz w:val="20"/>
          <w:szCs w:val="20"/>
        </w:rPr>
        <w:t>19.2. Para firmeza e validade do pactuado, o presente Termo de Contrato foi lavrado em duas (duas) vias de igual teor, que, depois de lido e achado em ordem, vai assinado pelos contraentes.</w:t>
      </w:r>
    </w:p>
    <w:p w14:paraId="1B64C51F" w14:textId="77777777" w:rsidR="00B3595C" w:rsidRDefault="00B3595C" w:rsidP="00B3595C">
      <w:pPr>
        <w:pStyle w:val="PargrafodaLista"/>
        <w:pBdr>
          <w:bottom w:val="single" w:sz="6" w:space="1" w:color="auto"/>
        </w:pBdr>
        <w:ind w:left="567"/>
        <w:rPr>
          <w:sz w:val="20"/>
          <w:szCs w:val="20"/>
        </w:rPr>
      </w:pPr>
    </w:p>
    <w:p w14:paraId="03EAF73B" w14:textId="77777777" w:rsidR="00B3595C" w:rsidRDefault="00B3595C" w:rsidP="00B3595C">
      <w:pPr>
        <w:pStyle w:val="PargrafodaLista"/>
        <w:pBdr>
          <w:bottom w:val="single" w:sz="6" w:space="1" w:color="auto"/>
        </w:pBdr>
        <w:ind w:left="567"/>
        <w:rPr>
          <w:sz w:val="20"/>
          <w:szCs w:val="20"/>
        </w:rPr>
      </w:pPr>
    </w:p>
    <w:p w14:paraId="681B320D" w14:textId="77777777" w:rsidR="00B3595C" w:rsidRDefault="00B3595C" w:rsidP="00B3595C">
      <w:pPr>
        <w:pStyle w:val="PargrafodaLista"/>
        <w:pBdr>
          <w:bottom w:val="single" w:sz="6" w:space="1" w:color="auto"/>
        </w:pBdr>
        <w:ind w:left="567"/>
        <w:rPr>
          <w:sz w:val="20"/>
          <w:szCs w:val="20"/>
        </w:rPr>
      </w:pPr>
      <w:r>
        <w:rPr>
          <w:sz w:val="20"/>
          <w:szCs w:val="20"/>
        </w:rPr>
        <w:t>Afrânio-PE, ____de_________________de 2024</w:t>
      </w:r>
    </w:p>
    <w:p w14:paraId="765C0F96" w14:textId="77777777" w:rsidR="00B3595C" w:rsidRDefault="00B3595C" w:rsidP="00B3595C">
      <w:pPr>
        <w:pStyle w:val="PargrafodaLista"/>
        <w:pBdr>
          <w:bottom w:val="single" w:sz="6" w:space="1" w:color="auto"/>
        </w:pBdr>
        <w:ind w:left="567"/>
        <w:rPr>
          <w:sz w:val="20"/>
          <w:szCs w:val="20"/>
        </w:rPr>
      </w:pPr>
    </w:p>
    <w:p w14:paraId="44CED8CA" w14:textId="77777777" w:rsidR="00B3595C" w:rsidRDefault="00B3595C" w:rsidP="00B3595C">
      <w:pPr>
        <w:pStyle w:val="PargrafodaLista"/>
        <w:pBdr>
          <w:bottom w:val="single" w:sz="6" w:space="1" w:color="auto"/>
        </w:pBdr>
        <w:ind w:left="567"/>
        <w:rPr>
          <w:sz w:val="20"/>
          <w:szCs w:val="20"/>
        </w:rPr>
      </w:pPr>
    </w:p>
    <w:p w14:paraId="4E5F9B6B" w14:textId="77777777" w:rsidR="00B3595C" w:rsidRDefault="00B3595C" w:rsidP="00B3595C">
      <w:pPr>
        <w:pStyle w:val="PargrafodaLista"/>
        <w:pBdr>
          <w:bottom w:val="single" w:sz="6" w:space="1" w:color="auto"/>
        </w:pBdr>
        <w:ind w:left="567"/>
        <w:jc w:val="center"/>
        <w:rPr>
          <w:sz w:val="20"/>
          <w:szCs w:val="20"/>
        </w:rPr>
      </w:pPr>
    </w:p>
    <w:p w14:paraId="44DA3023" w14:textId="77777777" w:rsidR="00B3595C" w:rsidRDefault="00B3595C" w:rsidP="00B3595C">
      <w:pPr>
        <w:pStyle w:val="PargrafodaLista"/>
        <w:pBdr>
          <w:bottom w:val="single" w:sz="6" w:space="1" w:color="auto"/>
        </w:pBdr>
        <w:ind w:left="567"/>
        <w:jc w:val="center"/>
        <w:rPr>
          <w:sz w:val="20"/>
          <w:szCs w:val="20"/>
        </w:rPr>
      </w:pPr>
      <w:r>
        <w:rPr>
          <w:sz w:val="20"/>
          <w:szCs w:val="20"/>
        </w:rPr>
        <w:t>PREFEITURA MUNICIPAL DE AFRÂNIO</w:t>
      </w:r>
    </w:p>
    <w:p w14:paraId="01758782" w14:textId="2884BB46" w:rsidR="00B3595C" w:rsidRDefault="00B3595C" w:rsidP="00B3595C">
      <w:pPr>
        <w:pStyle w:val="PargrafodaLista"/>
        <w:pBdr>
          <w:bottom w:val="single" w:sz="6" w:space="1" w:color="auto"/>
        </w:pBdr>
        <w:ind w:left="567"/>
        <w:jc w:val="center"/>
        <w:rPr>
          <w:sz w:val="20"/>
          <w:szCs w:val="20"/>
        </w:rPr>
      </w:pPr>
      <w:r>
        <w:rPr>
          <w:sz w:val="20"/>
          <w:szCs w:val="20"/>
        </w:rPr>
        <w:t xml:space="preserve">SECRETARIA MUNICIPAL DE </w:t>
      </w:r>
      <w:r w:rsidR="0078556A">
        <w:rPr>
          <w:sz w:val="20"/>
          <w:szCs w:val="20"/>
        </w:rPr>
        <w:t>SAÚDE</w:t>
      </w:r>
    </w:p>
    <w:p w14:paraId="14DC4312" w14:textId="718998A9" w:rsidR="00B3595C" w:rsidRDefault="0000083F" w:rsidP="00B3595C">
      <w:pPr>
        <w:pStyle w:val="PargrafodaLista"/>
        <w:pBdr>
          <w:bottom w:val="single" w:sz="6" w:space="1" w:color="auto"/>
        </w:pBdr>
        <w:ind w:left="567"/>
        <w:jc w:val="center"/>
        <w:rPr>
          <w:sz w:val="20"/>
          <w:szCs w:val="20"/>
        </w:rPr>
      </w:pPr>
      <w:r>
        <w:rPr>
          <w:sz w:val="20"/>
          <w:szCs w:val="20"/>
        </w:rPr>
        <w:t>DANILO</w:t>
      </w:r>
      <w:r w:rsidR="00B3595C">
        <w:rPr>
          <w:sz w:val="20"/>
          <w:szCs w:val="20"/>
        </w:rPr>
        <w:t>XXXXXXXXXXXXXXXXXXXXXXXX</w:t>
      </w:r>
    </w:p>
    <w:p w14:paraId="6105CFE5" w14:textId="77777777" w:rsidR="00B3595C" w:rsidRDefault="00B3595C" w:rsidP="00B3595C">
      <w:pPr>
        <w:pStyle w:val="PargrafodaLista"/>
        <w:pBdr>
          <w:bottom w:val="single" w:sz="6" w:space="1" w:color="auto"/>
        </w:pBdr>
        <w:ind w:left="567"/>
        <w:jc w:val="center"/>
        <w:rPr>
          <w:sz w:val="20"/>
          <w:szCs w:val="20"/>
        </w:rPr>
      </w:pPr>
      <w:r>
        <w:rPr>
          <w:sz w:val="20"/>
          <w:szCs w:val="20"/>
        </w:rPr>
        <w:t>CONTRANTE</w:t>
      </w:r>
    </w:p>
    <w:p w14:paraId="37057F0A" w14:textId="77777777" w:rsidR="00B3595C" w:rsidRDefault="00B3595C" w:rsidP="00B3595C">
      <w:pPr>
        <w:pStyle w:val="PargrafodaLista"/>
        <w:pBdr>
          <w:bottom w:val="single" w:sz="6" w:space="1" w:color="auto"/>
        </w:pBdr>
        <w:ind w:left="567"/>
        <w:jc w:val="center"/>
        <w:rPr>
          <w:sz w:val="20"/>
          <w:szCs w:val="20"/>
        </w:rPr>
      </w:pPr>
    </w:p>
    <w:p w14:paraId="68E76192" w14:textId="77777777" w:rsidR="00B3595C" w:rsidRDefault="00B3595C" w:rsidP="00B3595C">
      <w:pPr>
        <w:pStyle w:val="PargrafodaLista"/>
        <w:pBdr>
          <w:bottom w:val="single" w:sz="6" w:space="1" w:color="auto"/>
        </w:pBdr>
        <w:ind w:left="567"/>
        <w:jc w:val="center"/>
        <w:rPr>
          <w:sz w:val="20"/>
          <w:szCs w:val="20"/>
        </w:rPr>
      </w:pPr>
      <w:r>
        <w:rPr>
          <w:sz w:val="20"/>
          <w:szCs w:val="20"/>
        </w:rPr>
        <w:t>EMPRESAXXXXXXXXXXXXXXXXX</w:t>
      </w:r>
    </w:p>
    <w:p w14:paraId="0F970E0F" w14:textId="77777777" w:rsidR="00B3595C" w:rsidRDefault="00B3595C" w:rsidP="00B3595C">
      <w:pPr>
        <w:pStyle w:val="PargrafodaLista"/>
        <w:pBdr>
          <w:bottom w:val="single" w:sz="6" w:space="1" w:color="auto"/>
        </w:pBdr>
        <w:ind w:left="567"/>
        <w:jc w:val="center"/>
        <w:rPr>
          <w:sz w:val="20"/>
          <w:szCs w:val="20"/>
        </w:rPr>
      </w:pPr>
      <w:r>
        <w:rPr>
          <w:sz w:val="20"/>
          <w:szCs w:val="20"/>
        </w:rPr>
        <w:t>XXXXXXXXXXXXXXXXXXXXXXXXXXXXXXXX</w:t>
      </w:r>
    </w:p>
    <w:p w14:paraId="31031E22" w14:textId="77777777" w:rsidR="00B3595C" w:rsidRDefault="00B3595C" w:rsidP="00B3595C">
      <w:pPr>
        <w:pStyle w:val="PargrafodaLista"/>
        <w:pBdr>
          <w:bottom w:val="single" w:sz="6" w:space="1" w:color="auto"/>
        </w:pBdr>
        <w:ind w:left="567"/>
        <w:jc w:val="center"/>
        <w:rPr>
          <w:sz w:val="20"/>
          <w:szCs w:val="20"/>
        </w:rPr>
      </w:pPr>
      <w:r>
        <w:rPr>
          <w:sz w:val="20"/>
          <w:szCs w:val="20"/>
        </w:rPr>
        <w:t>CONTRATADA</w:t>
      </w:r>
    </w:p>
    <w:p w14:paraId="5FA7B92B" w14:textId="77777777" w:rsidR="00B3595C" w:rsidRDefault="00B3595C" w:rsidP="00B3595C">
      <w:pPr>
        <w:pStyle w:val="PargrafodaLista"/>
        <w:pBdr>
          <w:bottom w:val="single" w:sz="6" w:space="1" w:color="auto"/>
        </w:pBdr>
        <w:ind w:left="567"/>
        <w:jc w:val="center"/>
        <w:rPr>
          <w:sz w:val="20"/>
          <w:szCs w:val="20"/>
        </w:rPr>
      </w:pPr>
    </w:p>
    <w:p w14:paraId="40779704" w14:textId="77777777" w:rsidR="00B3595C" w:rsidRDefault="00B3595C" w:rsidP="00B3595C">
      <w:pPr>
        <w:pStyle w:val="PargrafodaLista"/>
        <w:pBdr>
          <w:bottom w:val="single" w:sz="6" w:space="1" w:color="auto"/>
        </w:pBdr>
        <w:ind w:left="567"/>
        <w:jc w:val="center"/>
        <w:rPr>
          <w:sz w:val="20"/>
          <w:szCs w:val="20"/>
        </w:rPr>
      </w:pPr>
    </w:p>
    <w:p w14:paraId="46E9399D" w14:textId="77777777" w:rsidR="00B3595C" w:rsidRDefault="00B3595C" w:rsidP="00B3595C">
      <w:pPr>
        <w:pStyle w:val="PargrafodaLista"/>
        <w:pBdr>
          <w:bottom w:val="single" w:sz="6" w:space="1" w:color="auto"/>
        </w:pBdr>
        <w:ind w:left="567"/>
        <w:jc w:val="left"/>
        <w:rPr>
          <w:sz w:val="20"/>
          <w:szCs w:val="20"/>
        </w:rPr>
      </w:pPr>
      <w:r>
        <w:rPr>
          <w:sz w:val="20"/>
          <w:szCs w:val="20"/>
        </w:rPr>
        <w:t>_______________________________</w:t>
      </w:r>
    </w:p>
    <w:p w14:paraId="7C54089C" w14:textId="77777777" w:rsidR="00B3595C" w:rsidRDefault="00B3595C" w:rsidP="00B3595C">
      <w:pPr>
        <w:pStyle w:val="PargrafodaLista"/>
        <w:pBdr>
          <w:bottom w:val="single" w:sz="6" w:space="1" w:color="auto"/>
        </w:pBdr>
        <w:ind w:left="567"/>
        <w:jc w:val="left"/>
        <w:rPr>
          <w:sz w:val="20"/>
          <w:szCs w:val="20"/>
        </w:rPr>
      </w:pPr>
      <w:r>
        <w:rPr>
          <w:sz w:val="20"/>
          <w:szCs w:val="20"/>
        </w:rPr>
        <w:t>CPF Nº</w:t>
      </w:r>
    </w:p>
    <w:p w14:paraId="3EDB3AF0" w14:textId="77777777" w:rsidR="00B3595C" w:rsidRDefault="00B3595C" w:rsidP="00B3595C">
      <w:pPr>
        <w:pStyle w:val="PargrafodaLista"/>
        <w:pBdr>
          <w:bottom w:val="single" w:sz="6" w:space="1" w:color="auto"/>
        </w:pBdr>
        <w:ind w:left="567"/>
        <w:jc w:val="left"/>
        <w:rPr>
          <w:sz w:val="20"/>
          <w:szCs w:val="20"/>
        </w:rPr>
      </w:pPr>
      <w:r>
        <w:rPr>
          <w:sz w:val="20"/>
          <w:szCs w:val="20"/>
        </w:rPr>
        <w:t>________________________________</w:t>
      </w:r>
    </w:p>
    <w:p w14:paraId="7B70E32C" w14:textId="77777777" w:rsidR="00B3595C" w:rsidRDefault="00B3595C" w:rsidP="00B3595C">
      <w:pPr>
        <w:pStyle w:val="PargrafodaLista"/>
        <w:pBdr>
          <w:bottom w:val="single" w:sz="6" w:space="1" w:color="auto"/>
        </w:pBdr>
        <w:ind w:left="567"/>
        <w:jc w:val="left"/>
        <w:rPr>
          <w:sz w:val="20"/>
          <w:szCs w:val="20"/>
        </w:rPr>
      </w:pPr>
      <w:r>
        <w:rPr>
          <w:sz w:val="20"/>
          <w:szCs w:val="20"/>
        </w:rPr>
        <w:t>CPF Nº</w:t>
      </w:r>
    </w:p>
    <w:p w14:paraId="34C814F5" w14:textId="77777777" w:rsidR="00B3595C" w:rsidRDefault="00B3595C" w:rsidP="00B3595C">
      <w:pPr>
        <w:pStyle w:val="PargrafodaLista"/>
        <w:pBdr>
          <w:bottom w:val="single" w:sz="6" w:space="1" w:color="auto"/>
        </w:pBdr>
        <w:ind w:left="567"/>
        <w:rPr>
          <w:sz w:val="20"/>
          <w:szCs w:val="20"/>
        </w:rPr>
      </w:pPr>
    </w:p>
    <w:p w14:paraId="7AD8CC26" w14:textId="77777777" w:rsidR="00B3595C" w:rsidRDefault="00B3595C" w:rsidP="00B3595C">
      <w:pPr>
        <w:sectPr w:rsidR="00B3595C" w:rsidSect="001C5CE6">
          <w:pgSz w:w="11910" w:h="16840"/>
          <w:pgMar w:top="1860" w:right="280" w:bottom="280" w:left="560" w:header="720" w:footer="720" w:gutter="0"/>
          <w:cols w:space="720"/>
        </w:sectPr>
      </w:pPr>
    </w:p>
    <w:p w14:paraId="6A1CC324" w14:textId="77777777" w:rsidR="00B3595C" w:rsidRDefault="00B3595C" w:rsidP="00B3595C">
      <w:pPr>
        <w:pStyle w:val="Corpodetexto"/>
        <w:spacing w:before="5"/>
      </w:pPr>
    </w:p>
    <w:p w14:paraId="6C77274C" w14:textId="61CD51E7" w:rsidR="00B3595C" w:rsidRDefault="003A7F71" w:rsidP="00B3595C">
      <w:pPr>
        <w:pStyle w:val="Corpodetexto"/>
        <w:ind w:left="544"/>
      </w:pPr>
      <w:r>
        <w:rPr>
          <w:noProof/>
          <w:lang w:val="pt-BR" w:eastAsia="pt-BR"/>
        </w:rPr>
        <mc:AlternateContent>
          <mc:Choice Requires="wpg">
            <w:drawing>
              <wp:inline distT="0" distB="0" distL="0" distR="0" wp14:anchorId="004F3533" wp14:editId="1BDBFEDE">
                <wp:extent cx="6339840" cy="192405"/>
                <wp:effectExtent l="0" t="0" r="0" b="2540"/>
                <wp:docPr id="191021353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92405"/>
                          <a:chOff x="0" y="0"/>
                          <a:chExt cx="9984" cy="303"/>
                        </a:xfrm>
                      </wpg:grpSpPr>
                      <wps:wsp>
                        <wps:cNvPr id="1108663201" name="Rectangle 10"/>
                        <wps:cNvSpPr>
                          <a:spLocks noChangeArrowheads="1"/>
                        </wps:cNvSpPr>
                        <wps:spPr bwMode="auto">
                          <a:xfrm>
                            <a:off x="0" y="9"/>
                            <a:ext cx="9984" cy="284"/>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827083" name="AutoShape 9"/>
                        <wps:cNvSpPr>
                          <a:spLocks/>
                        </wps:cNvSpPr>
                        <wps:spPr bwMode="auto">
                          <a:xfrm>
                            <a:off x="0" y="0"/>
                            <a:ext cx="9984" cy="303"/>
                          </a:xfrm>
                          <a:custGeom>
                            <a:avLst/>
                            <a:gdLst>
                              <a:gd name="T0" fmla="*/ 9984 w 9984"/>
                              <a:gd name="T1" fmla="*/ 293 h 303"/>
                              <a:gd name="T2" fmla="*/ 0 w 9984"/>
                              <a:gd name="T3" fmla="*/ 293 h 303"/>
                              <a:gd name="T4" fmla="*/ 0 w 9984"/>
                              <a:gd name="T5" fmla="*/ 302 h 303"/>
                              <a:gd name="T6" fmla="*/ 9984 w 9984"/>
                              <a:gd name="T7" fmla="*/ 302 h 303"/>
                              <a:gd name="T8" fmla="*/ 9984 w 9984"/>
                              <a:gd name="T9" fmla="*/ 293 h 303"/>
                              <a:gd name="T10" fmla="*/ 9984 w 9984"/>
                              <a:gd name="T11" fmla="*/ 0 h 303"/>
                              <a:gd name="T12" fmla="*/ 0 w 9984"/>
                              <a:gd name="T13" fmla="*/ 0 h 303"/>
                              <a:gd name="T14" fmla="*/ 0 w 9984"/>
                              <a:gd name="T15" fmla="*/ 10 h 303"/>
                              <a:gd name="T16" fmla="*/ 9984 w 9984"/>
                              <a:gd name="T17" fmla="*/ 10 h 303"/>
                              <a:gd name="T18" fmla="*/ 9984 w 9984"/>
                              <a:gd name="T19" fmla="*/ 0 h 30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984" h="303">
                                <a:moveTo>
                                  <a:pt x="9984" y="293"/>
                                </a:moveTo>
                                <a:lnTo>
                                  <a:pt x="0" y="293"/>
                                </a:lnTo>
                                <a:lnTo>
                                  <a:pt x="0" y="302"/>
                                </a:lnTo>
                                <a:lnTo>
                                  <a:pt x="9984" y="302"/>
                                </a:lnTo>
                                <a:lnTo>
                                  <a:pt x="9984" y="293"/>
                                </a:lnTo>
                                <a:close/>
                                <a:moveTo>
                                  <a:pt x="9984" y="0"/>
                                </a:moveTo>
                                <a:lnTo>
                                  <a:pt x="0" y="0"/>
                                </a:lnTo>
                                <a:lnTo>
                                  <a:pt x="0" y="10"/>
                                </a:lnTo>
                                <a:lnTo>
                                  <a:pt x="9984" y="10"/>
                                </a:lnTo>
                                <a:lnTo>
                                  <a:pt x="9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453332" name="Text Box 8"/>
                        <wps:cNvSpPr txBox="1">
                          <a:spLocks noChangeArrowheads="1"/>
                        </wps:cNvSpPr>
                        <wps:spPr bwMode="auto">
                          <a:xfrm>
                            <a:off x="0" y="9"/>
                            <a:ext cx="998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FA133" w14:textId="77777777" w:rsidR="00C82858" w:rsidRDefault="00C82858" w:rsidP="00B3595C">
                              <w:pPr>
                                <w:spacing w:before="22"/>
                                <w:ind w:left="631"/>
                                <w:rPr>
                                  <w:b/>
                                  <w:sz w:val="20"/>
                                </w:rPr>
                              </w:pPr>
                              <w:r>
                                <w:rPr>
                                  <w:b/>
                                  <w:sz w:val="20"/>
                                </w:rPr>
                                <w:t>ANEXO V</w:t>
                              </w:r>
                              <w:r w:rsidR="005C4EE7">
                                <w:rPr>
                                  <w:b/>
                                  <w:sz w:val="20"/>
                                </w:rPr>
                                <w:t>I</w:t>
                              </w:r>
                              <w:r>
                                <w:rPr>
                                  <w:b/>
                                  <w:sz w:val="20"/>
                                </w:rPr>
                                <w:t xml:space="preserve"> – </w:t>
                              </w:r>
                              <w:r w:rsidRPr="00C23B88">
                                <w:rPr>
                                  <w:b/>
                                  <w:sz w:val="20"/>
                                </w:rPr>
                                <w:t xml:space="preserve">MODELO DE </w:t>
                              </w:r>
                              <w:r w:rsidRPr="00C23B88">
                                <w:rPr>
                                  <w:b/>
                                </w:rPr>
                                <w:t>CUMPRIMENTO DOS REQUISITOS DE HABILITAÇÃO</w:t>
                              </w:r>
                              <w:r>
                                <w:t xml:space="preserve"> HABILITAÇÃO</w:t>
                              </w:r>
                            </w:p>
                          </w:txbxContent>
                        </wps:txbx>
                        <wps:bodyPr rot="0" vert="horz" wrap="square" lIns="0" tIns="0" rIns="0" bIns="0" anchor="t" anchorCtr="0" upright="1">
                          <a:noAutofit/>
                        </wps:bodyPr>
                      </wps:wsp>
                    </wpg:wgp>
                  </a:graphicData>
                </a:graphic>
              </wp:inline>
            </w:drawing>
          </mc:Choice>
          <mc:Fallback>
            <w:pict>
              <v:group w14:anchorId="004F3533" id="Group 7" o:spid="_x0000_s1040" style="width:499.2pt;height:15.15pt;mso-position-horizontal-relative:char;mso-position-vertical-relative:line" coordsize="998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nu0QQAAAsSAAAOAAAAZHJzL2Uyb0RvYy54bWzsWNtu4zYQfS/QfyD0WKCxLr4jzmKT7AYF&#10;tu2i634ALcmWUElUSdly+vU9Q0oyZUeusS0KFGgeIko8M5w5MxwOff/umGfsEEuVimLleHeuw+Ii&#10;FFFa7FbOr+uP388dpipeRDwTRbxyXmPlvHv49pv7ulzGvkhEFsWSQUmhlnW5cpKqKpejkQqTOOfq&#10;TpRxgcmtkDmv8Cp3o0jyGtrzbOS77nRUCxmVUoSxUvj6bCadB61/u43D6uftVsUVy1YObKv0f6n/&#10;b+j/6OGeL3eSl0kaNmbwr7Ai52mBRTtVz7zibC/TC1V5GkqhxLa6C0U+EtttGsbaB3jjuWfevEix&#10;L7Uvu2W9KzuaQO0ZT1+tNvzp8CLLL+VnaazH8JMIf1PgZVSXu6U9T+87A2ab+kcRIZ58Xwnt+HEr&#10;c1IBl9hR8/va8RsfKxbi4zQIFvMxwhBizlv4Y3diAhAmiNKFWJh8aAQXEDNSgRuQyIgvzYLayMYo&#10;CjqySJ2IUn+PqC8JL2PNvyIiPkuWRjDcc+fTaYB4OazgOUj4BWnGi10WM09nFJkBfMuqMpSyQjwl&#10;gMXvpRR1EvMI5nnam54AvSgE5EaOF4bCluMTVT44s6niy1Kq6iUWOaPBypEwW8eOHz6pykBbCIVS&#10;iSyNPqZZpl/kbvOUSXbg2EnPkw/+42OjvQfLCgIXgsSMRvqCKBmfTIg2InqFf1KY7YjygUEi5B8O&#10;q7EVV476fc9l7LDshwIcLbwxJU2lX8aTmY8Xac9s7BlehFC1ciqHmeFTZfb7vpTpLsFKnna6EO+R&#10;u9tUO072GasaY5FF/1I6+ePZ3J+586DNJjJLZx7Toe3lBoJi708rzVqGb8yapvJdZs35BuPLcG+y&#10;hgLbZgoKXYScoU+7qNkFa4Rlm2con9+NGKUhq/XD5OcJhm3TwfxFwBLWrGnr8i2QO6AIjP21ItSN&#10;DjSkaGJhAtd/26KpBbri3cyCDerCodgZdUXXwoINMoWSc5Myz+bdfdtH7xbaPZv3IUW30O7ZvHtD&#10;mm7k3bOJH1R2I/GezfyAYVSFuiC6bOrij00nk2B6nvB+n/lryD7/15D9IFxD9kNxDWnH47pHdlCu&#10;I+2wXEfasbmO7EfnzCO0Bl1t4ok52FDEjkVTrzDCwYAWao0IUgErhaLWg8oX2pK1OZG1BM1acHNu&#10;tHCEiuBtOwLcGdzvaUcUCK4bHph4CQ96cBBM8Flzxl7Cxz04uCO4PjDe1D7pwalmEB41wRzSl/qn&#10;fYHGW+z9IYFZX6DxF3t8SGDeF2g8xj4eElj0BRqfsVctAeN8E2pqcM4bf+kwNP4bkkHoeUUZ0g5Z&#10;jWZDt5rJyqFDiSZycYjXQkMqyhMDAHuoyM3KJ0hW2FDD8gnXzrbPUis0KJwVjbZ2tn0aVLfszcDL&#10;dcNMqFg7frL4TLvuC0DiCdA3wxjbotq59mk7ZFphqGon2+fZirfiztdsncEKFEZ9J+jiSWlgtS29&#10;FlXZnSxVbbdV3YP938kOX0wHLkYLdzwJggC1wtyL1tRePoojm1NqW40sq4743Hbi/9X7UXfLoRyn&#10;AtF90Fl/ce2pjpujvkHqunG6ctx8EcLmM5cgDMwFCANz+cHgH7z46Fs1fnHQm6r5dYR+0rDftXun&#10;33Ae/gQAAP//AwBQSwMEFAAGAAgAAAAhAJehVDvdAAAABAEAAA8AAABkcnMvZG93bnJldi54bWxM&#10;j0FrwkAQhe9C/8Myhd50k6YVTbMRkbYnKaiF0tuYHZNgdjZk1yT++257qZeBx3u89022Gk0jeupc&#10;bVlBPItAEBdW11wq+Dy8TRcgnEfW2FgmBVdysMrvJhmm2g68o37vSxFK2KWooPK+TaV0RUUG3cy2&#10;xME72c6gD7Irpe5wCOWmkY9RNJcGaw4LFba0qag47y9GwfuAwzqJX/vt+bS5fh+eP762MSn1cD+u&#10;X0B4Gv1/GH7xAzrkgeloL6ydaBSER/zfDd5yuXgCcVSQRAnIPJO38PkPAAAA//8DAFBLAQItABQA&#10;BgAIAAAAIQC2gziS/gAAAOEBAAATAAAAAAAAAAAAAAAAAAAAAABbQ29udGVudF9UeXBlc10ueG1s&#10;UEsBAi0AFAAGAAgAAAAhADj9If/WAAAAlAEAAAsAAAAAAAAAAAAAAAAALwEAAF9yZWxzLy5yZWxz&#10;UEsBAi0AFAAGAAgAAAAhAHtu6e7RBAAACxIAAA4AAAAAAAAAAAAAAAAALgIAAGRycy9lMm9Eb2Mu&#10;eG1sUEsBAi0AFAAGAAgAAAAhAJehVDvdAAAABAEAAA8AAAAAAAAAAAAAAAAAKwcAAGRycy9kb3du&#10;cmV2LnhtbFBLBQYAAAAABAAEAPMAAAA1CAAAAAA=&#10;">
                <v:rect id="Rectangle 10" o:spid="_x0000_s1041"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oqyQAAAOMAAAAPAAAAZHJzL2Rvd25yZXYueG1sRI/dagIx&#10;EIXvhb5DmELvNFkLW90aRQShIFTq3/Wwme4ubiZLkur69o0geDlzzpzvzGzR21ZcyIfGsYZspEAQ&#10;l840XGk47NfDCYgQkQ22jknDjQIs5i+DGRbGXfmHLrtYiRTCoUANdYxdIWUoa7IYRq4jTtqv8xZj&#10;Gn0ljcdrCretHCuVS4sNJ0KNHa1qKs+7P5sg24/TVEW/PHbY7NV5Y07f1mj99tovP0FE6uPT/Lj+&#10;Mql+piZ5/j5WGdx/SguQ838AAAD//wMAUEsBAi0AFAAGAAgAAAAhANvh9svuAAAAhQEAABMAAAAA&#10;AAAAAAAAAAAAAAAAAFtDb250ZW50X1R5cGVzXS54bWxQSwECLQAUAAYACAAAACEAWvQsW78AAAAV&#10;AQAACwAAAAAAAAAAAAAAAAAfAQAAX3JlbHMvLnJlbHNQSwECLQAUAAYACAAAACEApqB6KskAAADj&#10;AAAADwAAAAAAAAAAAAAAAAAHAgAAZHJzL2Rvd25yZXYueG1sUEsFBgAAAAADAAMAtwAAAP0CAAAA&#10;AA==&#10;" fillcolor="#d5e2bb" stroked="f"/>
                <v:shape id="AutoShape 9" o:spid="_x0000_s1042" style="position:absolute;width:9984;height:303;visibility:visible;mso-wrap-style:square;v-text-anchor:top" coordsize="998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A0ywAAAOIAAAAPAAAAZHJzL2Rvd25yZXYueG1sRI9Ba8JA&#10;FITvgv9heYXedNMoNaSuIkK14EGMLdTbM/tMotm3Ibtq+u+7hYLHYWa+YabzztTiRq2rLCt4GUYg&#10;iHOrKy4UfO7fBwkI55E11pZJwQ85mM/6vSmm2t55R7fMFyJA2KWooPS+SaV0eUkG3dA2xME72dag&#10;D7ItpG7xHuCmlnEUvUqDFYeFEhtalpRfsqtRMM6Ouj5sdl/n743bNsvRantYr5R6fuoWbyA8df4R&#10;/m9/aAXxeJLEkygZwd+lcAfk7BcAAP//AwBQSwECLQAUAAYACAAAACEA2+H2y+4AAACFAQAAEwAA&#10;AAAAAAAAAAAAAAAAAAAAW0NvbnRlbnRfVHlwZXNdLnhtbFBLAQItABQABgAIAAAAIQBa9CxbvwAA&#10;ABUBAAALAAAAAAAAAAAAAAAAAB8BAABfcmVscy8ucmVsc1BLAQItABQABgAIAAAAIQAMiFA0ywAA&#10;AOIAAAAPAAAAAAAAAAAAAAAAAAcCAABkcnMvZG93bnJldi54bWxQSwUGAAAAAAMAAwC3AAAA/wIA&#10;AAAA&#10;" path="m9984,293l,293r,9l9984,302r,-9xm9984,l,,,10r9984,l9984,xe" fillcolor="black" stroked="f">
                  <v:path arrowok="t" o:connecttype="custom" o:connectlocs="9984,293;0,293;0,302;9984,302;9984,293;9984,0;0,0;0,10;9984,10;9984,0" o:connectangles="0,0,0,0,0,0,0,0,0,0"/>
                </v:shape>
                <v:shape id="Text Box 8" o:spid="_x0000_s1043" type="#_x0000_t20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AsxwAAAOIAAAAPAAAAZHJzL2Rvd25yZXYueG1sRE9da8Iw&#10;FH0f+B/CHextJrNOZjWKjA0Gg2HtHvZ4ba5tsLmpTab13y+DwR4P53u5HlwrztQH61nDw1iBIK68&#10;sVxr+Cxf759AhIhssPVMGq4UYL0a3SwxN/7CBZ13sRYphEOOGpoYu1zKUDXkMIx9R5y4g+8dxgT7&#10;WpoeLynctXKi1Ew6tJwaGuzouaHquPt2GjZfXLzY08d+WxwKW5Zzxe+zo9Z3t8NmASLSEP/Ff+43&#10;k+bP1fQxy7IJ/F5KGOTqBwAA//8DAFBLAQItABQABgAIAAAAIQDb4fbL7gAAAIUBAAATAAAAAAAA&#10;AAAAAAAAAAAAAABbQ29udGVudF9UeXBlc10ueG1sUEsBAi0AFAAGAAgAAAAhAFr0LFu/AAAAFQEA&#10;AAsAAAAAAAAAAAAAAAAAHwEAAF9yZWxzLy5yZWxzUEsBAi0AFAAGAAgAAAAhAIP6ICzHAAAA4gAA&#10;AA8AAAAAAAAAAAAAAAAABwIAAGRycy9kb3ducmV2LnhtbFBLBQYAAAAAAwADALcAAAD7AgAAAAA=&#10;" filled="f" stroked="f">
                  <v:textbox inset="0,0,0,0">
                    <w:txbxContent>
                      <w:p w14:paraId="53DFA133" w14:textId="77777777" w:rsidR="00C82858" w:rsidRDefault="00C82858" w:rsidP="00B3595C">
                        <w:pPr>
                          <w:spacing w:before="22"/>
                          <w:ind w:left="631"/>
                          <w:rPr>
                            <w:b/>
                            <w:sz w:val="20"/>
                          </w:rPr>
                        </w:pPr>
                        <w:r>
                          <w:rPr>
                            <w:b/>
                            <w:sz w:val="20"/>
                          </w:rPr>
                          <w:t>ANEXO V</w:t>
                        </w:r>
                        <w:r w:rsidR="005C4EE7">
                          <w:rPr>
                            <w:b/>
                            <w:sz w:val="20"/>
                          </w:rPr>
                          <w:t>I</w:t>
                        </w:r>
                        <w:r>
                          <w:rPr>
                            <w:b/>
                            <w:sz w:val="20"/>
                          </w:rPr>
                          <w:t xml:space="preserve"> – </w:t>
                        </w:r>
                        <w:r w:rsidRPr="00C23B88">
                          <w:rPr>
                            <w:b/>
                            <w:sz w:val="20"/>
                          </w:rPr>
                          <w:t xml:space="preserve">MODELO DE </w:t>
                        </w:r>
                        <w:r w:rsidRPr="00C23B88">
                          <w:rPr>
                            <w:b/>
                          </w:rPr>
                          <w:t>CUMPRIMENTO DOS REQUISITOS DE HABILITAÇÃO</w:t>
                        </w:r>
                        <w:r>
                          <w:t xml:space="preserve"> HABILITAÇÃO</w:t>
                        </w:r>
                      </w:p>
                    </w:txbxContent>
                  </v:textbox>
                </v:shape>
                <w10:anchorlock/>
              </v:group>
            </w:pict>
          </mc:Fallback>
        </mc:AlternateContent>
      </w:r>
    </w:p>
    <w:p w14:paraId="322B8C0A" w14:textId="77777777" w:rsidR="00B3595C" w:rsidRDefault="00B3595C" w:rsidP="00B3595C">
      <w:pPr>
        <w:pStyle w:val="Corpodetexto"/>
        <w:spacing w:before="8"/>
        <w:rPr>
          <w:sz w:val="8"/>
        </w:rPr>
      </w:pPr>
    </w:p>
    <w:p w14:paraId="4BA8382B" w14:textId="77777777" w:rsidR="00B3595C" w:rsidRDefault="00B3595C" w:rsidP="00B3595C">
      <w:pPr>
        <w:pStyle w:val="Corpodetexto"/>
      </w:pPr>
    </w:p>
    <w:p w14:paraId="0F7FAFFA" w14:textId="77777777" w:rsidR="00B3595C" w:rsidRDefault="00B3595C" w:rsidP="00B3595C">
      <w:pPr>
        <w:pStyle w:val="Ttulo1"/>
        <w:ind w:right="5400"/>
      </w:pPr>
      <w:r>
        <w:t>PREGÃO ELETRÔNICO Nº XXXX/2024 PROCESSO LICITATÓRIO Nº XXXX/2024</w:t>
      </w:r>
    </w:p>
    <w:p w14:paraId="308EC1F1" w14:textId="77777777" w:rsidR="00B3595C" w:rsidRDefault="00B3595C" w:rsidP="00B3595C">
      <w:pPr>
        <w:pStyle w:val="Corpodetexto"/>
        <w:rPr>
          <w:b/>
          <w:sz w:val="24"/>
        </w:rPr>
      </w:pPr>
    </w:p>
    <w:p w14:paraId="6FB31643" w14:textId="77777777" w:rsidR="00B3595C" w:rsidRDefault="00B3595C" w:rsidP="00B3595C">
      <w:pPr>
        <w:pStyle w:val="Corpodetexto"/>
        <w:spacing w:before="194" w:line="243" w:lineRule="exact"/>
        <w:ind w:left="572"/>
      </w:pPr>
      <w:r>
        <w:rPr>
          <w:w w:val="99"/>
        </w:rPr>
        <w:t>À</w:t>
      </w:r>
    </w:p>
    <w:p w14:paraId="4469EEC4" w14:textId="77777777" w:rsidR="00B3595C" w:rsidRDefault="00B3595C" w:rsidP="00B3595C">
      <w:pPr>
        <w:pStyle w:val="Ttulo1"/>
        <w:tabs>
          <w:tab w:val="left" w:pos="5947"/>
        </w:tabs>
        <w:spacing w:line="243" w:lineRule="exact"/>
      </w:pPr>
      <w:r>
        <w:t>PREFEITURA MUNICIPALDE</w:t>
      </w:r>
      <w:r>
        <w:rPr>
          <w:u w:val="thick"/>
        </w:rPr>
        <w:tab/>
      </w:r>
      <w:r>
        <w:t>/UF</w:t>
      </w:r>
    </w:p>
    <w:p w14:paraId="2EF9BABB" w14:textId="77777777" w:rsidR="00B3595C" w:rsidRDefault="00B3595C" w:rsidP="00B3595C">
      <w:pPr>
        <w:pStyle w:val="Corpodetexto"/>
        <w:spacing w:before="2"/>
        <w:ind w:left="572"/>
      </w:pPr>
      <w:r>
        <w:t>AO PREGOEIRO / EQUIPE DE APOIO</w:t>
      </w:r>
    </w:p>
    <w:p w14:paraId="3D7D767E" w14:textId="77777777" w:rsidR="00B3595C" w:rsidRDefault="00B3595C" w:rsidP="00B3595C">
      <w:pPr>
        <w:pStyle w:val="Corpodetexto"/>
        <w:rPr>
          <w:sz w:val="24"/>
        </w:rPr>
      </w:pPr>
    </w:p>
    <w:p w14:paraId="1137A275" w14:textId="77777777" w:rsidR="00B3595C" w:rsidRDefault="00B3595C" w:rsidP="00B3595C">
      <w:pPr>
        <w:pStyle w:val="Corpodetexto"/>
        <w:rPr>
          <w:sz w:val="24"/>
        </w:rPr>
      </w:pPr>
    </w:p>
    <w:p w14:paraId="1E601E73" w14:textId="77777777" w:rsidR="00B3595C" w:rsidRDefault="00B3595C" w:rsidP="00B3595C">
      <w:pPr>
        <w:pStyle w:val="Corpodetexto"/>
        <w:jc w:val="both"/>
      </w:pPr>
      <w:r>
        <w:t xml:space="preserve">___________________(RAZÃO SOCIAL DA LICITANTE), _______________(CNPJ Nº), sediada no (a)__________________________ (ENDEREÇO COMPLETO), declara, sob as penas da lei, que cumpre, plenamente, os requisitos exigidos no procedimento licitatório referenciado. Igualmente, declaramos sob as penas da lei, que nossos diretores, responsáveis legais e técnicos, membros de conselho técnico, consultivo, deliberativo ou administrativo ou sócio, não são empregados ou ocupantes de cargo comissionado na Administração Pública, bem como nossa Empresa não está incursa em nenhum dos impedimentos elencados no Edital da licitação referenciada. Finalizando, declaramos que temos pleno conhecimento de todos os aspectos relativos à licitação em causa e nossa plena concordância com as condições estabelecidas no Edital da licitação e seus anexos. </w:t>
      </w:r>
    </w:p>
    <w:p w14:paraId="687CE13D" w14:textId="77777777" w:rsidR="00B3595C" w:rsidRDefault="00B3595C" w:rsidP="00B3595C">
      <w:pPr>
        <w:pStyle w:val="Corpodetexto"/>
        <w:jc w:val="both"/>
      </w:pPr>
    </w:p>
    <w:p w14:paraId="19D9DB98" w14:textId="77777777" w:rsidR="00B3595C" w:rsidRDefault="00B3595C" w:rsidP="00B3595C">
      <w:pPr>
        <w:pStyle w:val="Corpodetexto"/>
        <w:jc w:val="both"/>
      </w:pPr>
    </w:p>
    <w:p w14:paraId="55CA286A" w14:textId="77777777" w:rsidR="00B3595C" w:rsidRDefault="00B3595C" w:rsidP="00B3595C">
      <w:pPr>
        <w:pStyle w:val="Corpodetexto"/>
        <w:jc w:val="both"/>
      </w:pPr>
      <w:r>
        <w:t xml:space="preserve">Cidade, ___ de ___________ de 20XX. </w:t>
      </w:r>
    </w:p>
    <w:p w14:paraId="477D4E50" w14:textId="77777777" w:rsidR="00B3595C" w:rsidRDefault="00B3595C" w:rsidP="00B3595C">
      <w:pPr>
        <w:pStyle w:val="Corpodetexto"/>
        <w:jc w:val="both"/>
      </w:pPr>
    </w:p>
    <w:p w14:paraId="2D322ACE" w14:textId="77777777" w:rsidR="00B3595C" w:rsidRDefault="00B3595C" w:rsidP="00B3595C">
      <w:pPr>
        <w:pStyle w:val="Corpodetexto"/>
        <w:jc w:val="both"/>
      </w:pPr>
      <w:r>
        <w:t xml:space="preserve">_______________________________________ </w:t>
      </w:r>
    </w:p>
    <w:p w14:paraId="78A0EF35" w14:textId="77777777" w:rsidR="00B3595C" w:rsidRDefault="00B3595C" w:rsidP="00B3595C">
      <w:pPr>
        <w:pStyle w:val="Corpodetexto"/>
        <w:jc w:val="both"/>
        <w:rPr>
          <w:sz w:val="24"/>
        </w:rPr>
      </w:pPr>
      <w:r>
        <w:t>(nome, carimbo, assinatura do responsável legal da empresa</w:t>
      </w:r>
    </w:p>
    <w:p w14:paraId="5105C44E" w14:textId="77777777" w:rsidR="00B3595C" w:rsidRDefault="00B3595C" w:rsidP="00B3595C">
      <w:pPr>
        <w:pStyle w:val="Corpodetexto"/>
        <w:rPr>
          <w:sz w:val="24"/>
        </w:rPr>
      </w:pPr>
    </w:p>
    <w:p w14:paraId="6548CE82" w14:textId="77777777" w:rsidR="00B3595C" w:rsidRDefault="00B3595C" w:rsidP="00B3595C">
      <w:pPr>
        <w:pStyle w:val="Corpodetexto"/>
        <w:rPr>
          <w:sz w:val="24"/>
        </w:rPr>
      </w:pPr>
    </w:p>
    <w:p w14:paraId="352739D4" w14:textId="77777777" w:rsidR="00B3595C" w:rsidRDefault="00B3595C" w:rsidP="00B3595C">
      <w:pPr>
        <w:pStyle w:val="Corpodetexto"/>
        <w:spacing w:before="1"/>
        <w:rPr>
          <w:sz w:val="28"/>
        </w:rPr>
      </w:pPr>
    </w:p>
    <w:p w14:paraId="3CE2435F" w14:textId="77777777" w:rsidR="00B3595C" w:rsidRDefault="00B3595C" w:rsidP="00B3595C">
      <w:pPr>
        <w:pStyle w:val="Corpodetexto"/>
        <w:ind w:left="3080" w:right="3081"/>
        <w:jc w:val="center"/>
      </w:pPr>
      <w:r>
        <w:t>(ASSINATURADORESPONSÁVEL E CPF)</w:t>
      </w:r>
    </w:p>
    <w:p w14:paraId="4F3F66AE" w14:textId="77777777" w:rsidR="00B3595C" w:rsidRDefault="00B3595C" w:rsidP="00B3595C">
      <w:pPr>
        <w:jc w:val="center"/>
        <w:sectPr w:rsidR="00B3595C" w:rsidSect="001C5CE6">
          <w:pgSz w:w="11910" w:h="16840"/>
          <w:pgMar w:top="1860" w:right="280" w:bottom="280" w:left="560" w:header="569" w:footer="0" w:gutter="0"/>
          <w:cols w:space="720"/>
        </w:sectPr>
      </w:pPr>
    </w:p>
    <w:p w14:paraId="4E5312E0" w14:textId="77777777" w:rsidR="00B3595C" w:rsidRDefault="00B3595C" w:rsidP="00B3595C">
      <w:pPr>
        <w:pStyle w:val="Corpodetexto"/>
      </w:pPr>
    </w:p>
    <w:p w14:paraId="64080A44" w14:textId="1B976ABE" w:rsidR="00B3595C" w:rsidRDefault="003A7F71" w:rsidP="00B3595C">
      <w:pPr>
        <w:pStyle w:val="Corpodetexto"/>
        <w:ind w:left="544"/>
      </w:pPr>
      <w:r>
        <w:rPr>
          <w:noProof/>
          <w:lang w:val="pt-BR" w:eastAsia="pt-BR"/>
        </w:rPr>
        <mc:AlternateContent>
          <mc:Choice Requires="wpg">
            <w:drawing>
              <wp:inline distT="0" distB="0" distL="0" distR="0" wp14:anchorId="3C14530B" wp14:editId="2A550B18">
                <wp:extent cx="6339840" cy="192405"/>
                <wp:effectExtent l="0" t="3810" r="0" b="3810"/>
                <wp:docPr id="83231302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9840" cy="192405"/>
                          <a:chOff x="0" y="0"/>
                          <a:chExt cx="9984" cy="303"/>
                        </a:xfrm>
                      </wpg:grpSpPr>
                      <wps:wsp>
                        <wps:cNvPr id="1364208506" name="Rectangle 6"/>
                        <wps:cNvSpPr>
                          <a:spLocks noChangeArrowheads="1"/>
                        </wps:cNvSpPr>
                        <wps:spPr bwMode="auto">
                          <a:xfrm>
                            <a:off x="0" y="9"/>
                            <a:ext cx="9984" cy="284"/>
                          </a:xfrm>
                          <a:prstGeom prst="rect">
                            <a:avLst/>
                          </a:prstGeom>
                          <a:solidFill>
                            <a:srgbClr val="D5E2B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0116190" name="AutoShape 5"/>
                        <wps:cNvSpPr>
                          <a:spLocks/>
                        </wps:cNvSpPr>
                        <wps:spPr bwMode="auto">
                          <a:xfrm>
                            <a:off x="0" y="0"/>
                            <a:ext cx="9984" cy="303"/>
                          </a:xfrm>
                          <a:custGeom>
                            <a:avLst/>
                            <a:gdLst>
                              <a:gd name="T0" fmla="*/ 9984 w 9984"/>
                              <a:gd name="T1" fmla="*/ 293 h 303"/>
                              <a:gd name="T2" fmla="*/ 0 w 9984"/>
                              <a:gd name="T3" fmla="*/ 293 h 303"/>
                              <a:gd name="T4" fmla="*/ 0 w 9984"/>
                              <a:gd name="T5" fmla="*/ 302 h 303"/>
                              <a:gd name="T6" fmla="*/ 9984 w 9984"/>
                              <a:gd name="T7" fmla="*/ 302 h 303"/>
                              <a:gd name="T8" fmla="*/ 9984 w 9984"/>
                              <a:gd name="T9" fmla="*/ 293 h 303"/>
                              <a:gd name="T10" fmla="*/ 9984 w 9984"/>
                              <a:gd name="T11" fmla="*/ 0 h 303"/>
                              <a:gd name="T12" fmla="*/ 0 w 9984"/>
                              <a:gd name="T13" fmla="*/ 0 h 303"/>
                              <a:gd name="T14" fmla="*/ 0 w 9984"/>
                              <a:gd name="T15" fmla="*/ 10 h 303"/>
                              <a:gd name="T16" fmla="*/ 9984 w 9984"/>
                              <a:gd name="T17" fmla="*/ 10 h 303"/>
                              <a:gd name="T18" fmla="*/ 9984 w 9984"/>
                              <a:gd name="T19" fmla="*/ 0 h 303"/>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984" h="303">
                                <a:moveTo>
                                  <a:pt x="9984" y="293"/>
                                </a:moveTo>
                                <a:lnTo>
                                  <a:pt x="0" y="293"/>
                                </a:lnTo>
                                <a:lnTo>
                                  <a:pt x="0" y="302"/>
                                </a:lnTo>
                                <a:lnTo>
                                  <a:pt x="9984" y="302"/>
                                </a:lnTo>
                                <a:lnTo>
                                  <a:pt x="9984" y="293"/>
                                </a:lnTo>
                                <a:close/>
                                <a:moveTo>
                                  <a:pt x="9984" y="0"/>
                                </a:moveTo>
                                <a:lnTo>
                                  <a:pt x="0" y="0"/>
                                </a:lnTo>
                                <a:lnTo>
                                  <a:pt x="0" y="10"/>
                                </a:lnTo>
                                <a:lnTo>
                                  <a:pt x="9984" y="10"/>
                                </a:lnTo>
                                <a:lnTo>
                                  <a:pt x="998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4246990" name="Text Box 4"/>
                        <wps:cNvSpPr txBox="1">
                          <a:spLocks noChangeArrowheads="1"/>
                        </wps:cNvSpPr>
                        <wps:spPr bwMode="auto">
                          <a:xfrm>
                            <a:off x="0" y="9"/>
                            <a:ext cx="998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8BB9C" w14:textId="77777777" w:rsidR="00C82858" w:rsidRDefault="00C82858" w:rsidP="00B3595C">
                              <w:pPr>
                                <w:spacing w:before="22"/>
                                <w:ind w:left="144"/>
                                <w:rPr>
                                  <w:b/>
                                  <w:sz w:val="20"/>
                                </w:rPr>
                              </w:pPr>
                              <w:r>
                                <w:rPr>
                                  <w:b/>
                                  <w:sz w:val="20"/>
                                </w:rPr>
                                <w:t>ANEXO VI</w:t>
                              </w:r>
                              <w:r w:rsidR="005C4EE7">
                                <w:rPr>
                                  <w:b/>
                                  <w:sz w:val="20"/>
                                </w:rPr>
                                <w:t>I</w:t>
                              </w:r>
                              <w:r>
                                <w:rPr>
                                  <w:b/>
                                  <w:sz w:val="20"/>
                                </w:rPr>
                                <w:t xml:space="preserve"> – DECLARAÇAO DE </w:t>
                              </w:r>
                              <w:r w:rsidRPr="00C23B88">
                                <w:rPr>
                                  <w:b/>
                                  <w:bCs/>
                                </w:rPr>
                                <w:t>EXISTÊNCIA DE CARGOS RESERVADOS PREVISTO EM LEI</w:t>
                              </w:r>
                            </w:p>
                          </w:txbxContent>
                        </wps:txbx>
                        <wps:bodyPr rot="0" vert="horz" wrap="square" lIns="0" tIns="0" rIns="0" bIns="0" anchor="t" anchorCtr="0" upright="1">
                          <a:noAutofit/>
                        </wps:bodyPr>
                      </wps:wsp>
                    </wpg:wgp>
                  </a:graphicData>
                </a:graphic>
              </wp:inline>
            </w:drawing>
          </mc:Choice>
          <mc:Fallback>
            <w:pict>
              <v:group w14:anchorId="3C14530B" id="Group 3" o:spid="_x0000_s1044" style="width:499.2pt;height:15.15pt;mso-position-horizontal-relative:char;mso-position-vertical-relative:line" coordsize="998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cmqwwQAAAsSAAAOAAAAZHJzL2Uyb0RvYy54bWzsWG2PozYQ/l6p/8HiY6Uubwm7oM2ebnfv&#10;VpWu7amX/gAHzIsKmNokZPvrO2MDMckS0WtVqVLzIdj4mfHMM2N7zP27Y1WSAxOy4PXGcm8ci7A6&#10;5klRZxvr1+3H7+8sIltaJ7TkNdtYr0xa7x6+/ea+ayLm8ZyXCRMElNQy6pqNlbdtE9m2jHNWUXnD&#10;G1bDYMpFRVvoisxOBO1Ae1XanuMEdsdF0ggeMynh7bMetB6U/jRlcftzmkrWknJjgW2t+hfqf4f/&#10;9sM9jTJBm7yIezPoV1hR0aKGSUdVz7SlZC+KC1VVEQsuedrexLyyeZoWMVM+gDeuc+bNi+D7RvmS&#10;RV3WjDQBtWc8fbXa+KfDi2i+NJ+Fth6an3j8mwRe7K7JInMc+5kGk133I08gnnTfcuX4MRUVqgCX&#10;yFHx+zryy44tieFl4Pvh3QrCEMOYG3orZ60DEOcQpQuxOP/QC4YgpqV8x0cRm0Z6QmVkbxQGHbJI&#10;noiSf4+oLzltmOJfIhGfBSkSMNwPVp5zt3YCi9S0AhJ+gTSjdVYyEqBxaAXAB1KlZpTU/CkHFHsv&#10;BO9yRhOwzlXOTASwIyEeCykONYMDxSemPKDMZIpGjZDtC+MVwcbGEmC1Ch09fJKthg4QjKTkZZF8&#10;LMpSdUS2eyoFOVBYSM/rD97jY699AitrBNccxbRGfANB0j5pbnY8eQX/BNerEXYPaORc/GGRDlbi&#10;xpK/76lgFil/qIGj0F1hzrSqs1rfetAR5sjOHKF1DKo2VmsR3Xxq9XLfN6LIcpjJVU7X/D2kbloo&#10;x9E+bVVvLCTRv5RNoeu4buCG4JROJjRLJR5Ri2OSGxAUc3kaaTYwvDBr+o3vMmvO1xeN4r3OGgzs&#10;kCmwzyWQM/gqS3q7t+BBWpWwe35nE0xD0qmHzs8TzDVgXuiTnPRzmro8A+TMKPINzKwi2DZGo+YU&#10;rQ2M73hvWwSLfVR0xbtbAzarC87EJbpCAzbroLuUdpN3520f3SW0uybvc4qW0O6avLtzmhby7prE&#10;zypbSLxrMj9jGO5CYxAdEjjwI8F67asjYJLLU+avIaf8X0NOg3ANOQ3FNaQZj+semUG5jjTDch1p&#10;xuY6chqdM4+gMhj3Jprrgw02sWPd71fQgoMBKqgtRBA3sIZLrDxw+4KqZKtPZCWBowZcnxsDHEKF&#10;8KEaAdwZ3JtohyggXG3pYOIl3J/AgWCE3/Zn7CV8NYEDdwhXtcCb2tcTOO4ZiHfnnQ2mAr23sPb1&#10;qX5p0O1UoPcX1vicwN1UoPcY1vGcQDgV6H2GtWoIaOf7UGOBc173C4tA3b9DGQg9bTFDhibpoNhQ&#10;lWa+sfBQwoGKH9iWK0iLeaIBwB7syP3MJ0hZm1DN8gk3jA7PRinUKDgrem3D6PDUqHHaxcDLeeOS&#10;S6YcP1l8pl3VBUDiCTA1Qxs7oIax4Wk6BDmm4zIMDs+zGZfiztUNzoCxGEZ1JRjjiWlglC2TElWa&#10;lSzu2s6gegL7v5Kdv5fO3IsCZ+WtgvBUym6xvnzkR6JuIkYlS9ojvB5K8f/qBWm85tBoUba0x91R&#10;3SBHOv7iTQhWn74FQUPfgKChbz/Q+AdvPupWDV8c1Krqv47gJw2zr25Kp284D38CAAD//wMAUEsD&#10;BBQABgAIAAAAIQCXoVQ73QAAAAQBAAAPAAAAZHJzL2Rvd25yZXYueG1sTI9Ba8JAEIXvQv/DMoXe&#10;dJOmFU2zEZG2JymohdLbmB2TYHY2ZNck/vtue6mXgcd7vPdNthpNI3rqXG1ZQTyLQBAXVtdcKvg8&#10;vE0XIJxH1thYJgVXcrDK7yYZptoOvKN+70sRStilqKDyvk2ldEVFBt3MtsTBO9nOoA+yK6XucAjl&#10;ppGPUTSXBmsOCxW2tKmoOO8vRsH7gMM6iV/77fm0uX4fnj++tjEp9XA/rl9AeBr9fxh+8QM65IHp&#10;aC+snWgUhEf83w3ecrl4AnFUkEQJyDyTt/D5DwAAAP//AwBQSwECLQAUAAYACAAAACEAtoM4kv4A&#10;AADhAQAAEwAAAAAAAAAAAAAAAAAAAAAAW0NvbnRlbnRfVHlwZXNdLnhtbFBLAQItABQABgAIAAAA&#10;IQA4/SH/1gAAAJQBAAALAAAAAAAAAAAAAAAAAC8BAABfcmVscy8ucmVsc1BLAQItABQABgAIAAAA&#10;IQDxfcmqwwQAAAsSAAAOAAAAAAAAAAAAAAAAAC4CAABkcnMvZTJvRG9jLnhtbFBLAQItABQABgAI&#10;AAAAIQCXoVQ73QAAAAQBAAAPAAAAAAAAAAAAAAAAAB0HAABkcnMvZG93bnJldi54bWxQSwUGAAAA&#10;AAQABADzAAAAJwgAAAAA&#10;">
                <v:rect id="Rectangle 6" o:spid="_x0000_s1045"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6mOyQAAAOMAAAAPAAAAZHJzL2Rvd25yZXYueG1sRI/dagIx&#10;EIXvC75DmELvNKm1q65GEUEQCi3173rYjLuLm8mSRN2+fVMQejlzzpzvzHzZ2UbcyIfasYbXgQJB&#10;XDhTc6nhsN/0JyBCRDbYOCYNPxRgueg9zTE37s7fdNvFUqQQDjlqqGJscylDUZHFMHAtcdLOzluM&#10;afSlNB7vKdw2cqhUJi3WnAgVtrSuqLjsrjZBvsanqYp+dWyx3qvLhzl9WqP1y3O3moGI1MV/8+N6&#10;a1L9t2w0VJN3lcHfT2kBcvELAAD//wMAUEsBAi0AFAAGAAgAAAAhANvh9svuAAAAhQEAABMAAAAA&#10;AAAAAAAAAAAAAAAAAFtDb250ZW50X1R5cGVzXS54bWxQSwECLQAUAAYACAAAACEAWvQsW78AAAAV&#10;AQAACwAAAAAAAAAAAAAAAAAfAQAAX3JlbHMvLnJlbHNQSwECLQAUAAYACAAAACEAqQ+pjskAAADj&#10;AAAADwAAAAAAAAAAAAAAAAAHAgAAZHJzL2Rvd25yZXYueG1sUEsFBgAAAAADAAMAtwAAAP0CAAAA&#10;AA==&#10;" fillcolor="#d5e2bb" stroked="f"/>
                <v:shape id="AutoShape 5" o:spid="_x0000_s1046" style="position:absolute;width:9984;height:303;visibility:visible;mso-wrap-style:square;v-text-anchor:top" coordsize="9984,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QQfygAAAOIAAAAPAAAAZHJzL2Rvd25yZXYueG1sRI/NasJA&#10;FIX3gu8w3II7nUwtoqmjiFBbcCGmLdTdbeY2iWbuhMxU49s7C8Hl4fzxzZedrcWZWl851qBGCQji&#10;3JmKCw1fn2/DKQgfkA3WjknDlTwsF/3eHFPjLryncxYKEUfYp6ihDKFJpfR5SRb9yDXE0ftzrcUQ&#10;ZVtI0+IljttaPifJRFqsOD6U2NC6pPyU/VsNL9mvqQ/b/ffxZ+t3zXq82R3eN1oPnrrVK4hAXXiE&#10;7+0Po2GmEqUmahYhIlLEAbm4AQAA//8DAFBLAQItABQABgAIAAAAIQDb4fbL7gAAAIUBAAATAAAA&#10;AAAAAAAAAAAAAAAAAABbQ29udGVudF9UeXBlc10ueG1sUEsBAi0AFAAGAAgAAAAhAFr0LFu/AAAA&#10;FQEAAAsAAAAAAAAAAAAAAAAAHwEAAF9yZWxzLy5yZWxzUEsBAi0AFAAGAAgAAAAhAG6VBB/KAAAA&#10;4gAAAA8AAAAAAAAAAAAAAAAABwIAAGRycy9kb3ducmV2LnhtbFBLBQYAAAAAAwADALcAAAD+AgAA&#10;AAA=&#10;" path="m9984,293l,293r,9l9984,302r,-9xm9984,l,,,10r9984,l9984,xe" fillcolor="black" stroked="f">
                  <v:path arrowok="t" o:connecttype="custom" o:connectlocs="9984,293;0,293;0,302;9984,302;9984,293;9984,0;0,0;0,10;9984,10;9984,0" o:connectangles="0,0,0,0,0,0,0,0,0,0"/>
                </v:shape>
                <v:shape id="Text Box 4" o:spid="_x0000_s1047" type="#_x0000_t202" style="position:absolute;top:9;width:9984;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tRywAAAOMAAAAPAAAAZHJzL2Rvd25yZXYueG1sRI9BS8NA&#10;EIXvgv9hGcGb3bWUYGK3pYiCIIhpPHgcs9NkaXY2Ztc2/nvnIHicmTfvvW+9ncOgTjQlH9nC7cKA&#10;Im6j89xZeG+ebu5ApYzscIhMFn4owXZzebHGysUz13Ta506JCacKLfQ5j5XWqe0pYFrEkVhuhzgF&#10;zDJOnXYTnsU8DHppTKEDepaEHkd66Kk97r+Dhd0H14/+6/XzrT7UvmlKwy/F0drrq3l3DyrTnP/F&#10;f9/PTuoXZrVcFWUpFMIkC9CbXwAAAP//AwBQSwECLQAUAAYACAAAACEA2+H2y+4AAACFAQAAEwAA&#10;AAAAAAAAAAAAAAAAAAAAW0NvbnRlbnRfVHlwZXNdLnhtbFBLAQItABQABgAIAAAAIQBa9CxbvwAA&#10;ABUBAAALAAAAAAAAAAAAAAAAAB8BAABfcmVscy8ucmVsc1BLAQItABQABgAIAAAAIQB/RStRywAA&#10;AOMAAAAPAAAAAAAAAAAAAAAAAAcCAABkcnMvZG93bnJldi54bWxQSwUGAAAAAAMAAwC3AAAA/wIA&#10;AAAA&#10;" filled="f" stroked="f">
                  <v:textbox inset="0,0,0,0">
                    <w:txbxContent>
                      <w:p w14:paraId="0F48BB9C" w14:textId="77777777" w:rsidR="00C82858" w:rsidRDefault="00C82858" w:rsidP="00B3595C">
                        <w:pPr>
                          <w:spacing w:before="22"/>
                          <w:ind w:left="144"/>
                          <w:rPr>
                            <w:b/>
                            <w:sz w:val="20"/>
                          </w:rPr>
                        </w:pPr>
                        <w:r>
                          <w:rPr>
                            <w:b/>
                            <w:sz w:val="20"/>
                          </w:rPr>
                          <w:t>ANEXO VI</w:t>
                        </w:r>
                        <w:r w:rsidR="005C4EE7">
                          <w:rPr>
                            <w:b/>
                            <w:sz w:val="20"/>
                          </w:rPr>
                          <w:t>I</w:t>
                        </w:r>
                        <w:r>
                          <w:rPr>
                            <w:b/>
                            <w:sz w:val="20"/>
                          </w:rPr>
                          <w:t xml:space="preserve"> – DECLARAÇAO DE </w:t>
                        </w:r>
                        <w:r w:rsidRPr="00C23B88">
                          <w:rPr>
                            <w:b/>
                            <w:bCs/>
                          </w:rPr>
                          <w:t>EXISTÊNCIA DE CARGOS RESERVADOS PREVISTO EM LEI</w:t>
                        </w:r>
                      </w:p>
                    </w:txbxContent>
                  </v:textbox>
                </v:shape>
                <w10:anchorlock/>
              </v:group>
            </w:pict>
          </mc:Fallback>
        </mc:AlternateContent>
      </w:r>
    </w:p>
    <w:p w14:paraId="237ECC50" w14:textId="77777777" w:rsidR="00B3595C" w:rsidRDefault="00B3595C" w:rsidP="00B3595C">
      <w:pPr>
        <w:pStyle w:val="Corpodetexto"/>
      </w:pPr>
    </w:p>
    <w:p w14:paraId="5270EB55" w14:textId="77777777" w:rsidR="00B3595C" w:rsidRDefault="00B3595C" w:rsidP="00B3595C">
      <w:pPr>
        <w:pStyle w:val="Ttulo1"/>
        <w:spacing w:before="99"/>
        <w:ind w:left="3765" w:right="2888" w:hanging="471"/>
      </w:pPr>
      <w:r>
        <w:t>PROCESSO LICITATÓRIO Nº xxx/2023 PREGÃO ELETRÔNICO Nº xxx/2023</w:t>
      </w:r>
    </w:p>
    <w:p w14:paraId="510106A7" w14:textId="77777777" w:rsidR="00B3595C" w:rsidRDefault="00B3595C" w:rsidP="00B3595C">
      <w:pPr>
        <w:pStyle w:val="Corpodetexto"/>
        <w:rPr>
          <w:b/>
          <w:sz w:val="24"/>
        </w:rPr>
      </w:pPr>
    </w:p>
    <w:p w14:paraId="2F69084A" w14:textId="77777777" w:rsidR="00B3595C" w:rsidRDefault="00B3595C" w:rsidP="00B3595C">
      <w:pPr>
        <w:pStyle w:val="Corpodetexto"/>
        <w:tabs>
          <w:tab w:val="left" w:pos="2493"/>
          <w:tab w:val="left" w:pos="3078"/>
          <w:tab w:val="left" w:pos="4737"/>
        </w:tabs>
        <w:ind w:left="567"/>
        <w:jc w:val="both"/>
      </w:pPr>
      <w:r>
        <w:t>(RAZÃO SOCIAL DA LICITANTE), _______________(CNPJ Nº), sediada no (a)__________________________ (ENDEREÇO COMPLETO), declara, sob as penas da lei, que a empresa possui a reserva de cargos prevista em lei para pessoa com deficiência ou para reabilitado da Previdência Social e que atende às regras de acessibilidade previstas na legislação, conforme disposto no art. 93 da Lei nº 8.213, de 24 de julho de 1991</w:t>
      </w:r>
      <w:r>
        <w:rPr>
          <w:u w:val="single"/>
        </w:rPr>
        <w:tab/>
      </w:r>
      <w:r>
        <w:t>,</w:t>
      </w:r>
      <w:r>
        <w:rPr>
          <w:u w:val="single"/>
        </w:rPr>
        <w:tab/>
      </w:r>
      <w:r>
        <w:t>de</w:t>
      </w:r>
      <w:r>
        <w:rPr>
          <w:u w:val="single"/>
        </w:rPr>
        <w:tab/>
      </w:r>
      <w:r>
        <w:t>de2023.</w:t>
      </w:r>
    </w:p>
    <w:p w14:paraId="6B6FCDA1" w14:textId="77777777" w:rsidR="00B3595C" w:rsidRDefault="00B3595C" w:rsidP="00B3595C">
      <w:pPr>
        <w:pStyle w:val="Corpodetexto"/>
      </w:pPr>
    </w:p>
    <w:p w14:paraId="3B309605" w14:textId="77777777" w:rsidR="00B3595C" w:rsidRDefault="00B3595C" w:rsidP="00B3595C">
      <w:pPr>
        <w:pStyle w:val="Corpodetexto"/>
      </w:pPr>
    </w:p>
    <w:p w14:paraId="51F81375" w14:textId="171EA03E" w:rsidR="00B3595C" w:rsidRDefault="003A7F71" w:rsidP="00B3595C">
      <w:pPr>
        <w:pStyle w:val="Corpodetexto"/>
        <w:spacing w:before="8"/>
        <w:rPr>
          <w:sz w:val="14"/>
        </w:rPr>
      </w:pPr>
      <w:r>
        <w:rPr>
          <w:noProof/>
          <w:lang w:val="pt-BR" w:eastAsia="pt-BR"/>
        </w:rPr>
        <mc:AlternateContent>
          <mc:Choice Requires="wps">
            <w:drawing>
              <wp:anchor distT="0" distB="0" distL="0" distR="0" simplePos="0" relativeHeight="487605760" behindDoc="1" locked="0" layoutInCell="1" allowOverlap="1" wp14:anchorId="72C29E24" wp14:editId="409B0BC0">
                <wp:simplePos x="0" y="0"/>
                <wp:positionH relativeFrom="page">
                  <wp:posOffset>719455</wp:posOffset>
                </wp:positionH>
                <wp:positionV relativeFrom="paragraph">
                  <wp:posOffset>141605</wp:posOffset>
                </wp:positionV>
                <wp:extent cx="2988310" cy="1270"/>
                <wp:effectExtent l="0" t="0" r="0" b="0"/>
                <wp:wrapTopAndBottom/>
                <wp:docPr id="92447597"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88310" cy="1270"/>
                        </a:xfrm>
                        <a:custGeom>
                          <a:avLst/>
                          <a:gdLst>
                            <a:gd name="T0" fmla="+- 0 1133 1133"/>
                            <a:gd name="T1" fmla="*/ T0 w 4706"/>
                            <a:gd name="T2" fmla="+- 0 5839 1133"/>
                            <a:gd name="T3" fmla="*/ T2 w 4706"/>
                          </a:gdLst>
                          <a:ahLst/>
                          <a:cxnLst>
                            <a:cxn ang="0">
                              <a:pos x="T1" y="0"/>
                            </a:cxn>
                            <a:cxn ang="0">
                              <a:pos x="T3" y="0"/>
                            </a:cxn>
                          </a:cxnLst>
                          <a:rect l="0" t="0" r="r" b="b"/>
                          <a:pathLst>
                            <a:path w="4706">
                              <a:moveTo>
                                <a:pt x="0" y="0"/>
                              </a:moveTo>
                              <a:lnTo>
                                <a:pt x="4706" y="0"/>
                              </a:lnTo>
                            </a:path>
                          </a:pathLst>
                        </a:custGeom>
                        <a:noFill/>
                        <a:ln w="7463">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1FBF5" id="Forma Livre: Forma 2" o:spid="_x0000_s1026" style="position:absolute;margin-left:56.65pt;margin-top:11.15pt;width:235.3pt;height:.1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6EmgIAAJcFAAAOAAAAZHJzL2Uyb0RvYy54bWysVNtu2zAMfR+wfxD0uKG1naRNatQphnYd&#10;BnQXoNkHKLIcG5NFTVLitF8/io5TL9tehvlBoEzq8PCI4vXNvtVsp5xvwBQ8O085U0ZC2ZhNwb+t&#10;7s8WnPkgTCk0GFXwJ+X5zfL1q+vO5moCNehSOYYgxuedLXgdgs2TxMtatcKfg1UGnRW4VgTcuk1S&#10;OtEhequTSZpeJh240jqQynv8e9c7+ZLwq0rJ8KWqvApMFxy5BVodreu4JstrkW+csHUjDzTEP7Bo&#10;RWMw6RHqTgTBtq75DaptpAMPVTiX0CZQVY1UVANWk6Un1TzWwiqqBcXx9iiT/3+w8vPu0X51kbq3&#10;DyC/e1Qk6azPj5648RjD1t0nKPEOxTYAFbuvXBtPYhlsT5o+HTVV+8Ak/pxcLRbTDKWX6Msmc5I8&#10;EflwVm59+KCAcMTuwYf+Rkq0SM+SGdFi0hVCVK3Gy3l7xlKWZdMpLYcbPIZlQ9ibhK1S1rHZPL08&#10;DZoMQYR1sZhe/RFrOoRFrMkIC/lvBoaiHkjLvTmwRouJ+AJS0smCj/qskNsgECJgUKzwL7GY+zS2&#10;P3NI4bC1T5vacYZNve6rtSJEZjFFNFlXcJIi/mhhp1ZArnByc5jkxavNOIqOj1n1bjwRE2Db9AYl&#10;jVxHN2vgvtGarlabSGU+u5ySNh50U0ZnZOPdZn2rHduJ+Fzpi8Ug2C9h1vlwJ3zdx5Grr9nB1pSU&#10;pVaifH+wg2h0byOQRtGpv2NLxzHh8zWUT9jeDvrpgNMMjRrcM2cdToaC+x9b4RRn+qPBp3eVzWZx&#10;lNBmdjGf4MaNPeuxRxiJUAUPHDsimrehHz9b65pNjZky0sHAO3xWVRP7n/j1rA4bfP0kw2FSxfEy&#10;3lPUyzxd/gQAAP//AwBQSwMEFAAGAAgAAAAhAJHeaWjeAAAACQEAAA8AAABkcnMvZG93bnJldi54&#10;bWxMjzFPwzAQhXck/oN1SCyI2kla1IY4FUJCYoCBkKGjG7tJhH22YrcN/57rRKfTu3t6971qOzvL&#10;TmaKo0cJ2UIAM9h5PWIvof1+e1wDi0mhVtajkfBrImzr25tKldqf8cucmtQzCsFYKglDSqHkPHaD&#10;cSoufDBIt4OfnEokp57rSZ0p3FmeC/HEnRqRPgwqmNfBdD/N0UnALH1+BPvwvvSbZWrCrm2FEFLe&#10;380vz8CSmdO/GS74hA41Me39EXVklnRWFGSVkOc0ybBaFxtg+8tiBbyu+HWD+g8AAP//AwBQSwEC&#10;LQAUAAYACAAAACEAtoM4kv4AAADhAQAAEwAAAAAAAAAAAAAAAAAAAAAAW0NvbnRlbnRfVHlwZXNd&#10;LnhtbFBLAQItABQABgAIAAAAIQA4/SH/1gAAAJQBAAALAAAAAAAAAAAAAAAAAC8BAABfcmVscy8u&#10;cmVsc1BLAQItABQABgAIAAAAIQBbVh6EmgIAAJcFAAAOAAAAAAAAAAAAAAAAAC4CAABkcnMvZTJv&#10;RG9jLnhtbFBLAQItABQABgAIAAAAIQCR3mlo3gAAAAkBAAAPAAAAAAAAAAAAAAAAAPQEAABkcnMv&#10;ZG93bnJldi54bWxQSwUGAAAAAAQABADzAAAA/wUAAAAA&#10;" path="m,l4706,e" filled="f" strokeweight=".20731mm">
                <v:path arrowok="t" o:connecttype="custom" o:connectlocs="0,0;2988310,0" o:connectangles="0,0"/>
                <w10:wrap type="topAndBottom" anchorx="page"/>
              </v:shape>
            </w:pict>
          </mc:Fallback>
        </mc:AlternateContent>
      </w:r>
    </w:p>
    <w:p w14:paraId="350F60F2" w14:textId="77777777" w:rsidR="00B3595C" w:rsidRDefault="00B3595C" w:rsidP="00B3595C">
      <w:pPr>
        <w:pStyle w:val="Corpodetexto"/>
      </w:pPr>
    </w:p>
    <w:p w14:paraId="2A06FDE8" w14:textId="77777777" w:rsidR="00B3595C" w:rsidRDefault="00B3595C" w:rsidP="00B3595C">
      <w:pPr>
        <w:pStyle w:val="Corpodetexto"/>
        <w:spacing w:before="10"/>
        <w:rPr>
          <w:sz w:val="19"/>
        </w:rPr>
      </w:pPr>
    </w:p>
    <w:p w14:paraId="69476686" w14:textId="77777777" w:rsidR="00B3595C" w:rsidRDefault="00B3595C" w:rsidP="00B3595C">
      <w:pPr>
        <w:pStyle w:val="Corpodetexto"/>
        <w:spacing w:line="243" w:lineRule="exact"/>
        <w:ind w:left="572"/>
      </w:pPr>
      <w:r>
        <w:t>RAZÃO SOCIAL/C.N.P.J Nº</w:t>
      </w:r>
    </w:p>
    <w:p w14:paraId="73351A30" w14:textId="77777777" w:rsidR="00B3595C" w:rsidRDefault="00B3595C" w:rsidP="00B3595C">
      <w:pPr>
        <w:pStyle w:val="Corpodetexto"/>
        <w:spacing w:line="477" w:lineRule="auto"/>
        <w:ind w:left="572" w:right="6598"/>
      </w:pPr>
      <w:r>
        <w:t>Assinatura do representante legal (OBS.: Modelo meramente sugestivo.)</w:t>
      </w:r>
    </w:p>
    <w:p w14:paraId="573A98C6" w14:textId="77777777" w:rsidR="00B3595C" w:rsidRDefault="00B3595C" w:rsidP="00B3595C">
      <w:pPr>
        <w:pStyle w:val="Corpodetexto"/>
        <w:spacing w:line="477" w:lineRule="auto"/>
        <w:ind w:left="572" w:right="6598"/>
      </w:pPr>
    </w:p>
    <w:p w14:paraId="7E03CF26" w14:textId="77777777" w:rsidR="00B3595C" w:rsidRDefault="00B3595C" w:rsidP="00B3595C">
      <w:pPr>
        <w:pStyle w:val="Corpodetexto"/>
        <w:spacing w:line="477" w:lineRule="auto"/>
        <w:ind w:left="572" w:right="6598"/>
      </w:pPr>
    </w:p>
    <w:p w14:paraId="732EE23B" w14:textId="77777777" w:rsidR="00B3595C" w:rsidRDefault="00B3595C" w:rsidP="00B3595C">
      <w:pPr>
        <w:pStyle w:val="Corpodetexto"/>
        <w:spacing w:line="477" w:lineRule="auto"/>
        <w:ind w:left="572" w:right="6598"/>
      </w:pPr>
    </w:p>
    <w:p w14:paraId="68A9F455" w14:textId="77777777" w:rsidR="00B3595C" w:rsidRDefault="00B3595C" w:rsidP="00B3595C">
      <w:pPr>
        <w:pStyle w:val="Corpodetexto"/>
        <w:spacing w:line="477" w:lineRule="auto"/>
        <w:ind w:left="572" w:right="6598"/>
        <w:rPr>
          <w:b/>
          <w:bCs/>
        </w:rPr>
      </w:pPr>
    </w:p>
    <w:p w14:paraId="5B0F474E" w14:textId="77777777" w:rsidR="00B3595C" w:rsidRDefault="00B3595C" w:rsidP="00B3595C">
      <w:pPr>
        <w:pStyle w:val="Corpodetexto"/>
        <w:spacing w:line="477" w:lineRule="auto"/>
        <w:ind w:left="572" w:right="6598"/>
        <w:rPr>
          <w:b/>
          <w:bCs/>
        </w:rPr>
      </w:pPr>
    </w:p>
    <w:p w14:paraId="742F60C9" w14:textId="77777777" w:rsidR="00B3595C" w:rsidRDefault="00B3595C" w:rsidP="00B3595C">
      <w:pPr>
        <w:pStyle w:val="Corpodetexto"/>
        <w:spacing w:line="477" w:lineRule="auto"/>
        <w:ind w:left="572" w:right="6598"/>
        <w:rPr>
          <w:b/>
          <w:bCs/>
        </w:rPr>
      </w:pPr>
    </w:p>
    <w:p w14:paraId="58A0FCF9" w14:textId="77777777" w:rsidR="00B3595C" w:rsidRDefault="00B3595C" w:rsidP="00B3595C">
      <w:pPr>
        <w:pStyle w:val="Corpodetexto"/>
        <w:spacing w:line="477" w:lineRule="auto"/>
        <w:ind w:left="572" w:right="6598"/>
        <w:rPr>
          <w:b/>
          <w:bCs/>
        </w:rPr>
      </w:pPr>
    </w:p>
    <w:p w14:paraId="3315C356" w14:textId="77777777" w:rsidR="00B3595C" w:rsidRDefault="00B3595C" w:rsidP="00B3595C">
      <w:pPr>
        <w:pStyle w:val="Corpodetexto"/>
        <w:spacing w:line="477" w:lineRule="auto"/>
        <w:ind w:left="572" w:right="6598"/>
        <w:rPr>
          <w:b/>
          <w:bCs/>
        </w:rPr>
      </w:pPr>
    </w:p>
    <w:p w14:paraId="64F37CC7" w14:textId="77777777" w:rsidR="00B3595C" w:rsidRDefault="00B3595C" w:rsidP="00B3595C">
      <w:pPr>
        <w:pStyle w:val="Corpodetexto"/>
        <w:spacing w:line="477" w:lineRule="auto"/>
        <w:ind w:left="572" w:right="6598"/>
        <w:rPr>
          <w:b/>
          <w:bCs/>
        </w:rPr>
      </w:pPr>
    </w:p>
    <w:p w14:paraId="6C06C385" w14:textId="77777777" w:rsidR="00B3595C" w:rsidRDefault="00B3595C" w:rsidP="00B3595C">
      <w:pPr>
        <w:pStyle w:val="Corpodetexto"/>
        <w:spacing w:line="477" w:lineRule="auto"/>
        <w:ind w:left="572" w:right="6598"/>
        <w:rPr>
          <w:b/>
          <w:bCs/>
        </w:rPr>
      </w:pPr>
    </w:p>
    <w:p w14:paraId="5A87AE5D" w14:textId="77777777" w:rsidR="00B3595C" w:rsidRDefault="00B3595C" w:rsidP="00B3595C">
      <w:pPr>
        <w:pStyle w:val="Corpodetexto"/>
        <w:spacing w:line="477" w:lineRule="auto"/>
        <w:ind w:left="572" w:right="6598"/>
        <w:rPr>
          <w:b/>
          <w:bCs/>
        </w:rPr>
      </w:pPr>
    </w:p>
    <w:p w14:paraId="2239191A" w14:textId="77777777" w:rsidR="00B3595C" w:rsidRDefault="00B3595C" w:rsidP="00B3595C">
      <w:pPr>
        <w:pStyle w:val="Corpodetexto"/>
        <w:spacing w:line="477" w:lineRule="auto"/>
        <w:ind w:left="572" w:right="6598"/>
        <w:rPr>
          <w:b/>
          <w:bCs/>
        </w:rPr>
      </w:pPr>
    </w:p>
    <w:p w14:paraId="0384C2D4" w14:textId="77777777" w:rsidR="00B3595C" w:rsidRDefault="00B3595C" w:rsidP="00B3595C">
      <w:pPr>
        <w:pStyle w:val="Corpodetexto"/>
        <w:spacing w:line="477" w:lineRule="auto"/>
        <w:ind w:left="572" w:right="6598"/>
        <w:rPr>
          <w:b/>
          <w:bCs/>
        </w:rPr>
      </w:pPr>
    </w:p>
    <w:p w14:paraId="17330454" w14:textId="77777777" w:rsidR="00B3595C" w:rsidRDefault="00B3595C" w:rsidP="00B3595C">
      <w:pPr>
        <w:pStyle w:val="Corpodetexto"/>
        <w:spacing w:line="477" w:lineRule="auto"/>
        <w:ind w:left="572" w:right="6598"/>
        <w:rPr>
          <w:b/>
          <w:bCs/>
        </w:rPr>
      </w:pPr>
    </w:p>
    <w:p w14:paraId="1B39BEAB" w14:textId="77777777" w:rsidR="00B3595C" w:rsidRDefault="00B3595C" w:rsidP="00B3595C">
      <w:pPr>
        <w:pStyle w:val="Corpodetexto"/>
        <w:spacing w:line="477" w:lineRule="auto"/>
        <w:ind w:left="572" w:right="6598"/>
        <w:rPr>
          <w:b/>
          <w:bCs/>
        </w:rPr>
      </w:pPr>
    </w:p>
    <w:p w14:paraId="115469C9" w14:textId="77777777" w:rsidR="00B3595C" w:rsidRDefault="00B3595C" w:rsidP="00B3595C">
      <w:pPr>
        <w:pStyle w:val="Corpodetexto"/>
        <w:spacing w:line="477" w:lineRule="auto"/>
        <w:ind w:left="572" w:right="6598"/>
        <w:rPr>
          <w:b/>
          <w:bCs/>
        </w:rPr>
      </w:pPr>
    </w:p>
    <w:p w14:paraId="6E6AF851" w14:textId="77777777" w:rsidR="00B3595C" w:rsidRDefault="00B3595C" w:rsidP="00B3595C">
      <w:pPr>
        <w:pStyle w:val="Corpodetexto"/>
        <w:spacing w:line="477" w:lineRule="auto"/>
        <w:ind w:left="572" w:right="6598"/>
        <w:rPr>
          <w:b/>
          <w:bCs/>
        </w:rPr>
      </w:pPr>
    </w:p>
    <w:p w14:paraId="18C53364" w14:textId="77777777" w:rsidR="00B3595C" w:rsidRDefault="00B3595C" w:rsidP="00B3595C">
      <w:pPr>
        <w:pStyle w:val="Corpodetexto"/>
        <w:spacing w:line="477" w:lineRule="auto"/>
        <w:ind w:left="572" w:right="6598"/>
        <w:rPr>
          <w:b/>
          <w:bCs/>
        </w:rPr>
      </w:pPr>
    </w:p>
    <w:p w14:paraId="60512F76" w14:textId="77777777" w:rsidR="00B3595C" w:rsidRDefault="00B3595C" w:rsidP="00B3595C">
      <w:pPr>
        <w:pStyle w:val="Corpodetexto"/>
        <w:spacing w:line="477" w:lineRule="auto"/>
        <w:ind w:left="572" w:right="6598"/>
        <w:rPr>
          <w:b/>
          <w:bCs/>
        </w:rPr>
      </w:pPr>
    </w:p>
    <w:p w14:paraId="25969B2F" w14:textId="77777777" w:rsidR="00B3595C" w:rsidRDefault="00B3595C" w:rsidP="00B3595C">
      <w:pPr>
        <w:pStyle w:val="Corpodetexto"/>
        <w:spacing w:line="477" w:lineRule="auto"/>
        <w:ind w:left="572" w:right="2281"/>
        <w:jc w:val="center"/>
        <w:rPr>
          <w:b/>
          <w:bCs/>
        </w:rPr>
      </w:pPr>
      <w:r>
        <w:rPr>
          <w:b/>
          <w:bCs/>
        </w:rPr>
        <w:t xml:space="preserve">              ANEXO VII</w:t>
      </w:r>
      <w:r w:rsidR="005C4EE7">
        <w:rPr>
          <w:b/>
          <w:bCs/>
        </w:rPr>
        <w:t>I</w:t>
      </w:r>
    </w:p>
    <w:p w14:paraId="1DCC2155" w14:textId="77777777" w:rsidR="00B3595C" w:rsidRDefault="00B3595C" w:rsidP="00B3595C">
      <w:pPr>
        <w:pStyle w:val="Corpodetexto"/>
        <w:ind w:left="573" w:right="720"/>
        <w:jc w:val="center"/>
      </w:pPr>
      <w:r>
        <w:t xml:space="preserve">MODELO DE DECLARAÇÃO DE MICROEMPRESA E EMPRESA DE PEQUENO PORTE, OU COOPERATIVA ENQUADRADA NO ARTIGO 34 DA LEI Nº 11.488, DE 2007. </w:t>
      </w:r>
    </w:p>
    <w:p w14:paraId="3B2789C1" w14:textId="77777777" w:rsidR="00B3595C" w:rsidRDefault="00B3595C" w:rsidP="00B3595C">
      <w:pPr>
        <w:pStyle w:val="Corpodetexto"/>
        <w:ind w:left="573" w:right="720"/>
        <w:jc w:val="center"/>
      </w:pPr>
      <w:r>
        <w:t xml:space="preserve">PROCESSO LICITATÓRIO Nº XXX/20XX </w:t>
      </w:r>
    </w:p>
    <w:p w14:paraId="76DC7CB7" w14:textId="77777777" w:rsidR="00B3595C" w:rsidRDefault="00B3595C" w:rsidP="00B3595C">
      <w:pPr>
        <w:pStyle w:val="Corpodetexto"/>
        <w:ind w:left="573" w:right="720"/>
        <w:jc w:val="center"/>
      </w:pPr>
      <w:r>
        <w:t xml:space="preserve">MODALIDADE – PREGÃO ELETRÔNICO XXXXXX /2024 </w:t>
      </w:r>
    </w:p>
    <w:p w14:paraId="03A95CE3" w14:textId="77777777" w:rsidR="00B3595C" w:rsidRDefault="00B3595C" w:rsidP="00B3595C">
      <w:pPr>
        <w:pStyle w:val="Corpodetexto"/>
        <w:spacing w:line="477" w:lineRule="auto"/>
        <w:ind w:left="572" w:right="722"/>
        <w:jc w:val="center"/>
      </w:pPr>
    </w:p>
    <w:p w14:paraId="135D333B" w14:textId="77777777" w:rsidR="00B3595C" w:rsidRDefault="00B3595C" w:rsidP="00B3595C">
      <w:pPr>
        <w:pStyle w:val="Corpodetexto"/>
        <w:spacing w:line="477" w:lineRule="auto"/>
        <w:ind w:left="572" w:right="722"/>
        <w:jc w:val="both"/>
      </w:pPr>
      <w:r>
        <w:t xml:space="preserve"> sob as penas da Lei, em atendimento ao Edital do Pregão Eletrônico nº XXX/20XX, promovido pela PREFEITURA DE MUNICIPAL DE XXXXXXX, marcado para às XX:00 horas do dia XX/XX/20XX, que a empresa (nome completo) – CNPJ n.º ____________, com sede (ou domicílio) no (endereço completo), por mim representada, atende os requisitos previstos na Lei Complementar n° 123, de 14/12/2006, em especial quanto ao seu art. 3º. Cidade, ___ de ___________ de 20XX. _______________________________________</w:t>
      </w:r>
    </w:p>
    <w:p w14:paraId="79830BD6" w14:textId="77777777" w:rsidR="00B3595C" w:rsidRDefault="00B3595C" w:rsidP="00B3595C">
      <w:pPr>
        <w:pStyle w:val="Corpodetexto"/>
        <w:spacing w:line="477" w:lineRule="auto"/>
        <w:ind w:left="572" w:right="722"/>
        <w:jc w:val="both"/>
      </w:pPr>
    </w:p>
    <w:p w14:paraId="336A13CB" w14:textId="77777777" w:rsidR="00B3595C" w:rsidRDefault="00B3595C" w:rsidP="00B3595C">
      <w:pPr>
        <w:pStyle w:val="Corpodetexto"/>
        <w:spacing w:line="477" w:lineRule="auto"/>
        <w:ind w:left="572" w:right="722"/>
        <w:jc w:val="both"/>
      </w:pPr>
      <w:r>
        <w:t xml:space="preserve"> (nome, carimbo e assinatura do representante legal da empresa)</w:t>
      </w:r>
    </w:p>
    <w:p w14:paraId="078620C0" w14:textId="77777777" w:rsidR="00B3595C" w:rsidRDefault="00B3595C" w:rsidP="00B3595C">
      <w:pPr>
        <w:pStyle w:val="Corpodetexto"/>
        <w:spacing w:line="477" w:lineRule="auto"/>
        <w:ind w:left="572" w:right="722"/>
        <w:jc w:val="both"/>
      </w:pPr>
    </w:p>
    <w:p w14:paraId="3FA31C99" w14:textId="77777777" w:rsidR="00B3595C" w:rsidRDefault="00B3595C" w:rsidP="00B3595C">
      <w:pPr>
        <w:pStyle w:val="Corpodetexto"/>
        <w:spacing w:line="477" w:lineRule="auto"/>
        <w:ind w:left="572" w:right="722"/>
        <w:jc w:val="both"/>
      </w:pPr>
    </w:p>
    <w:p w14:paraId="6F8CF1EB" w14:textId="77777777" w:rsidR="00B3595C" w:rsidRDefault="00B3595C" w:rsidP="00B3595C">
      <w:pPr>
        <w:pStyle w:val="Corpodetexto"/>
        <w:spacing w:line="477" w:lineRule="auto"/>
        <w:ind w:left="572" w:right="722"/>
        <w:jc w:val="both"/>
      </w:pPr>
    </w:p>
    <w:p w14:paraId="0D29CA7F" w14:textId="77777777" w:rsidR="00B3595C" w:rsidRDefault="00B3595C" w:rsidP="00B3595C">
      <w:pPr>
        <w:pStyle w:val="Corpodetexto"/>
        <w:spacing w:line="477" w:lineRule="auto"/>
        <w:ind w:left="572" w:right="722"/>
        <w:jc w:val="both"/>
      </w:pPr>
    </w:p>
    <w:p w14:paraId="174A2303" w14:textId="77777777" w:rsidR="00B3595C" w:rsidRDefault="00B3595C" w:rsidP="00B3595C">
      <w:pPr>
        <w:pStyle w:val="Corpodetexto"/>
        <w:spacing w:line="477" w:lineRule="auto"/>
        <w:ind w:left="572" w:right="722"/>
        <w:jc w:val="both"/>
      </w:pPr>
    </w:p>
    <w:p w14:paraId="122DD866" w14:textId="77777777" w:rsidR="00B3595C" w:rsidRDefault="00B3595C" w:rsidP="00B3595C">
      <w:pPr>
        <w:pStyle w:val="Corpodetexto"/>
        <w:spacing w:line="477" w:lineRule="auto"/>
        <w:ind w:left="572" w:right="722"/>
        <w:jc w:val="both"/>
      </w:pPr>
    </w:p>
    <w:p w14:paraId="03D37E46" w14:textId="77777777" w:rsidR="00B3595C" w:rsidRDefault="00B3595C" w:rsidP="00B3595C">
      <w:pPr>
        <w:pStyle w:val="Corpodetexto"/>
        <w:spacing w:line="477" w:lineRule="auto"/>
        <w:ind w:left="572" w:right="722"/>
        <w:jc w:val="both"/>
      </w:pPr>
    </w:p>
    <w:p w14:paraId="63A00644" w14:textId="77777777" w:rsidR="00B3595C" w:rsidRDefault="00B3595C" w:rsidP="00B3595C">
      <w:pPr>
        <w:pStyle w:val="Corpodetexto"/>
        <w:spacing w:line="477" w:lineRule="auto"/>
        <w:ind w:left="572" w:right="722"/>
        <w:jc w:val="both"/>
      </w:pPr>
    </w:p>
    <w:p w14:paraId="0D1D3972" w14:textId="77777777" w:rsidR="00B3595C" w:rsidRDefault="00B3595C" w:rsidP="00B3595C">
      <w:pPr>
        <w:pStyle w:val="Corpodetexto"/>
        <w:spacing w:line="477" w:lineRule="auto"/>
        <w:ind w:left="572" w:right="722"/>
        <w:jc w:val="both"/>
      </w:pPr>
    </w:p>
    <w:p w14:paraId="35317C9E" w14:textId="77777777" w:rsidR="00B3595C" w:rsidRDefault="00B3595C" w:rsidP="00B3595C">
      <w:pPr>
        <w:pStyle w:val="Corpodetexto"/>
        <w:spacing w:line="477" w:lineRule="auto"/>
        <w:ind w:left="572" w:right="722"/>
        <w:jc w:val="both"/>
      </w:pPr>
    </w:p>
    <w:p w14:paraId="468687B3" w14:textId="77777777" w:rsidR="00B3595C" w:rsidRDefault="00B3595C" w:rsidP="00B3595C">
      <w:pPr>
        <w:pStyle w:val="Corpodetexto"/>
        <w:spacing w:line="477" w:lineRule="auto"/>
        <w:ind w:left="572" w:right="722"/>
        <w:jc w:val="both"/>
      </w:pPr>
    </w:p>
    <w:p w14:paraId="3210B0C0" w14:textId="77777777" w:rsidR="00B3595C" w:rsidRDefault="00B3595C" w:rsidP="00B3595C">
      <w:pPr>
        <w:pStyle w:val="Corpodetexto"/>
        <w:spacing w:line="477" w:lineRule="auto"/>
        <w:ind w:left="572" w:right="722"/>
        <w:jc w:val="both"/>
      </w:pPr>
    </w:p>
    <w:p w14:paraId="45597D9B" w14:textId="77777777" w:rsidR="00B3595C" w:rsidRDefault="00B3595C" w:rsidP="00B3595C">
      <w:pPr>
        <w:pStyle w:val="Corpodetexto"/>
        <w:spacing w:line="477" w:lineRule="auto"/>
        <w:ind w:left="572" w:right="722"/>
        <w:jc w:val="both"/>
      </w:pPr>
    </w:p>
    <w:p w14:paraId="15348492" w14:textId="77777777" w:rsidR="00B3595C" w:rsidRDefault="00B3595C" w:rsidP="00B3595C">
      <w:pPr>
        <w:pStyle w:val="Corpodetexto"/>
        <w:spacing w:line="477" w:lineRule="auto"/>
        <w:ind w:left="572" w:right="722"/>
        <w:jc w:val="both"/>
      </w:pPr>
    </w:p>
    <w:p w14:paraId="1ACE7FAD" w14:textId="77777777" w:rsidR="00B3595C" w:rsidRDefault="00B3595C" w:rsidP="00B3595C">
      <w:pPr>
        <w:pStyle w:val="Corpodetexto"/>
        <w:spacing w:line="477" w:lineRule="auto"/>
        <w:ind w:left="572" w:right="722"/>
        <w:jc w:val="both"/>
      </w:pPr>
    </w:p>
    <w:p w14:paraId="7F04D0E2" w14:textId="77777777" w:rsidR="00B3595C" w:rsidRDefault="00B3595C" w:rsidP="00B3595C">
      <w:pPr>
        <w:pStyle w:val="Corpodetexto"/>
        <w:spacing w:line="477" w:lineRule="auto"/>
        <w:ind w:left="572" w:right="722"/>
        <w:jc w:val="both"/>
      </w:pPr>
    </w:p>
    <w:p w14:paraId="76CE616A" w14:textId="77777777" w:rsidR="00B3595C" w:rsidRDefault="00B3595C" w:rsidP="00B3595C">
      <w:pPr>
        <w:pStyle w:val="Corpodetexto"/>
        <w:spacing w:line="477" w:lineRule="auto"/>
        <w:ind w:left="572" w:right="722"/>
        <w:jc w:val="both"/>
      </w:pPr>
    </w:p>
    <w:p w14:paraId="667C0E53" w14:textId="77777777" w:rsidR="00B3595C" w:rsidRPr="006714E4" w:rsidRDefault="00B3595C" w:rsidP="00B3595C">
      <w:pPr>
        <w:pStyle w:val="Corpodetexto"/>
        <w:spacing w:line="477" w:lineRule="auto"/>
        <w:ind w:left="572" w:right="722"/>
        <w:jc w:val="center"/>
        <w:rPr>
          <w:b/>
        </w:rPr>
      </w:pPr>
      <w:r w:rsidRPr="006714E4">
        <w:rPr>
          <w:b/>
        </w:rPr>
        <w:t xml:space="preserve">ANEXO </w:t>
      </w:r>
      <w:r w:rsidR="005C4EE7">
        <w:rPr>
          <w:b/>
        </w:rPr>
        <w:t>IX</w:t>
      </w:r>
    </w:p>
    <w:p w14:paraId="403E78DE" w14:textId="77777777" w:rsidR="00B3595C" w:rsidRDefault="00B3595C" w:rsidP="00B3595C">
      <w:pPr>
        <w:pStyle w:val="Corpodetexto"/>
        <w:spacing w:line="477" w:lineRule="auto"/>
        <w:ind w:left="572" w:right="722"/>
        <w:jc w:val="both"/>
      </w:pPr>
    </w:p>
    <w:p w14:paraId="37AFBA03" w14:textId="77777777" w:rsidR="00B3595C" w:rsidRDefault="00B3595C" w:rsidP="00B3595C">
      <w:pPr>
        <w:pStyle w:val="Corpodetexto"/>
        <w:spacing w:line="477" w:lineRule="auto"/>
        <w:ind w:left="572" w:right="722"/>
        <w:jc w:val="both"/>
      </w:pPr>
    </w:p>
    <w:p w14:paraId="6B7FC500" w14:textId="77777777" w:rsidR="00B3595C" w:rsidRDefault="00B3595C" w:rsidP="00B3595C">
      <w:pPr>
        <w:pStyle w:val="Corpodetexto"/>
        <w:spacing w:line="477" w:lineRule="auto"/>
        <w:ind w:left="572" w:right="722"/>
        <w:jc w:val="both"/>
      </w:pPr>
      <w:r>
        <w:t xml:space="preserve">MODELO DE PROPOSTAS ECONÔMICAS QUE COMPREENDEM A INTEGRALIDADE DOS CUSTOS </w:t>
      </w:r>
    </w:p>
    <w:p w14:paraId="1FB58EE2" w14:textId="77777777" w:rsidR="00B3595C" w:rsidRDefault="00B3595C" w:rsidP="00B3595C">
      <w:pPr>
        <w:pStyle w:val="Corpodetexto"/>
        <w:ind w:left="573" w:right="720"/>
        <w:jc w:val="center"/>
      </w:pPr>
      <w:r>
        <w:t xml:space="preserve">PROCESSO LICITATÓRIO Nº XXX/20XX </w:t>
      </w:r>
    </w:p>
    <w:p w14:paraId="13372D93" w14:textId="77777777" w:rsidR="00B3595C" w:rsidRDefault="00B3595C" w:rsidP="00B3595C">
      <w:pPr>
        <w:pStyle w:val="Corpodetexto"/>
        <w:ind w:left="573" w:right="720"/>
        <w:jc w:val="center"/>
      </w:pPr>
      <w:r>
        <w:t xml:space="preserve">MODALIDADE – PREGÃO ELETRÔNICO XXXXXX /2024 </w:t>
      </w:r>
    </w:p>
    <w:p w14:paraId="46DC2017" w14:textId="77777777" w:rsidR="00B3595C" w:rsidRDefault="00B3595C" w:rsidP="00B3595C">
      <w:pPr>
        <w:pStyle w:val="Corpodetexto"/>
        <w:spacing w:line="477" w:lineRule="auto"/>
        <w:ind w:left="572" w:right="722"/>
        <w:jc w:val="both"/>
      </w:pPr>
    </w:p>
    <w:p w14:paraId="05C7FB55" w14:textId="77777777" w:rsidR="00B3595C" w:rsidRDefault="00B3595C" w:rsidP="00B3595C">
      <w:pPr>
        <w:pStyle w:val="Corpodetexto"/>
        <w:spacing w:line="477" w:lineRule="auto"/>
        <w:ind w:left="572" w:right="722"/>
        <w:jc w:val="both"/>
      </w:pPr>
    </w:p>
    <w:p w14:paraId="6401B1B6" w14:textId="77777777" w:rsidR="00B3595C" w:rsidRDefault="00B3595C" w:rsidP="00B3595C">
      <w:pPr>
        <w:pStyle w:val="Corpodetexto"/>
        <w:spacing w:line="477" w:lineRule="auto"/>
        <w:ind w:left="572" w:right="722"/>
        <w:jc w:val="both"/>
      </w:pPr>
      <w:r>
        <w:t>A Empresa _______________________________, pessoa jurídica de direito privado, inscrita no CNPJ__.___.___/000_-__, instituída em __/__/____, com sede na Rua ______________, N° ____, _____________, __________, CEP _____-___, por meio do sócio administrador ___________________________, portador da identidade __.___.___-__ expedida por ____/__ e CPF nº ___.___.___-__ em cumprimento ao art. 63, § 1° da Lei 14.133/2021, declara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00B780C" w14:textId="77777777" w:rsidR="00B3595C" w:rsidRDefault="00B3595C" w:rsidP="00B3595C">
      <w:pPr>
        <w:pStyle w:val="Corpodetexto"/>
        <w:spacing w:line="477" w:lineRule="auto"/>
        <w:ind w:left="572" w:right="722"/>
        <w:jc w:val="both"/>
      </w:pPr>
    </w:p>
    <w:p w14:paraId="43093189" w14:textId="77777777" w:rsidR="00B3595C" w:rsidRDefault="00B3595C" w:rsidP="00B3595C">
      <w:pPr>
        <w:pStyle w:val="Corpodetexto"/>
        <w:spacing w:line="477" w:lineRule="auto"/>
        <w:ind w:left="572" w:right="722"/>
        <w:jc w:val="both"/>
      </w:pPr>
      <w:r>
        <w:t xml:space="preserve">_________________________________ </w:t>
      </w:r>
    </w:p>
    <w:p w14:paraId="52BE320E" w14:textId="77777777" w:rsidR="00B3595C" w:rsidRDefault="00B3595C" w:rsidP="00B3595C">
      <w:pPr>
        <w:pStyle w:val="Corpodetexto"/>
        <w:spacing w:line="477" w:lineRule="auto"/>
        <w:ind w:left="572" w:right="722"/>
        <w:jc w:val="both"/>
      </w:pPr>
      <w:r>
        <w:t>Administrador da Licitante</w:t>
      </w:r>
    </w:p>
    <w:p w14:paraId="65932265" w14:textId="77777777" w:rsidR="00824F0B" w:rsidRPr="004C53A3" w:rsidRDefault="00824F0B" w:rsidP="00B3595C">
      <w:pPr>
        <w:ind w:left="572" w:right="566"/>
        <w:jc w:val="both"/>
        <w:rPr>
          <w:b/>
          <w:bCs/>
        </w:rPr>
      </w:pPr>
    </w:p>
    <w:sectPr w:rsidR="00824F0B" w:rsidRPr="004C53A3" w:rsidSect="001C5CE6">
      <w:pgSz w:w="11910" w:h="16840"/>
      <w:pgMar w:top="1860" w:right="280" w:bottom="280" w:left="560" w:header="56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6C71C" w14:textId="77777777" w:rsidR="00443EB2" w:rsidRDefault="00443EB2">
      <w:r>
        <w:separator/>
      </w:r>
    </w:p>
  </w:endnote>
  <w:endnote w:type="continuationSeparator" w:id="0">
    <w:p w14:paraId="1510F067" w14:textId="77777777" w:rsidR="00443EB2" w:rsidRDefault="0044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E0002EFF" w:usb1="C000785B" w:usb2="00000009" w:usb3="00000000" w:csb0="000001FF" w:csb1="00000000"/>
  </w:font>
  <w:font w:name="Ecofont_Spranq_eco_Sans">
    <w:altName w:val="Cambria"/>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MS Mincho"/>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1240C" w14:textId="77777777" w:rsidR="00C82858" w:rsidRDefault="00C82858" w:rsidP="00C15A7A">
    <w:pPr>
      <w:pStyle w:val="Cabealho"/>
      <w:pBdr>
        <w:top w:val="single" w:sz="4" w:space="1" w:color="auto"/>
      </w:pBdr>
      <w:jc w:val="center"/>
      <w:rPr>
        <w:rFonts w:ascii="Verdana" w:hAnsi="Verdana"/>
        <w:noProof/>
        <w:color w:val="0D0D0D"/>
        <w:sz w:val="16"/>
        <w:lang w:eastAsia="pt-BR"/>
      </w:rPr>
    </w:pPr>
    <w:r w:rsidRPr="00116918">
      <w:rPr>
        <w:rFonts w:ascii="Verdana" w:hAnsi="Verdana"/>
        <w:noProof/>
        <w:color w:val="0D0D0D"/>
        <w:sz w:val="16"/>
        <w:lang w:eastAsia="pt-BR"/>
      </w:rPr>
      <w:t xml:space="preserve">SECRETARIA </w:t>
    </w:r>
    <w:r>
      <w:rPr>
        <w:rFonts w:ascii="Verdana" w:hAnsi="Verdana"/>
        <w:noProof/>
        <w:color w:val="0D0D0D"/>
        <w:sz w:val="16"/>
        <w:lang w:eastAsia="pt-BR"/>
      </w:rPr>
      <w:t>MUNICIPAL DE SAUDE</w:t>
    </w:r>
  </w:p>
  <w:p w14:paraId="2440B0E9" w14:textId="77777777" w:rsidR="00C82858" w:rsidRDefault="00C82858" w:rsidP="00C15A7A">
    <w:pPr>
      <w:pStyle w:val="Cabealho"/>
      <w:pBdr>
        <w:top w:val="single" w:sz="4" w:space="1" w:color="auto"/>
      </w:pBdr>
      <w:jc w:val="center"/>
      <w:rPr>
        <w:rFonts w:ascii="Verdana" w:hAnsi="Verdana"/>
        <w:sz w:val="18"/>
      </w:rPr>
    </w:pPr>
    <w:r>
      <w:rPr>
        <w:rFonts w:ascii="Verdana" w:hAnsi="Verdana"/>
        <w:sz w:val="18"/>
      </w:rPr>
      <w:t>Rua Sete de Setembro</w:t>
    </w:r>
    <w:r w:rsidRPr="00DA066D">
      <w:rPr>
        <w:rFonts w:ascii="Verdana" w:hAnsi="Verdana"/>
        <w:sz w:val="18"/>
      </w:rPr>
      <w:t>,</w:t>
    </w:r>
    <w:r>
      <w:rPr>
        <w:rFonts w:ascii="Verdana" w:hAnsi="Verdana"/>
        <w:sz w:val="18"/>
      </w:rPr>
      <w:t xml:space="preserve"> Nº139</w:t>
    </w:r>
    <w:r w:rsidRPr="00DA066D">
      <w:rPr>
        <w:rFonts w:ascii="Verdana" w:hAnsi="Verdana"/>
        <w:sz w:val="18"/>
      </w:rPr>
      <w:t xml:space="preserve"> Centro – Afrânio – PE – CEP 56360-000 </w:t>
    </w:r>
  </w:p>
  <w:p w14:paraId="60CF983C" w14:textId="77777777" w:rsidR="00C82858" w:rsidRPr="00DA066D" w:rsidRDefault="00C82858" w:rsidP="00C15A7A">
    <w:pPr>
      <w:pStyle w:val="Cabealho"/>
      <w:pBdr>
        <w:top w:val="single" w:sz="4" w:space="1" w:color="auto"/>
      </w:pBdr>
      <w:jc w:val="center"/>
      <w:rPr>
        <w:rFonts w:ascii="Verdana" w:hAnsi="Verdana"/>
        <w:sz w:val="18"/>
      </w:rPr>
    </w:pPr>
    <w:r>
      <w:rPr>
        <w:rFonts w:ascii="Verdana" w:hAnsi="Verdana"/>
        <w:sz w:val="18"/>
      </w:rPr>
      <w:t>Tel.: 3868.1022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761D2" w14:textId="77777777" w:rsidR="00C82858" w:rsidRDefault="00C82858" w:rsidP="00886BFD">
    <w:pPr>
      <w:pStyle w:val="Cabealho"/>
      <w:pBdr>
        <w:top w:val="single" w:sz="4" w:space="1" w:color="auto"/>
      </w:pBdr>
      <w:jc w:val="center"/>
      <w:rPr>
        <w:rFonts w:ascii="Verdana" w:hAnsi="Verdana"/>
        <w:noProof/>
        <w:color w:val="0D0D0D"/>
        <w:sz w:val="16"/>
        <w:lang w:eastAsia="pt-BR"/>
      </w:rPr>
    </w:pPr>
    <w:r>
      <w:rPr>
        <w:rFonts w:ascii="Verdana" w:hAnsi="Verdana"/>
        <w:noProof/>
        <w:color w:val="0D0D0D"/>
        <w:sz w:val="16"/>
        <w:lang w:eastAsia="pt-BR"/>
      </w:rPr>
      <w:t>Departamento de Licitações e Contratos</w:t>
    </w:r>
  </w:p>
  <w:p w14:paraId="0FE09414" w14:textId="77777777" w:rsidR="00C82858" w:rsidRDefault="00C82858" w:rsidP="00886BFD">
    <w:pPr>
      <w:pStyle w:val="Cabealho"/>
      <w:pBdr>
        <w:top w:val="single" w:sz="4" w:space="1" w:color="auto"/>
      </w:pBdr>
      <w:jc w:val="center"/>
      <w:rPr>
        <w:rFonts w:ascii="Verdana" w:hAnsi="Verdana"/>
        <w:sz w:val="18"/>
      </w:rPr>
    </w:pPr>
    <w:r>
      <w:rPr>
        <w:rFonts w:ascii="Verdana" w:hAnsi="Verdana"/>
        <w:sz w:val="18"/>
      </w:rPr>
      <w:t xml:space="preserve">Rua Arinos de Melo Franco– Isabel Gomes </w:t>
    </w:r>
    <w:r w:rsidRPr="00DA066D">
      <w:rPr>
        <w:rFonts w:ascii="Verdana" w:hAnsi="Verdana"/>
        <w:sz w:val="18"/>
      </w:rPr>
      <w:t xml:space="preserve">– Afrânio – PE – CEP 56360-000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6B597" w14:textId="77777777" w:rsidR="00443EB2" w:rsidRDefault="00443EB2">
      <w:r>
        <w:separator/>
      </w:r>
    </w:p>
  </w:footnote>
  <w:footnote w:type="continuationSeparator" w:id="0">
    <w:p w14:paraId="4C7D6279" w14:textId="77777777" w:rsidR="00443EB2" w:rsidRDefault="00443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6251E" w14:textId="77777777" w:rsidR="00C82858" w:rsidRDefault="00C82858" w:rsidP="00C15A7A">
    <w:pPr>
      <w:pStyle w:val="Cabealho"/>
      <w:jc w:val="center"/>
      <w:rPr>
        <w:noProof/>
        <w:lang w:eastAsia="pt-BR"/>
      </w:rPr>
    </w:pPr>
    <w:r>
      <w:rPr>
        <w:noProof/>
        <w:lang w:eastAsia="pt-BR"/>
      </w:rPr>
      <w:drawing>
        <wp:inline distT="0" distB="0" distL="0" distR="0" wp14:anchorId="6D1A1050" wp14:editId="1BF0B956">
          <wp:extent cx="1314450" cy="733425"/>
          <wp:effectExtent l="0" t="0" r="0" b="9525"/>
          <wp:docPr id="21154918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b="14682"/>
                  <a:stretch>
                    <a:fillRect/>
                  </a:stretch>
                </pic:blipFill>
                <pic:spPr bwMode="auto">
                  <a:xfrm>
                    <a:off x="0" y="0"/>
                    <a:ext cx="1314450" cy="733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ADD74" w14:textId="77777777" w:rsidR="00C82858" w:rsidRDefault="00C82858" w:rsidP="00886BFD">
    <w:pPr>
      <w:pStyle w:val="Cabealho"/>
      <w:jc w:val="center"/>
      <w:rPr>
        <w:noProof/>
        <w:lang w:eastAsia="pt-BR"/>
      </w:rPr>
    </w:pPr>
    <w:r>
      <w:rPr>
        <w:noProof/>
        <w:lang w:eastAsia="pt-BR"/>
      </w:rPr>
      <w:drawing>
        <wp:inline distT="0" distB="0" distL="0" distR="0" wp14:anchorId="7D02DDD9" wp14:editId="7205C437">
          <wp:extent cx="1143000" cy="628650"/>
          <wp:effectExtent l="0" t="0" r="0" b="0"/>
          <wp:docPr id="589050097" name="Imagem 58905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b="16455"/>
                  <a:stretch>
                    <a:fillRect/>
                  </a:stretch>
                </pic:blipFill>
                <pic:spPr bwMode="auto">
                  <a:xfrm>
                    <a:off x="0" y="0"/>
                    <a:ext cx="11430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AF5B3C"/>
    <w:multiLevelType w:val="multilevel"/>
    <w:tmpl w:val="B2ACE4FA"/>
    <w:lvl w:ilvl="0">
      <w:start w:val="8"/>
      <w:numFmt w:val="decimal"/>
      <w:lvlText w:val="%1"/>
      <w:lvlJc w:val="left"/>
      <w:pPr>
        <w:ind w:left="572" w:hanging="428"/>
      </w:pPr>
      <w:rPr>
        <w:rFonts w:hint="default"/>
        <w:lang w:val="pt-PT" w:eastAsia="en-US" w:bidi="ar-SA"/>
      </w:rPr>
    </w:lvl>
    <w:lvl w:ilvl="1">
      <w:start w:val="1"/>
      <w:numFmt w:val="decimal"/>
      <w:lvlText w:val="%1.%2."/>
      <w:lvlJc w:val="left"/>
      <w:pPr>
        <w:ind w:left="572" w:hanging="428"/>
      </w:pPr>
      <w:rPr>
        <w:rFonts w:hint="default"/>
        <w:w w:val="99"/>
        <w:lang w:val="pt-PT" w:eastAsia="en-US" w:bidi="ar-SA"/>
      </w:rPr>
    </w:lvl>
    <w:lvl w:ilvl="2">
      <w:start w:val="1"/>
      <w:numFmt w:val="decimal"/>
      <w:lvlText w:val="%1.%2.%3."/>
      <w:lvlJc w:val="left"/>
      <w:pPr>
        <w:ind w:left="1482" w:hanging="910"/>
      </w:pPr>
      <w:rPr>
        <w:rFonts w:ascii="Verdana" w:eastAsia="Verdana" w:hAnsi="Verdana" w:cs="Verdana" w:hint="default"/>
        <w:w w:val="99"/>
        <w:sz w:val="20"/>
        <w:szCs w:val="20"/>
        <w:lang w:val="pt-PT" w:eastAsia="en-US" w:bidi="ar-SA"/>
      </w:rPr>
    </w:lvl>
    <w:lvl w:ilvl="3">
      <w:numFmt w:val="bullet"/>
      <w:lvlText w:val="•"/>
      <w:lvlJc w:val="left"/>
      <w:pPr>
        <w:ind w:left="3610" w:hanging="910"/>
      </w:pPr>
      <w:rPr>
        <w:rFonts w:hint="default"/>
        <w:lang w:val="pt-PT" w:eastAsia="en-US" w:bidi="ar-SA"/>
      </w:rPr>
    </w:lvl>
    <w:lvl w:ilvl="4">
      <w:numFmt w:val="bullet"/>
      <w:lvlText w:val="•"/>
      <w:lvlJc w:val="left"/>
      <w:pPr>
        <w:ind w:left="4675" w:hanging="910"/>
      </w:pPr>
      <w:rPr>
        <w:rFonts w:hint="default"/>
        <w:lang w:val="pt-PT" w:eastAsia="en-US" w:bidi="ar-SA"/>
      </w:rPr>
    </w:lvl>
    <w:lvl w:ilvl="5">
      <w:numFmt w:val="bullet"/>
      <w:lvlText w:val="•"/>
      <w:lvlJc w:val="left"/>
      <w:pPr>
        <w:ind w:left="5740" w:hanging="910"/>
      </w:pPr>
      <w:rPr>
        <w:rFonts w:hint="default"/>
        <w:lang w:val="pt-PT" w:eastAsia="en-US" w:bidi="ar-SA"/>
      </w:rPr>
    </w:lvl>
    <w:lvl w:ilvl="6">
      <w:numFmt w:val="bullet"/>
      <w:lvlText w:val="•"/>
      <w:lvlJc w:val="left"/>
      <w:pPr>
        <w:ind w:left="6805" w:hanging="910"/>
      </w:pPr>
      <w:rPr>
        <w:rFonts w:hint="default"/>
        <w:lang w:val="pt-PT" w:eastAsia="en-US" w:bidi="ar-SA"/>
      </w:rPr>
    </w:lvl>
    <w:lvl w:ilvl="7">
      <w:numFmt w:val="bullet"/>
      <w:lvlText w:val="•"/>
      <w:lvlJc w:val="left"/>
      <w:pPr>
        <w:ind w:left="7870" w:hanging="910"/>
      </w:pPr>
      <w:rPr>
        <w:rFonts w:hint="default"/>
        <w:lang w:val="pt-PT" w:eastAsia="en-US" w:bidi="ar-SA"/>
      </w:rPr>
    </w:lvl>
    <w:lvl w:ilvl="8">
      <w:numFmt w:val="bullet"/>
      <w:lvlText w:val="•"/>
      <w:lvlJc w:val="left"/>
      <w:pPr>
        <w:ind w:left="8936" w:hanging="910"/>
      </w:pPr>
      <w:rPr>
        <w:rFonts w:hint="default"/>
        <w:lang w:val="pt-PT" w:eastAsia="en-US" w:bidi="ar-SA"/>
      </w:rPr>
    </w:lvl>
  </w:abstractNum>
  <w:abstractNum w:abstractNumId="2" w15:restartNumberingAfterBreak="0">
    <w:nsid w:val="0AD53639"/>
    <w:multiLevelType w:val="multilevel"/>
    <w:tmpl w:val="3776263C"/>
    <w:lvl w:ilvl="0">
      <w:start w:val="10"/>
      <w:numFmt w:val="decimal"/>
      <w:lvlText w:val="%1."/>
      <w:lvlJc w:val="left"/>
      <w:pPr>
        <w:ind w:left="856" w:hanging="284"/>
      </w:pPr>
      <w:rPr>
        <w:rFonts w:hint="default"/>
        <w:b/>
        <w:bCs/>
        <w:spacing w:val="-1"/>
        <w:w w:val="99"/>
        <w:lang w:val="pt-PT" w:eastAsia="en-US" w:bidi="ar-SA"/>
      </w:rPr>
    </w:lvl>
    <w:lvl w:ilvl="1">
      <w:start w:val="1"/>
      <w:numFmt w:val="decimal"/>
      <w:lvlText w:val="%1.%2."/>
      <w:lvlJc w:val="left"/>
      <w:pPr>
        <w:ind w:left="572" w:hanging="567"/>
      </w:pPr>
      <w:rPr>
        <w:rFonts w:hint="default"/>
        <w:b/>
        <w:bCs/>
        <w:spacing w:val="-2"/>
        <w:w w:val="100"/>
        <w:lang w:val="pt-PT" w:eastAsia="en-US" w:bidi="ar-SA"/>
      </w:rPr>
    </w:lvl>
    <w:lvl w:ilvl="2">
      <w:start w:val="1"/>
      <w:numFmt w:val="decimal"/>
      <w:lvlText w:val="%1.%2.%3."/>
      <w:lvlJc w:val="left"/>
      <w:pPr>
        <w:ind w:left="572" w:hanging="994"/>
      </w:pPr>
      <w:rPr>
        <w:rFonts w:hint="default"/>
        <w:b/>
        <w:bCs/>
        <w:spacing w:val="-2"/>
        <w:w w:val="100"/>
        <w:lang w:val="pt-PT" w:eastAsia="en-US" w:bidi="ar-SA"/>
      </w:rPr>
    </w:lvl>
    <w:lvl w:ilvl="3">
      <w:start w:val="1"/>
      <w:numFmt w:val="lowerLetter"/>
      <w:lvlText w:val="%4."/>
      <w:lvlJc w:val="left"/>
      <w:pPr>
        <w:ind w:left="1665" w:hanging="994"/>
      </w:pPr>
      <w:rPr>
        <w:rFonts w:ascii="Verdana" w:eastAsia="Verdana" w:hAnsi="Verdana" w:cs="Verdana" w:hint="default"/>
        <w:b/>
        <w:bCs/>
        <w:spacing w:val="-1"/>
        <w:w w:val="97"/>
        <w:sz w:val="20"/>
        <w:szCs w:val="20"/>
        <w:lang w:val="pt-PT" w:eastAsia="en-US" w:bidi="ar-SA"/>
      </w:rPr>
    </w:lvl>
    <w:lvl w:ilvl="4">
      <w:numFmt w:val="bullet"/>
      <w:lvlText w:val="•"/>
      <w:lvlJc w:val="left"/>
      <w:pPr>
        <w:ind w:left="1380" w:hanging="994"/>
      </w:pPr>
      <w:rPr>
        <w:rFonts w:hint="default"/>
        <w:lang w:val="pt-PT" w:eastAsia="en-US" w:bidi="ar-SA"/>
      </w:rPr>
    </w:lvl>
    <w:lvl w:ilvl="5">
      <w:numFmt w:val="bullet"/>
      <w:lvlText w:val="•"/>
      <w:lvlJc w:val="left"/>
      <w:pPr>
        <w:ind w:left="1420" w:hanging="994"/>
      </w:pPr>
      <w:rPr>
        <w:rFonts w:hint="default"/>
        <w:lang w:val="pt-PT" w:eastAsia="en-US" w:bidi="ar-SA"/>
      </w:rPr>
    </w:lvl>
    <w:lvl w:ilvl="6">
      <w:numFmt w:val="bullet"/>
      <w:lvlText w:val="•"/>
      <w:lvlJc w:val="left"/>
      <w:pPr>
        <w:ind w:left="1660" w:hanging="994"/>
      </w:pPr>
      <w:rPr>
        <w:rFonts w:hint="default"/>
        <w:lang w:val="pt-PT" w:eastAsia="en-US" w:bidi="ar-SA"/>
      </w:rPr>
    </w:lvl>
    <w:lvl w:ilvl="7">
      <w:numFmt w:val="bullet"/>
      <w:lvlText w:val="•"/>
      <w:lvlJc w:val="left"/>
      <w:pPr>
        <w:ind w:left="4011" w:hanging="994"/>
      </w:pPr>
      <w:rPr>
        <w:rFonts w:hint="default"/>
        <w:lang w:val="pt-PT" w:eastAsia="en-US" w:bidi="ar-SA"/>
      </w:rPr>
    </w:lvl>
    <w:lvl w:ilvl="8">
      <w:numFmt w:val="bullet"/>
      <w:lvlText w:val="•"/>
      <w:lvlJc w:val="left"/>
      <w:pPr>
        <w:ind w:left="6363" w:hanging="994"/>
      </w:pPr>
      <w:rPr>
        <w:rFonts w:hint="default"/>
        <w:lang w:val="pt-PT" w:eastAsia="en-US" w:bidi="ar-SA"/>
      </w:rPr>
    </w:lvl>
  </w:abstractNum>
  <w:abstractNum w:abstractNumId="3" w15:restartNumberingAfterBreak="0">
    <w:nsid w:val="11260C82"/>
    <w:multiLevelType w:val="multilevel"/>
    <w:tmpl w:val="12E67FF8"/>
    <w:lvl w:ilvl="0">
      <w:start w:val="5"/>
      <w:numFmt w:val="decimal"/>
      <w:lvlText w:val="%1."/>
      <w:lvlJc w:val="left"/>
      <w:pPr>
        <w:ind w:left="612" w:hanging="612"/>
      </w:pPr>
      <w:rPr>
        <w:rFonts w:hint="default"/>
      </w:rPr>
    </w:lvl>
    <w:lvl w:ilvl="1">
      <w:start w:val="6"/>
      <w:numFmt w:val="decimal"/>
      <w:lvlText w:val="%1.%2."/>
      <w:lvlJc w:val="left"/>
      <w:pPr>
        <w:ind w:left="933" w:hanging="72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2292" w:hanging="144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3078" w:hanging="1800"/>
      </w:pPr>
      <w:rPr>
        <w:rFonts w:hint="default"/>
      </w:rPr>
    </w:lvl>
    <w:lvl w:ilvl="7">
      <w:start w:val="1"/>
      <w:numFmt w:val="decimal"/>
      <w:lvlText w:val="%1.%2.%3.%4.%5.%6.%7.%8."/>
      <w:lvlJc w:val="left"/>
      <w:pPr>
        <w:ind w:left="3651" w:hanging="2160"/>
      </w:pPr>
      <w:rPr>
        <w:rFonts w:hint="default"/>
      </w:rPr>
    </w:lvl>
    <w:lvl w:ilvl="8">
      <w:start w:val="1"/>
      <w:numFmt w:val="decimal"/>
      <w:lvlText w:val="%1.%2.%3.%4.%5.%6.%7.%8.%9."/>
      <w:lvlJc w:val="left"/>
      <w:pPr>
        <w:ind w:left="3864" w:hanging="2160"/>
      </w:pPr>
      <w:rPr>
        <w:rFonts w:hint="default"/>
      </w:rPr>
    </w:lvl>
  </w:abstractNum>
  <w:abstractNum w:abstractNumId="4" w15:restartNumberingAfterBreak="0">
    <w:nsid w:val="1156317D"/>
    <w:multiLevelType w:val="multilevel"/>
    <w:tmpl w:val="8CB80D98"/>
    <w:lvl w:ilvl="0">
      <w:start w:val="8"/>
      <w:numFmt w:val="decimal"/>
      <w:lvlText w:val="%1."/>
      <w:lvlJc w:val="left"/>
      <w:pPr>
        <w:ind w:left="495" w:hanging="495"/>
      </w:pPr>
      <w:rPr>
        <w:rFonts w:hint="default"/>
      </w:rPr>
    </w:lvl>
    <w:lvl w:ilvl="1">
      <w:start w:val="5"/>
      <w:numFmt w:val="decimal"/>
      <w:lvlText w:val="%1.%2."/>
      <w:lvlJc w:val="left"/>
      <w:pPr>
        <w:ind w:left="778" w:hanging="495"/>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164A37D4"/>
    <w:multiLevelType w:val="multilevel"/>
    <w:tmpl w:val="B5703FF6"/>
    <w:lvl w:ilvl="0">
      <w:start w:val="7"/>
      <w:numFmt w:val="decimal"/>
      <w:lvlText w:val="%1"/>
      <w:lvlJc w:val="left"/>
      <w:pPr>
        <w:ind w:left="1425" w:hanging="853"/>
      </w:pPr>
      <w:rPr>
        <w:rFonts w:hint="default"/>
        <w:lang w:val="pt-PT" w:eastAsia="en-US" w:bidi="ar-SA"/>
      </w:rPr>
    </w:lvl>
    <w:lvl w:ilvl="1">
      <w:start w:val="1"/>
      <w:numFmt w:val="decimal"/>
      <w:lvlText w:val="%1.%2"/>
      <w:lvlJc w:val="left"/>
      <w:pPr>
        <w:ind w:left="1425" w:hanging="853"/>
      </w:pPr>
      <w:rPr>
        <w:rFonts w:hint="default"/>
        <w:lang w:val="pt-PT" w:eastAsia="en-US" w:bidi="ar-SA"/>
      </w:rPr>
    </w:lvl>
    <w:lvl w:ilvl="2">
      <w:start w:val="1"/>
      <w:numFmt w:val="decimal"/>
      <w:lvlText w:val="%1.%2.%3."/>
      <w:lvlJc w:val="left"/>
      <w:pPr>
        <w:ind w:left="1425" w:hanging="853"/>
      </w:pPr>
      <w:rPr>
        <w:rFonts w:ascii="Verdana" w:eastAsia="Verdana" w:hAnsi="Verdana" w:cs="Verdana" w:hint="default"/>
        <w:w w:val="99"/>
        <w:sz w:val="20"/>
        <w:szCs w:val="20"/>
        <w:lang w:val="pt-PT" w:eastAsia="en-US" w:bidi="ar-SA"/>
      </w:rPr>
    </w:lvl>
    <w:lvl w:ilvl="3">
      <w:numFmt w:val="bullet"/>
      <w:lvlText w:val="•"/>
      <w:lvlJc w:val="left"/>
      <w:pPr>
        <w:ind w:left="4313" w:hanging="853"/>
      </w:pPr>
      <w:rPr>
        <w:rFonts w:hint="default"/>
        <w:lang w:val="pt-PT" w:eastAsia="en-US" w:bidi="ar-SA"/>
      </w:rPr>
    </w:lvl>
    <w:lvl w:ilvl="4">
      <w:numFmt w:val="bullet"/>
      <w:lvlText w:val="•"/>
      <w:lvlJc w:val="left"/>
      <w:pPr>
        <w:ind w:left="5278" w:hanging="853"/>
      </w:pPr>
      <w:rPr>
        <w:rFonts w:hint="default"/>
        <w:lang w:val="pt-PT" w:eastAsia="en-US" w:bidi="ar-SA"/>
      </w:rPr>
    </w:lvl>
    <w:lvl w:ilvl="5">
      <w:numFmt w:val="bullet"/>
      <w:lvlText w:val="•"/>
      <w:lvlJc w:val="left"/>
      <w:pPr>
        <w:ind w:left="6243" w:hanging="853"/>
      </w:pPr>
      <w:rPr>
        <w:rFonts w:hint="default"/>
        <w:lang w:val="pt-PT" w:eastAsia="en-US" w:bidi="ar-SA"/>
      </w:rPr>
    </w:lvl>
    <w:lvl w:ilvl="6">
      <w:numFmt w:val="bullet"/>
      <w:lvlText w:val="•"/>
      <w:lvlJc w:val="left"/>
      <w:pPr>
        <w:ind w:left="7207" w:hanging="853"/>
      </w:pPr>
      <w:rPr>
        <w:rFonts w:hint="default"/>
        <w:lang w:val="pt-PT" w:eastAsia="en-US" w:bidi="ar-SA"/>
      </w:rPr>
    </w:lvl>
    <w:lvl w:ilvl="7">
      <w:numFmt w:val="bullet"/>
      <w:lvlText w:val="•"/>
      <w:lvlJc w:val="left"/>
      <w:pPr>
        <w:ind w:left="8172" w:hanging="853"/>
      </w:pPr>
      <w:rPr>
        <w:rFonts w:hint="default"/>
        <w:lang w:val="pt-PT" w:eastAsia="en-US" w:bidi="ar-SA"/>
      </w:rPr>
    </w:lvl>
    <w:lvl w:ilvl="8">
      <w:numFmt w:val="bullet"/>
      <w:lvlText w:val="•"/>
      <w:lvlJc w:val="left"/>
      <w:pPr>
        <w:ind w:left="9137" w:hanging="853"/>
      </w:pPr>
      <w:rPr>
        <w:rFonts w:hint="default"/>
        <w:lang w:val="pt-PT" w:eastAsia="en-US" w:bidi="ar-SA"/>
      </w:rPr>
    </w:lvl>
  </w:abstractNum>
  <w:abstractNum w:abstractNumId="6" w15:restartNumberingAfterBreak="0">
    <w:nsid w:val="258C26C2"/>
    <w:multiLevelType w:val="multilevel"/>
    <w:tmpl w:val="2DCC74F2"/>
    <w:lvl w:ilvl="0">
      <w:start w:val="6"/>
      <w:numFmt w:val="decimal"/>
      <w:lvlText w:val="%1."/>
      <w:lvlJc w:val="left"/>
      <w:pPr>
        <w:ind w:left="612" w:hanging="612"/>
      </w:pPr>
      <w:rPr>
        <w:rFonts w:hint="default"/>
        <w:color w:val="00000A"/>
      </w:rPr>
    </w:lvl>
    <w:lvl w:ilvl="1">
      <w:start w:val="8"/>
      <w:numFmt w:val="decimal"/>
      <w:lvlText w:val="%1.%2."/>
      <w:lvlJc w:val="left"/>
      <w:pPr>
        <w:ind w:left="1006" w:hanging="720"/>
      </w:pPr>
      <w:rPr>
        <w:rFonts w:hint="default"/>
        <w:color w:val="00000A"/>
      </w:rPr>
    </w:lvl>
    <w:lvl w:ilvl="2">
      <w:start w:val="1"/>
      <w:numFmt w:val="decimal"/>
      <w:lvlText w:val="%1.%2.%3."/>
      <w:lvlJc w:val="left"/>
      <w:pPr>
        <w:ind w:left="1292" w:hanging="720"/>
      </w:pPr>
      <w:rPr>
        <w:rFonts w:hint="default"/>
        <w:color w:val="00000A"/>
      </w:rPr>
    </w:lvl>
    <w:lvl w:ilvl="3">
      <w:start w:val="1"/>
      <w:numFmt w:val="decimal"/>
      <w:lvlText w:val="%1.%2.%3.%4."/>
      <w:lvlJc w:val="left"/>
      <w:pPr>
        <w:ind w:left="1938" w:hanging="1080"/>
      </w:pPr>
      <w:rPr>
        <w:rFonts w:hint="default"/>
        <w:color w:val="00000A"/>
      </w:rPr>
    </w:lvl>
    <w:lvl w:ilvl="4">
      <w:start w:val="1"/>
      <w:numFmt w:val="decimal"/>
      <w:lvlText w:val="%1.%2.%3.%4.%5."/>
      <w:lvlJc w:val="left"/>
      <w:pPr>
        <w:ind w:left="2584" w:hanging="1440"/>
      </w:pPr>
      <w:rPr>
        <w:rFonts w:hint="default"/>
        <w:color w:val="00000A"/>
      </w:rPr>
    </w:lvl>
    <w:lvl w:ilvl="5">
      <w:start w:val="1"/>
      <w:numFmt w:val="decimal"/>
      <w:lvlText w:val="%1.%2.%3.%4.%5.%6."/>
      <w:lvlJc w:val="left"/>
      <w:pPr>
        <w:ind w:left="2870" w:hanging="1440"/>
      </w:pPr>
      <w:rPr>
        <w:rFonts w:hint="default"/>
        <w:color w:val="00000A"/>
      </w:rPr>
    </w:lvl>
    <w:lvl w:ilvl="6">
      <w:start w:val="1"/>
      <w:numFmt w:val="decimal"/>
      <w:lvlText w:val="%1.%2.%3.%4.%5.%6.%7."/>
      <w:lvlJc w:val="left"/>
      <w:pPr>
        <w:ind w:left="3516" w:hanging="1800"/>
      </w:pPr>
      <w:rPr>
        <w:rFonts w:hint="default"/>
        <w:color w:val="00000A"/>
      </w:rPr>
    </w:lvl>
    <w:lvl w:ilvl="7">
      <w:start w:val="1"/>
      <w:numFmt w:val="decimal"/>
      <w:lvlText w:val="%1.%2.%3.%4.%5.%6.%7.%8."/>
      <w:lvlJc w:val="left"/>
      <w:pPr>
        <w:ind w:left="4162" w:hanging="2160"/>
      </w:pPr>
      <w:rPr>
        <w:rFonts w:hint="default"/>
        <w:color w:val="00000A"/>
      </w:rPr>
    </w:lvl>
    <w:lvl w:ilvl="8">
      <w:start w:val="1"/>
      <w:numFmt w:val="decimal"/>
      <w:lvlText w:val="%1.%2.%3.%4.%5.%6.%7.%8.%9."/>
      <w:lvlJc w:val="left"/>
      <w:pPr>
        <w:ind w:left="4448" w:hanging="2160"/>
      </w:pPr>
      <w:rPr>
        <w:rFonts w:hint="default"/>
        <w:color w:val="00000A"/>
      </w:r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F126048"/>
    <w:multiLevelType w:val="multilevel"/>
    <w:tmpl w:val="3F126048"/>
    <w:lvl w:ilvl="0">
      <w:start w:val="1"/>
      <w:numFmt w:val="decimal"/>
      <w:lvlText w:val="%1."/>
      <w:lvlJc w:val="left"/>
      <w:pPr>
        <w:ind w:left="1041" w:hanging="360"/>
      </w:pPr>
      <w:rPr>
        <w:rFonts w:ascii="Times New Roman" w:eastAsia="Times New Roman" w:hAnsi="Times New Roman" w:cs="Times New Roman" w:hint="default"/>
        <w:b/>
        <w:bCs/>
        <w:i w:val="0"/>
        <w:iCs w:val="0"/>
        <w:spacing w:val="-1"/>
        <w:w w:val="100"/>
        <w:sz w:val="22"/>
        <w:szCs w:val="22"/>
        <w:lang w:val="pt-PT" w:eastAsia="en-US" w:bidi="ar-SA"/>
      </w:rPr>
    </w:lvl>
    <w:lvl w:ilvl="1">
      <w:numFmt w:val="none"/>
      <w:lvlText w:val=""/>
      <w:lvlJc w:val="left"/>
      <w:pPr>
        <w:tabs>
          <w:tab w:val="left" w:pos="360"/>
        </w:tabs>
      </w:pPr>
    </w:lvl>
    <w:lvl w:ilvl="2">
      <w:numFmt w:val="none"/>
      <w:lvlText w:val=""/>
      <w:lvlJc w:val="left"/>
      <w:pPr>
        <w:tabs>
          <w:tab w:val="left" w:pos="360"/>
        </w:tabs>
      </w:pPr>
    </w:lvl>
    <w:lvl w:ilvl="3">
      <w:numFmt w:val="none"/>
      <w:lvlText w:val=""/>
      <w:lvlJc w:val="left"/>
      <w:pPr>
        <w:tabs>
          <w:tab w:val="left" w:pos="360"/>
        </w:tabs>
      </w:pPr>
    </w:lvl>
    <w:lvl w:ilvl="4">
      <w:numFmt w:val="bullet"/>
      <w:lvlText w:val="•"/>
      <w:lvlJc w:val="left"/>
      <w:pPr>
        <w:ind w:left="1820" w:hanging="992"/>
      </w:pPr>
      <w:rPr>
        <w:rFonts w:hint="default"/>
        <w:lang w:val="pt-PT" w:eastAsia="en-US" w:bidi="ar-SA"/>
      </w:rPr>
    </w:lvl>
    <w:lvl w:ilvl="5">
      <w:numFmt w:val="bullet"/>
      <w:lvlText w:val="•"/>
      <w:lvlJc w:val="left"/>
      <w:pPr>
        <w:ind w:left="2100" w:hanging="992"/>
      </w:pPr>
      <w:rPr>
        <w:rFonts w:hint="default"/>
        <w:lang w:val="pt-PT" w:eastAsia="en-US" w:bidi="ar-SA"/>
      </w:rPr>
    </w:lvl>
    <w:lvl w:ilvl="6">
      <w:numFmt w:val="bullet"/>
      <w:lvlText w:val="•"/>
      <w:lvlJc w:val="left"/>
      <w:pPr>
        <w:ind w:left="3741" w:hanging="992"/>
      </w:pPr>
      <w:rPr>
        <w:rFonts w:hint="default"/>
        <w:lang w:val="pt-PT" w:eastAsia="en-US" w:bidi="ar-SA"/>
      </w:rPr>
    </w:lvl>
    <w:lvl w:ilvl="7">
      <w:numFmt w:val="bullet"/>
      <w:lvlText w:val="•"/>
      <w:lvlJc w:val="left"/>
      <w:pPr>
        <w:ind w:left="5382" w:hanging="992"/>
      </w:pPr>
      <w:rPr>
        <w:rFonts w:hint="default"/>
        <w:lang w:val="pt-PT" w:eastAsia="en-US" w:bidi="ar-SA"/>
      </w:rPr>
    </w:lvl>
    <w:lvl w:ilvl="8">
      <w:numFmt w:val="bullet"/>
      <w:lvlText w:val="•"/>
      <w:lvlJc w:val="left"/>
      <w:pPr>
        <w:ind w:left="7023" w:hanging="992"/>
      </w:pPr>
      <w:rPr>
        <w:rFonts w:hint="default"/>
        <w:lang w:val="pt-PT" w:eastAsia="en-US" w:bidi="ar-SA"/>
      </w:rPr>
    </w:lvl>
  </w:abstractNum>
  <w:abstractNum w:abstractNumId="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FE33FE7"/>
    <w:multiLevelType w:val="hybridMultilevel"/>
    <w:tmpl w:val="EDD4A792"/>
    <w:lvl w:ilvl="0" w:tplc="1FA438BA">
      <w:start w:val="1"/>
      <w:numFmt w:val="bullet"/>
      <w:pStyle w:val="Nivel3-erro"/>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1" w15:restartNumberingAfterBreak="0">
    <w:nsid w:val="40F94D49"/>
    <w:multiLevelType w:val="multilevel"/>
    <w:tmpl w:val="40F94D49"/>
    <w:lvl w:ilvl="0">
      <w:start w:val="5"/>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1947B12"/>
    <w:multiLevelType w:val="hybridMultilevel"/>
    <w:tmpl w:val="6D3C0F00"/>
    <w:lvl w:ilvl="0" w:tplc="B01489D2">
      <w:start w:val="1"/>
      <w:numFmt w:val="lowerLetter"/>
      <w:lvlText w:val="%1)"/>
      <w:lvlJc w:val="left"/>
      <w:pPr>
        <w:ind w:left="572" w:hanging="319"/>
      </w:pPr>
      <w:rPr>
        <w:rFonts w:ascii="Verdana" w:eastAsia="Verdana" w:hAnsi="Verdana" w:cs="Verdana" w:hint="default"/>
        <w:w w:val="99"/>
        <w:sz w:val="20"/>
        <w:szCs w:val="20"/>
        <w:lang w:val="pt-PT" w:eastAsia="en-US" w:bidi="ar-SA"/>
      </w:rPr>
    </w:lvl>
    <w:lvl w:ilvl="1" w:tplc="CCB498A8">
      <w:numFmt w:val="bullet"/>
      <w:lvlText w:val="•"/>
      <w:lvlJc w:val="left"/>
      <w:pPr>
        <w:ind w:left="1628" w:hanging="319"/>
      </w:pPr>
      <w:rPr>
        <w:rFonts w:hint="default"/>
        <w:lang w:val="pt-PT" w:eastAsia="en-US" w:bidi="ar-SA"/>
      </w:rPr>
    </w:lvl>
    <w:lvl w:ilvl="2" w:tplc="F5267D20">
      <w:numFmt w:val="bullet"/>
      <w:lvlText w:val="•"/>
      <w:lvlJc w:val="left"/>
      <w:pPr>
        <w:ind w:left="2677" w:hanging="319"/>
      </w:pPr>
      <w:rPr>
        <w:rFonts w:hint="default"/>
        <w:lang w:val="pt-PT" w:eastAsia="en-US" w:bidi="ar-SA"/>
      </w:rPr>
    </w:lvl>
    <w:lvl w:ilvl="3" w:tplc="B6543D6A">
      <w:numFmt w:val="bullet"/>
      <w:lvlText w:val="•"/>
      <w:lvlJc w:val="left"/>
      <w:pPr>
        <w:ind w:left="3725" w:hanging="319"/>
      </w:pPr>
      <w:rPr>
        <w:rFonts w:hint="default"/>
        <w:lang w:val="pt-PT" w:eastAsia="en-US" w:bidi="ar-SA"/>
      </w:rPr>
    </w:lvl>
    <w:lvl w:ilvl="4" w:tplc="6B5034CA">
      <w:numFmt w:val="bullet"/>
      <w:lvlText w:val="•"/>
      <w:lvlJc w:val="left"/>
      <w:pPr>
        <w:ind w:left="4774" w:hanging="319"/>
      </w:pPr>
      <w:rPr>
        <w:rFonts w:hint="default"/>
        <w:lang w:val="pt-PT" w:eastAsia="en-US" w:bidi="ar-SA"/>
      </w:rPr>
    </w:lvl>
    <w:lvl w:ilvl="5" w:tplc="839C6C36">
      <w:numFmt w:val="bullet"/>
      <w:lvlText w:val="•"/>
      <w:lvlJc w:val="left"/>
      <w:pPr>
        <w:ind w:left="5823" w:hanging="319"/>
      </w:pPr>
      <w:rPr>
        <w:rFonts w:hint="default"/>
        <w:lang w:val="pt-PT" w:eastAsia="en-US" w:bidi="ar-SA"/>
      </w:rPr>
    </w:lvl>
    <w:lvl w:ilvl="6" w:tplc="D30C0444">
      <w:numFmt w:val="bullet"/>
      <w:lvlText w:val="•"/>
      <w:lvlJc w:val="left"/>
      <w:pPr>
        <w:ind w:left="6871" w:hanging="319"/>
      </w:pPr>
      <w:rPr>
        <w:rFonts w:hint="default"/>
        <w:lang w:val="pt-PT" w:eastAsia="en-US" w:bidi="ar-SA"/>
      </w:rPr>
    </w:lvl>
    <w:lvl w:ilvl="7" w:tplc="1E2AB274">
      <w:numFmt w:val="bullet"/>
      <w:lvlText w:val="•"/>
      <w:lvlJc w:val="left"/>
      <w:pPr>
        <w:ind w:left="7920" w:hanging="319"/>
      </w:pPr>
      <w:rPr>
        <w:rFonts w:hint="default"/>
        <w:lang w:val="pt-PT" w:eastAsia="en-US" w:bidi="ar-SA"/>
      </w:rPr>
    </w:lvl>
    <w:lvl w:ilvl="8" w:tplc="C032E598">
      <w:numFmt w:val="bullet"/>
      <w:lvlText w:val="•"/>
      <w:lvlJc w:val="left"/>
      <w:pPr>
        <w:ind w:left="8969" w:hanging="319"/>
      </w:pPr>
      <w:rPr>
        <w:rFonts w:hint="default"/>
        <w:lang w:val="pt-PT" w:eastAsia="en-US" w:bidi="ar-SA"/>
      </w:rPr>
    </w:lvl>
  </w:abstractNum>
  <w:abstractNum w:abstractNumId="13" w15:restartNumberingAfterBreak="0">
    <w:nsid w:val="440C3EFE"/>
    <w:multiLevelType w:val="multilevel"/>
    <w:tmpl w:val="93548DDC"/>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45157CEA"/>
    <w:multiLevelType w:val="multilevel"/>
    <w:tmpl w:val="45157CEA"/>
    <w:lvl w:ilvl="0">
      <w:start w:val="3"/>
      <w:numFmt w:val="decimal"/>
      <w:lvlText w:val="%1."/>
      <w:lvlJc w:val="left"/>
      <w:pPr>
        <w:ind w:left="408" w:hanging="408"/>
      </w:pPr>
      <w:rPr>
        <w:rFonts w:hint="default"/>
      </w:rPr>
    </w:lvl>
    <w:lvl w:ilvl="1">
      <w:start w:val="1"/>
      <w:numFmt w:val="decimal"/>
      <w:lvlText w:val="%1.%2."/>
      <w:lvlJc w:val="left"/>
      <w:pPr>
        <w:ind w:left="1128" w:hanging="720"/>
      </w:pPr>
      <w:rPr>
        <w:rFonts w:hint="default"/>
      </w:rPr>
    </w:lvl>
    <w:lvl w:ilvl="2">
      <w:start w:val="1"/>
      <w:numFmt w:val="decimal"/>
      <w:lvlText w:val="%1.%2.%3."/>
      <w:lvlJc w:val="left"/>
      <w:pPr>
        <w:ind w:left="1536" w:hanging="720"/>
      </w:pPr>
      <w:rPr>
        <w:rFonts w:hint="default"/>
      </w:rPr>
    </w:lvl>
    <w:lvl w:ilvl="3">
      <w:start w:val="1"/>
      <w:numFmt w:val="decimal"/>
      <w:lvlText w:val="%1.%2.%3.%4."/>
      <w:lvlJc w:val="left"/>
      <w:pPr>
        <w:ind w:left="2304" w:hanging="1080"/>
      </w:pPr>
      <w:rPr>
        <w:rFonts w:hint="default"/>
      </w:rPr>
    </w:lvl>
    <w:lvl w:ilvl="4">
      <w:start w:val="1"/>
      <w:numFmt w:val="decimal"/>
      <w:lvlText w:val="%1.%2.%3.%4.%5."/>
      <w:lvlJc w:val="left"/>
      <w:pPr>
        <w:ind w:left="3072" w:hanging="1440"/>
      </w:pPr>
      <w:rPr>
        <w:rFonts w:hint="default"/>
      </w:rPr>
    </w:lvl>
    <w:lvl w:ilvl="5">
      <w:start w:val="1"/>
      <w:numFmt w:val="decimal"/>
      <w:lvlText w:val="%1.%2.%3.%4.%5.%6."/>
      <w:lvlJc w:val="left"/>
      <w:pPr>
        <w:ind w:left="3480" w:hanging="1440"/>
      </w:pPr>
      <w:rPr>
        <w:rFonts w:hint="default"/>
      </w:rPr>
    </w:lvl>
    <w:lvl w:ilvl="6">
      <w:start w:val="1"/>
      <w:numFmt w:val="decimal"/>
      <w:lvlText w:val="%1.%2.%3.%4.%5.%6.%7."/>
      <w:lvlJc w:val="left"/>
      <w:pPr>
        <w:ind w:left="4248" w:hanging="1800"/>
      </w:pPr>
      <w:rPr>
        <w:rFonts w:hint="default"/>
      </w:rPr>
    </w:lvl>
    <w:lvl w:ilvl="7">
      <w:start w:val="1"/>
      <w:numFmt w:val="decimal"/>
      <w:lvlText w:val="%1.%2.%3.%4.%5.%6.%7.%8."/>
      <w:lvlJc w:val="left"/>
      <w:pPr>
        <w:ind w:left="5016" w:hanging="2160"/>
      </w:pPr>
      <w:rPr>
        <w:rFonts w:hint="default"/>
      </w:rPr>
    </w:lvl>
    <w:lvl w:ilvl="8">
      <w:start w:val="1"/>
      <w:numFmt w:val="decimal"/>
      <w:lvlText w:val="%1.%2.%3.%4.%5.%6.%7.%8.%9."/>
      <w:lvlJc w:val="left"/>
      <w:pPr>
        <w:ind w:left="5424" w:hanging="2160"/>
      </w:pPr>
      <w:rPr>
        <w:rFonts w:hint="default"/>
      </w:rPr>
    </w:lvl>
  </w:abstractNum>
  <w:abstractNum w:abstractNumId="15" w15:restartNumberingAfterBreak="0">
    <w:nsid w:val="46795E37"/>
    <w:multiLevelType w:val="multilevel"/>
    <w:tmpl w:val="4E8A5574"/>
    <w:lvl w:ilvl="0">
      <w:start w:val="9"/>
      <w:numFmt w:val="decimal"/>
      <w:lvlText w:val="%1."/>
      <w:lvlJc w:val="left"/>
      <w:pPr>
        <w:ind w:left="408" w:hanging="408"/>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47B10D9C"/>
    <w:multiLevelType w:val="multilevel"/>
    <w:tmpl w:val="8E969FA8"/>
    <w:lvl w:ilvl="0">
      <w:start w:val="6"/>
      <w:numFmt w:val="decimal"/>
      <w:lvlText w:val="%1"/>
      <w:lvlJc w:val="left"/>
      <w:pPr>
        <w:ind w:left="572" w:hanging="603"/>
      </w:pPr>
      <w:rPr>
        <w:rFonts w:hint="default"/>
        <w:lang w:val="pt-PT" w:eastAsia="en-US" w:bidi="ar-SA"/>
      </w:rPr>
    </w:lvl>
    <w:lvl w:ilvl="1">
      <w:start w:val="1"/>
      <w:numFmt w:val="decimal"/>
      <w:lvlText w:val="%1.%2"/>
      <w:lvlJc w:val="left"/>
      <w:pPr>
        <w:ind w:left="572" w:hanging="603"/>
      </w:pPr>
      <w:rPr>
        <w:rFonts w:ascii="Verdana" w:eastAsia="Verdana" w:hAnsi="Verdana" w:cs="Verdana" w:hint="default"/>
        <w:spacing w:val="0"/>
        <w:w w:val="99"/>
        <w:sz w:val="20"/>
        <w:szCs w:val="20"/>
        <w:lang w:val="pt-PT" w:eastAsia="en-US" w:bidi="ar-SA"/>
      </w:rPr>
    </w:lvl>
    <w:lvl w:ilvl="2">
      <w:numFmt w:val="bullet"/>
      <w:lvlText w:val="•"/>
      <w:lvlJc w:val="left"/>
      <w:pPr>
        <w:ind w:left="2677" w:hanging="603"/>
      </w:pPr>
      <w:rPr>
        <w:rFonts w:hint="default"/>
        <w:lang w:val="pt-PT" w:eastAsia="en-US" w:bidi="ar-SA"/>
      </w:rPr>
    </w:lvl>
    <w:lvl w:ilvl="3">
      <w:numFmt w:val="bullet"/>
      <w:lvlText w:val="•"/>
      <w:lvlJc w:val="left"/>
      <w:pPr>
        <w:ind w:left="3725" w:hanging="603"/>
      </w:pPr>
      <w:rPr>
        <w:rFonts w:hint="default"/>
        <w:lang w:val="pt-PT" w:eastAsia="en-US" w:bidi="ar-SA"/>
      </w:rPr>
    </w:lvl>
    <w:lvl w:ilvl="4">
      <w:numFmt w:val="bullet"/>
      <w:lvlText w:val="•"/>
      <w:lvlJc w:val="left"/>
      <w:pPr>
        <w:ind w:left="4774" w:hanging="603"/>
      </w:pPr>
      <w:rPr>
        <w:rFonts w:hint="default"/>
        <w:lang w:val="pt-PT" w:eastAsia="en-US" w:bidi="ar-SA"/>
      </w:rPr>
    </w:lvl>
    <w:lvl w:ilvl="5">
      <w:numFmt w:val="bullet"/>
      <w:lvlText w:val="•"/>
      <w:lvlJc w:val="left"/>
      <w:pPr>
        <w:ind w:left="5823" w:hanging="603"/>
      </w:pPr>
      <w:rPr>
        <w:rFonts w:hint="default"/>
        <w:lang w:val="pt-PT" w:eastAsia="en-US" w:bidi="ar-SA"/>
      </w:rPr>
    </w:lvl>
    <w:lvl w:ilvl="6">
      <w:numFmt w:val="bullet"/>
      <w:lvlText w:val="•"/>
      <w:lvlJc w:val="left"/>
      <w:pPr>
        <w:ind w:left="6871" w:hanging="603"/>
      </w:pPr>
      <w:rPr>
        <w:rFonts w:hint="default"/>
        <w:lang w:val="pt-PT" w:eastAsia="en-US" w:bidi="ar-SA"/>
      </w:rPr>
    </w:lvl>
    <w:lvl w:ilvl="7">
      <w:numFmt w:val="bullet"/>
      <w:lvlText w:val="•"/>
      <w:lvlJc w:val="left"/>
      <w:pPr>
        <w:ind w:left="7920" w:hanging="603"/>
      </w:pPr>
      <w:rPr>
        <w:rFonts w:hint="default"/>
        <w:lang w:val="pt-PT" w:eastAsia="en-US" w:bidi="ar-SA"/>
      </w:rPr>
    </w:lvl>
    <w:lvl w:ilvl="8">
      <w:numFmt w:val="bullet"/>
      <w:lvlText w:val="•"/>
      <w:lvlJc w:val="left"/>
      <w:pPr>
        <w:ind w:left="8969" w:hanging="603"/>
      </w:pPr>
      <w:rPr>
        <w:rFonts w:hint="default"/>
        <w:lang w:val="pt-PT" w:eastAsia="en-US" w:bidi="ar-SA"/>
      </w:rPr>
    </w:lvl>
  </w:abstractNum>
  <w:abstractNum w:abstractNumId="17"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F916F6"/>
    <w:multiLevelType w:val="multilevel"/>
    <w:tmpl w:val="2EF0F9F0"/>
    <w:lvl w:ilvl="0">
      <w:start w:val="6"/>
      <w:numFmt w:val="decimal"/>
      <w:lvlText w:val="%1."/>
      <w:lvlJc w:val="left"/>
      <w:pPr>
        <w:ind w:left="612" w:hanging="612"/>
      </w:pPr>
      <w:rPr>
        <w:rFonts w:hint="default"/>
      </w:rPr>
    </w:lvl>
    <w:lvl w:ilvl="1">
      <w:start w:val="2"/>
      <w:numFmt w:val="decimal"/>
      <w:lvlText w:val="%1.%2."/>
      <w:lvlJc w:val="left"/>
      <w:pPr>
        <w:ind w:left="1855" w:hanging="720"/>
      </w:pPr>
      <w:rPr>
        <w:rFonts w:hint="default"/>
      </w:rPr>
    </w:lvl>
    <w:lvl w:ilvl="2">
      <w:start w:val="2"/>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19" w15:restartNumberingAfterBreak="0">
    <w:nsid w:val="50754C34"/>
    <w:multiLevelType w:val="multilevel"/>
    <w:tmpl w:val="E70AF8D0"/>
    <w:lvl w:ilvl="0">
      <w:start w:val="10"/>
      <w:numFmt w:val="decimal"/>
      <w:lvlText w:val="%1."/>
      <w:lvlJc w:val="left"/>
      <w:pPr>
        <w:ind w:left="612" w:hanging="612"/>
      </w:pPr>
      <w:rPr>
        <w:rFonts w:hint="default"/>
      </w:rPr>
    </w:lvl>
    <w:lvl w:ilvl="1">
      <w:start w:val="1"/>
      <w:numFmt w:val="decimal"/>
      <w:lvlText w:val="%1.%2."/>
      <w:lvlJc w:val="left"/>
      <w:pPr>
        <w:ind w:left="1179" w:hanging="612"/>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15:restartNumberingAfterBreak="0">
    <w:nsid w:val="515F609B"/>
    <w:multiLevelType w:val="multilevel"/>
    <w:tmpl w:val="BFCC66F0"/>
    <w:lvl w:ilvl="0">
      <w:start w:val="7"/>
      <w:numFmt w:val="decimal"/>
      <w:lvlText w:val="%1."/>
      <w:lvlJc w:val="left"/>
      <w:pPr>
        <w:ind w:left="360" w:hanging="360"/>
      </w:pPr>
      <w:rPr>
        <w:rFonts w:hint="default"/>
        <w:b w:val="0"/>
      </w:rPr>
    </w:lvl>
    <w:lvl w:ilvl="1">
      <w:start w:val="6"/>
      <w:numFmt w:val="decimal"/>
      <w:lvlText w:val="%1.%2."/>
      <w:lvlJc w:val="left"/>
      <w:pPr>
        <w:ind w:left="927"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2421" w:hanging="72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3915" w:hanging="108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409" w:hanging="1440"/>
      </w:pPr>
      <w:rPr>
        <w:rFonts w:hint="default"/>
        <w:b w:val="0"/>
      </w:rPr>
    </w:lvl>
    <w:lvl w:ilvl="8">
      <w:start w:val="1"/>
      <w:numFmt w:val="decimal"/>
      <w:lvlText w:val="%1.%2.%3.%4.%5.%6.%7.%8.%9."/>
      <w:lvlJc w:val="left"/>
      <w:pPr>
        <w:ind w:left="6336" w:hanging="1800"/>
      </w:pPr>
      <w:rPr>
        <w:rFonts w:hint="default"/>
        <w:b w:val="0"/>
      </w:rPr>
    </w:lvl>
  </w:abstractNum>
  <w:abstractNum w:abstractNumId="21" w15:restartNumberingAfterBreak="0">
    <w:nsid w:val="52640BD8"/>
    <w:multiLevelType w:val="multilevel"/>
    <w:tmpl w:val="25466904"/>
    <w:lvl w:ilvl="0">
      <w:start w:val="8"/>
      <w:numFmt w:val="decimal"/>
      <w:lvlText w:val="%1."/>
      <w:lvlJc w:val="left"/>
      <w:pPr>
        <w:ind w:left="495" w:hanging="495"/>
      </w:pPr>
      <w:rPr>
        <w:rFonts w:hint="default"/>
      </w:rPr>
    </w:lvl>
    <w:lvl w:ilvl="1">
      <w:start w:val="6"/>
      <w:numFmt w:val="decimal"/>
      <w:lvlText w:val="%1.%2."/>
      <w:lvlJc w:val="left"/>
      <w:pPr>
        <w:ind w:left="636" w:hanging="49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2" w15:restartNumberingAfterBreak="0">
    <w:nsid w:val="53B52044"/>
    <w:multiLevelType w:val="multilevel"/>
    <w:tmpl w:val="6938F5FC"/>
    <w:lvl w:ilvl="0">
      <w:start w:val="1"/>
      <w:numFmt w:val="decimal"/>
      <w:lvlText w:val="%1."/>
      <w:lvlJc w:val="left"/>
      <w:pPr>
        <w:ind w:left="854" w:hanging="282"/>
      </w:pPr>
      <w:rPr>
        <w:rFonts w:hint="default"/>
        <w:b/>
        <w:bCs/>
        <w:w w:val="99"/>
        <w:lang w:val="pt-PT" w:eastAsia="en-US" w:bidi="ar-SA"/>
      </w:rPr>
    </w:lvl>
    <w:lvl w:ilvl="1">
      <w:start w:val="1"/>
      <w:numFmt w:val="decimal"/>
      <w:lvlText w:val="%1.%2."/>
      <w:lvlJc w:val="left"/>
      <w:pPr>
        <w:ind w:left="572" w:hanging="498"/>
      </w:pPr>
      <w:rPr>
        <w:rFonts w:hint="default"/>
        <w:w w:val="99"/>
        <w:lang w:val="pt-PT" w:eastAsia="en-US" w:bidi="ar-SA"/>
      </w:rPr>
    </w:lvl>
    <w:lvl w:ilvl="2">
      <w:start w:val="1"/>
      <w:numFmt w:val="decimal"/>
      <w:lvlText w:val="%1.%2.%3"/>
      <w:lvlJc w:val="left"/>
      <w:pPr>
        <w:ind w:left="572" w:hanging="498"/>
      </w:pPr>
      <w:rPr>
        <w:rFonts w:ascii="Verdana" w:eastAsia="Verdana" w:hAnsi="Verdana" w:cs="Verdana" w:hint="default"/>
        <w:w w:val="99"/>
        <w:sz w:val="20"/>
        <w:szCs w:val="20"/>
        <w:lang w:val="pt-PT" w:eastAsia="en-US" w:bidi="ar-SA"/>
      </w:rPr>
    </w:lvl>
    <w:lvl w:ilvl="3">
      <w:numFmt w:val="bullet"/>
      <w:lvlText w:val="•"/>
      <w:lvlJc w:val="left"/>
      <w:pPr>
        <w:ind w:left="2310" w:hanging="498"/>
      </w:pPr>
      <w:rPr>
        <w:rFonts w:hint="default"/>
        <w:lang w:val="pt-PT" w:eastAsia="en-US" w:bidi="ar-SA"/>
      </w:rPr>
    </w:lvl>
    <w:lvl w:ilvl="4">
      <w:numFmt w:val="bullet"/>
      <w:lvlText w:val="•"/>
      <w:lvlJc w:val="left"/>
      <w:pPr>
        <w:ind w:left="3561" w:hanging="498"/>
      </w:pPr>
      <w:rPr>
        <w:rFonts w:hint="default"/>
        <w:lang w:val="pt-PT" w:eastAsia="en-US" w:bidi="ar-SA"/>
      </w:rPr>
    </w:lvl>
    <w:lvl w:ilvl="5">
      <w:numFmt w:val="bullet"/>
      <w:lvlText w:val="•"/>
      <w:lvlJc w:val="left"/>
      <w:pPr>
        <w:ind w:left="4812" w:hanging="498"/>
      </w:pPr>
      <w:rPr>
        <w:rFonts w:hint="default"/>
        <w:lang w:val="pt-PT" w:eastAsia="en-US" w:bidi="ar-SA"/>
      </w:rPr>
    </w:lvl>
    <w:lvl w:ilvl="6">
      <w:numFmt w:val="bullet"/>
      <w:lvlText w:val="•"/>
      <w:lvlJc w:val="left"/>
      <w:pPr>
        <w:ind w:left="6063" w:hanging="498"/>
      </w:pPr>
      <w:rPr>
        <w:rFonts w:hint="default"/>
        <w:lang w:val="pt-PT" w:eastAsia="en-US" w:bidi="ar-SA"/>
      </w:rPr>
    </w:lvl>
    <w:lvl w:ilvl="7">
      <w:numFmt w:val="bullet"/>
      <w:lvlText w:val="•"/>
      <w:lvlJc w:val="left"/>
      <w:pPr>
        <w:ind w:left="7314" w:hanging="498"/>
      </w:pPr>
      <w:rPr>
        <w:rFonts w:hint="default"/>
        <w:lang w:val="pt-PT" w:eastAsia="en-US" w:bidi="ar-SA"/>
      </w:rPr>
    </w:lvl>
    <w:lvl w:ilvl="8">
      <w:numFmt w:val="bullet"/>
      <w:lvlText w:val="•"/>
      <w:lvlJc w:val="left"/>
      <w:pPr>
        <w:ind w:left="8564" w:hanging="498"/>
      </w:pPr>
      <w:rPr>
        <w:rFonts w:hint="default"/>
        <w:lang w:val="pt-PT" w:eastAsia="en-US" w:bidi="ar-SA"/>
      </w:rPr>
    </w:lvl>
  </w:abstractNum>
  <w:abstractNum w:abstractNumId="23" w15:restartNumberingAfterBreak="0">
    <w:nsid w:val="5A360E45"/>
    <w:multiLevelType w:val="multilevel"/>
    <w:tmpl w:val="43A2027A"/>
    <w:lvl w:ilvl="0">
      <w:start w:val="8"/>
      <w:numFmt w:val="decimal"/>
      <w:lvlText w:val="%1."/>
      <w:lvlJc w:val="left"/>
      <w:pPr>
        <w:ind w:left="585" w:hanging="585"/>
      </w:pPr>
      <w:rPr>
        <w:rFonts w:eastAsiaTheme="minorEastAsia" w:hint="default"/>
        <w:b w:val="0"/>
      </w:rPr>
    </w:lvl>
    <w:lvl w:ilvl="1">
      <w:start w:val="7"/>
      <w:numFmt w:val="decimal"/>
      <w:lvlText w:val="%1.%2."/>
      <w:lvlJc w:val="left"/>
      <w:pPr>
        <w:ind w:left="720" w:hanging="720"/>
      </w:pPr>
      <w:rPr>
        <w:rFonts w:eastAsiaTheme="minorEastAsia" w:hint="default"/>
        <w:b w:val="0"/>
      </w:rPr>
    </w:lvl>
    <w:lvl w:ilvl="2">
      <w:start w:val="1"/>
      <w:numFmt w:val="decimal"/>
      <w:lvlText w:val="%1.%2.%3."/>
      <w:lvlJc w:val="left"/>
      <w:pPr>
        <w:ind w:left="1364" w:hanging="1080"/>
      </w:pPr>
      <w:rPr>
        <w:rFonts w:eastAsiaTheme="minorEastAsia" w:hint="default"/>
        <w:b w:val="0"/>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440" w:hanging="1440"/>
      </w:pPr>
      <w:rPr>
        <w:rFonts w:eastAsiaTheme="minorEastAsia" w:hint="default"/>
        <w:b w:val="0"/>
      </w:rPr>
    </w:lvl>
    <w:lvl w:ilvl="5">
      <w:start w:val="1"/>
      <w:numFmt w:val="decimal"/>
      <w:lvlText w:val="%1.%2.%3.%4.%5.%6."/>
      <w:lvlJc w:val="left"/>
      <w:pPr>
        <w:ind w:left="1800" w:hanging="1800"/>
      </w:pPr>
      <w:rPr>
        <w:rFonts w:eastAsiaTheme="minorEastAsia" w:hint="default"/>
        <w:b w:val="0"/>
      </w:rPr>
    </w:lvl>
    <w:lvl w:ilvl="6">
      <w:start w:val="1"/>
      <w:numFmt w:val="decimal"/>
      <w:lvlText w:val="%1.%2.%3.%4.%5.%6.%7."/>
      <w:lvlJc w:val="left"/>
      <w:pPr>
        <w:ind w:left="1800" w:hanging="1800"/>
      </w:pPr>
      <w:rPr>
        <w:rFonts w:eastAsiaTheme="minorEastAsia" w:hint="default"/>
        <w:b w:val="0"/>
      </w:rPr>
    </w:lvl>
    <w:lvl w:ilvl="7">
      <w:start w:val="1"/>
      <w:numFmt w:val="decimal"/>
      <w:lvlText w:val="%1.%2.%3.%4.%5.%6.%7.%8."/>
      <w:lvlJc w:val="left"/>
      <w:pPr>
        <w:ind w:left="2160" w:hanging="2160"/>
      </w:pPr>
      <w:rPr>
        <w:rFonts w:eastAsiaTheme="minorEastAsia" w:hint="default"/>
        <w:b w:val="0"/>
      </w:rPr>
    </w:lvl>
    <w:lvl w:ilvl="8">
      <w:start w:val="1"/>
      <w:numFmt w:val="decimal"/>
      <w:lvlText w:val="%1.%2.%3.%4.%5.%6.%7.%8.%9."/>
      <w:lvlJc w:val="left"/>
      <w:pPr>
        <w:ind w:left="2520" w:hanging="2520"/>
      </w:pPr>
      <w:rPr>
        <w:rFonts w:eastAsiaTheme="minorEastAsia" w:hint="default"/>
        <w:b w:val="0"/>
      </w:rPr>
    </w:lvl>
  </w:abstractNum>
  <w:abstractNum w:abstractNumId="24" w15:restartNumberingAfterBreak="0">
    <w:nsid w:val="65C20A3B"/>
    <w:multiLevelType w:val="multilevel"/>
    <w:tmpl w:val="6234E8D4"/>
    <w:lvl w:ilvl="0">
      <w:start w:val="1"/>
      <w:numFmt w:val="decimal"/>
      <w:lvlText w:val="%1-"/>
      <w:lvlJc w:val="left"/>
      <w:pPr>
        <w:ind w:left="1030" w:hanging="360"/>
      </w:pPr>
    </w:lvl>
    <w:lvl w:ilvl="1">
      <w:start w:val="1"/>
      <w:numFmt w:val="lowerLetter"/>
      <w:lvlText w:val="%2."/>
      <w:lvlJc w:val="left"/>
      <w:pPr>
        <w:ind w:left="1750" w:hanging="360"/>
      </w:pPr>
    </w:lvl>
    <w:lvl w:ilvl="2">
      <w:start w:val="1"/>
      <w:numFmt w:val="lowerRoman"/>
      <w:lvlText w:val="%3."/>
      <w:lvlJc w:val="right"/>
      <w:pPr>
        <w:ind w:left="2470" w:hanging="180"/>
      </w:pPr>
    </w:lvl>
    <w:lvl w:ilvl="3">
      <w:start w:val="1"/>
      <w:numFmt w:val="decimal"/>
      <w:lvlText w:val="%4."/>
      <w:lvlJc w:val="left"/>
      <w:pPr>
        <w:ind w:left="3190" w:hanging="360"/>
      </w:pPr>
    </w:lvl>
    <w:lvl w:ilvl="4">
      <w:start w:val="1"/>
      <w:numFmt w:val="lowerLetter"/>
      <w:lvlText w:val="%5."/>
      <w:lvlJc w:val="left"/>
      <w:pPr>
        <w:ind w:left="3910" w:hanging="360"/>
      </w:pPr>
    </w:lvl>
    <w:lvl w:ilvl="5">
      <w:start w:val="1"/>
      <w:numFmt w:val="lowerRoman"/>
      <w:lvlText w:val="%6."/>
      <w:lvlJc w:val="right"/>
      <w:pPr>
        <w:ind w:left="4630" w:hanging="180"/>
      </w:pPr>
    </w:lvl>
    <w:lvl w:ilvl="6">
      <w:start w:val="1"/>
      <w:numFmt w:val="decimal"/>
      <w:lvlText w:val="%7."/>
      <w:lvlJc w:val="left"/>
      <w:pPr>
        <w:ind w:left="5350" w:hanging="360"/>
      </w:pPr>
    </w:lvl>
    <w:lvl w:ilvl="7">
      <w:start w:val="1"/>
      <w:numFmt w:val="lowerLetter"/>
      <w:lvlText w:val="%8."/>
      <w:lvlJc w:val="left"/>
      <w:pPr>
        <w:ind w:left="6070" w:hanging="360"/>
      </w:pPr>
    </w:lvl>
    <w:lvl w:ilvl="8">
      <w:start w:val="1"/>
      <w:numFmt w:val="lowerRoman"/>
      <w:lvlText w:val="%9."/>
      <w:lvlJc w:val="right"/>
      <w:pPr>
        <w:ind w:left="6790" w:hanging="180"/>
      </w:pPr>
    </w:lvl>
  </w:abstractNum>
  <w:abstractNum w:abstractNumId="25" w15:restartNumberingAfterBreak="0">
    <w:nsid w:val="67AE3E6D"/>
    <w:multiLevelType w:val="multilevel"/>
    <w:tmpl w:val="4BE64236"/>
    <w:lvl w:ilvl="0">
      <w:start w:val="6"/>
      <w:numFmt w:val="decimal"/>
      <w:lvlText w:val="%1."/>
      <w:lvlJc w:val="left"/>
      <w:pPr>
        <w:ind w:left="612" w:hanging="612"/>
      </w:pPr>
      <w:rPr>
        <w:rFonts w:hint="default"/>
      </w:rPr>
    </w:lvl>
    <w:lvl w:ilvl="1">
      <w:start w:val="5"/>
      <w:numFmt w:val="decimal"/>
      <w:lvlText w:val="%1.%2."/>
      <w:lvlJc w:val="left"/>
      <w:pPr>
        <w:ind w:left="1006" w:hanging="72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26"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70335A"/>
    <w:multiLevelType w:val="multilevel"/>
    <w:tmpl w:val="81F05B76"/>
    <w:lvl w:ilvl="0">
      <w:start w:val="9"/>
      <w:numFmt w:val="decimal"/>
      <w:lvlText w:val="%1"/>
      <w:lvlJc w:val="left"/>
      <w:pPr>
        <w:ind w:left="360" w:hanging="36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9" w15:restartNumberingAfterBreak="0">
    <w:nsid w:val="77862539"/>
    <w:multiLevelType w:val="multilevel"/>
    <w:tmpl w:val="7BD28768"/>
    <w:lvl w:ilvl="0">
      <w:start w:val="5"/>
      <w:numFmt w:val="decimal"/>
      <w:lvlText w:val="%1."/>
      <w:lvlJc w:val="left"/>
      <w:pPr>
        <w:ind w:left="612" w:hanging="612"/>
      </w:pPr>
      <w:rPr>
        <w:rFonts w:hint="default"/>
      </w:rPr>
    </w:lvl>
    <w:lvl w:ilvl="1">
      <w:start w:val="1"/>
      <w:numFmt w:val="decimal"/>
      <w:lvlText w:val="%1.%2."/>
      <w:lvlJc w:val="left"/>
      <w:pPr>
        <w:ind w:left="1006" w:hanging="720"/>
      </w:pPr>
      <w:rPr>
        <w:rFonts w:hint="default"/>
      </w:rPr>
    </w:lvl>
    <w:lvl w:ilvl="2">
      <w:start w:val="1"/>
      <w:numFmt w:val="decimal"/>
      <w:lvlText w:val="%1.%2.%3."/>
      <w:lvlJc w:val="left"/>
      <w:pPr>
        <w:ind w:left="1292" w:hanging="720"/>
      </w:pPr>
      <w:rPr>
        <w:rFonts w:hint="default"/>
      </w:rPr>
    </w:lvl>
    <w:lvl w:ilvl="3">
      <w:start w:val="1"/>
      <w:numFmt w:val="decimal"/>
      <w:lvlText w:val="%1.%2.%3.%4."/>
      <w:lvlJc w:val="left"/>
      <w:pPr>
        <w:ind w:left="1938" w:hanging="1080"/>
      </w:pPr>
      <w:rPr>
        <w:rFonts w:hint="default"/>
      </w:rPr>
    </w:lvl>
    <w:lvl w:ilvl="4">
      <w:start w:val="1"/>
      <w:numFmt w:val="decimal"/>
      <w:lvlText w:val="%1.%2.%3.%4.%5."/>
      <w:lvlJc w:val="left"/>
      <w:pPr>
        <w:ind w:left="2584" w:hanging="1440"/>
      </w:pPr>
      <w:rPr>
        <w:rFonts w:hint="default"/>
      </w:rPr>
    </w:lvl>
    <w:lvl w:ilvl="5">
      <w:start w:val="1"/>
      <w:numFmt w:val="decimal"/>
      <w:lvlText w:val="%1.%2.%3.%4.%5.%6."/>
      <w:lvlJc w:val="left"/>
      <w:pPr>
        <w:ind w:left="2870" w:hanging="1440"/>
      </w:pPr>
      <w:rPr>
        <w:rFonts w:hint="default"/>
      </w:rPr>
    </w:lvl>
    <w:lvl w:ilvl="6">
      <w:start w:val="1"/>
      <w:numFmt w:val="decimal"/>
      <w:lvlText w:val="%1.%2.%3.%4.%5.%6.%7."/>
      <w:lvlJc w:val="left"/>
      <w:pPr>
        <w:ind w:left="3516" w:hanging="1800"/>
      </w:pPr>
      <w:rPr>
        <w:rFonts w:hint="default"/>
      </w:rPr>
    </w:lvl>
    <w:lvl w:ilvl="7">
      <w:start w:val="1"/>
      <w:numFmt w:val="decimal"/>
      <w:lvlText w:val="%1.%2.%3.%4.%5.%6.%7.%8."/>
      <w:lvlJc w:val="left"/>
      <w:pPr>
        <w:ind w:left="4162" w:hanging="2160"/>
      </w:pPr>
      <w:rPr>
        <w:rFonts w:hint="default"/>
      </w:rPr>
    </w:lvl>
    <w:lvl w:ilvl="8">
      <w:start w:val="1"/>
      <w:numFmt w:val="decimal"/>
      <w:lvlText w:val="%1.%2.%3.%4.%5.%6.%7.%8.%9."/>
      <w:lvlJc w:val="left"/>
      <w:pPr>
        <w:ind w:left="4448" w:hanging="2160"/>
      </w:pPr>
      <w:rPr>
        <w:rFonts w:hint="default"/>
      </w:rPr>
    </w:lvl>
  </w:abstractNum>
  <w:abstractNum w:abstractNumId="30" w15:restartNumberingAfterBreak="0">
    <w:nsid w:val="789A0A35"/>
    <w:multiLevelType w:val="multilevel"/>
    <w:tmpl w:val="4496A9AC"/>
    <w:lvl w:ilvl="0">
      <w:start w:val="1"/>
      <w:numFmt w:val="decimal"/>
      <w:lvlText w:val="%1"/>
      <w:lvlJc w:val="left"/>
      <w:pPr>
        <w:ind w:left="678" w:hanging="107"/>
      </w:pPr>
      <w:rPr>
        <w:rFonts w:ascii="Times New Roman" w:eastAsia="Times New Roman" w:hAnsi="Times New Roman" w:cs="Times New Roman" w:hint="default"/>
        <w:w w:val="99"/>
        <w:position w:val="9"/>
        <w:sz w:val="13"/>
        <w:szCs w:val="13"/>
        <w:lang w:val="pt-PT" w:eastAsia="en-US" w:bidi="ar-SA"/>
      </w:rPr>
    </w:lvl>
    <w:lvl w:ilvl="1">
      <w:start w:val="1"/>
      <w:numFmt w:val="decimal"/>
      <w:lvlText w:val="%1.%2"/>
      <w:lvlJc w:val="left"/>
      <w:pPr>
        <w:ind w:left="572" w:hanging="491"/>
      </w:pPr>
      <w:rPr>
        <w:rFonts w:ascii="Verdana" w:eastAsia="Verdana" w:hAnsi="Verdana" w:cs="Verdana" w:hint="default"/>
        <w:b/>
        <w:bCs/>
        <w:w w:val="99"/>
        <w:sz w:val="20"/>
        <w:szCs w:val="20"/>
        <w:lang w:val="pt-PT" w:eastAsia="en-US" w:bidi="ar-SA"/>
      </w:rPr>
    </w:lvl>
    <w:lvl w:ilvl="2">
      <w:numFmt w:val="bullet"/>
      <w:lvlText w:val="•"/>
      <w:lvlJc w:val="left"/>
      <w:pPr>
        <w:ind w:left="1834" w:hanging="491"/>
      </w:pPr>
      <w:rPr>
        <w:rFonts w:hint="default"/>
        <w:lang w:val="pt-PT" w:eastAsia="en-US" w:bidi="ar-SA"/>
      </w:rPr>
    </w:lvl>
    <w:lvl w:ilvl="3">
      <w:numFmt w:val="bullet"/>
      <w:lvlText w:val="•"/>
      <w:lvlJc w:val="left"/>
      <w:pPr>
        <w:ind w:left="2988" w:hanging="491"/>
      </w:pPr>
      <w:rPr>
        <w:rFonts w:hint="default"/>
        <w:lang w:val="pt-PT" w:eastAsia="en-US" w:bidi="ar-SA"/>
      </w:rPr>
    </w:lvl>
    <w:lvl w:ilvl="4">
      <w:numFmt w:val="bullet"/>
      <w:lvlText w:val="•"/>
      <w:lvlJc w:val="left"/>
      <w:pPr>
        <w:ind w:left="4142" w:hanging="491"/>
      </w:pPr>
      <w:rPr>
        <w:rFonts w:hint="default"/>
        <w:lang w:val="pt-PT" w:eastAsia="en-US" w:bidi="ar-SA"/>
      </w:rPr>
    </w:lvl>
    <w:lvl w:ilvl="5">
      <w:numFmt w:val="bullet"/>
      <w:lvlText w:val="•"/>
      <w:lvlJc w:val="left"/>
      <w:pPr>
        <w:ind w:left="5296" w:hanging="491"/>
      </w:pPr>
      <w:rPr>
        <w:rFonts w:hint="default"/>
        <w:lang w:val="pt-PT" w:eastAsia="en-US" w:bidi="ar-SA"/>
      </w:rPr>
    </w:lvl>
    <w:lvl w:ilvl="6">
      <w:numFmt w:val="bullet"/>
      <w:lvlText w:val="•"/>
      <w:lvlJc w:val="left"/>
      <w:pPr>
        <w:ind w:left="6450" w:hanging="491"/>
      </w:pPr>
      <w:rPr>
        <w:rFonts w:hint="default"/>
        <w:lang w:val="pt-PT" w:eastAsia="en-US" w:bidi="ar-SA"/>
      </w:rPr>
    </w:lvl>
    <w:lvl w:ilvl="7">
      <w:numFmt w:val="bullet"/>
      <w:lvlText w:val="•"/>
      <w:lvlJc w:val="left"/>
      <w:pPr>
        <w:ind w:left="7604" w:hanging="491"/>
      </w:pPr>
      <w:rPr>
        <w:rFonts w:hint="default"/>
        <w:lang w:val="pt-PT" w:eastAsia="en-US" w:bidi="ar-SA"/>
      </w:rPr>
    </w:lvl>
    <w:lvl w:ilvl="8">
      <w:numFmt w:val="bullet"/>
      <w:lvlText w:val="•"/>
      <w:lvlJc w:val="left"/>
      <w:pPr>
        <w:ind w:left="8758" w:hanging="491"/>
      </w:pPr>
      <w:rPr>
        <w:rFonts w:hint="default"/>
        <w:lang w:val="pt-PT" w:eastAsia="en-US" w:bidi="ar-SA"/>
      </w:rPr>
    </w:lvl>
  </w:abstractNum>
  <w:abstractNum w:abstractNumId="3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96540872">
    <w:abstractNumId w:val="30"/>
  </w:num>
  <w:num w:numId="2" w16cid:durableId="961154921">
    <w:abstractNumId w:val="2"/>
  </w:num>
  <w:num w:numId="3" w16cid:durableId="960308303">
    <w:abstractNumId w:val="1"/>
  </w:num>
  <w:num w:numId="4" w16cid:durableId="1240560800">
    <w:abstractNumId w:val="5"/>
  </w:num>
  <w:num w:numId="5" w16cid:durableId="1027678739">
    <w:abstractNumId w:val="16"/>
  </w:num>
  <w:num w:numId="6" w16cid:durableId="59638534">
    <w:abstractNumId w:val="12"/>
  </w:num>
  <w:num w:numId="7" w16cid:durableId="354616724">
    <w:abstractNumId w:val="22"/>
  </w:num>
  <w:num w:numId="8" w16cid:durableId="414133284">
    <w:abstractNumId w:val="29"/>
  </w:num>
  <w:num w:numId="9" w16cid:durableId="772357791">
    <w:abstractNumId w:val="18"/>
  </w:num>
  <w:num w:numId="10" w16cid:durableId="148209161">
    <w:abstractNumId w:val="25"/>
  </w:num>
  <w:num w:numId="11" w16cid:durableId="926695648">
    <w:abstractNumId w:val="6"/>
  </w:num>
  <w:num w:numId="12" w16cid:durableId="1470435352">
    <w:abstractNumId w:val="20"/>
  </w:num>
  <w:num w:numId="13" w16cid:durableId="662319194">
    <w:abstractNumId w:val="15"/>
  </w:num>
  <w:num w:numId="14" w16cid:durableId="405735641">
    <w:abstractNumId w:val="27"/>
  </w:num>
  <w:num w:numId="15" w16cid:durableId="2010330490">
    <w:abstractNumId w:val="19"/>
  </w:num>
  <w:num w:numId="16" w16cid:durableId="366105897">
    <w:abstractNumId w:val="13"/>
  </w:num>
  <w:num w:numId="17" w16cid:durableId="747732136">
    <w:abstractNumId w:val="24"/>
  </w:num>
  <w:num w:numId="18" w16cid:durableId="2074355595">
    <w:abstractNumId w:val="4"/>
  </w:num>
  <w:num w:numId="19" w16cid:durableId="211814442">
    <w:abstractNumId w:val="21"/>
  </w:num>
  <w:num w:numId="20" w16cid:durableId="727997276">
    <w:abstractNumId w:val="23"/>
  </w:num>
  <w:num w:numId="21" w16cid:durableId="460615751">
    <w:abstractNumId w:val="14"/>
  </w:num>
  <w:num w:numId="22" w16cid:durableId="991834211">
    <w:abstractNumId w:val="8"/>
  </w:num>
  <w:num w:numId="23" w16cid:durableId="276834578">
    <w:abstractNumId w:val="11"/>
  </w:num>
  <w:num w:numId="24" w16cid:durableId="1414737520">
    <w:abstractNumId w:val="3"/>
  </w:num>
  <w:num w:numId="25" w16cid:durableId="1979874181">
    <w:abstractNumId w:val="10"/>
  </w:num>
  <w:num w:numId="26" w16cid:durableId="1567837554">
    <w:abstractNumId w:val="0"/>
  </w:num>
  <w:num w:numId="27" w16cid:durableId="2134057051">
    <w:abstractNumId w:val="28"/>
  </w:num>
  <w:num w:numId="28" w16cid:durableId="1760829612">
    <w:abstractNumId w:val="31"/>
  </w:num>
  <w:num w:numId="29" w16cid:durableId="1437209112">
    <w:abstractNumId w:val="9"/>
  </w:num>
  <w:num w:numId="30" w16cid:durableId="690494392">
    <w:abstractNumId w:val="7"/>
  </w:num>
  <w:num w:numId="31" w16cid:durableId="275061602">
    <w:abstractNumId w:val="17"/>
  </w:num>
  <w:num w:numId="32" w16cid:durableId="1225681661">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E10"/>
    <w:rsid w:val="0000083F"/>
    <w:rsid w:val="00002E5F"/>
    <w:rsid w:val="00004400"/>
    <w:rsid w:val="00004C7E"/>
    <w:rsid w:val="000054E1"/>
    <w:rsid w:val="00015CE5"/>
    <w:rsid w:val="00017F7E"/>
    <w:rsid w:val="000364EA"/>
    <w:rsid w:val="00050BEE"/>
    <w:rsid w:val="00051155"/>
    <w:rsid w:val="000759B3"/>
    <w:rsid w:val="00075BA4"/>
    <w:rsid w:val="00083151"/>
    <w:rsid w:val="00085D4F"/>
    <w:rsid w:val="00087A7D"/>
    <w:rsid w:val="00090E10"/>
    <w:rsid w:val="00091E85"/>
    <w:rsid w:val="0009585E"/>
    <w:rsid w:val="000B316F"/>
    <w:rsid w:val="000C0894"/>
    <w:rsid w:val="000C1C46"/>
    <w:rsid w:val="000C27C0"/>
    <w:rsid w:val="000C3152"/>
    <w:rsid w:val="000C52DA"/>
    <w:rsid w:val="000E1408"/>
    <w:rsid w:val="000F42DD"/>
    <w:rsid w:val="000F52F3"/>
    <w:rsid w:val="001112A6"/>
    <w:rsid w:val="00117312"/>
    <w:rsid w:val="00140D50"/>
    <w:rsid w:val="00143545"/>
    <w:rsid w:val="00147058"/>
    <w:rsid w:val="001508BB"/>
    <w:rsid w:val="001527FE"/>
    <w:rsid w:val="00154FF1"/>
    <w:rsid w:val="00195752"/>
    <w:rsid w:val="001B6D61"/>
    <w:rsid w:val="001C5CE6"/>
    <w:rsid w:val="001E002C"/>
    <w:rsid w:val="001E0340"/>
    <w:rsid w:val="001E391C"/>
    <w:rsid w:val="001F7EBA"/>
    <w:rsid w:val="00206421"/>
    <w:rsid w:val="00212C38"/>
    <w:rsid w:val="0025323A"/>
    <w:rsid w:val="0025448F"/>
    <w:rsid w:val="00260DDD"/>
    <w:rsid w:val="00261EE0"/>
    <w:rsid w:val="002803A5"/>
    <w:rsid w:val="00290920"/>
    <w:rsid w:val="002916AA"/>
    <w:rsid w:val="00296383"/>
    <w:rsid w:val="002A2DCA"/>
    <w:rsid w:val="002B104E"/>
    <w:rsid w:val="002B5572"/>
    <w:rsid w:val="002D2010"/>
    <w:rsid w:val="002D51BD"/>
    <w:rsid w:val="002D5D2A"/>
    <w:rsid w:val="002D67B3"/>
    <w:rsid w:val="002E4C6A"/>
    <w:rsid w:val="00320A61"/>
    <w:rsid w:val="0032563A"/>
    <w:rsid w:val="003410CE"/>
    <w:rsid w:val="003410FB"/>
    <w:rsid w:val="00342C8E"/>
    <w:rsid w:val="003463FA"/>
    <w:rsid w:val="00350E30"/>
    <w:rsid w:val="00356220"/>
    <w:rsid w:val="00360F67"/>
    <w:rsid w:val="003616F4"/>
    <w:rsid w:val="0038398D"/>
    <w:rsid w:val="00385926"/>
    <w:rsid w:val="00387701"/>
    <w:rsid w:val="003A41B6"/>
    <w:rsid w:val="003A7F71"/>
    <w:rsid w:val="003B1553"/>
    <w:rsid w:val="003B2F02"/>
    <w:rsid w:val="003B4CBF"/>
    <w:rsid w:val="003C30DA"/>
    <w:rsid w:val="003C64CC"/>
    <w:rsid w:val="003C6FD1"/>
    <w:rsid w:val="003F0A61"/>
    <w:rsid w:val="003F6038"/>
    <w:rsid w:val="003F6CCC"/>
    <w:rsid w:val="00404C39"/>
    <w:rsid w:val="00443EB2"/>
    <w:rsid w:val="00456ADF"/>
    <w:rsid w:val="00464612"/>
    <w:rsid w:val="0047195B"/>
    <w:rsid w:val="0048011E"/>
    <w:rsid w:val="004A3D8F"/>
    <w:rsid w:val="004B3BEA"/>
    <w:rsid w:val="004B610A"/>
    <w:rsid w:val="004B65AA"/>
    <w:rsid w:val="004B752A"/>
    <w:rsid w:val="004C53A3"/>
    <w:rsid w:val="004D56D0"/>
    <w:rsid w:val="004E0322"/>
    <w:rsid w:val="004E3612"/>
    <w:rsid w:val="004E54C4"/>
    <w:rsid w:val="004F193F"/>
    <w:rsid w:val="004F7B6C"/>
    <w:rsid w:val="005014C1"/>
    <w:rsid w:val="00506281"/>
    <w:rsid w:val="00520366"/>
    <w:rsid w:val="0054349B"/>
    <w:rsid w:val="00560B0E"/>
    <w:rsid w:val="00573AC3"/>
    <w:rsid w:val="0057426B"/>
    <w:rsid w:val="00587341"/>
    <w:rsid w:val="00591507"/>
    <w:rsid w:val="0059293C"/>
    <w:rsid w:val="005A4150"/>
    <w:rsid w:val="005B769D"/>
    <w:rsid w:val="005C16B4"/>
    <w:rsid w:val="005C4EE7"/>
    <w:rsid w:val="005D20F4"/>
    <w:rsid w:val="005D314E"/>
    <w:rsid w:val="005D6442"/>
    <w:rsid w:val="005E58C5"/>
    <w:rsid w:val="00604BF0"/>
    <w:rsid w:val="00612C28"/>
    <w:rsid w:val="00622DA6"/>
    <w:rsid w:val="00631A51"/>
    <w:rsid w:val="0063566B"/>
    <w:rsid w:val="006367A8"/>
    <w:rsid w:val="00641784"/>
    <w:rsid w:val="00654E72"/>
    <w:rsid w:val="00662404"/>
    <w:rsid w:val="00665350"/>
    <w:rsid w:val="006666EA"/>
    <w:rsid w:val="00676BB3"/>
    <w:rsid w:val="00677984"/>
    <w:rsid w:val="006958E3"/>
    <w:rsid w:val="006B3204"/>
    <w:rsid w:val="006B45F0"/>
    <w:rsid w:val="006B6A4F"/>
    <w:rsid w:val="006C0D51"/>
    <w:rsid w:val="006D19AD"/>
    <w:rsid w:val="006F083E"/>
    <w:rsid w:val="00703C47"/>
    <w:rsid w:val="007110C5"/>
    <w:rsid w:val="007117AF"/>
    <w:rsid w:val="00713BCD"/>
    <w:rsid w:val="007252B4"/>
    <w:rsid w:val="00725358"/>
    <w:rsid w:val="007334CB"/>
    <w:rsid w:val="00734CC0"/>
    <w:rsid w:val="00735A39"/>
    <w:rsid w:val="00742600"/>
    <w:rsid w:val="007501BC"/>
    <w:rsid w:val="007667C1"/>
    <w:rsid w:val="0078556A"/>
    <w:rsid w:val="00792FBE"/>
    <w:rsid w:val="007960BC"/>
    <w:rsid w:val="007A663B"/>
    <w:rsid w:val="007B08F4"/>
    <w:rsid w:val="007B7868"/>
    <w:rsid w:val="007B7A93"/>
    <w:rsid w:val="007C0C03"/>
    <w:rsid w:val="007C5419"/>
    <w:rsid w:val="007C5960"/>
    <w:rsid w:val="007C661E"/>
    <w:rsid w:val="007E2E11"/>
    <w:rsid w:val="007F4E0E"/>
    <w:rsid w:val="007F64B9"/>
    <w:rsid w:val="008026D9"/>
    <w:rsid w:val="008070D5"/>
    <w:rsid w:val="00811A9F"/>
    <w:rsid w:val="008209FD"/>
    <w:rsid w:val="00824564"/>
    <w:rsid w:val="00824F0B"/>
    <w:rsid w:val="0083119D"/>
    <w:rsid w:val="008371AD"/>
    <w:rsid w:val="00851433"/>
    <w:rsid w:val="00857AEA"/>
    <w:rsid w:val="00877FC8"/>
    <w:rsid w:val="0088026A"/>
    <w:rsid w:val="0088474C"/>
    <w:rsid w:val="00886BFD"/>
    <w:rsid w:val="00893B0E"/>
    <w:rsid w:val="008954B7"/>
    <w:rsid w:val="008A737E"/>
    <w:rsid w:val="008B06E5"/>
    <w:rsid w:val="008C6118"/>
    <w:rsid w:val="008D12D0"/>
    <w:rsid w:val="008D7FAA"/>
    <w:rsid w:val="008F2CFD"/>
    <w:rsid w:val="008F5CB1"/>
    <w:rsid w:val="00903AD5"/>
    <w:rsid w:val="00912CCD"/>
    <w:rsid w:val="00940499"/>
    <w:rsid w:val="0094108F"/>
    <w:rsid w:val="00946722"/>
    <w:rsid w:val="00957289"/>
    <w:rsid w:val="009602C3"/>
    <w:rsid w:val="009716B6"/>
    <w:rsid w:val="009A7E54"/>
    <w:rsid w:val="009C1120"/>
    <w:rsid w:val="009D2568"/>
    <w:rsid w:val="009D653F"/>
    <w:rsid w:val="009E41AF"/>
    <w:rsid w:val="009E5CC0"/>
    <w:rsid w:val="009F46AE"/>
    <w:rsid w:val="00A04D66"/>
    <w:rsid w:val="00A14741"/>
    <w:rsid w:val="00A23551"/>
    <w:rsid w:val="00A25366"/>
    <w:rsid w:val="00A46985"/>
    <w:rsid w:val="00A54DDB"/>
    <w:rsid w:val="00A75133"/>
    <w:rsid w:val="00A81D1B"/>
    <w:rsid w:val="00A83831"/>
    <w:rsid w:val="00AB3EB2"/>
    <w:rsid w:val="00AC0A26"/>
    <w:rsid w:val="00AD1A7F"/>
    <w:rsid w:val="00AD2076"/>
    <w:rsid w:val="00AD55E3"/>
    <w:rsid w:val="00AE3AB0"/>
    <w:rsid w:val="00AE4012"/>
    <w:rsid w:val="00AF0DEE"/>
    <w:rsid w:val="00B04E95"/>
    <w:rsid w:val="00B05002"/>
    <w:rsid w:val="00B10BF3"/>
    <w:rsid w:val="00B1350A"/>
    <w:rsid w:val="00B3595C"/>
    <w:rsid w:val="00B3613A"/>
    <w:rsid w:val="00B37271"/>
    <w:rsid w:val="00B461BC"/>
    <w:rsid w:val="00B64318"/>
    <w:rsid w:val="00B657E1"/>
    <w:rsid w:val="00B71880"/>
    <w:rsid w:val="00B926BA"/>
    <w:rsid w:val="00BB3AD7"/>
    <w:rsid w:val="00BD29A6"/>
    <w:rsid w:val="00BD7C31"/>
    <w:rsid w:val="00BE05B8"/>
    <w:rsid w:val="00C00AAF"/>
    <w:rsid w:val="00C029C6"/>
    <w:rsid w:val="00C10962"/>
    <w:rsid w:val="00C1164D"/>
    <w:rsid w:val="00C15693"/>
    <w:rsid w:val="00C15A7A"/>
    <w:rsid w:val="00C160BE"/>
    <w:rsid w:val="00C23B88"/>
    <w:rsid w:val="00C25770"/>
    <w:rsid w:val="00C30733"/>
    <w:rsid w:val="00C36E8B"/>
    <w:rsid w:val="00C5627B"/>
    <w:rsid w:val="00C65900"/>
    <w:rsid w:val="00C6611D"/>
    <w:rsid w:val="00C82858"/>
    <w:rsid w:val="00C84DAB"/>
    <w:rsid w:val="00C94FD7"/>
    <w:rsid w:val="00C96055"/>
    <w:rsid w:val="00C975D6"/>
    <w:rsid w:val="00CA5CE8"/>
    <w:rsid w:val="00CB5769"/>
    <w:rsid w:val="00CC3B8F"/>
    <w:rsid w:val="00CD1F7B"/>
    <w:rsid w:val="00CE3602"/>
    <w:rsid w:val="00CF16C3"/>
    <w:rsid w:val="00CF4C5E"/>
    <w:rsid w:val="00D06377"/>
    <w:rsid w:val="00D32352"/>
    <w:rsid w:val="00D41584"/>
    <w:rsid w:val="00D44E5E"/>
    <w:rsid w:val="00D57844"/>
    <w:rsid w:val="00D76E78"/>
    <w:rsid w:val="00D9437A"/>
    <w:rsid w:val="00DA08BD"/>
    <w:rsid w:val="00DB1403"/>
    <w:rsid w:val="00DB232A"/>
    <w:rsid w:val="00DE435F"/>
    <w:rsid w:val="00DE504C"/>
    <w:rsid w:val="00DE52E2"/>
    <w:rsid w:val="00DE6096"/>
    <w:rsid w:val="00DE6405"/>
    <w:rsid w:val="00DF47D1"/>
    <w:rsid w:val="00DF5CD3"/>
    <w:rsid w:val="00E4113E"/>
    <w:rsid w:val="00E5667E"/>
    <w:rsid w:val="00E60B4C"/>
    <w:rsid w:val="00E633DE"/>
    <w:rsid w:val="00E63818"/>
    <w:rsid w:val="00E707EE"/>
    <w:rsid w:val="00E70A80"/>
    <w:rsid w:val="00E91D2F"/>
    <w:rsid w:val="00EC696A"/>
    <w:rsid w:val="00F1560B"/>
    <w:rsid w:val="00F22671"/>
    <w:rsid w:val="00F26D36"/>
    <w:rsid w:val="00F276D2"/>
    <w:rsid w:val="00F31AF4"/>
    <w:rsid w:val="00F42BF6"/>
    <w:rsid w:val="00F5303C"/>
    <w:rsid w:val="00F642B2"/>
    <w:rsid w:val="00F7536E"/>
    <w:rsid w:val="00F82979"/>
    <w:rsid w:val="00F878FD"/>
    <w:rsid w:val="00F91B4E"/>
    <w:rsid w:val="00FA0972"/>
    <w:rsid w:val="00FB07A3"/>
    <w:rsid w:val="00FC18AF"/>
    <w:rsid w:val="00FC4872"/>
    <w:rsid w:val="00FD2A2E"/>
    <w:rsid w:val="00FD63CA"/>
    <w:rsid w:val="00FE1DEC"/>
    <w:rsid w:val="00FE35D8"/>
    <w:rsid w:val="00FF4C3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8CB63"/>
  <w15:docId w15:val="{5CC02271-890C-4F38-BD01-7DD2AABA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61EE0"/>
    <w:rPr>
      <w:rFonts w:ascii="Verdana" w:eastAsia="Verdana" w:hAnsi="Verdana" w:cs="Verdana"/>
      <w:lang w:val="pt-PT"/>
    </w:rPr>
  </w:style>
  <w:style w:type="paragraph" w:styleId="Ttulo1">
    <w:name w:val="heading 1"/>
    <w:basedOn w:val="Normal"/>
    <w:link w:val="Ttulo1Char"/>
    <w:uiPriority w:val="9"/>
    <w:qFormat/>
    <w:rsid w:val="00261EE0"/>
    <w:pPr>
      <w:ind w:left="572"/>
      <w:outlineLvl w:val="0"/>
    </w:pPr>
    <w:rPr>
      <w:b/>
      <w:bCs/>
      <w:sz w:val="20"/>
      <w:szCs w:val="20"/>
    </w:rPr>
  </w:style>
  <w:style w:type="paragraph" w:styleId="Ttulo2">
    <w:name w:val="heading 2"/>
    <w:basedOn w:val="Normal"/>
    <w:next w:val="Normal"/>
    <w:link w:val="Ttulo2Char"/>
    <w:unhideWhenUsed/>
    <w:qFormat/>
    <w:rsid w:val="003C64C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6C0D5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har"/>
    <w:uiPriority w:val="9"/>
    <w:semiHidden/>
    <w:unhideWhenUsed/>
    <w:qFormat/>
    <w:rsid w:val="006B6A4F"/>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E5667E"/>
    <w:pPr>
      <w:keepNext/>
      <w:keepLines/>
      <w:widowControl/>
      <w:autoSpaceDE/>
      <w:autoSpaceDN/>
      <w:spacing w:before="40" w:line="259" w:lineRule="auto"/>
      <w:outlineLvl w:val="5"/>
    </w:pPr>
    <w:rPr>
      <w:rFonts w:asciiTheme="majorHAnsi" w:eastAsiaTheme="majorEastAsia" w:hAnsiTheme="majorHAnsi" w:cstheme="majorBidi"/>
      <w:color w:val="243F60" w:themeColor="accent1" w:themeShade="7F"/>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qFormat/>
    <w:rsid w:val="001527FE"/>
    <w:rPr>
      <w:rFonts w:ascii="Verdana" w:eastAsia="Verdana" w:hAnsi="Verdana" w:cs="Verdana"/>
      <w:b/>
      <w:bCs/>
      <w:sz w:val="20"/>
      <w:szCs w:val="20"/>
      <w:lang w:val="pt-PT"/>
    </w:rPr>
  </w:style>
  <w:style w:type="character" w:customStyle="1" w:styleId="Ttulo2Char">
    <w:name w:val="Título 2 Char"/>
    <w:basedOn w:val="Fontepargpadro"/>
    <w:link w:val="Ttulo2"/>
    <w:rsid w:val="003C64CC"/>
    <w:rPr>
      <w:rFonts w:asciiTheme="majorHAnsi" w:eastAsiaTheme="majorEastAsia" w:hAnsiTheme="majorHAnsi" w:cstheme="majorBidi"/>
      <w:b/>
      <w:bCs/>
      <w:color w:val="4F81BD" w:themeColor="accent1"/>
      <w:sz w:val="26"/>
      <w:szCs w:val="26"/>
      <w:lang w:val="pt-PT"/>
    </w:rPr>
  </w:style>
  <w:style w:type="character" w:customStyle="1" w:styleId="Ttulo3Char">
    <w:name w:val="Título 3 Char"/>
    <w:basedOn w:val="Fontepargpadro"/>
    <w:link w:val="Ttulo3"/>
    <w:uiPriority w:val="9"/>
    <w:semiHidden/>
    <w:rsid w:val="006C0D51"/>
    <w:rPr>
      <w:rFonts w:asciiTheme="majorHAnsi" w:eastAsiaTheme="majorEastAsia" w:hAnsiTheme="majorHAnsi" w:cstheme="majorBidi"/>
      <w:color w:val="243F60" w:themeColor="accent1" w:themeShade="7F"/>
      <w:sz w:val="24"/>
      <w:szCs w:val="24"/>
      <w:lang w:val="pt-PT"/>
    </w:rPr>
  </w:style>
  <w:style w:type="character" w:customStyle="1" w:styleId="Ttulo4Char">
    <w:name w:val="Título 4 Char"/>
    <w:basedOn w:val="Fontepargpadro"/>
    <w:link w:val="Ttulo4"/>
    <w:uiPriority w:val="9"/>
    <w:rsid w:val="006B6A4F"/>
    <w:rPr>
      <w:rFonts w:asciiTheme="majorHAnsi" w:eastAsiaTheme="majorEastAsia" w:hAnsiTheme="majorHAnsi" w:cstheme="majorBidi"/>
      <w:i/>
      <w:iCs/>
      <w:color w:val="365F91" w:themeColor="accent1" w:themeShade="BF"/>
      <w:lang w:val="pt-PT"/>
    </w:rPr>
  </w:style>
  <w:style w:type="table" w:customStyle="1" w:styleId="TableNormal">
    <w:name w:val="Table Normal"/>
    <w:uiPriority w:val="2"/>
    <w:semiHidden/>
    <w:unhideWhenUsed/>
    <w:qFormat/>
    <w:rsid w:val="00261EE0"/>
    <w:tblPr>
      <w:tblInd w:w="0" w:type="dxa"/>
      <w:tblCellMar>
        <w:top w:w="0" w:type="dxa"/>
        <w:left w:w="0" w:type="dxa"/>
        <w:bottom w:w="0" w:type="dxa"/>
        <w:right w:w="0" w:type="dxa"/>
      </w:tblCellMar>
    </w:tblPr>
  </w:style>
  <w:style w:type="paragraph" w:styleId="Corpodetexto">
    <w:name w:val="Body Text"/>
    <w:basedOn w:val="Normal"/>
    <w:link w:val="CorpodetextoChar"/>
    <w:uiPriority w:val="99"/>
    <w:qFormat/>
    <w:rsid w:val="00261EE0"/>
    <w:rPr>
      <w:sz w:val="20"/>
      <w:szCs w:val="20"/>
    </w:rPr>
  </w:style>
  <w:style w:type="character" w:customStyle="1" w:styleId="CorpodetextoChar">
    <w:name w:val="Corpo de texto Char"/>
    <w:link w:val="Corpodetexto"/>
    <w:uiPriority w:val="99"/>
    <w:qFormat/>
    <w:rsid w:val="001E0340"/>
    <w:rPr>
      <w:rFonts w:ascii="Verdana" w:eastAsia="Verdana" w:hAnsi="Verdana" w:cs="Verdana"/>
      <w:sz w:val="20"/>
      <w:szCs w:val="20"/>
      <w:lang w:val="pt-PT"/>
    </w:rPr>
  </w:style>
  <w:style w:type="paragraph" w:styleId="PargrafodaLista">
    <w:name w:val="List Paragraph"/>
    <w:aliases w:val="Tabela,Parágrafo da Lista1,Parágrafo da Lista11,Subtítulo Projeto Básico,Parágrafo da Lista111,List Paragraph1"/>
    <w:basedOn w:val="Normal"/>
    <w:link w:val="PargrafodaListaChar"/>
    <w:qFormat/>
    <w:rsid w:val="00261EE0"/>
    <w:pPr>
      <w:ind w:left="572"/>
      <w:jc w:val="both"/>
    </w:pPr>
  </w:style>
  <w:style w:type="character" w:customStyle="1" w:styleId="PargrafodaListaChar">
    <w:name w:val="Parágrafo da Lista Char"/>
    <w:aliases w:val="Tabela Char,Parágrafo da Lista1 Char,Parágrafo da Lista11 Char,Subtítulo Projeto Básico Char,Parágrafo da Lista111 Char,List Paragraph1 Char"/>
    <w:link w:val="PargrafodaLista"/>
    <w:qFormat/>
    <w:rsid w:val="001E0340"/>
    <w:rPr>
      <w:rFonts w:ascii="Verdana" w:eastAsia="Verdana" w:hAnsi="Verdana" w:cs="Verdana"/>
      <w:lang w:val="pt-PT"/>
    </w:rPr>
  </w:style>
  <w:style w:type="paragraph" w:customStyle="1" w:styleId="TableParagraph">
    <w:name w:val="Table Paragraph"/>
    <w:basedOn w:val="Normal"/>
    <w:uiPriority w:val="1"/>
    <w:qFormat/>
    <w:rsid w:val="00261EE0"/>
  </w:style>
  <w:style w:type="paragraph" w:styleId="Recuodecorpodetexto3">
    <w:name w:val="Body Text Indent 3"/>
    <w:basedOn w:val="Normal"/>
    <w:link w:val="Recuodecorpodetexto3Char"/>
    <w:uiPriority w:val="99"/>
    <w:unhideWhenUsed/>
    <w:rsid w:val="008B06E5"/>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8B06E5"/>
    <w:rPr>
      <w:rFonts w:ascii="Verdana" w:eastAsia="Verdana" w:hAnsi="Verdana" w:cs="Verdana"/>
      <w:sz w:val="16"/>
      <w:szCs w:val="16"/>
      <w:lang w:val="pt-PT"/>
    </w:rPr>
  </w:style>
  <w:style w:type="paragraph" w:styleId="NormalWeb">
    <w:name w:val="Normal (Web)"/>
    <w:basedOn w:val="Normal"/>
    <w:uiPriority w:val="99"/>
    <w:unhideWhenUsed/>
    <w:rsid w:val="008B06E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SemEspaamento">
    <w:name w:val="No Spacing"/>
    <w:link w:val="SemEspaamentoChar"/>
    <w:uiPriority w:val="1"/>
    <w:qFormat/>
    <w:rsid w:val="008B06E5"/>
    <w:pPr>
      <w:widowControl/>
      <w:autoSpaceDE/>
      <w:autoSpaceDN/>
    </w:pPr>
    <w:rPr>
      <w:rFonts w:ascii="Calibri" w:eastAsia="Calibri" w:hAnsi="Calibri" w:cs="Times New Roman"/>
      <w:lang w:val="pt-BR"/>
    </w:rPr>
  </w:style>
  <w:style w:type="character" w:customStyle="1" w:styleId="SemEspaamentoChar">
    <w:name w:val="Sem Espaçamento Char"/>
    <w:link w:val="SemEspaamento"/>
    <w:uiPriority w:val="1"/>
    <w:rsid w:val="00FE35D8"/>
    <w:rPr>
      <w:rFonts w:ascii="Calibri" w:eastAsia="Calibri" w:hAnsi="Calibri" w:cs="Times New Roman"/>
      <w:lang w:val="pt-BR"/>
    </w:rPr>
  </w:style>
  <w:style w:type="character" w:customStyle="1" w:styleId="yiv0131775854gmail-apple-converted-space">
    <w:name w:val="yiv0131775854gmail-apple-converted-space"/>
    <w:rsid w:val="008B06E5"/>
  </w:style>
  <w:style w:type="paragraph" w:customStyle="1" w:styleId="Standard">
    <w:name w:val="Standard"/>
    <w:uiPriority w:val="99"/>
    <w:rsid w:val="006B6A4F"/>
    <w:pPr>
      <w:widowControl/>
      <w:suppressAutoHyphens/>
      <w:autoSpaceDE/>
      <w:autoSpaceDN/>
    </w:pPr>
    <w:rPr>
      <w:rFonts w:ascii="Times New Roman" w:eastAsia="Arial" w:hAnsi="Times New Roman" w:cs="Times New Roman"/>
      <w:kern w:val="2"/>
      <w:sz w:val="24"/>
      <w:szCs w:val="24"/>
      <w:lang w:val="pt-BR" w:eastAsia="ar-SA"/>
    </w:rPr>
  </w:style>
  <w:style w:type="paragraph" w:styleId="Cabealho">
    <w:name w:val="header"/>
    <w:aliases w:val=" Char,Char,hd,he"/>
    <w:basedOn w:val="Normal"/>
    <w:link w:val="CabealhoChar"/>
    <w:uiPriority w:val="99"/>
    <w:unhideWhenUsed/>
    <w:rsid w:val="003410FB"/>
    <w:pPr>
      <w:widowControl/>
      <w:tabs>
        <w:tab w:val="center" w:pos="4252"/>
        <w:tab w:val="right" w:pos="8504"/>
      </w:tabs>
      <w:autoSpaceDE/>
      <w:autoSpaceDN/>
      <w:spacing w:after="160" w:line="259" w:lineRule="auto"/>
    </w:pPr>
    <w:rPr>
      <w:rFonts w:ascii="Calibri" w:eastAsia="Calibri" w:hAnsi="Calibri" w:cs="Times New Roman"/>
      <w:lang w:val="pt-BR"/>
    </w:rPr>
  </w:style>
  <w:style w:type="character" w:customStyle="1" w:styleId="CabealhoChar">
    <w:name w:val="Cabeçalho Char"/>
    <w:aliases w:val=" Char Char,Char Char,hd Char,he Char"/>
    <w:basedOn w:val="Fontepargpadro"/>
    <w:link w:val="Cabealho"/>
    <w:uiPriority w:val="99"/>
    <w:rsid w:val="003410FB"/>
    <w:rPr>
      <w:rFonts w:ascii="Calibri" w:eastAsia="Calibri" w:hAnsi="Calibri" w:cs="Times New Roman"/>
      <w:lang w:val="pt-BR"/>
    </w:rPr>
  </w:style>
  <w:style w:type="paragraph" w:styleId="Rodap">
    <w:name w:val="footer"/>
    <w:basedOn w:val="Normal"/>
    <w:link w:val="RodapChar"/>
    <w:uiPriority w:val="99"/>
    <w:unhideWhenUsed/>
    <w:rsid w:val="00BD7C31"/>
    <w:pPr>
      <w:tabs>
        <w:tab w:val="center" w:pos="4252"/>
        <w:tab w:val="right" w:pos="8504"/>
      </w:tabs>
    </w:pPr>
  </w:style>
  <w:style w:type="character" w:customStyle="1" w:styleId="RodapChar">
    <w:name w:val="Rodapé Char"/>
    <w:basedOn w:val="Fontepargpadro"/>
    <w:link w:val="Rodap"/>
    <w:uiPriority w:val="99"/>
    <w:qFormat/>
    <w:rsid w:val="00BD7C31"/>
    <w:rPr>
      <w:rFonts w:ascii="Verdana" w:eastAsia="Verdana" w:hAnsi="Verdana" w:cs="Verdana"/>
      <w:lang w:val="pt-PT"/>
    </w:rPr>
  </w:style>
  <w:style w:type="paragraph" w:customStyle="1" w:styleId="sh-dsdesc">
    <w:name w:val="sh-ds__desc"/>
    <w:basedOn w:val="Normal"/>
    <w:rsid w:val="00DB232A"/>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sh-dsfull-txt">
    <w:name w:val="sh-ds__full-txt"/>
    <w:basedOn w:val="Fontepargpadro"/>
    <w:rsid w:val="00DB232A"/>
  </w:style>
  <w:style w:type="paragraph" w:customStyle="1" w:styleId="Nivel01">
    <w:name w:val="Nivel 01"/>
    <w:basedOn w:val="Ttulo1"/>
    <w:next w:val="Normal"/>
    <w:link w:val="Nivel01Char"/>
    <w:autoRedefine/>
    <w:qFormat/>
    <w:rsid w:val="003F6038"/>
    <w:pPr>
      <w:keepNext/>
      <w:keepLines/>
      <w:widowControl/>
      <w:tabs>
        <w:tab w:val="left" w:pos="567"/>
      </w:tabs>
      <w:autoSpaceDE/>
      <w:autoSpaceDN/>
      <w:spacing w:beforeLines="120" w:afterLines="120" w:line="312" w:lineRule="auto"/>
      <w:ind w:left="360" w:hanging="360"/>
      <w:jc w:val="both"/>
    </w:pPr>
    <w:rPr>
      <w:rFonts w:ascii="Arial" w:eastAsiaTheme="majorEastAsia" w:hAnsi="Arial" w:cs="Arial"/>
      <w:lang w:val="pt-BR" w:eastAsia="pt-BR"/>
    </w:rPr>
  </w:style>
  <w:style w:type="paragraph" w:customStyle="1" w:styleId="Nivel2">
    <w:name w:val="Nivel 2"/>
    <w:basedOn w:val="Normal"/>
    <w:link w:val="Nivel2Char"/>
    <w:qFormat/>
    <w:rsid w:val="003F6038"/>
    <w:pPr>
      <w:widowControl/>
      <w:autoSpaceDE/>
      <w:autoSpaceDN/>
      <w:spacing w:before="120" w:after="120" w:line="276" w:lineRule="auto"/>
      <w:jc w:val="both"/>
    </w:pPr>
    <w:rPr>
      <w:rFonts w:ascii="Arial" w:eastAsiaTheme="minorEastAsia" w:hAnsi="Arial" w:cs="Arial"/>
      <w:color w:val="000000"/>
      <w:sz w:val="20"/>
      <w:szCs w:val="20"/>
      <w:lang w:val="pt-BR" w:eastAsia="pt-BR"/>
    </w:rPr>
  </w:style>
  <w:style w:type="character" w:customStyle="1" w:styleId="Nivel2Char">
    <w:name w:val="Nivel 2 Char"/>
    <w:basedOn w:val="Fontepargpadro"/>
    <w:link w:val="Nivel2"/>
    <w:locked/>
    <w:rsid w:val="003F6038"/>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3F6038"/>
    <w:pPr>
      <w:widowControl/>
      <w:autoSpaceDE/>
      <w:autoSpaceDN/>
      <w:spacing w:before="120" w:after="120" w:line="276" w:lineRule="auto"/>
      <w:ind w:left="284"/>
      <w:jc w:val="both"/>
    </w:pPr>
    <w:rPr>
      <w:rFonts w:ascii="Arial" w:eastAsiaTheme="minorEastAsia" w:hAnsi="Arial" w:cs="Arial"/>
      <w:color w:val="000000"/>
      <w:sz w:val="20"/>
      <w:szCs w:val="20"/>
      <w:lang w:val="pt-BR" w:eastAsia="pt-BR"/>
    </w:rPr>
  </w:style>
  <w:style w:type="character" w:customStyle="1" w:styleId="Nivel3Char">
    <w:name w:val="Nivel 3 Char"/>
    <w:basedOn w:val="Fontepargpadro"/>
    <w:link w:val="Nivel3"/>
    <w:rsid w:val="008C6118"/>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3F6038"/>
    <w:pPr>
      <w:numPr>
        <w:ilvl w:val="3"/>
      </w:numPr>
      <w:ind w:left="567"/>
    </w:pPr>
    <w:rPr>
      <w:color w:val="auto"/>
    </w:rPr>
  </w:style>
  <w:style w:type="character" w:customStyle="1" w:styleId="Nivel4Char">
    <w:name w:val="Nivel 4 Char"/>
    <w:basedOn w:val="Fontepargpadro"/>
    <w:link w:val="Nivel4"/>
    <w:rsid w:val="008C6118"/>
    <w:rPr>
      <w:rFonts w:ascii="Arial" w:eastAsiaTheme="minorEastAsia" w:hAnsi="Arial" w:cs="Arial"/>
      <w:sz w:val="20"/>
      <w:szCs w:val="20"/>
      <w:lang w:val="pt-BR" w:eastAsia="pt-BR"/>
    </w:rPr>
  </w:style>
  <w:style w:type="paragraph" w:customStyle="1" w:styleId="Nivel5">
    <w:name w:val="Nivel 5"/>
    <w:basedOn w:val="Nivel4"/>
    <w:qFormat/>
    <w:rsid w:val="003F6038"/>
    <w:pPr>
      <w:numPr>
        <w:ilvl w:val="4"/>
      </w:numPr>
      <w:ind w:left="851"/>
    </w:pPr>
  </w:style>
  <w:style w:type="character" w:styleId="Hyperlink">
    <w:name w:val="Hyperlink"/>
    <w:uiPriority w:val="99"/>
    <w:rsid w:val="008C6118"/>
    <w:rPr>
      <w:color w:val="000080"/>
      <w:u w:val="single"/>
    </w:rPr>
  </w:style>
  <w:style w:type="paragraph" w:customStyle="1" w:styleId="Nvel3-R">
    <w:name w:val="Nível 3-R"/>
    <w:basedOn w:val="Nivel3"/>
    <w:link w:val="Nvel3-RChar"/>
    <w:qFormat/>
    <w:rsid w:val="007F4E0E"/>
    <w:pPr>
      <w:spacing w:line="240" w:lineRule="auto"/>
    </w:pPr>
    <w:rPr>
      <w:i/>
      <w:iCs/>
      <w:color w:val="FF0000"/>
    </w:rPr>
  </w:style>
  <w:style w:type="character" w:customStyle="1" w:styleId="Nvel3-RChar">
    <w:name w:val="Nível 3-R Char"/>
    <w:basedOn w:val="Nivel3Char"/>
    <w:link w:val="Nvel3-R"/>
    <w:rsid w:val="007F4E0E"/>
    <w:rPr>
      <w:rFonts w:ascii="Arial" w:eastAsiaTheme="minorEastAsia" w:hAnsi="Arial" w:cs="Arial"/>
      <w:i/>
      <w:iCs/>
      <w:color w:val="FF0000"/>
      <w:sz w:val="20"/>
      <w:szCs w:val="20"/>
      <w:lang w:val="pt-BR" w:eastAsia="pt-BR"/>
    </w:rPr>
  </w:style>
  <w:style w:type="paragraph" w:styleId="Textodebalo">
    <w:name w:val="Balloon Text"/>
    <w:basedOn w:val="Normal"/>
    <w:link w:val="TextodebaloChar"/>
    <w:uiPriority w:val="99"/>
    <w:unhideWhenUsed/>
    <w:rsid w:val="00587341"/>
    <w:rPr>
      <w:rFonts w:ascii="Tahoma" w:hAnsi="Tahoma" w:cs="Tahoma"/>
      <w:sz w:val="16"/>
      <w:szCs w:val="16"/>
    </w:rPr>
  </w:style>
  <w:style w:type="character" w:customStyle="1" w:styleId="TextodebaloChar">
    <w:name w:val="Texto de balão Char"/>
    <w:basedOn w:val="Fontepargpadro"/>
    <w:link w:val="Textodebalo"/>
    <w:uiPriority w:val="99"/>
    <w:rsid w:val="00587341"/>
    <w:rPr>
      <w:rFonts w:ascii="Tahoma" w:eastAsia="Verdana" w:hAnsi="Tahoma" w:cs="Tahoma"/>
      <w:sz w:val="16"/>
      <w:szCs w:val="16"/>
      <w:lang w:val="pt-PT"/>
    </w:rPr>
  </w:style>
  <w:style w:type="table" w:customStyle="1" w:styleId="TableNormal1">
    <w:name w:val="Table Normal1"/>
    <w:uiPriority w:val="2"/>
    <w:semiHidden/>
    <w:unhideWhenUsed/>
    <w:qFormat/>
    <w:rsid w:val="000C27C0"/>
    <w:rPr>
      <w:rFonts w:ascii="Calibri" w:eastAsia="Calibri" w:hAnsi="Calibri" w:cs="Times New Roman"/>
    </w:rPr>
    <w:tblPr>
      <w:tblInd w:w="0" w:type="dxa"/>
      <w:tblCellMar>
        <w:top w:w="0" w:type="dxa"/>
        <w:left w:w="0" w:type="dxa"/>
        <w:bottom w:w="0" w:type="dxa"/>
        <w:right w:w="0" w:type="dxa"/>
      </w:tblCellMar>
    </w:tblPr>
  </w:style>
  <w:style w:type="paragraph" w:customStyle="1" w:styleId="Default">
    <w:name w:val="Default"/>
    <w:uiPriority w:val="99"/>
    <w:rsid w:val="001527FE"/>
    <w:pPr>
      <w:widowControl/>
      <w:adjustRightInd w:val="0"/>
    </w:pPr>
    <w:rPr>
      <w:rFonts w:ascii="Times" w:hAnsi="Times" w:cs="Times"/>
      <w:color w:val="000000"/>
      <w:sz w:val="24"/>
      <w:szCs w:val="24"/>
      <w:lang w:val="pt-BR"/>
    </w:rPr>
  </w:style>
  <w:style w:type="paragraph" w:customStyle="1" w:styleId="Nvel2-Red">
    <w:name w:val="Nível 2 -Red"/>
    <w:basedOn w:val="Nivel2"/>
    <w:link w:val="Nvel2-RedChar"/>
    <w:qFormat/>
    <w:rsid w:val="001527FE"/>
    <w:pPr>
      <w:ind w:left="999" w:hanging="522"/>
    </w:pPr>
    <w:rPr>
      <w:i/>
      <w:iCs/>
      <w:color w:val="FF0000"/>
    </w:rPr>
  </w:style>
  <w:style w:type="character" w:customStyle="1" w:styleId="Nvel2-RedChar">
    <w:name w:val="Nível 2 -Red Char"/>
    <w:basedOn w:val="Fontepargpadro"/>
    <w:link w:val="Nvel2-Red"/>
    <w:rsid w:val="001527FE"/>
    <w:rPr>
      <w:rFonts w:ascii="Arial" w:eastAsiaTheme="minorEastAsia" w:hAnsi="Arial" w:cs="Arial"/>
      <w:i/>
      <w:iCs/>
      <w:color w:val="FF0000"/>
      <w:sz w:val="20"/>
      <w:szCs w:val="20"/>
      <w:lang w:val="pt-BR" w:eastAsia="pt-BR"/>
    </w:rPr>
  </w:style>
  <w:style w:type="paragraph" w:customStyle="1" w:styleId="Nvel1-SemNum">
    <w:name w:val="Nível 1-Sem Num"/>
    <w:basedOn w:val="Nivel01"/>
    <w:link w:val="Nvel1-SemNumChar"/>
    <w:qFormat/>
    <w:rsid w:val="001527FE"/>
    <w:pPr>
      <w:spacing w:beforeLines="0" w:afterLines="0" w:line="240" w:lineRule="auto"/>
      <w:ind w:left="357" w:firstLine="0"/>
      <w:outlineLvl w:val="1"/>
    </w:pPr>
    <w:rPr>
      <w:color w:val="FF0000"/>
    </w:rPr>
  </w:style>
  <w:style w:type="character" w:customStyle="1" w:styleId="Nvel1-SemNumChar">
    <w:name w:val="Nível 1-Sem Num Char"/>
    <w:basedOn w:val="Fontepargpadro"/>
    <w:link w:val="Nvel1-SemNum"/>
    <w:rsid w:val="001527FE"/>
    <w:rPr>
      <w:rFonts w:ascii="Arial" w:eastAsiaTheme="majorEastAsia" w:hAnsi="Arial" w:cs="Arial"/>
      <w:b/>
      <w:bCs/>
      <w:color w:val="FF0000"/>
      <w:sz w:val="20"/>
      <w:szCs w:val="20"/>
      <w:lang w:val="pt-BR" w:eastAsia="pt-BR"/>
    </w:rPr>
  </w:style>
  <w:style w:type="paragraph" w:customStyle="1" w:styleId="Nvel4-R">
    <w:name w:val="Nível 4-R"/>
    <w:basedOn w:val="Nivel4"/>
    <w:link w:val="Nvel4-RChar"/>
    <w:qFormat/>
    <w:rsid w:val="001527FE"/>
    <w:pPr>
      <w:numPr>
        <w:ilvl w:val="0"/>
      </w:numPr>
      <w:ind w:left="2491" w:hanging="360"/>
    </w:pPr>
    <w:rPr>
      <w:i/>
      <w:iCs/>
      <w:color w:val="FF0000"/>
    </w:rPr>
  </w:style>
  <w:style w:type="paragraph" w:customStyle="1" w:styleId="western">
    <w:name w:val="western"/>
    <w:basedOn w:val="Normal"/>
    <w:qFormat/>
    <w:rsid w:val="001527FE"/>
    <w:pPr>
      <w:widowControl/>
      <w:autoSpaceDE/>
      <w:autoSpaceDN/>
      <w:spacing w:before="100" w:beforeAutospacing="1" w:after="119"/>
    </w:pPr>
    <w:rPr>
      <w:rFonts w:ascii="Times New Roman" w:eastAsia="Times New Roman" w:hAnsi="Times New Roman" w:cs="Times New Roman"/>
      <w:sz w:val="24"/>
      <w:szCs w:val="24"/>
      <w:lang w:val="pt-BR" w:eastAsia="pt-BR"/>
    </w:rPr>
  </w:style>
  <w:style w:type="paragraph" w:customStyle="1" w:styleId="Heading21">
    <w:name w:val="Heading 21"/>
    <w:basedOn w:val="Normal"/>
    <w:uiPriority w:val="1"/>
    <w:qFormat/>
    <w:rsid w:val="001527FE"/>
    <w:pPr>
      <w:widowControl/>
      <w:autoSpaceDE/>
      <w:autoSpaceDN/>
      <w:ind w:left="670"/>
      <w:outlineLvl w:val="2"/>
    </w:pPr>
    <w:rPr>
      <w:rFonts w:ascii="Times New Roman" w:eastAsia="Times New Roman" w:hAnsi="Times New Roman" w:cs="Times New Roman"/>
      <w:b/>
      <w:bCs/>
      <w:color w:val="00000A"/>
      <w:sz w:val="28"/>
      <w:szCs w:val="28"/>
      <w:lang w:val="pt-BR" w:eastAsia="pt-BR" w:bidi="pt-BR"/>
    </w:rPr>
  </w:style>
  <w:style w:type="table" w:styleId="Tabelacomgrade">
    <w:name w:val="Table Grid"/>
    <w:basedOn w:val="Tabelanormal"/>
    <w:uiPriority w:val="39"/>
    <w:rsid w:val="005B769D"/>
    <w:pPr>
      <w:widowControl/>
      <w:autoSpaceDE/>
      <w:autoSpaceDN/>
    </w:pPr>
    <w:rPr>
      <w:rFonts w:ascii="Arial" w:hAnsi="Arial" w:cs="Arial"/>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01Char">
    <w:name w:val="Nivel 01 Char"/>
    <w:basedOn w:val="Fontepargpadro"/>
    <w:link w:val="Nivel01"/>
    <w:rsid w:val="006B45F0"/>
    <w:rPr>
      <w:rFonts w:ascii="Arial" w:eastAsiaTheme="majorEastAsia" w:hAnsi="Arial" w:cs="Arial"/>
      <w:b/>
      <w:bCs/>
      <w:sz w:val="20"/>
      <w:szCs w:val="20"/>
      <w:lang w:val="pt-BR" w:eastAsia="pt-BR"/>
    </w:rPr>
  </w:style>
  <w:style w:type="character" w:customStyle="1" w:styleId="normaltextrun">
    <w:name w:val="normaltextrun"/>
    <w:basedOn w:val="Fontepargpadro"/>
    <w:rsid w:val="006B45F0"/>
  </w:style>
  <w:style w:type="character" w:customStyle="1" w:styleId="findhit">
    <w:name w:val="findhit"/>
    <w:basedOn w:val="Fontepargpadro"/>
    <w:rsid w:val="006B45F0"/>
  </w:style>
  <w:style w:type="paragraph" w:customStyle="1" w:styleId="Nvel1-SemNumPreto">
    <w:name w:val="Nível 1-Sem Num Preto"/>
    <w:basedOn w:val="Nvel1-SemNum"/>
    <w:link w:val="Nvel1-SemNumPretoChar"/>
    <w:qFormat/>
    <w:rsid w:val="006B45F0"/>
    <w:pPr>
      <w:spacing w:before="240" w:after="120" w:line="276" w:lineRule="auto"/>
      <w:ind w:left="0"/>
    </w:pPr>
    <w:rPr>
      <w:lang w:eastAsia="zh-CN" w:bidi="hi-IN"/>
    </w:rPr>
  </w:style>
  <w:style w:type="character" w:customStyle="1" w:styleId="Nvel1-SemNumPretoChar">
    <w:name w:val="Nível 1-Sem Num Preto Char"/>
    <w:basedOn w:val="Nvel1-SemNumChar"/>
    <w:link w:val="Nvel1-SemNumPreto"/>
    <w:rsid w:val="006B45F0"/>
    <w:rPr>
      <w:rFonts w:ascii="Arial" w:eastAsiaTheme="majorEastAsia" w:hAnsi="Arial" w:cs="Arial"/>
      <w:b/>
      <w:bCs/>
      <w:color w:val="FF0000"/>
      <w:sz w:val="20"/>
      <w:szCs w:val="20"/>
      <w:lang w:val="pt-BR" w:eastAsia="zh-CN" w:bidi="hi-IN"/>
    </w:rPr>
  </w:style>
  <w:style w:type="character" w:styleId="Refdecomentrio">
    <w:name w:val="annotation reference"/>
    <w:basedOn w:val="Fontepargpadro"/>
    <w:unhideWhenUsed/>
    <w:rsid w:val="007C661E"/>
    <w:rPr>
      <w:sz w:val="16"/>
      <w:szCs w:val="16"/>
    </w:rPr>
  </w:style>
  <w:style w:type="paragraph" w:styleId="Textodecomentrio">
    <w:name w:val="annotation text"/>
    <w:basedOn w:val="Normal"/>
    <w:link w:val="TextodecomentrioChar"/>
    <w:uiPriority w:val="99"/>
    <w:unhideWhenUsed/>
    <w:rsid w:val="007C661E"/>
    <w:rPr>
      <w:sz w:val="20"/>
      <w:szCs w:val="20"/>
    </w:rPr>
  </w:style>
  <w:style w:type="character" w:customStyle="1" w:styleId="TextodecomentrioChar">
    <w:name w:val="Texto de comentário Char"/>
    <w:basedOn w:val="Fontepargpadro"/>
    <w:link w:val="Textodecomentrio"/>
    <w:uiPriority w:val="99"/>
    <w:qFormat/>
    <w:rsid w:val="007C661E"/>
    <w:rPr>
      <w:rFonts w:ascii="Verdana" w:eastAsia="Verdana" w:hAnsi="Verdana" w:cs="Verdan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7C661E"/>
    <w:rPr>
      <w:b/>
      <w:bCs/>
    </w:rPr>
  </w:style>
  <w:style w:type="character" w:customStyle="1" w:styleId="AssuntodocomentrioChar">
    <w:name w:val="Assunto do comentário Char"/>
    <w:basedOn w:val="TextodecomentrioChar"/>
    <w:link w:val="Assuntodocomentrio"/>
    <w:uiPriority w:val="99"/>
    <w:semiHidden/>
    <w:rsid w:val="007C661E"/>
    <w:rPr>
      <w:rFonts w:ascii="Verdana" w:eastAsia="Verdana" w:hAnsi="Verdana" w:cs="Verdana"/>
      <w:b/>
      <w:bCs/>
      <w:sz w:val="20"/>
      <w:szCs w:val="20"/>
      <w:lang w:val="pt-PT"/>
    </w:rPr>
  </w:style>
  <w:style w:type="paragraph" w:customStyle="1" w:styleId="ou">
    <w:name w:val="ou"/>
    <w:basedOn w:val="PargrafodaLista"/>
    <w:link w:val="ouChar"/>
    <w:qFormat/>
    <w:rsid w:val="00EC696A"/>
    <w:pPr>
      <w:widowControl/>
      <w:autoSpaceDE/>
      <w:autoSpaceDN/>
      <w:spacing w:before="60" w:after="60" w:line="259" w:lineRule="auto"/>
      <w:ind w:left="0"/>
      <w:jc w:val="center"/>
    </w:pPr>
    <w:rPr>
      <w:rFonts w:ascii="Arial" w:eastAsiaTheme="minorEastAsia" w:hAnsi="Arial" w:cs="Arial"/>
      <w:b/>
      <w:bCs/>
      <w:i/>
      <w:iCs/>
      <w:color w:val="FF0000"/>
      <w:sz w:val="24"/>
      <w:szCs w:val="24"/>
      <w:u w:val="single"/>
      <w:lang w:val="pt-BR" w:eastAsia="pt-BR"/>
    </w:rPr>
  </w:style>
  <w:style w:type="character" w:customStyle="1" w:styleId="ouChar">
    <w:name w:val="ou Char"/>
    <w:basedOn w:val="PargrafodaListaChar"/>
    <w:link w:val="ou"/>
    <w:rsid w:val="00EC696A"/>
    <w:rPr>
      <w:rFonts w:ascii="Arial" w:eastAsiaTheme="minorEastAsia" w:hAnsi="Arial" w:cs="Arial"/>
      <w:b/>
      <w:bCs/>
      <w:i/>
      <w:iCs/>
      <w:color w:val="FF0000"/>
      <w:sz w:val="24"/>
      <w:szCs w:val="24"/>
      <w:u w:val="single"/>
      <w:lang w:val="pt-BR" w:eastAsia="pt-BR"/>
    </w:rPr>
  </w:style>
  <w:style w:type="paragraph" w:customStyle="1" w:styleId="Ttulo11">
    <w:name w:val="Título 11"/>
    <w:basedOn w:val="Normal"/>
    <w:autoRedefine/>
    <w:uiPriority w:val="1"/>
    <w:qFormat/>
    <w:rsid w:val="00CD1F7B"/>
    <w:pPr>
      <w:ind w:left="1039" w:hanging="358"/>
      <w:jc w:val="both"/>
      <w:outlineLvl w:val="1"/>
    </w:pPr>
    <w:rPr>
      <w:rFonts w:ascii="Times New Roman" w:eastAsia="Times New Roman" w:hAnsi="Times New Roman" w:cs="Times New Roman"/>
      <w:b/>
      <w:bCs/>
    </w:rPr>
  </w:style>
  <w:style w:type="character" w:customStyle="1" w:styleId="CorpodetextoChar1">
    <w:name w:val="Corpo de texto Char1"/>
    <w:uiPriority w:val="99"/>
    <w:rsid w:val="002803A5"/>
    <w:rPr>
      <w:rFonts w:ascii="Arial" w:eastAsia="Times New Roman" w:hAnsi="Arial" w:cs="Arial"/>
      <w:sz w:val="24"/>
      <w:szCs w:val="24"/>
      <w:lang w:eastAsia="pt-BR"/>
    </w:rPr>
  </w:style>
  <w:style w:type="paragraph" w:customStyle="1" w:styleId="m-1299075311321444052gmail-msonospacing">
    <w:name w:val="m_-1299075311321444052gmail-msonospacing"/>
    <w:basedOn w:val="Normal"/>
    <w:uiPriority w:val="99"/>
    <w:rsid w:val="002803A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HiperlinkVisitado">
    <w:name w:val="FollowedHyperlink"/>
    <w:basedOn w:val="Fontepargpadro"/>
    <w:uiPriority w:val="99"/>
    <w:semiHidden/>
    <w:unhideWhenUsed/>
    <w:rsid w:val="002803A5"/>
    <w:rPr>
      <w:color w:val="954F72"/>
      <w:u w:val="single"/>
    </w:rPr>
  </w:style>
  <w:style w:type="paragraph" w:customStyle="1" w:styleId="msonormal0">
    <w:name w:val="msonormal"/>
    <w:basedOn w:val="Normal"/>
    <w:uiPriority w:val="99"/>
    <w:rsid w:val="002803A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font5">
    <w:name w:val="font5"/>
    <w:basedOn w:val="Normal"/>
    <w:uiPriority w:val="99"/>
    <w:rsid w:val="002803A5"/>
    <w:pPr>
      <w:widowControl/>
      <w:autoSpaceDE/>
      <w:autoSpaceDN/>
      <w:spacing w:before="100" w:beforeAutospacing="1" w:after="100" w:afterAutospacing="1"/>
    </w:pPr>
    <w:rPr>
      <w:rFonts w:eastAsia="Times New Roman" w:cs="Times New Roman"/>
      <w:color w:val="000000"/>
      <w:sz w:val="16"/>
      <w:szCs w:val="16"/>
      <w:lang w:val="pt-BR" w:eastAsia="pt-BR"/>
    </w:rPr>
  </w:style>
  <w:style w:type="paragraph" w:customStyle="1" w:styleId="font6">
    <w:name w:val="font6"/>
    <w:basedOn w:val="Normal"/>
    <w:uiPriority w:val="99"/>
    <w:rsid w:val="002803A5"/>
    <w:pPr>
      <w:widowControl/>
      <w:autoSpaceDE/>
      <w:autoSpaceDN/>
      <w:spacing w:before="100" w:beforeAutospacing="1" w:after="100" w:afterAutospacing="1"/>
    </w:pPr>
    <w:rPr>
      <w:rFonts w:eastAsia="Times New Roman" w:cs="Times New Roman"/>
      <w:b/>
      <w:bCs/>
      <w:color w:val="000000"/>
      <w:sz w:val="16"/>
      <w:szCs w:val="16"/>
      <w:lang w:val="pt-BR" w:eastAsia="pt-BR"/>
    </w:rPr>
  </w:style>
  <w:style w:type="paragraph" w:customStyle="1" w:styleId="font7">
    <w:name w:val="font7"/>
    <w:basedOn w:val="Normal"/>
    <w:uiPriority w:val="99"/>
    <w:rsid w:val="002803A5"/>
    <w:pPr>
      <w:widowControl/>
      <w:autoSpaceDE/>
      <w:autoSpaceDN/>
      <w:spacing w:before="100" w:beforeAutospacing="1" w:after="100" w:afterAutospacing="1"/>
    </w:pPr>
    <w:rPr>
      <w:rFonts w:eastAsia="Times New Roman" w:cs="Times New Roman"/>
      <w:b/>
      <w:bCs/>
      <w:sz w:val="16"/>
      <w:szCs w:val="16"/>
      <w:lang w:val="pt-BR" w:eastAsia="pt-BR"/>
    </w:rPr>
  </w:style>
  <w:style w:type="paragraph" w:customStyle="1" w:styleId="font8">
    <w:name w:val="font8"/>
    <w:basedOn w:val="Normal"/>
    <w:uiPriority w:val="99"/>
    <w:rsid w:val="002803A5"/>
    <w:pPr>
      <w:widowControl/>
      <w:autoSpaceDE/>
      <w:autoSpaceDN/>
      <w:spacing w:before="100" w:beforeAutospacing="1" w:after="100" w:afterAutospacing="1"/>
    </w:pPr>
    <w:rPr>
      <w:rFonts w:eastAsia="Times New Roman" w:cs="Times New Roman"/>
      <w:sz w:val="16"/>
      <w:szCs w:val="16"/>
      <w:lang w:val="pt-BR" w:eastAsia="pt-BR"/>
    </w:rPr>
  </w:style>
  <w:style w:type="paragraph" w:customStyle="1" w:styleId="font9">
    <w:name w:val="font9"/>
    <w:basedOn w:val="Normal"/>
    <w:uiPriority w:val="99"/>
    <w:rsid w:val="002803A5"/>
    <w:pPr>
      <w:widowControl/>
      <w:autoSpaceDE/>
      <w:autoSpaceDN/>
      <w:spacing w:before="100" w:beforeAutospacing="1" w:after="100" w:afterAutospacing="1"/>
    </w:pPr>
    <w:rPr>
      <w:rFonts w:eastAsia="Times New Roman" w:cs="Times New Roman"/>
      <w:b/>
      <w:bCs/>
      <w:color w:val="000000"/>
      <w:sz w:val="16"/>
      <w:szCs w:val="16"/>
      <w:lang w:val="pt-BR" w:eastAsia="pt-BR"/>
    </w:rPr>
  </w:style>
  <w:style w:type="paragraph" w:customStyle="1" w:styleId="xl63">
    <w:name w:val="xl63"/>
    <w:basedOn w:val="Normal"/>
    <w:uiPriority w:val="99"/>
    <w:rsid w:val="002803A5"/>
    <w:pPr>
      <w:widowControl/>
      <w:autoSpaceDE/>
      <w:autoSpaceDN/>
      <w:spacing w:before="100" w:beforeAutospacing="1" w:after="100" w:afterAutospacing="1"/>
      <w:jc w:val="center"/>
      <w:textAlignment w:val="center"/>
    </w:pPr>
    <w:rPr>
      <w:rFonts w:ascii="Times New Roman" w:eastAsia="Times New Roman" w:hAnsi="Times New Roman" w:cs="Times New Roman"/>
      <w:sz w:val="16"/>
      <w:szCs w:val="16"/>
      <w:lang w:val="pt-BR" w:eastAsia="pt-BR"/>
    </w:rPr>
  </w:style>
  <w:style w:type="paragraph" w:customStyle="1" w:styleId="xl65">
    <w:name w:val="xl65"/>
    <w:basedOn w:val="Normal"/>
    <w:uiPriority w:val="99"/>
    <w:rsid w:val="002803A5"/>
    <w:pPr>
      <w:widowControl/>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66">
    <w:name w:val="xl66"/>
    <w:basedOn w:val="Normal"/>
    <w:uiPriority w:val="99"/>
    <w:rsid w:val="002803A5"/>
    <w:pPr>
      <w:widowControl/>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67">
    <w:name w:val="xl67"/>
    <w:basedOn w:val="Normal"/>
    <w:uiPriority w:val="99"/>
    <w:rsid w:val="002803A5"/>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8">
    <w:name w:val="xl68"/>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16"/>
      <w:szCs w:val="16"/>
      <w:lang w:val="pt-BR" w:eastAsia="pt-BR"/>
    </w:rPr>
  </w:style>
  <w:style w:type="paragraph" w:customStyle="1" w:styleId="xl69">
    <w:name w:val="xl69"/>
    <w:basedOn w:val="Normal"/>
    <w:uiPriority w:val="99"/>
    <w:rsid w:val="002803A5"/>
    <w:pPr>
      <w:widowControl/>
      <w:pBdr>
        <w:top w:val="single" w:sz="4" w:space="0" w:color="3F3F3F"/>
        <w:left w:val="single" w:sz="4" w:space="0" w:color="3F3F3F"/>
        <w:right w:val="single" w:sz="4" w:space="0" w:color="3F3F3F"/>
      </w:pBdr>
      <w:shd w:val="clear" w:color="000000" w:fill="92D050"/>
      <w:autoSpaceDE/>
      <w:autoSpaceDN/>
      <w:spacing w:before="100" w:beforeAutospacing="1" w:after="100" w:afterAutospacing="1"/>
      <w:jc w:val="center"/>
      <w:textAlignment w:val="center"/>
    </w:pPr>
    <w:rPr>
      <w:rFonts w:eastAsia="Times New Roman" w:cs="Times New Roman"/>
      <w:b/>
      <w:bCs/>
      <w:sz w:val="16"/>
      <w:szCs w:val="16"/>
      <w:lang w:val="pt-BR" w:eastAsia="pt-BR"/>
    </w:rPr>
  </w:style>
  <w:style w:type="paragraph" w:customStyle="1" w:styleId="xl70">
    <w:name w:val="xl70"/>
    <w:basedOn w:val="Normal"/>
    <w:uiPriority w:val="99"/>
    <w:rsid w:val="002803A5"/>
    <w:pPr>
      <w:widowControl/>
      <w:pBdr>
        <w:top w:val="single" w:sz="4" w:space="0" w:color="3F3F3F"/>
        <w:left w:val="single" w:sz="4" w:space="0" w:color="3F3F3F"/>
        <w:right w:val="single" w:sz="4" w:space="0" w:color="3F3F3F"/>
      </w:pBdr>
      <w:shd w:val="clear" w:color="000000" w:fill="92D050"/>
      <w:autoSpaceDE/>
      <w:autoSpaceDN/>
      <w:spacing w:before="100" w:beforeAutospacing="1" w:after="100" w:afterAutospacing="1"/>
      <w:jc w:val="center"/>
      <w:textAlignment w:val="center"/>
    </w:pPr>
    <w:rPr>
      <w:rFonts w:eastAsia="Times New Roman" w:cs="Times New Roman"/>
      <w:b/>
      <w:bCs/>
      <w:sz w:val="16"/>
      <w:szCs w:val="16"/>
      <w:lang w:val="pt-BR" w:eastAsia="pt-BR"/>
    </w:rPr>
  </w:style>
  <w:style w:type="paragraph" w:customStyle="1" w:styleId="xl71">
    <w:name w:val="xl71"/>
    <w:basedOn w:val="Normal"/>
    <w:uiPriority w:val="99"/>
    <w:rsid w:val="002803A5"/>
    <w:pPr>
      <w:widowControl/>
      <w:pBdr>
        <w:top w:val="single" w:sz="4" w:space="0" w:color="3F3F3F"/>
        <w:left w:val="single" w:sz="4" w:space="0" w:color="3F3F3F"/>
      </w:pBdr>
      <w:shd w:val="clear" w:color="000000" w:fill="92D050"/>
      <w:autoSpaceDE/>
      <w:autoSpaceDN/>
      <w:spacing w:before="100" w:beforeAutospacing="1" w:after="100" w:afterAutospacing="1"/>
      <w:jc w:val="center"/>
      <w:textAlignment w:val="center"/>
    </w:pPr>
    <w:rPr>
      <w:rFonts w:eastAsia="Times New Roman" w:cs="Times New Roman"/>
      <w:b/>
      <w:bCs/>
      <w:sz w:val="16"/>
      <w:szCs w:val="16"/>
      <w:lang w:val="pt-BR" w:eastAsia="pt-BR"/>
    </w:rPr>
  </w:style>
  <w:style w:type="paragraph" w:customStyle="1" w:styleId="xl72">
    <w:name w:val="xl72"/>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b/>
      <w:bCs/>
      <w:sz w:val="16"/>
      <w:szCs w:val="16"/>
      <w:lang w:val="pt-BR" w:eastAsia="pt-BR"/>
    </w:rPr>
  </w:style>
  <w:style w:type="paragraph" w:customStyle="1" w:styleId="xl73">
    <w:name w:val="xl73"/>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16"/>
      <w:szCs w:val="16"/>
      <w:lang w:val="pt-BR" w:eastAsia="pt-BR"/>
    </w:rPr>
  </w:style>
  <w:style w:type="paragraph" w:customStyle="1" w:styleId="xl74">
    <w:name w:val="xl74"/>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75">
    <w:name w:val="xl75"/>
    <w:basedOn w:val="Normal"/>
    <w:uiPriority w:val="99"/>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76">
    <w:name w:val="xl76"/>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B4C6E7"/>
      <w:autoSpaceDE/>
      <w:autoSpaceDN/>
      <w:spacing w:before="100" w:beforeAutospacing="1" w:after="100" w:afterAutospacing="1"/>
    </w:pPr>
    <w:rPr>
      <w:rFonts w:eastAsia="Times New Roman" w:cs="Times New Roman"/>
      <w:sz w:val="16"/>
      <w:szCs w:val="16"/>
      <w:lang w:val="pt-BR" w:eastAsia="pt-BR"/>
    </w:rPr>
  </w:style>
  <w:style w:type="paragraph" w:customStyle="1" w:styleId="xl77">
    <w:name w:val="xl77"/>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C9C9C9"/>
      <w:autoSpaceDE/>
      <w:autoSpaceDN/>
      <w:spacing w:before="100" w:beforeAutospacing="1" w:after="100" w:afterAutospacing="1"/>
    </w:pPr>
    <w:rPr>
      <w:rFonts w:eastAsia="Times New Roman" w:cs="Times New Roman"/>
      <w:sz w:val="16"/>
      <w:szCs w:val="16"/>
      <w:lang w:val="pt-BR" w:eastAsia="pt-BR"/>
    </w:rPr>
  </w:style>
  <w:style w:type="paragraph" w:customStyle="1" w:styleId="xl78">
    <w:name w:val="xl78"/>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eastAsia="Times New Roman" w:cs="Times New Roman"/>
      <w:sz w:val="16"/>
      <w:szCs w:val="16"/>
      <w:lang w:val="pt-BR" w:eastAsia="pt-BR"/>
    </w:rPr>
  </w:style>
  <w:style w:type="paragraph" w:customStyle="1" w:styleId="xl79">
    <w:name w:val="xl79"/>
    <w:basedOn w:val="Normal"/>
    <w:uiPriority w:val="99"/>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80">
    <w:name w:val="xl80"/>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E2EFDA"/>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81">
    <w:name w:val="xl81"/>
    <w:basedOn w:val="Normal"/>
    <w:uiPriority w:val="99"/>
    <w:rsid w:val="002803A5"/>
    <w:pPr>
      <w:widowControl/>
      <w:pBdr>
        <w:top w:val="single" w:sz="4" w:space="0" w:color="auto"/>
        <w:left w:val="single" w:sz="4" w:space="0" w:color="auto"/>
        <w:bottom w:val="single" w:sz="4" w:space="0" w:color="auto"/>
      </w:pBdr>
      <w:shd w:val="clear" w:color="000000" w:fill="E2EFDA"/>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82">
    <w:name w:val="xl82"/>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C9C9C9"/>
      <w:autoSpaceDE/>
      <w:autoSpaceDN/>
      <w:spacing w:before="100" w:beforeAutospacing="1" w:after="100" w:afterAutospacing="1"/>
    </w:pPr>
    <w:rPr>
      <w:rFonts w:eastAsia="Times New Roman" w:cs="Times New Roman"/>
      <w:sz w:val="16"/>
      <w:szCs w:val="16"/>
      <w:lang w:val="pt-BR" w:eastAsia="pt-BR"/>
    </w:rPr>
  </w:style>
  <w:style w:type="paragraph" w:customStyle="1" w:styleId="xl83">
    <w:name w:val="xl83"/>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B4C6E7"/>
      <w:autoSpaceDE/>
      <w:autoSpaceDN/>
      <w:spacing w:before="100" w:beforeAutospacing="1" w:after="100" w:afterAutospacing="1"/>
    </w:pPr>
    <w:rPr>
      <w:rFonts w:eastAsia="Times New Roman" w:cs="Times New Roman"/>
      <w:sz w:val="16"/>
      <w:szCs w:val="16"/>
      <w:lang w:val="pt-BR" w:eastAsia="pt-BR"/>
    </w:rPr>
  </w:style>
  <w:style w:type="paragraph" w:customStyle="1" w:styleId="xl84">
    <w:name w:val="xl84"/>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b/>
      <w:bCs/>
      <w:sz w:val="16"/>
      <w:szCs w:val="16"/>
      <w:lang w:val="pt-BR" w:eastAsia="pt-BR"/>
    </w:rPr>
  </w:style>
  <w:style w:type="paragraph" w:customStyle="1" w:styleId="xl85">
    <w:name w:val="xl85"/>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16"/>
      <w:szCs w:val="16"/>
      <w:lang w:val="pt-BR" w:eastAsia="pt-BR"/>
    </w:rPr>
  </w:style>
  <w:style w:type="paragraph" w:customStyle="1" w:styleId="xl86">
    <w:name w:val="xl86"/>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87">
    <w:name w:val="xl87"/>
    <w:basedOn w:val="Normal"/>
    <w:uiPriority w:val="99"/>
    <w:rsid w:val="002803A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88">
    <w:name w:val="xl88"/>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FF3399"/>
      <w:autoSpaceDE/>
      <w:autoSpaceDN/>
      <w:spacing w:before="100" w:beforeAutospacing="1" w:after="100" w:afterAutospacing="1"/>
    </w:pPr>
    <w:rPr>
      <w:rFonts w:eastAsia="Times New Roman" w:cs="Times New Roman"/>
      <w:sz w:val="16"/>
      <w:szCs w:val="16"/>
      <w:lang w:val="pt-BR" w:eastAsia="pt-BR"/>
    </w:rPr>
  </w:style>
  <w:style w:type="paragraph" w:customStyle="1" w:styleId="xl89">
    <w:name w:val="xl89"/>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D0CECE"/>
      <w:autoSpaceDE/>
      <w:autoSpaceDN/>
      <w:spacing w:before="100" w:beforeAutospacing="1" w:after="100" w:afterAutospacing="1"/>
    </w:pPr>
    <w:rPr>
      <w:rFonts w:eastAsia="Times New Roman" w:cs="Times New Roman"/>
      <w:sz w:val="16"/>
      <w:szCs w:val="16"/>
      <w:lang w:val="pt-BR" w:eastAsia="pt-BR"/>
    </w:rPr>
  </w:style>
  <w:style w:type="paragraph" w:customStyle="1" w:styleId="xl90">
    <w:name w:val="xl90"/>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eastAsia="Times New Roman" w:cs="Times New Roman"/>
      <w:sz w:val="16"/>
      <w:szCs w:val="16"/>
      <w:lang w:val="pt-BR" w:eastAsia="pt-BR"/>
    </w:rPr>
  </w:style>
  <w:style w:type="paragraph" w:customStyle="1" w:styleId="xl91">
    <w:name w:val="xl91"/>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pPr>
    <w:rPr>
      <w:rFonts w:eastAsia="Times New Roman" w:cs="Times New Roman"/>
      <w:sz w:val="16"/>
      <w:szCs w:val="16"/>
      <w:lang w:val="pt-BR" w:eastAsia="pt-BR"/>
    </w:rPr>
  </w:style>
  <w:style w:type="paragraph" w:customStyle="1" w:styleId="xl92">
    <w:name w:val="xl92"/>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16"/>
      <w:szCs w:val="16"/>
      <w:lang w:val="pt-BR" w:eastAsia="pt-BR"/>
    </w:rPr>
  </w:style>
  <w:style w:type="paragraph" w:customStyle="1" w:styleId="xl93">
    <w:name w:val="xl93"/>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D0CECE"/>
      <w:autoSpaceDE/>
      <w:autoSpaceDN/>
      <w:spacing w:before="100" w:beforeAutospacing="1" w:after="100" w:afterAutospacing="1"/>
    </w:pPr>
    <w:rPr>
      <w:rFonts w:eastAsia="Times New Roman" w:cs="Times New Roman"/>
      <w:sz w:val="16"/>
      <w:szCs w:val="16"/>
      <w:lang w:val="pt-BR" w:eastAsia="pt-BR"/>
    </w:rPr>
  </w:style>
  <w:style w:type="paragraph" w:customStyle="1" w:styleId="xl94">
    <w:name w:val="xl94"/>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AEAAAA"/>
      <w:autoSpaceDE/>
      <w:autoSpaceDN/>
      <w:spacing w:before="100" w:beforeAutospacing="1" w:after="100" w:afterAutospacing="1"/>
    </w:pPr>
    <w:rPr>
      <w:rFonts w:eastAsia="Times New Roman" w:cs="Times New Roman"/>
      <w:sz w:val="16"/>
      <w:szCs w:val="16"/>
      <w:lang w:val="pt-BR" w:eastAsia="pt-BR"/>
    </w:rPr>
  </w:style>
  <w:style w:type="paragraph" w:customStyle="1" w:styleId="xl95">
    <w:name w:val="xl95"/>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16"/>
      <w:szCs w:val="16"/>
      <w:lang w:val="pt-BR" w:eastAsia="pt-BR"/>
    </w:rPr>
  </w:style>
  <w:style w:type="paragraph" w:customStyle="1" w:styleId="xl96">
    <w:name w:val="xl96"/>
    <w:basedOn w:val="Normal"/>
    <w:uiPriority w:val="99"/>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eastAsia="Times New Roman" w:cs="Times New Roman"/>
      <w:sz w:val="16"/>
      <w:szCs w:val="16"/>
      <w:lang w:val="pt-BR" w:eastAsia="pt-BR"/>
    </w:rPr>
  </w:style>
  <w:style w:type="paragraph" w:customStyle="1" w:styleId="xl97">
    <w:name w:val="xl97"/>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B4C6E7"/>
      <w:autoSpaceDE/>
      <w:autoSpaceDN/>
      <w:spacing w:before="100" w:beforeAutospacing="1" w:after="100" w:afterAutospacing="1"/>
    </w:pPr>
    <w:rPr>
      <w:rFonts w:eastAsia="Times New Roman" w:cs="Times New Roman"/>
      <w:sz w:val="16"/>
      <w:szCs w:val="16"/>
      <w:lang w:val="pt-BR" w:eastAsia="pt-BR"/>
    </w:rPr>
  </w:style>
  <w:style w:type="paragraph" w:customStyle="1" w:styleId="xl98">
    <w:name w:val="xl98"/>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D9E1F2"/>
      <w:autoSpaceDE/>
      <w:autoSpaceDN/>
      <w:spacing w:before="100" w:beforeAutospacing="1" w:after="100" w:afterAutospacing="1"/>
    </w:pPr>
    <w:rPr>
      <w:rFonts w:eastAsia="Times New Roman" w:cs="Times New Roman"/>
      <w:sz w:val="16"/>
      <w:szCs w:val="16"/>
      <w:lang w:val="pt-BR" w:eastAsia="pt-BR"/>
    </w:rPr>
  </w:style>
  <w:style w:type="paragraph" w:customStyle="1" w:styleId="xl99">
    <w:name w:val="xl99"/>
    <w:basedOn w:val="Normal"/>
    <w:uiPriority w:val="99"/>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0">
    <w:name w:val="xl100"/>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1">
    <w:name w:val="xl101"/>
    <w:basedOn w:val="Normal"/>
    <w:uiPriority w:val="99"/>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2">
    <w:name w:val="xl102"/>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b/>
      <w:bCs/>
      <w:sz w:val="16"/>
      <w:szCs w:val="16"/>
      <w:lang w:val="pt-BR" w:eastAsia="pt-BR"/>
    </w:rPr>
  </w:style>
  <w:style w:type="paragraph" w:customStyle="1" w:styleId="xl103">
    <w:name w:val="xl103"/>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4">
    <w:name w:val="xl104"/>
    <w:basedOn w:val="Normal"/>
    <w:uiPriority w:val="99"/>
    <w:rsid w:val="002803A5"/>
    <w:pPr>
      <w:widowControl/>
      <w:pBdr>
        <w:top w:val="single" w:sz="4" w:space="0" w:color="auto"/>
        <w:left w:val="single" w:sz="4" w:space="0" w:color="auto"/>
        <w:bottom w:val="single" w:sz="4" w:space="0" w:color="auto"/>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5">
    <w:name w:val="xl105"/>
    <w:basedOn w:val="Normal"/>
    <w:uiPriority w:val="99"/>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6">
    <w:name w:val="xl106"/>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Arial" w:eastAsia="Times New Roman" w:hAnsi="Arial" w:cs="Arial"/>
      <w:color w:val="000000"/>
      <w:sz w:val="16"/>
      <w:szCs w:val="16"/>
      <w:lang w:val="pt-BR" w:eastAsia="pt-BR"/>
    </w:rPr>
  </w:style>
  <w:style w:type="paragraph" w:customStyle="1" w:styleId="xl107">
    <w:name w:val="xl107"/>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8">
    <w:name w:val="xl108"/>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09">
    <w:name w:val="xl109"/>
    <w:basedOn w:val="Normal"/>
    <w:uiPriority w:val="99"/>
    <w:rsid w:val="002803A5"/>
    <w:pPr>
      <w:widowControl/>
      <w:pBdr>
        <w:top w:val="single" w:sz="4" w:space="0" w:color="auto"/>
        <w:left w:val="single" w:sz="4" w:space="0" w:color="auto"/>
        <w:bottom w:val="single" w:sz="4" w:space="0" w:color="auto"/>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10">
    <w:name w:val="xl110"/>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eastAsia="Times New Roman" w:cs="Times New Roman"/>
      <w:color w:val="000000"/>
      <w:sz w:val="16"/>
      <w:szCs w:val="16"/>
      <w:lang w:val="pt-BR" w:eastAsia="pt-BR"/>
    </w:rPr>
  </w:style>
  <w:style w:type="paragraph" w:customStyle="1" w:styleId="xl111">
    <w:name w:val="xl111"/>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eastAsia="Times New Roman" w:cs="Times New Roman"/>
      <w:sz w:val="16"/>
      <w:szCs w:val="16"/>
      <w:lang w:val="pt-BR" w:eastAsia="pt-BR"/>
    </w:rPr>
  </w:style>
  <w:style w:type="paragraph" w:customStyle="1" w:styleId="xl112">
    <w:name w:val="xl112"/>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color w:val="000000"/>
      <w:sz w:val="16"/>
      <w:szCs w:val="16"/>
      <w:lang w:val="pt-BR" w:eastAsia="pt-BR"/>
    </w:rPr>
  </w:style>
  <w:style w:type="paragraph" w:customStyle="1" w:styleId="xl113">
    <w:name w:val="xl113"/>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14">
    <w:name w:val="xl114"/>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16"/>
      <w:szCs w:val="16"/>
      <w:lang w:val="pt-BR" w:eastAsia="pt-BR"/>
    </w:rPr>
  </w:style>
  <w:style w:type="paragraph" w:customStyle="1" w:styleId="xl115">
    <w:name w:val="xl115"/>
    <w:basedOn w:val="Normal"/>
    <w:uiPriority w:val="99"/>
    <w:rsid w:val="002803A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16"/>
      <w:szCs w:val="16"/>
      <w:lang w:val="pt-BR" w:eastAsia="pt-BR"/>
    </w:rPr>
  </w:style>
  <w:style w:type="paragraph" w:customStyle="1" w:styleId="xl116">
    <w:name w:val="xl116"/>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17">
    <w:name w:val="xl117"/>
    <w:basedOn w:val="Normal"/>
    <w:uiPriority w:val="99"/>
    <w:rsid w:val="002803A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18">
    <w:name w:val="xl118"/>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D0CECE"/>
      <w:autoSpaceDE/>
      <w:autoSpaceDN/>
      <w:spacing w:before="100" w:beforeAutospacing="1" w:after="100" w:afterAutospacing="1"/>
      <w:textAlignment w:val="top"/>
    </w:pPr>
    <w:rPr>
      <w:rFonts w:eastAsia="Times New Roman" w:cs="Times New Roman"/>
      <w:sz w:val="16"/>
      <w:szCs w:val="16"/>
      <w:lang w:val="pt-BR" w:eastAsia="pt-BR"/>
    </w:rPr>
  </w:style>
  <w:style w:type="paragraph" w:customStyle="1" w:styleId="xl119">
    <w:name w:val="xl119"/>
    <w:basedOn w:val="Normal"/>
    <w:uiPriority w:val="99"/>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20">
    <w:name w:val="xl120"/>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FFD966"/>
      <w:autoSpaceDE/>
      <w:autoSpaceDN/>
      <w:spacing w:before="100" w:beforeAutospacing="1" w:after="100" w:afterAutospacing="1"/>
    </w:pPr>
    <w:rPr>
      <w:rFonts w:eastAsia="Times New Roman" w:cs="Times New Roman"/>
      <w:sz w:val="16"/>
      <w:szCs w:val="16"/>
      <w:lang w:val="pt-BR" w:eastAsia="pt-BR"/>
    </w:rPr>
  </w:style>
  <w:style w:type="paragraph" w:customStyle="1" w:styleId="xl121">
    <w:name w:val="xl121"/>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color w:val="000000"/>
      <w:sz w:val="16"/>
      <w:szCs w:val="16"/>
      <w:lang w:val="pt-BR" w:eastAsia="pt-BR"/>
    </w:rPr>
  </w:style>
  <w:style w:type="paragraph" w:customStyle="1" w:styleId="xl122">
    <w:name w:val="xl122"/>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16"/>
      <w:szCs w:val="16"/>
      <w:lang w:val="pt-BR" w:eastAsia="pt-BR"/>
    </w:rPr>
  </w:style>
  <w:style w:type="paragraph" w:customStyle="1" w:styleId="xl123">
    <w:name w:val="xl123"/>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16"/>
      <w:szCs w:val="16"/>
      <w:lang w:val="pt-BR" w:eastAsia="pt-BR"/>
    </w:rPr>
  </w:style>
  <w:style w:type="paragraph" w:customStyle="1" w:styleId="xl124">
    <w:name w:val="xl124"/>
    <w:basedOn w:val="Normal"/>
    <w:uiPriority w:val="99"/>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25">
    <w:name w:val="xl125"/>
    <w:basedOn w:val="Normal"/>
    <w:uiPriority w:val="99"/>
    <w:rsid w:val="002803A5"/>
    <w:pPr>
      <w:widowControl/>
      <w:pBdr>
        <w:top w:val="single" w:sz="4" w:space="0" w:color="auto"/>
        <w:left w:val="single" w:sz="4" w:space="0" w:color="auto"/>
        <w:bottom w:val="single" w:sz="4" w:space="0" w:color="auto"/>
      </w:pBdr>
      <w:shd w:val="clear" w:color="000000" w:fill="C6E0B4"/>
      <w:autoSpaceDE/>
      <w:autoSpaceDN/>
      <w:spacing w:before="100" w:beforeAutospacing="1" w:after="100" w:afterAutospacing="1"/>
      <w:jc w:val="center"/>
    </w:pPr>
    <w:rPr>
      <w:rFonts w:eastAsia="Times New Roman" w:cs="Times New Roman"/>
      <w:sz w:val="16"/>
      <w:szCs w:val="16"/>
      <w:lang w:val="pt-BR" w:eastAsia="pt-BR"/>
    </w:rPr>
  </w:style>
  <w:style w:type="paragraph" w:customStyle="1" w:styleId="xl126">
    <w:name w:val="xl126"/>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val="pt-BR" w:eastAsia="pt-BR"/>
    </w:rPr>
  </w:style>
  <w:style w:type="paragraph" w:customStyle="1" w:styleId="xl127">
    <w:name w:val="xl127"/>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eastAsia="Times New Roman" w:cs="Times New Roman"/>
      <w:sz w:val="24"/>
      <w:szCs w:val="24"/>
      <w:lang w:val="pt-BR" w:eastAsia="pt-BR"/>
    </w:rPr>
  </w:style>
  <w:style w:type="paragraph" w:customStyle="1" w:styleId="xl128">
    <w:name w:val="xl128"/>
    <w:basedOn w:val="Normal"/>
    <w:uiPriority w:val="99"/>
    <w:rsid w:val="002803A5"/>
    <w:pPr>
      <w:widowControl/>
      <w:pBdr>
        <w:top w:val="single" w:sz="4" w:space="0" w:color="auto"/>
        <w:left w:val="single" w:sz="4" w:space="0" w:color="auto"/>
        <w:bottom w:val="single" w:sz="4" w:space="0" w:color="auto"/>
        <w:right w:val="single" w:sz="4" w:space="0" w:color="auto"/>
      </w:pBdr>
      <w:shd w:val="clear" w:color="000000" w:fill="FFC000"/>
      <w:autoSpaceDE/>
      <w:autoSpaceDN/>
      <w:spacing w:before="100" w:beforeAutospacing="1" w:after="100" w:afterAutospacing="1"/>
    </w:pPr>
    <w:rPr>
      <w:rFonts w:eastAsia="Times New Roman" w:cs="Times New Roman"/>
      <w:sz w:val="24"/>
      <w:szCs w:val="24"/>
      <w:lang w:val="pt-BR" w:eastAsia="pt-BR"/>
    </w:rPr>
  </w:style>
  <w:style w:type="paragraph" w:customStyle="1" w:styleId="xl129">
    <w:name w:val="xl129"/>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30">
    <w:name w:val="xl130"/>
    <w:basedOn w:val="Normal"/>
    <w:uiPriority w:val="99"/>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eastAsia="Times New Roman" w:cs="Times New Roman"/>
      <w:sz w:val="24"/>
      <w:szCs w:val="24"/>
      <w:lang w:val="pt-BR" w:eastAsia="pt-BR"/>
    </w:rPr>
  </w:style>
  <w:style w:type="paragraph" w:customStyle="1" w:styleId="xl131">
    <w:name w:val="xl131"/>
    <w:basedOn w:val="Normal"/>
    <w:uiPriority w:val="99"/>
    <w:rsid w:val="002803A5"/>
    <w:pPr>
      <w:widowControl/>
      <w:pBdr>
        <w:top w:val="single" w:sz="4" w:space="0" w:color="auto"/>
        <w:left w:val="single" w:sz="4"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32">
    <w:name w:val="xl132"/>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eastAsia="Times New Roman" w:cs="Times New Roman"/>
      <w:sz w:val="24"/>
      <w:szCs w:val="24"/>
      <w:lang w:val="pt-BR" w:eastAsia="pt-BR"/>
    </w:rPr>
  </w:style>
  <w:style w:type="paragraph" w:customStyle="1" w:styleId="xl133">
    <w:name w:val="xl133"/>
    <w:basedOn w:val="Normal"/>
    <w:uiPriority w:val="99"/>
    <w:rsid w:val="002803A5"/>
    <w:pPr>
      <w:widowControl/>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4">
    <w:name w:val="xl134"/>
    <w:basedOn w:val="Normal"/>
    <w:uiPriority w:val="99"/>
    <w:rsid w:val="002803A5"/>
    <w:pPr>
      <w:widowControl/>
      <w:pBdr>
        <w:top w:val="single" w:sz="4" w:space="0" w:color="auto"/>
        <w:left w:val="single" w:sz="4" w:space="0" w:color="auto"/>
        <w:bottom w:val="single" w:sz="4" w:space="0" w:color="auto"/>
      </w:pBdr>
      <w:shd w:val="clear" w:color="000000" w:fill="D6DCE4"/>
      <w:autoSpaceDE/>
      <w:autoSpaceDN/>
      <w:spacing w:before="100" w:beforeAutospacing="1" w:after="100" w:afterAutospacing="1"/>
      <w:jc w:val="center"/>
      <w:textAlignment w:val="center"/>
    </w:pPr>
    <w:rPr>
      <w:rFonts w:eastAsia="Times New Roman" w:cs="Times New Roman"/>
      <w:b/>
      <w:bCs/>
      <w:sz w:val="24"/>
      <w:szCs w:val="24"/>
      <w:lang w:val="pt-BR" w:eastAsia="pt-BR"/>
    </w:rPr>
  </w:style>
  <w:style w:type="paragraph" w:customStyle="1" w:styleId="xl135">
    <w:name w:val="xl135"/>
    <w:basedOn w:val="Normal"/>
    <w:uiPriority w:val="99"/>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6">
    <w:name w:val="xl136"/>
    <w:basedOn w:val="Normal"/>
    <w:uiPriority w:val="99"/>
    <w:rsid w:val="002803A5"/>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7">
    <w:name w:val="xl137"/>
    <w:basedOn w:val="Normal"/>
    <w:uiPriority w:val="99"/>
    <w:rsid w:val="002803A5"/>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sz w:val="24"/>
      <w:szCs w:val="24"/>
      <w:lang w:val="pt-BR" w:eastAsia="pt-BR"/>
    </w:rPr>
  </w:style>
  <w:style w:type="paragraph" w:customStyle="1" w:styleId="xl138">
    <w:name w:val="xl138"/>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color w:val="FF0000"/>
      <w:sz w:val="24"/>
      <w:szCs w:val="24"/>
      <w:lang w:val="pt-BR" w:eastAsia="pt-BR"/>
    </w:rPr>
  </w:style>
  <w:style w:type="paragraph" w:customStyle="1" w:styleId="xl64">
    <w:name w:val="xl64"/>
    <w:basedOn w:val="Normal"/>
    <w:uiPriority w:val="99"/>
    <w:rsid w:val="002803A5"/>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eastAsia="Times New Roman" w:cs="Times New Roman"/>
      <w:sz w:val="20"/>
      <w:szCs w:val="20"/>
      <w:lang w:val="pt-BR" w:eastAsia="pt-BR"/>
    </w:rPr>
  </w:style>
  <w:style w:type="character" w:customStyle="1" w:styleId="CabealhoChar1">
    <w:name w:val="Cabeçalho Char1"/>
    <w:aliases w:val="Char Char1,hd Char1,he Char1"/>
    <w:basedOn w:val="Fontepargpadro"/>
    <w:uiPriority w:val="99"/>
    <w:semiHidden/>
    <w:rsid w:val="002803A5"/>
    <w:rPr>
      <w:rFonts w:ascii="Times New Roman" w:eastAsia="Times New Roman" w:hAnsi="Times New Roman" w:cs="Times New Roman"/>
      <w:sz w:val="24"/>
      <w:szCs w:val="24"/>
      <w:lang w:eastAsia="pt-BR"/>
    </w:rPr>
  </w:style>
  <w:style w:type="character" w:customStyle="1" w:styleId="Ttulo6Char">
    <w:name w:val="Título 6 Char"/>
    <w:basedOn w:val="Fontepargpadro"/>
    <w:link w:val="Ttulo6"/>
    <w:uiPriority w:val="9"/>
    <w:semiHidden/>
    <w:rsid w:val="00E5667E"/>
    <w:rPr>
      <w:rFonts w:asciiTheme="majorHAnsi" w:eastAsiaTheme="majorEastAsia" w:hAnsiTheme="majorHAnsi" w:cstheme="majorBidi"/>
      <w:color w:val="243F60" w:themeColor="accent1" w:themeShade="7F"/>
      <w:lang w:val="pt-BR"/>
    </w:rPr>
  </w:style>
  <w:style w:type="paragraph" w:customStyle="1" w:styleId="Nvel2">
    <w:name w:val="Nível 2"/>
    <w:basedOn w:val="Normal"/>
    <w:next w:val="Normal"/>
    <w:rsid w:val="00E5667E"/>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rmalchar1">
    <w:name w:val="normal__char1"/>
    <w:rsid w:val="00E5667E"/>
    <w:rPr>
      <w:rFonts w:ascii="Arial" w:hAnsi="Arial" w:cs="Arial" w:hint="default"/>
      <w:strike w:val="0"/>
      <w:dstrike w:val="0"/>
      <w:sz w:val="24"/>
      <w:szCs w:val="24"/>
      <w:u w:val="none"/>
      <w:effect w:val="none"/>
    </w:rPr>
  </w:style>
  <w:style w:type="character" w:customStyle="1" w:styleId="apple-style-span">
    <w:name w:val="apple-style-span"/>
    <w:basedOn w:val="Fontepargpadro"/>
    <w:rsid w:val="00E5667E"/>
  </w:style>
  <w:style w:type="paragraph" w:styleId="Citao">
    <w:name w:val="Quote"/>
    <w:aliases w:val="TCU,Citação AGU,NotaExplicativa"/>
    <w:basedOn w:val="Normal"/>
    <w:next w:val="Normal"/>
    <w:link w:val="CitaoChar"/>
    <w:rsid w:val="00E566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pt-BR"/>
    </w:rPr>
  </w:style>
  <w:style w:type="character" w:customStyle="1" w:styleId="CitaoChar">
    <w:name w:val="Citação Char"/>
    <w:aliases w:val="TCU Char,Citação AGU Char,NotaExplicativa Char"/>
    <w:basedOn w:val="Fontepargpadro"/>
    <w:link w:val="Citao"/>
    <w:qFormat/>
    <w:rsid w:val="00E5667E"/>
    <w:rPr>
      <w:rFonts w:ascii="Arial" w:eastAsia="Calibri" w:hAnsi="Arial" w:cs="Tahoma"/>
      <w:i/>
      <w:iCs/>
      <w:color w:val="000000"/>
      <w:sz w:val="20"/>
      <w:szCs w:val="24"/>
      <w:shd w:val="clear" w:color="auto" w:fill="FFFFCC"/>
      <w:lang w:val="pt-BR"/>
    </w:rPr>
  </w:style>
  <w:style w:type="paragraph" w:styleId="Commarcadores5">
    <w:name w:val="List Bullet 5"/>
    <w:basedOn w:val="Normal"/>
    <w:rsid w:val="00E5667E"/>
    <w:pPr>
      <w:widowControl/>
      <w:numPr>
        <w:numId w:val="26"/>
      </w:numPr>
      <w:autoSpaceDE/>
      <w:autoSpaceDN/>
      <w:contextualSpacing/>
    </w:pPr>
    <w:rPr>
      <w:rFonts w:ascii="Ecofont_Spranq_eco_Sans" w:eastAsiaTheme="minorEastAsia" w:hAnsi="Ecofont_Spranq_eco_Sans" w:cs="Tahoma"/>
      <w:sz w:val="24"/>
      <w:szCs w:val="24"/>
      <w:lang w:val="pt-BR" w:eastAsia="pt-BR"/>
    </w:rPr>
  </w:style>
  <w:style w:type="paragraph" w:customStyle="1" w:styleId="Notaexplicativa">
    <w:name w:val="Nota explicativa"/>
    <w:basedOn w:val="Citao"/>
    <w:link w:val="NotaexplicativaChar"/>
    <w:rsid w:val="00E5667E"/>
    <w:rPr>
      <w:szCs w:val="20"/>
    </w:rPr>
  </w:style>
  <w:style w:type="character" w:customStyle="1" w:styleId="NotaexplicativaChar">
    <w:name w:val="Nota explicativa Char"/>
    <w:basedOn w:val="CitaoChar"/>
    <w:link w:val="Notaexplicativa"/>
    <w:rsid w:val="00E5667E"/>
    <w:rPr>
      <w:rFonts w:ascii="Arial" w:eastAsia="Calibri" w:hAnsi="Arial" w:cs="Tahoma"/>
      <w:i/>
      <w:iCs/>
      <w:color w:val="000000"/>
      <w:sz w:val="20"/>
      <w:szCs w:val="20"/>
      <w:shd w:val="clear" w:color="auto" w:fill="FFFFCC"/>
      <w:lang w:val="pt-BR"/>
    </w:rPr>
  </w:style>
  <w:style w:type="numbering" w:customStyle="1" w:styleId="Estilo1">
    <w:name w:val="Estilo1"/>
    <w:uiPriority w:val="99"/>
    <w:rsid w:val="00E5667E"/>
    <w:pPr>
      <w:numPr>
        <w:numId w:val="27"/>
      </w:numPr>
    </w:pPr>
  </w:style>
  <w:style w:type="numbering" w:customStyle="1" w:styleId="Estilo2">
    <w:name w:val="Estilo2"/>
    <w:uiPriority w:val="99"/>
    <w:rsid w:val="00E5667E"/>
    <w:pPr>
      <w:numPr>
        <w:numId w:val="28"/>
      </w:numPr>
    </w:pPr>
  </w:style>
  <w:style w:type="numbering" w:customStyle="1" w:styleId="Estilo3">
    <w:name w:val="Estilo3"/>
    <w:uiPriority w:val="99"/>
    <w:rsid w:val="00E5667E"/>
    <w:pPr>
      <w:numPr>
        <w:numId w:val="29"/>
      </w:numPr>
    </w:pPr>
  </w:style>
  <w:style w:type="numbering" w:customStyle="1" w:styleId="Estilo4">
    <w:name w:val="Estilo4"/>
    <w:uiPriority w:val="99"/>
    <w:rsid w:val="00E5667E"/>
    <w:pPr>
      <w:numPr>
        <w:numId w:val="30"/>
      </w:numPr>
    </w:pPr>
  </w:style>
  <w:style w:type="numbering" w:customStyle="1" w:styleId="Estilo5">
    <w:name w:val="Estilo5"/>
    <w:uiPriority w:val="99"/>
    <w:rsid w:val="00E5667E"/>
    <w:pPr>
      <w:numPr>
        <w:numId w:val="31"/>
      </w:numPr>
    </w:pPr>
  </w:style>
  <w:style w:type="numbering" w:customStyle="1" w:styleId="Estilo6">
    <w:name w:val="Estilo6"/>
    <w:uiPriority w:val="99"/>
    <w:rsid w:val="00E5667E"/>
    <w:pPr>
      <w:numPr>
        <w:numId w:val="32"/>
      </w:numPr>
    </w:pPr>
  </w:style>
  <w:style w:type="paragraph" w:customStyle="1" w:styleId="Nivel01Titulo">
    <w:name w:val="Nivel_01_Titulo"/>
    <w:basedOn w:val="Nivel01"/>
    <w:link w:val="Nivel01TituloChar"/>
    <w:rsid w:val="00E5667E"/>
    <w:pPr>
      <w:tabs>
        <w:tab w:val="clear" w:pos="567"/>
        <w:tab w:val="left" w:pos="0"/>
      </w:tabs>
      <w:spacing w:beforeLines="0" w:before="240" w:afterLines="0" w:after="120" w:line="276" w:lineRule="auto"/>
      <w:ind w:left="0" w:firstLine="0"/>
      <w:jc w:val="center"/>
    </w:pPr>
    <w:rPr>
      <w:rFonts w:ascii="Verdana" w:eastAsia="Arial" w:hAnsi="Verdana" w:cstheme="majorBidi"/>
      <w:color w:val="000000" w:themeColor="text1"/>
      <w:spacing w:val="5"/>
      <w:kern w:val="28"/>
      <w:sz w:val="52"/>
      <w:szCs w:val="52"/>
    </w:rPr>
  </w:style>
  <w:style w:type="paragraph" w:styleId="Ttulo">
    <w:name w:val="Title"/>
    <w:basedOn w:val="Normal"/>
    <w:next w:val="Normal"/>
    <w:link w:val="TtuloChar"/>
    <w:rsid w:val="00E5667E"/>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pt-BR" w:eastAsia="pt-BR"/>
    </w:rPr>
  </w:style>
  <w:style w:type="character" w:customStyle="1" w:styleId="TtuloChar">
    <w:name w:val="Título Char"/>
    <w:basedOn w:val="Fontepargpadro"/>
    <w:link w:val="Ttulo"/>
    <w:rsid w:val="00E5667E"/>
    <w:rPr>
      <w:rFonts w:asciiTheme="majorHAnsi" w:eastAsiaTheme="majorEastAsia" w:hAnsiTheme="majorHAnsi" w:cstheme="majorBidi"/>
      <w:color w:val="17365D" w:themeColor="text2" w:themeShade="BF"/>
      <w:spacing w:val="5"/>
      <w:kern w:val="28"/>
      <w:sz w:val="52"/>
      <w:szCs w:val="52"/>
      <w:lang w:val="pt-BR" w:eastAsia="pt-BR"/>
    </w:rPr>
  </w:style>
  <w:style w:type="character" w:customStyle="1" w:styleId="Nivel01TituloChar">
    <w:name w:val="Nivel_01_Titulo Char"/>
    <w:basedOn w:val="Nivel01Char"/>
    <w:link w:val="Nivel01Titulo"/>
    <w:qFormat/>
    <w:rsid w:val="00E5667E"/>
    <w:rPr>
      <w:rFonts w:ascii="Verdana" w:eastAsia="Arial" w:hAnsi="Verdana" w:cstheme="majorBidi"/>
      <w:b/>
      <w:bCs/>
      <w:color w:val="000000" w:themeColor="text1"/>
      <w:spacing w:val="5"/>
      <w:kern w:val="28"/>
      <w:sz w:val="52"/>
      <w:szCs w:val="52"/>
      <w:lang w:val="pt-BR" w:eastAsia="pt-BR"/>
    </w:rPr>
  </w:style>
  <w:style w:type="paragraph" w:customStyle="1" w:styleId="PADRO">
    <w:name w:val="PADRÃO"/>
    <w:rsid w:val="00E5667E"/>
    <w:pPr>
      <w:keepNext/>
      <w:shd w:val="clear" w:color="auto" w:fill="FFFFFF"/>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rsid w:val="00E5667E"/>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E566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rsid w:val="00E5667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eop">
    <w:name w:val="eop"/>
    <w:basedOn w:val="Fontepargpadro"/>
    <w:rsid w:val="00E5667E"/>
  </w:style>
  <w:style w:type="character" w:customStyle="1" w:styleId="spellingerror">
    <w:name w:val="spellingerror"/>
    <w:basedOn w:val="Fontepargpadro"/>
    <w:rsid w:val="00E5667E"/>
  </w:style>
  <w:style w:type="paragraph" w:customStyle="1" w:styleId="Nivel1">
    <w:name w:val="Nivel1"/>
    <w:basedOn w:val="Ttulo1"/>
    <w:link w:val="Nivel1Char"/>
    <w:rsid w:val="00E5667E"/>
    <w:pPr>
      <w:keepNext/>
      <w:keepLines/>
      <w:widowControl/>
      <w:autoSpaceDE/>
      <w:autoSpaceDN/>
      <w:spacing w:before="480" w:line="276" w:lineRule="auto"/>
      <w:ind w:left="357" w:hanging="357"/>
      <w:jc w:val="both"/>
    </w:pPr>
    <w:rPr>
      <w:rFonts w:ascii="Arial" w:eastAsiaTheme="majorEastAsia" w:hAnsi="Arial" w:cs="Arial"/>
      <w:bCs w:val="0"/>
      <w:color w:val="000000"/>
      <w:sz w:val="28"/>
      <w:szCs w:val="28"/>
      <w:lang w:val="pt-BR" w:eastAsia="pt-BR"/>
    </w:rPr>
  </w:style>
  <w:style w:type="character" w:customStyle="1" w:styleId="Nivel1Char">
    <w:name w:val="Nivel1 Char"/>
    <w:basedOn w:val="Ttulo1Char"/>
    <w:link w:val="Nivel1"/>
    <w:rsid w:val="00E5667E"/>
    <w:rPr>
      <w:rFonts w:ascii="Arial" w:eastAsiaTheme="majorEastAsia" w:hAnsi="Arial" w:cs="Arial"/>
      <w:b/>
      <w:bCs w:val="0"/>
      <w:color w:val="000000"/>
      <w:sz w:val="28"/>
      <w:szCs w:val="28"/>
      <w:lang w:val="pt-BR" w:eastAsia="pt-BR"/>
    </w:rPr>
  </w:style>
  <w:style w:type="paragraph" w:customStyle="1" w:styleId="Nivel10">
    <w:name w:val="Nivel 1"/>
    <w:basedOn w:val="Nivel2"/>
    <w:next w:val="Nivel2"/>
    <w:rsid w:val="00E5667E"/>
    <w:pPr>
      <w:tabs>
        <w:tab w:val="left" w:pos="426"/>
      </w:tabs>
      <w:ind w:left="360" w:hanging="360"/>
    </w:pPr>
    <w:rPr>
      <w:rFonts w:ascii="Verdana" w:eastAsia="Arial" w:hAnsi="Verdana"/>
      <w:bCs/>
      <w:color w:val="auto"/>
      <w:sz w:val="22"/>
      <w:szCs w:val="22"/>
    </w:rPr>
  </w:style>
  <w:style w:type="paragraph" w:customStyle="1" w:styleId="textbody">
    <w:name w:val="textbody"/>
    <w:basedOn w:val="Normal"/>
    <w:rsid w:val="00E5667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em0020ementa">
    <w:name w:val="em_0020ementa"/>
    <w:basedOn w:val="Normal"/>
    <w:rsid w:val="00E5667E"/>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cp0020corpodespachochar1">
    <w:name w:val="cp_0020corpodespacho__char1"/>
    <w:rsid w:val="00E5667E"/>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E5667E"/>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E5667E"/>
    <w:pPr>
      <w:widowControl/>
      <w:autoSpaceDE/>
      <w:autoSpaceDN/>
    </w:pPr>
    <w:rPr>
      <w:rFonts w:ascii="Ecofont_Spranq_eco_Sans" w:eastAsia="Times New Roman" w:hAnsi="Ecofont_Spranq_eco_Sans" w:cs="Tahoma"/>
      <w:sz w:val="24"/>
      <w:szCs w:val="24"/>
      <w:lang w:val="pt-BR" w:eastAsia="pt-BR"/>
    </w:rPr>
  </w:style>
  <w:style w:type="character" w:styleId="Forte">
    <w:name w:val="Strong"/>
    <w:basedOn w:val="Fontepargpadro"/>
    <w:uiPriority w:val="22"/>
    <w:rsid w:val="00E5667E"/>
    <w:rPr>
      <w:b/>
      <w:bCs/>
    </w:rPr>
  </w:style>
  <w:style w:type="character" w:styleId="nfase">
    <w:name w:val="Emphasis"/>
    <w:basedOn w:val="Fontepargpadro"/>
    <w:uiPriority w:val="20"/>
    <w:rsid w:val="00E5667E"/>
    <w:rPr>
      <w:i/>
      <w:iCs/>
    </w:rPr>
  </w:style>
  <w:style w:type="character" w:customStyle="1" w:styleId="Manoel">
    <w:name w:val="Manoel"/>
    <w:rsid w:val="00E5667E"/>
    <w:rPr>
      <w:rFonts w:ascii="Arial" w:hAnsi="Arial" w:cs="Arial"/>
      <w:color w:val="7030A0"/>
      <w:sz w:val="20"/>
    </w:rPr>
  </w:style>
  <w:style w:type="character" w:customStyle="1" w:styleId="ListLabel12">
    <w:name w:val="ListLabel 12"/>
    <w:rsid w:val="00E5667E"/>
    <w:rPr>
      <w:b/>
    </w:rPr>
  </w:style>
  <w:style w:type="paragraph" w:customStyle="1" w:styleId="texto1">
    <w:name w:val="texto1"/>
    <w:basedOn w:val="Normal"/>
    <w:rsid w:val="00E5667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GradeColorida-nfase11">
    <w:name w:val="Grade Colorida - Ênfase 11"/>
    <w:basedOn w:val="Normal"/>
    <w:next w:val="Normal"/>
    <w:link w:val="GradeColorida-nfase1Char"/>
    <w:uiPriority w:val="29"/>
    <w:rsid w:val="00E5667E"/>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pt-BR"/>
    </w:rPr>
  </w:style>
  <w:style w:type="character" w:customStyle="1" w:styleId="GradeColorida-nfase1Char">
    <w:name w:val="Grade Colorida - Ênfase 1 Char"/>
    <w:link w:val="GradeColorida-nfase11"/>
    <w:uiPriority w:val="29"/>
    <w:rsid w:val="00E5667E"/>
    <w:rPr>
      <w:rFonts w:ascii="Arial" w:eastAsia="Calibri" w:hAnsi="Arial" w:cs="Times New Roman"/>
      <w:i/>
      <w:iCs/>
      <w:color w:val="000000"/>
      <w:sz w:val="20"/>
      <w:szCs w:val="24"/>
      <w:shd w:val="clear" w:color="auto" w:fill="FFFFCC"/>
      <w:lang w:val="pt-BR"/>
    </w:rPr>
  </w:style>
  <w:style w:type="paragraph" w:customStyle="1" w:styleId="xwestern">
    <w:name w:val="x_western"/>
    <w:basedOn w:val="Normal"/>
    <w:rsid w:val="00E5667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rsid w:val="00E5667E"/>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rsid w:val="00E5667E"/>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rsid w:val="00E5667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rsid w:val="00E5667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highlight">
    <w:name w:val="highlight"/>
    <w:basedOn w:val="Fontepargpadro"/>
    <w:rsid w:val="00E5667E"/>
  </w:style>
  <w:style w:type="paragraph" w:customStyle="1" w:styleId="textojustificado">
    <w:name w:val="texto_justificado"/>
    <w:basedOn w:val="Normal"/>
    <w:rsid w:val="00E5667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enoPendente1">
    <w:name w:val="Menção Pendente1"/>
    <w:basedOn w:val="Fontepargpadro"/>
    <w:uiPriority w:val="99"/>
    <w:semiHidden/>
    <w:unhideWhenUsed/>
    <w:rsid w:val="00E5667E"/>
    <w:rPr>
      <w:color w:val="605E5C"/>
      <w:shd w:val="clear" w:color="auto" w:fill="E1DFDD"/>
    </w:rPr>
  </w:style>
  <w:style w:type="character" w:customStyle="1" w:styleId="MenoPendente2">
    <w:name w:val="Menção Pendente2"/>
    <w:basedOn w:val="Fontepargpadro"/>
    <w:uiPriority w:val="99"/>
    <w:semiHidden/>
    <w:unhideWhenUsed/>
    <w:rsid w:val="00E5667E"/>
    <w:rPr>
      <w:color w:val="605E5C"/>
      <w:shd w:val="clear" w:color="auto" w:fill="E1DFDD"/>
    </w:rPr>
  </w:style>
  <w:style w:type="paragraph" w:customStyle="1" w:styleId="Nvel2Opcional">
    <w:name w:val="Nível 2 Opcional"/>
    <w:basedOn w:val="Nivel2"/>
    <w:link w:val="Nvel2OpcionalChar"/>
    <w:rsid w:val="00E5667E"/>
    <w:pPr>
      <w:tabs>
        <w:tab w:val="left" w:pos="426"/>
      </w:tabs>
      <w:ind w:left="432" w:hanging="432"/>
    </w:pPr>
    <w:rPr>
      <w:rFonts w:ascii="Verdana" w:eastAsia="Times New Roman" w:hAnsi="Verdana"/>
      <w:b/>
      <w:bCs/>
      <w:i/>
      <w:noProof/>
      <w:color w:val="FF0000"/>
      <w:sz w:val="22"/>
      <w:szCs w:val="22"/>
    </w:rPr>
  </w:style>
  <w:style w:type="paragraph" w:customStyle="1" w:styleId="Nvel3Opcional">
    <w:name w:val="Nível 3 Opcional"/>
    <w:basedOn w:val="Nivel3"/>
    <w:link w:val="Nvel3OpcionalChar"/>
    <w:rsid w:val="00E5667E"/>
    <w:pPr>
      <w:ind w:left="1072" w:hanging="504"/>
      <w:jc w:val="left"/>
    </w:pPr>
    <w:rPr>
      <w:rFonts w:ascii="Verdana" w:eastAsia="Times New Roman" w:hAnsi="Verdana"/>
      <w:i/>
      <w:iCs/>
      <w:noProof/>
      <w:color w:val="FF0000"/>
      <w:sz w:val="22"/>
      <w:szCs w:val="22"/>
    </w:rPr>
  </w:style>
  <w:style w:type="character" w:customStyle="1" w:styleId="Nvel2OpcionalChar">
    <w:name w:val="Nível 2 Opcional Char"/>
    <w:basedOn w:val="Fontepargpadro"/>
    <w:link w:val="Nvel2Opcional"/>
    <w:rsid w:val="00E5667E"/>
    <w:rPr>
      <w:rFonts w:ascii="Verdana" w:eastAsia="Times New Roman" w:hAnsi="Verdana" w:cs="Arial"/>
      <w:b/>
      <w:bCs/>
      <w:i/>
      <w:noProof/>
      <w:color w:val="FF0000"/>
      <w:lang w:val="pt-BR" w:eastAsia="pt-BR"/>
    </w:rPr>
  </w:style>
  <w:style w:type="character" w:customStyle="1" w:styleId="Nvel3OpcionalChar">
    <w:name w:val="Nível 3 Opcional Char"/>
    <w:basedOn w:val="Fontepargpadro"/>
    <w:link w:val="Nvel3Opcional"/>
    <w:rsid w:val="00E5667E"/>
    <w:rPr>
      <w:rFonts w:ascii="Verdana" w:eastAsia="Times New Roman" w:hAnsi="Verdana" w:cs="Arial"/>
      <w:i/>
      <w:iCs/>
      <w:noProof/>
      <w:color w:val="FF0000"/>
      <w:lang w:val="pt-BR" w:eastAsia="pt-BR"/>
    </w:rPr>
  </w:style>
  <w:style w:type="character" w:styleId="TextodoEspaoReservado">
    <w:name w:val="Placeholder Text"/>
    <w:basedOn w:val="Fontepargpadro"/>
    <w:uiPriority w:val="67"/>
    <w:semiHidden/>
    <w:rsid w:val="00E5667E"/>
    <w:rPr>
      <w:color w:val="808080"/>
    </w:rPr>
  </w:style>
  <w:style w:type="paragraph" w:customStyle="1" w:styleId="SombreamentoMdio1-nfase31">
    <w:name w:val="Sombreamento Médio 1 - Ênfase 31"/>
    <w:basedOn w:val="Normal"/>
    <w:next w:val="Normal"/>
    <w:rsid w:val="00E5667E"/>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corpo">
    <w:name w:val="corpo"/>
    <w:basedOn w:val="Normal"/>
    <w:rsid w:val="00E5667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2">
    <w:name w:val="item_nivel2"/>
    <w:basedOn w:val="Normal"/>
    <w:rsid w:val="00E5667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rsid w:val="00E5667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rsid w:val="00E5667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arkedcontent">
    <w:name w:val="markedcontent"/>
    <w:basedOn w:val="Fontepargpadro"/>
    <w:rsid w:val="00E5667E"/>
  </w:style>
  <w:style w:type="paragraph" w:customStyle="1" w:styleId="Textbody0">
    <w:name w:val="Text body"/>
    <w:basedOn w:val="Standard"/>
    <w:rsid w:val="00E5667E"/>
    <w:pPr>
      <w:autoSpaceDN w:val="0"/>
      <w:spacing w:after="140" w:line="276" w:lineRule="auto"/>
    </w:pPr>
    <w:rPr>
      <w:rFonts w:ascii="Liberation Serif" w:eastAsia="NSimSun" w:hAnsi="Liberation Serif" w:cs="Lucida Sans"/>
      <w:kern w:val="3"/>
      <w:lang w:eastAsia="zh-CN" w:bidi="hi-IN"/>
    </w:rPr>
  </w:style>
  <w:style w:type="character" w:customStyle="1" w:styleId="MenoPendente3">
    <w:name w:val="Menção Pendente3"/>
    <w:basedOn w:val="Fontepargpadro"/>
    <w:uiPriority w:val="99"/>
    <w:semiHidden/>
    <w:unhideWhenUsed/>
    <w:rsid w:val="00E5667E"/>
    <w:rPr>
      <w:color w:val="605E5C"/>
      <w:shd w:val="clear" w:color="auto" w:fill="E1DFDD"/>
    </w:rPr>
  </w:style>
  <w:style w:type="character" w:customStyle="1" w:styleId="MenoPendente4">
    <w:name w:val="Menção Pendente4"/>
    <w:basedOn w:val="Fontepargpadro"/>
    <w:uiPriority w:val="99"/>
    <w:semiHidden/>
    <w:unhideWhenUsed/>
    <w:rsid w:val="00E5667E"/>
    <w:rPr>
      <w:color w:val="605E5C"/>
      <w:shd w:val="clear" w:color="auto" w:fill="E1DFDD"/>
    </w:rPr>
  </w:style>
  <w:style w:type="paragraph" w:customStyle="1" w:styleId="dou-paragraph">
    <w:name w:val="dou-paragraph"/>
    <w:basedOn w:val="Normal"/>
    <w:rsid w:val="00E5667E"/>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4-RChar">
    <w:name w:val="Nível 4-R Char"/>
    <w:basedOn w:val="Nivel4Char"/>
    <w:link w:val="Nvel4-R"/>
    <w:rsid w:val="00E5667E"/>
    <w:rPr>
      <w:rFonts w:ascii="Arial" w:eastAsiaTheme="minorEastAsia" w:hAnsi="Arial" w:cs="Arial"/>
      <w:i/>
      <w:iCs/>
      <w:color w:val="FF0000"/>
      <w:sz w:val="20"/>
      <w:szCs w:val="20"/>
      <w:lang w:val="pt-BR" w:eastAsia="pt-BR"/>
    </w:rPr>
  </w:style>
  <w:style w:type="character" w:customStyle="1" w:styleId="LinkdaInternet">
    <w:name w:val="Link da Internet"/>
    <w:basedOn w:val="Fontepargpadro"/>
    <w:uiPriority w:val="99"/>
    <w:unhideWhenUsed/>
    <w:rsid w:val="00E5667E"/>
    <w:rPr>
      <w:color w:val="0000FF" w:themeColor="hyperlink"/>
      <w:u w:val="single"/>
    </w:rPr>
  </w:style>
  <w:style w:type="paragraph" w:customStyle="1" w:styleId="citao2">
    <w:name w:val="citação 2"/>
    <w:basedOn w:val="Citao"/>
    <w:rsid w:val="00E5667E"/>
    <w:pPr>
      <w:overflowPunct w:val="0"/>
    </w:pPr>
    <w:rPr>
      <w:szCs w:val="20"/>
    </w:rPr>
  </w:style>
  <w:style w:type="paragraph" w:customStyle="1" w:styleId="Prembulo">
    <w:name w:val="Preâmbulo"/>
    <w:basedOn w:val="Normal"/>
    <w:link w:val="PrembuloChar"/>
    <w:rsid w:val="00E5667E"/>
    <w:pPr>
      <w:widowControl/>
      <w:autoSpaceDE/>
      <w:autoSpaceDN/>
      <w:spacing w:before="480" w:after="120" w:line="360" w:lineRule="auto"/>
      <w:ind w:left="4253" w:right="-17"/>
      <w:jc w:val="both"/>
    </w:pPr>
    <w:rPr>
      <w:rFonts w:ascii="Arial" w:eastAsia="Arial" w:hAnsi="Arial" w:cs="Arial"/>
      <w:bCs/>
      <w:sz w:val="20"/>
      <w:szCs w:val="20"/>
      <w:lang w:val="pt-BR" w:eastAsia="pt-BR"/>
    </w:rPr>
  </w:style>
  <w:style w:type="character" w:customStyle="1" w:styleId="PrembuloChar">
    <w:name w:val="Preâmbulo Char"/>
    <w:basedOn w:val="Fontepargpadro"/>
    <w:link w:val="Prembulo"/>
    <w:rsid w:val="00E5667E"/>
    <w:rPr>
      <w:rFonts w:ascii="Arial" w:eastAsia="Arial" w:hAnsi="Arial" w:cs="Arial"/>
      <w:bCs/>
      <w:sz w:val="20"/>
      <w:szCs w:val="20"/>
      <w:lang w:val="pt-BR" w:eastAsia="pt-BR"/>
    </w:rPr>
  </w:style>
  <w:style w:type="character" w:customStyle="1" w:styleId="Mentionnonrsolue1">
    <w:name w:val="Mention non résolue1"/>
    <w:basedOn w:val="Fontepargpadro"/>
    <w:uiPriority w:val="99"/>
    <w:semiHidden/>
    <w:unhideWhenUsed/>
    <w:rsid w:val="00E5667E"/>
    <w:rPr>
      <w:color w:val="605E5C"/>
      <w:shd w:val="clear" w:color="auto" w:fill="E1DFDD"/>
    </w:rPr>
  </w:style>
  <w:style w:type="paragraph" w:customStyle="1" w:styleId="Nivel3-erro">
    <w:name w:val="Nivel 3-erro"/>
    <w:basedOn w:val="Nivel3"/>
    <w:link w:val="Nivel3-erroChar"/>
    <w:rsid w:val="00E5667E"/>
    <w:pPr>
      <w:numPr>
        <w:ilvl w:val="2"/>
        <w:numId w:val="25"/>
      </w:numPr>
      <w:spacing w:line="240" w:lineRule="auto"/>
      <w:ind w:left="425" w:firstLine="0"/>
      <w:jc w:val="left"/>
    </w:pPr>
    <w:rPr>
      <w:rFonts w:ascii="Verdana" w:hAnsi="Verdana" w:cs="Tahoma"/>
      <w:color w:val="auto"/>
      <w:sz w:val="22"/>
      <w:szCs w:val="24"/>
    </w:rPr>
  </w:style>
  <w:style w:type="character" w:customStyle="1" w:styleId="Nivel3-erroChar">
    <w:name w:val="Nivel 3-erro Char"/>
    <w:basedOn w:val="Fontepargpadro"/>
    <w:link w:val="Nivel3-erro"/>
    <w:rsid w:val="00E5667E"/>
    <w:rPr>
      <w:rFonts w:ascii="Verdana" w:eastAsiaTheme="minorEastAsia" w:hAnsi="Verdana" w:cs="Tahoma"/>
      <w:szCs w:val="24"/>
      <w:lang w:val="pt-BR" w:eastAsia="pt-BR"/>
    </w:rPr>
  </w:style>
  <w:style w:type="paragraph" w:customStyle="1" w:styleId="Alteraes">
    <w:name w:val="Alterações"/>
    <w:basedOn w:val="Normal"/>
    <w:link w:val="AlteraesChar"/>
    <w:uiPriority w:val="1"/>
    <w:rsid w:val="00E5667E"/>
    <w:pPr>
      <w:widowControl/>
      <w:autoSpaceDE/>
      <w:autoSpaceDN/>
      <w:spacing w:before="120" w:after="120" w:line="276" w:lineRule="auto"/>
      <w:jc w:val="both"/>
      <w:outlineLvl w:val="1"/>
    </w:pPr>
    <w:rPr>
      <w:rFonts w:ascii="Arial" w:eastAsiaTheme="minorEastAsia" w:hAnsi="Arial" w:cs="Arial"/>
      <w:i/>
      <w:iCs/>
      <w:color w:val="0000FF"/>
      <w:sz w:val="20"/>
      <w:szCs w:val="20"/>
      <w:lang w:val="pt-BR" w:eastAsia="pt-BR"/>
    </w:rPr>
  </w:style>
  <w:style w:type="character" w:customStyle="1" w:styleId="AlteraesChar">
    <w:name w:val="Alterações Char"/>
    <w:basedOn w:val="Fontepargpadro"/>
    <w:link w:val="Alteraes"/>
    <w:uiPriority w:val="1"/>
    <w:rsid w:val="00E5667E"/>
    <w:rPr>
      <w:rFonts w:ascii="Arial" w:eastAsiaTheme="minorEastAsia" w:hAnsi="Arial" w:cs="Arial"/>
      <w:i/>
      <w:iCs/>
      <w:color w:val="0000FF"/>
      <w:sz w:val="20"/>
      <w:szCs w:val="20"/>
      <w:lang w:val="pt-BR" w:eastAsia="pt-BR"/>
    </w:rPr>
  </w:style>
  <w:style w:type="character" w:customStyle="1" w:styleId="Meno1">
    <w:name w:val="Menção1"/>
    <w:basedOn w:val="Fontepargpadro"/>
    <w:uiPriority w:val="99"/>
    <w:unhideWhenUsed/>
    <w:rsid w:val="00E5667E"/>
    <w:rPr>
      <w:color w:val="2B579A"/>
      <w:shd w:val="clear" w:color="auto" w:fill="E6E6E6"/>
    </w:rPr>
  </w:style>
  <w:style w:type="character" w:customStyle="1" w:styleId="MenoPendente5">
    <w:name w:val="Menção Pendente5"/>
    <w:basedOn w:val="Fontepargpadro"/>
    <w:uiPriority w:val="99"/>
    <w:semiHidden/>
    <w:unhideWhenUsed/>
    <w:rsid w:val="00E5667E"/>
    <w:rPr>
      <w:color w:val="605E5C"/>
      <w:shd w:val="clear" w:color="auto" w:fill="E1DFDD"/>
    </w:rPr>
  </w:style>
  <w:style w:type="table" w:customStyle="1" w:styleId="Tabelacomgrade1">
    <w:name w:val="Tabela com grade1"/>
    <w:basedOn w:val="Tabelanormal"/>
    <w:uiPriority w:val="39"/>
    <w:rsid w:val="00E5667E"/>
    <w:pPr>
      <w:widowControl/>
      <w:autoSpaceDE/>
      <w:autoSpaceDN/>
    </w:pPr>
    <w:rPr>
      <w:rFonts w:ascii="Arial" w:eastAsia="Calibri" w:hAnsi="Arial" w:cs="Arial"/>
      <w:sz w:val="20"/>
      <w:szCs w:val="20"/>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E56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45423">
      <w:bodyDiv w:val="1"/>
      <w:marLeft w:val="0"/>
      <w:marRight w:val="0"/>
      <w:marTop w:val="0"/>
      <w:marBottom w:val="0"/>
      <w:divBdr>
        <w:top w:val="none" w:sz="0" w:space="0" w:color="auto"/>
        <w:left w:val="none" w:sz="0" w:space="0" w:color="auto"/>
        <w:bottom w:val="none" w:sz="0" w:space="0" w:color="auto"/>
        <w:right w:val="none" w:sz="0" w:space="0" w:color="auto"/>
      </w:divBdr>
      <w:divsChild>
        <w:div w:id="903838432">
          <w:marLeft w:val="360"/>
          <w:marRight w:val="0"/>
          <w:marTop w:val="200"/>
          <w:marBottom w:val="0"/>
          <w:divBdr>
            <w:top w:val="none" w:sz="0" w:space="0" w:color="auto"/>
            <w:left w:val="none" w:sz="0" w:space="0" w:color="auto"/>
            <w:bottom w:val="none" w:sz="0" w:space="0" w:color="auto"/>
            <w:right w:val="none" w:sz="0" w:space="0" w:color="auto"/>
          </w:divBdr>
        </w:div>
      </w:divsChild>
    </w:div>
    <w:div w:id="81032065">
      <w:bodyDiv w:val="1"/>
      <w:marLeft w:val="0"/>
      <w:marRight w:val="0"/>
      <w:marTop w:val="0"/>
      <w:marBottom w:val="0"/>
      <w:divBdr>
        <w:top w:val="none" w:sz="0" w:space="0" w:color="auto"/>
        <w:left w:val="none" w:sz="0" w:space="0" w:color="auto"/>
        <w:bottom w:val="none" w:sz="0" w:space="0" w:color="auto"/>
        <w:right w:val="none" w:sz="0" w:space="0" w:color="auto"/>
      </w:divBdr>
    </w:div>
    <w:div w:id="154225675">
      <w:bodyDiv w:val="1"/>
      <w:marLeft w:val="0"/>
      <w:marRight w:val="0"/>
      <w:marTop w:val="0"/>
      <w:marBottom w:val="0"/>
      <w:divBdr>
        <w:top w:val="none" w:sz="0" w:space="0" w:color="auto"/>
        <w:left w:val="none" w:sz="0" w:space="0" w:color="auto"/>
        <w:bottom w:val="none" w:sz="0" w:space="0" w:color="auto"/>
        <w:right w:val="none" w:sz="0" w:space="0" w:color="auto"/>
      </w:divBdr>
    </w:div>
    <w:div w:id="167643972">
      <w:bodyDiv w:val="1"/>
      <w:marLeft w:val="0"/>
      <w:marRight w:val="0"/>
      <w:marTop w:val="0"/>
      <w:marBottom w:val="0"/>
      <w:divBdr>
        <w:top w:val="none" w:sz="0" w:space="0" w:color="auto"/>
        <w:left w:val="none" w:sz="0" w:space="0" w:color="auto"/>
        <w:bottom w:val="none" w:sz="0" w:space="0" w:color="auto"/>
        <w:right w:val="none" w:sz="0" w:space="0" w:color="auto"/>
      </w:divBdr>
    </w:div>
    <w:div w:id="196938154">
      <w:bodyDiv w:val="1"/>
      <w:marLeft w:val="0"/>
      <w:marRight w:val="0"/>
      <w:marTop w:val="0"/>
      <w:marBottom w:val="0"/>
      <w:divBdr>
        <w:top w:val="none" w:sz="0" w:space="0" w:color="auto"/>
        <w:left w:val="none" w:sz="0" w:space="0" w:color="auto"/>
        <w:bottom w:val="none" w:sz="0" w:space="0" w:color="auto"/>
        <w:right w:val="none" w:sz="0" w:space="0" w:color="auto"/>
      </w:divBdr>
    </w:div>
    <w:div w:id="273250647">
      <w:bodyDiv w:val="1"/>
      <w:marLeft w:val="0"/>
      <w:marRight w:val="0"/>
      <w:marTop w:val="0"/>
      <w:marBottom w:val="0"/>
      <w:divBdr>
        <w:top w:val="none" w:sz="0" w:space="0" w:color="auto"/>
        <w:left w:val="none" w:sz="0" w:space="0" w:color="auto"/>
        <w:bottom w:val="none" w:sz="0" w:space="0" w:color="auto"/>
        <w:right w:val="none" w:sz="0" w:space="0" w:color="auto"/>
      </w:divBdr>
    </w:div>
    <w:div w:id="336924764">
      <w:bodyDiv w:val="1"/>
      <w:marLeft w:val="0"/>
      <w:marRight w:val="0"/>
      <w:marTop w:val="0"/>
      <w:marBottom w:val="0"/>
      <w:divBdr>
        <w:top w:val="none" w:sz="0" w:space="0" w:color="auto"/>
        <w:left w:val="none" w:sz="0" w:space="0" w:color="auto"/>
        <w:bottom w:val="none" w:sz="0" w:space="0" w:color="auto"/>
        <w:right w:val="none" w:sz="0" w:space="0" w:color="auto"/>
      </w:divBdr>
    </w:div>
    <w:div w:id="364595709">
      <w:bodyDiv w:val="1"/>
      <w:marLeft w:val="0"/>
      <w:marRight w:val="0"/>
      <w:marTop w:val="0"/>
      <w:marBottom w:val="0"/>
      <w:divBdr>
        <w:top w:val="none" w:sz="0" w:space="0" w:color="auto"/>
        <w:left w:val="none" w:sz="0" w:space="0" w:color="auto"/>
        <w:bottom w:val="none" w:sz="0" w:space="0" w:color="auto"/>
        <w:right w:val="none" w:sz="0" w:space="0" w:color="auto"/>
      </w:divBdr>
    </w:div>
    <w:div w:id="400981701">
      <w:bodyDiv w:val="1"/>
      <w:marLeft w:val="0"/>
      <w:marRight w:val="0"/>
      <w:marTop w:val="0"/>
      <w:marBottom w:val="0"/>
      <w:divBdr>
        <w:top w:val="none" w:sz="0" w:space="0" w:color="auto"/>
        <w:left w:val="none" w:sz="0" w:space="0" w:color="auto"/>
        <w:bottom w:val="none" w:sz="0" w:space="0" w:color="auto"/>
        <w:right w:val="none" w:sz="0" w:space="0" w:color="auto"/>
      </w:divBdr>
    </w:div>
    <w:div w:id="412974966">
      <w:bodyDiv w:val="1"/>
      <w:marLeft w:val="0"/>
      <w:marRight w:val="0"/>
      <w:marTop w:val="0"/>
      <w:marBottom w:val="0"/>
      <w:divBdr>
        <w:top w:val="none" w:sz="0" w:space="0" w:color="auto"/>
        <w:left w:val="none" w:sz="0" w:space="0" w:color="auto"/>
        <w:bottom w:val="none" w:sz="0" w:space="0" w:color="auto"/>
        <w:right w:val="none" w:sz="0" w:space="0" w:color="auto"/>
      </w:divBdr>
    </w:div>
    <w:div w:id="451091152">
      <w:bodyDiv w:val="1"/>
      <w:marLeft w:val="0"/>
      <w:marRight w:val="0"/>
      <w:marTop w:val="0"/>
      <w:marBottom w:val="0"/>
      <w:divBdr>
        <w:top w:val="none" w:sz="0" w:space="0" w:color="auto"/>
        <w:left w:val="none" w:sz="0" w:space="0" w:color="auto"/>
        <w:bottom w:val="none" w:sz="0" w:space="0" w:color="auto"/>
        <w:right w:val="none" w:sz="0" w:space="0" w:color="auto"/>
      </w:divBdr>
    </w:div>
    <w:div w:id="508645578">
      <w:bodyDiv w:val="1"/>
      <w:marLeft w:val="0"/>
      <w:marRight w:val="0"/>
      <w:marTop w:val="0"/>
      <w:marBottom w:val="0"/>
      <w:divBdr>
        <w:top w:val="none" w:sz="0" w:space="0" w:color="auto"/>
        <w:left w:val="none" w:sz="0" w:space="0" w:color="auto"/>
        <w:bottom w:val="none" w:sz="0" w:space="0" w:color="auto"/>
        <w:right w:val="none" w:sz="0" w:space="0" w:color="auto"/>
      </w:divBdr>
    </w:div>
    <w:div w:id="520165201">
      <w:bodyDiv w:val="1"/>
      <w:marLeft w:val="0"/>
      <w:marRight w:val="0"/>
      <w:marTop w:val="0"/>
      <w:marBottom w:val="0"/>
      <w:divBdr>
        <w:top w:val="none" w:sz="0" w:space="0" w:color="auto"/>
        <w:left w:val="none" w:sz="0" w:space="0" w:color="auto"/>
        <w:bottom w:val="none" w:sz="0" w:space="0" w:color="auto"/>
        <w:right w:val="none" w:sz="0" w:space="0" w:color="auto"/>
      </w:divBdr>
    </w:div>
    <w:div w:id="522017796">
      <w:bodyDiv w:val="1"/>
      <w:marLeft w:val="0"/>
      <w:marRight w:val="0"/>
      <w:marTop w:val="0"/>
      <w:marBottom w:val="0"/>
      <w:divBdr>
        <w:top w:val="none" w:sz="0" w:space="0" w:color="auto"/>
        <w:left w:val="none" w:sz="0" w:space="0" w:color="auto"/>
        <w:bottom w:val="none" w:sz="0" w:space="0" w:color="auto"/>
        <w:right w:val="none" w:sz="0" w:space="0" w:color="auto"/>
      </w:divBdr>
    </w:div>
    <w:div w:id="548151510">
      <w:bodyDiv w:val="1"/>
      <w:marLeft w:val="0"/>
      <w:marRight w:val="0"/>
      <w:marTop w:val="0"/>
      <w:marBottom w:val="0"/>
      <w:divBdr>
        <w:top w:val="none" w:sz="0" w:space="0" w:color="auto"/>
        <w:left w:val="none" w:sz="0" w:space="0" w:color="auto"/>
        <w:bottom w:val="none" w:sz="0" w:space="0" w:color="auto"/>
        <w:right w:val="none" w:sz="0" w:space="0" w:color="auto"/>
      </w:divBdr>
    </w:div>
    <w:div w:id="595407305">
      <w:bodyDiv w:val="1"/>
      <w:marLeft w:val="0"/>
      <w:marRight w:val="0"/>
      <w:marTop w:val="0"/>
      <w:marBottom w:val="0"/>
      <w:divBdr>
        <w:top w:val="none" w:sz="0" w:space="0" w:color="auto"/>
        <w:left w:val="none" w:sz="0" w:space="0" w:color="auto"/>
        <w:bottom w:val="none" w:sz="0" w:space="0" w:color="auto"/>
        <w:right w:val="none" w:sz="0" w:space="0" w:color="auto"/>
      </w:divBdr>
    </w:div>
    <w:div w:id="671105776">
      <w:bodyDiv w:val="1"/>
      <w:marLeft w:val="0"/>
      <w:marRight w:val="0"/>
      <w:marTop w:val="0"/>
      <w:marBottom w:val="0"/>
      <w:divBdr>
        <w:top w:val="none" w:sz="0" w:space="0" w:color="auto"/>
        <w:left w:val="none" w:sz="0" w:space="0" w:color="auto"/>
        <w:bottom w:val="none" w:sz="0" w:space="0" w:color="auto"/>
        <w:right w:val="none" w:sz="0" w:space="0" w:color="auto"/>
      </w:divBdr>
    </w:div>
    <w:div w:id="897277171">
      <w:bodyDiv w:val="1"/>
      <w:marLeft w:val="0"/>
      <w:marRight w:val="0"/>
      <w:marTop w:val="0"/>
      <w:marBottom w:val="0"/>
      <w:divBdr>
        <w:top w:val="none" w:sz="0" w:space="0" w:color="auto"/>
        <w:left w:val="none" w:sz="0" w:space="0" w:color="auto"/>
        <w:bottom w:val="none" w:sz="0" w:space="0" w:color="auto"/>
        <w:right w:val="none" w:sz="0" w:space="0" w:color="auto"/>
      </w:divBdr>
    </w:div>
    <w:div w:id="907883092">
      <w:bodyDiv w:val="1"/>
      <w:marLeft w:val="0"/>
      <w:marRight w:val="0"/>
      <w:marTop w:val="0"/>
      <w:marBottom w:val="0"/>
      <w:divBdr>
        <w:top w:val="none" w:sz="0" w:space="0" w:color="auto"/>
        <w:left w:val="none" w:sz="0" w:space="0" w:color="auto"/>
        <w:bottom w:val="none" w:sz="0" w:space="0" w:color="auto"/>
        <w:right w:val="none" w:sz="0" w:space="0" w:color="auto"/>
      </w:divBdr>
    </w:div>
    <w:div w:id="1011102463">
      <w:bodyDiv w:val="1"/>
      <w:marLeft w:val="0"/>
      <w:marRight w:val="0"/>
      <w:marTop w:val="0"/>
      <w:marBottom w:val="0"/>
      <w:divBdr>
        <w:top w:val="none" w:sz="0" w:space="0" w:color="auto"/>
        <w:left w:val="none" w:sz="0" w:space="0" w:color="auto"/>
        <w:bottom w:val="none" w:sz="0" w:space="0" w:color="auto"/>
        <w:right w:val="none" w:sz="0" w:space="0" w:color="auto"/>
      </w:divBdr>
    </w:div>
    <w:div w:id="1178885916">
      <w:bodyDiv w:val="1"/>
      <w:marLeft w:val="0"/>
      <w:marRight w:val="0"/>
      <w:marTop w:val="0"/>
      <w:marBottom w:val="0"/>
      <w:divBdr>
        <w:top w:val="none" w:sz="0" w:space="0" w:color="auto"/>
        <w:left w:val="none" w:sz="0" w:space="0" w:color="auto"/>
        <w:bottom w:val="none" w:sz="0" w:space="0" w:color="auto"/>
        <w:right w:val="none" w:sz="0" w:space="0" w:color="auto"/>
      </w:divBdr>
    </w:div>
    <w:div w:id="1191604567">
      <w:bodyDiv w:val="1"/>
      <w:marLeft w:val="0"/>
      <w:marRight w:val="0"/>
      <w:marTop w:val="0"/>
      <w:marBottom w:val="0"/>
      <w:divBdr>
        <w:top w:val="none" w:sz="0" w:space="0" w:color="auto"/>
        <w:left w:val="none" w:sz="0" w:space="0" w:color="auto"/>
        <w:bottom w:val="none" w:sz="0" w:space="0" w:color="auto"/>
        <w:right w:val="none" w:sz="0" w:space="0" w:color="auto"/>
      </w:divBdr>
    </w:div>
    <w:div w:id="1293025644">
      <w:bodyDiv w:val="1"/>
      <w:marLeft w:val="0"/>
      <w:marRight w:val="0"/>
      <w:marTop w:val="0"/>
      <w:marBottom w:val="0"/>
      <w:divBdr>
        <w:top w:val="none" w:sz="0" w:space="0" w:color="auto"/>
        <w:left w:val="none" w:sz="0" w:space="0" w:color="auto"/>
        <w:bottom w:val="none" w:sz="0" w:space="0" w:color="auto"/>
        <w:right w:val="none" w:sz="0" w:space="0" w:color="auto"/>
      </w:divBdr>
    </w:div>
    <w:div w:id="1325164948">
      <w:bodyDiv w:val="1"/>
      <w:marLeft w:val="0"/>
      <w:marRight w:val="0"/>
      <w:marTop w:val="0"/>
      <w:marBottom w:val="0"/>
      <w:divBdr>
        <w:top w:val="none" w:sz="0" w:space="0" w:color="auto"/>
        <w:left w:val="none" w:sz="0" w:space="0" w:color="auto"/>
        <w:bottom w:val="none" w:sz="0" w:space="0" w:color="auto"/>
        <w:right w:val="none" w:sz="0" w:space="0" w:color="auto"/>
      </w:divBdr>
    </w:div>
    <w:div w:id="1589772948">
      <w:bodyDiv w:val="1"/>
      <w:marLeft w:val="0"/>
      <w:marRight w:val="0"/>
      <w:marTop w:val="0"/>
      <w:marBottom w:val="0"/>
      <w:divBdr>
        <w:top w:val="none" w:sz="0" w:space="0" w:color="auto"/>
        <w:left w:val="none" w:sz="0" w:space="0" w:color="auto"/>
        <w:bottom w:val="none" w:sz="0" w:space="0" w:color="auto"/>
        <w:right w:val="none" w:sz="0" w:space="0" w:color="auto"/>
      </w:divBdr>
    </w:div>
    <w:div w:id="1627127886">
      <w:bodyDiv w:val="1"/>
      <w:marLeft w:val="0"/>
      <w:marRight w:val="0"/>
      <w:marTop w:val="0"/>
      <w:marBottom w:val="0"/>
      <w:divBdr>
        <w:top w:val="none" w:sz="0" w:space="0" w:color="auto"/>
        <w:left w:val="none" w:sz="0" w:space="0" w:color="auto"/>
        <w:bottom w:val="none" w:sz="0" w:space="0" w:color="auto"/>
        <w:right w:val="none" w:sz="0" w:space="0" w:color="auto"/>
      </w:divBdr>
    </w:div>
    <w:div w:id="1627540179">
      <w:bodyDiv w:val="1"/>
      <w:marLeft w:val="0"/>
      <w:marRight w:val="0"/>
      <w:marTop w:val="0"/>
      <w:marBottom w:val="0"/>
      <w:divBdr>
        <w:top w:val="none" w:sz="0" w:space="0" w:color="auto"/>
        <w:left w:val="none" w:sz="0" w:space="0" w:color="auto"/>
        <w:bottom w:val="none" w:sz="0" w:space="0" w:color="auto"/>
        <w:right w:val="none" w:sz="0" w:space="0" w:color="auto"/>
      </w:divBdr>
    </w:div>
    <w:div w:id="1797677758">
      <w:bodyDiv w:val="1"/>
      <w:marLeft w:val="0"/>
      <w:marRight w:val="0"/>
      <w:marTop w:val="0"/>
      <w:marBottom w:val="0"/>
      <w:divBdr>
        <w:top w:val="none" w:sz="0" w:space="0" w:color="auto"/>
        <w:left w:val="none" w:sz="0" w:space="0" w:color="auto"/>
        <w:bottom w:val="none" w:sz="0" w:space="0" w:color="auto"/>
        <w:right w:val="none" w:sz="0" w:space="0" w:color="auto"/>
      </w:divBdr>
    </w:div>
    <w:div w:id="1829786234">
      <w:bodyDiv w:val="1"/>
      <w:marLeft w:val="0"/>
      <w:marRight w:val="0"/>
      <w:marTop w:val="0"/>
      <w:marBottom w:val="0"/>
      <w:divBdr>
        <w:top w:val="none" w:sz="0" w:space="0" w:color="auto"/>
        <w:left w:val="none" w:sz="0" w:space="0" w:color="auto"/>
        <w:bottom w:val="none" w:sz="0" w:space="0" w:color="auto"/>
        <w:right w:val="none" w:sz="0" w:space="0" w:color="auto"/>
      </w:divBdr>
    </w:div>
    <w:div w:id="1843350363">
      <w:bodyDiv w:val="1"/>
      <w:marLeft w:val="0"/>
      <w:marRight w:val="0"/>
      <w:marTop w:val="0"/>
      <w:marBottom w:val="0"/>
      <w:divBdr>
        <w:top w:val="none" w:sz="0" w:space="0" w:color="auto"/>
        <w:left w:val="none" w:sz="0" w:space="0" w:color="auto"/>
        <w:bottom w:val="none" w:sz="0" w:space="0" w:color="auto"/>
        <w:right w:val="none" w:sz="0" w:space="0" w:color="auto"/>
      </w:divBdr>
    </w:div>
    <w:div w:id="1892227030">
      <w:bodyDiv w:val="1"/>
      <w:marLeft w:val="0"/>
      <w:marRight w:val="0"/>
      <w:marTop w:val="0"/>
      <w:marBottom w:val="0"/>
      <w:divBdr>
        <w:top w:val="none" w:sz="0" w:space="0" w:color="auto"/>
        <w:left w:val="none" w:sz="0" w:space="0" w:color="auto"/>
        <w:bottom w:val="none" w:sz="0" w:space="0" w:color="auto"/>
        <w:right w:val="none" w:sz="0" w:space="0" w:color="auto"/>
      </w:divBdr>
    </w:div>
    <w:div w:id="2022197247">
      <w:bodyDiv w:val="1"/>
      <w:marLeft w:val="0"/>
      <w:marRight w:val="0"/>
      <w:marTop w:val="0"/>
      <w:marBottom w:val="0"/>
      <w:divBdr>
        <w:top w:val="none" w:sz="0" w:space="0" w:color="auto"/>
        <w:left w:val="none" w:sz="0" w:space="0" w:color="auto"/>
        <w:bottom w:val="none" w:sz="0" w:space="0" w:color="auto"/>
        <w:right w:val="none" w:sz="0" w:space="0" w:color="auto"/>
      </w:divBdr>
    </w:div>
    <w:div w:id="2113359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br/trabalho-e-previdencia/pt-br/servicos/empregador/programa-de-alimentacao-do-trabalhador-pat/arquivos-legislacao/instrucoes-normativas/pat_in_971_2009.pdf"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gov.br/compras/pt-br/acesso-a-informacao/legislacao/instrucoes-normativas/instrucao-normativa-seges-me-no-73-de-30-de-setembro-de-2022" TargetMode="External"/><Relationship Id="rId63" Type="http://schemas.openxmlformats.org/officeDocument/2006/relationships/hyperlink" Target="https://www.planalto.gov.br/ccivil_03/leis/l8429.htm" TargetMode="External"/><Relationship Id="rId68" Type="http://schemas.openxmlformats.org/officeDocument/2006/relationships/hyperlink" Target="https://www.planalto.gov.br/ccivil_03/_ato2019-2022/2021/decreto/d10880.htm" TargetMode="External"/><Relationship Id="rId16" Type="http://schemas.openxmlformats.org/officeDocument/2006/relationships/hyperlink" Target="https://www.planalto.gov.br/ccivil_03/leis/l8429.htm" TargetMode="External"/><Relationship Id="rId11" Type="http://schemas.openxmlformats.org/officeDocument/2006/relationships/hyperlink" Target="http://www.afranio.pe.gov.br/" TargetMode="External"/><Relationship Id="rId32" Type="http://schemas.openxmlformats.org/officeDocument/2006/relationships/hyperlink" Target="https://www.planalto.gov.br/ccivil_03/leis/l5764.htm" TargetMode="External"/><Relationship Id="rId37" Type="http://schemas.openxmlformats.org/officeDocument/2006/relationships/hyperlink" Target="https://www.gov.br/compras/pt-br/acesso-a-informacao/legislacao/instrucoes-normativas/instrucao-normativa-no-3-de-26-de-abril-de-2018" TargetMode="External"/><Relationship Id="rId53" Type="http://schemas.openxmlformats.org/officeDocument/2006/relationships/hyperlink" Target="https://www.planalto.gov.br/ccivil_03/_ato2019-2022/2022/Decreto/D11246.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s://www.planalto.gov.br/ccivil_03/leis/l5764.htm"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planalto.gov.br/ccivil_03/leis/lcp/lcp123.htm" TargetMode="External"/><Relationship Id="rId19" Type="http://schemas.openxmlformats.org/officeDocument/2006/relationships/hyperlink" Target="https://www.gov.br/compras/pt-br/acesso-a-informacao/legislacao/instrucoes-normativas/instrucao-normativa-no-3-de-26-de-abril-de-2018" TargetMode="External"/><Relationship Id="rId14" Type="http://schemas.openxmlformats.org/officeDocument/2006/relationships/hyperlink" Target="https://www.portaltransparencia.gov.br/sancoes/ceis" TargetMode="External"/><Relationship Id="rId22" Type="http://schemas.openxmlformats.org/officeDocument/2006/relationships/hyperlink" Target="https://www.gov.br/empresas-e-negocios/pt-br/empreendedor" TargetMode="External"/><Relationship Id="rId27" Type="http://schemas.openxmlformats.org/officeDocument/2006/relationships/hyperlink" Target="https://www.gov.br/compras/pt-br/acesso-a-informacao/legislacao/instrucoes-normativas/instrucao-normativa-seges-me-no-116-de-21-de-dezembro-de-2021" TargetMode="External"/><Relationship Id="rId30" Type="http://schemas.openxmlformats.org/officeDocument/2006/relationships/hyperlink" Target="https://www.planalto.gov.br/ccivil_03/leis/l5764.htm"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s://www.planalto.gov.br/ccivil_03/_ato2019-2022/2022/Decreto/D11246.htm" TargetMode="External"/><Relationship Id="rId64" Type="http://schemas.openxmlformats.org/officeDocument/2006/relationships/hyperlink" Target="http://www.planalto.gov.br/ccivil_03/AGU/Pareceres/2019-2022/PRC-JL-01-2020.htm" TargetMode="External"/><Relationship Id="rId69" Type="http://schemas.openxmlformats.org/officeDocument/2006/relationships/hyperlink" Target="https://www.gov.br/trabalho-e-previdencia/pt-br/servicos/empregador/programa-de-alimentacao-do-trabalhador-pat/arquivos-legislacao/instrucoes-normativas/pat_in_971_2009.pdf" TargetMode="External"/><Relationship Id="rId77" Type="http://schemas.openxmlformats.org/officeDocument/2006/relationships/footer" Target="footer1.xml"/><Relationship Id="rId8" Type="http://schemas.openxmlformats.org/officeDocument/2006/relationships/hyperlink" Target="http://www.portaldecompraspublicas.com.br/" TargetMode="External"/><Relationship Id="rId51" Type="http://schemas.openxmlformats.org/officeDocument/2006/relationships/hyperlink" Target="https://www.planalto.gov.br/ccivil_03/_ato2019-2022/2022/Decreto/D11246.htm" TargetMode="External"/><Relationship Id="rId72" Type="http://schemas.openxmlformats.org/officeDocument/2006/relationships/hyperlink" Target="https://www.planalto.gov.br/ccivil_03/leis/l5764.htm"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comprasnet.gov.br/" TargetMode="External"/><Relationship Id="rId17" Type="http://schemas.openxmlformats.org/officeDocument/2006/relationships/hyperlink" Target="https://www.gov.br/compras/pt-br/acesso-a-informacao/legislacao/instrucoes-normativas/instrucao-normativa-no-3-de-26-de-abril-de-2018" TargetMode="External"/><Relationship Id="rId25" Type="http://schemas.openxmlformats.org/officeDocument/2006/relationships/hyperlink" Target="https://www.planalto.gov.br/ccivil_03/_ato2019-2022/2021/decreto/d10880.htm" TargetMode="External"/><Relationship Id="rId33" Type="http://schemas.openxmlformats.org/officeDocument/2006/relationships/hyperlink" Target="https://www.planalto.gov.br/ccivil_03/_ato2015-2018/2016/decreto/d8660.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5764.htm" TargetMode="External"/><Relationship Id="rId20" Type="http://schemas.openxmlformats.org/officeDocument/2006/relationships/hyperlink" Target="https://www.gov.br/compras/pt-br/acesso-a-informacao/legislacao/instrucoes-normativas/instrucao-normativa-seges-me-no-73-de-30-de-setembro-de-2022" TargetMode="External"/><Relationship Id="rId41" Type="http://schemas.openxmlformats.org/officeDocument/2006/relationships/hyperlink" Target="https://www.planalto.gov.br/ccivil_03/_ato2015-2018/2015/decreto/d8538.htm" TargetMode="External"/><Relationship Id="rId54" Type="http://schemas.openxmlformats.org/officeDocument/2006/relationships/hyperlink" Target="https://www.planalto.gov.br/ccivil_03/_ato2019-2022/2022/Decreto/D11246.htm" TargetMode="External"/><Relationship Id="rId62" Type="http://schemas.openxmlformats.org/officeDocument/2006/relationships/hyperlink" Target="https://www.gov.br/compras/pt-br/acesso-a-informacao/legislacao/instrucoes-normativas/instrucao-normativa-no-53-de-8-de-julho-de-2020" TargetMode="External"/><Relationship Id="rId70" Type="http://schemas.openxmlformats.org/officeDocument/2006/relationships/hyperlink" Target="https://www.gov.br/compras/pt-br/acesso-a-informacao/legislacao/instrucoes-normativas/instrucao-normativa-seges-me-no-116-de-21-de-dezembro-de-2021" TargetMode="External"/><Relationship Id="rId75" Type="http://schemas.openxmlformats.org/officeDocument/2006/relationships/hyperlink" Target="https://www.planalto.gov.br/ccivil_03/leis/l5764.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ortaltransparencia.gov.br/sancoes/cnep" TargetMode="External"/><Relationship Id="rId23" Type="http://schemas.openxmlformats.org/officeDocument/2006/relationships/hyperlink" Target="https://www.gov.br/economia/pt-br/assuntos/drei/legislacao/arquivos/legislacoes-federais/indrei772020.pdf"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9-2022/2022/Decreto/D11246.htm" TargetMode="External"/><Relationship Id="rId10" Type="http://schemas.openxmlformats.org/officeDocument/2006/relationships/hyperlink" Target="http://www.afranio.pe.gov.br." TargetMode="External"/><Relationship Id="rId31" Type="http://schemas.openxmlformats.org/officeDocument/2006/relationships/hyperlink" Target="https://www.planalto.gov.br/ccivil_03/leis/l5764.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s://www.planalto.gov.br/ccivil_03/_ato2019-2022/2022/Decreto/D11246.htm" TargetMode="External"/><Relationship Id="rId60" Type="http://schemas.openxmlformats.org/officeDocument/2006/relationships/hyperlink" Target="https://in.gov.br/en/web/dou/-/instrucao-normativa-seges/me-n-77-de-4-de-novembro-de-2022-441681061" TargetMode="External"/><Relationship Id="rId65" Type="http://schemas.openxmlformats.org/officeDocument/2006/relationships/hyperlink" Target="https://www.gov.br/empresas-e-negocios/pt-br/empreendedor" TargetMode="External"/><Relationship Id="rId73" Type="http://schemas.openxmlformats.org/officeDocument/2006/relationships/hyperlink" Target="https://www.planalto.gov.br/ccivil_03/leis/l5764.htm"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compras/pt-br/acesso-a-informacao/legislacao/instrucoes-normativas/instrucao-normativa-no-3-de-26-de-abril-de-2018"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s://www.planalto.gov.br/ccivil_03/_ato2019-2022/2022/Decreto/D11246.htm"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leis/l5764.htm" TargetMode="External"/><Relationship Id="rId24" Type="http://schemas.openxmlformats.org/officeDocument/2006/relationships/hyperlink" Target="https://www.planalto.gov.br/ccivil_03/leis/l5764.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s://www.gov.br/economia/pt-br/assuntos/drei/legislacao/arquivos/legislacoes-federais/indrei772020.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433EFA-5586-470E-9262-175D60EC2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30158</Words>
  <Characters>162855</Characters>
  <Application>Microsoft Office Word</Application>
  <DocSecurity>0</DocSecurity>
  <Lines>1357</Lines>
  <Paragraphs>385</Paragraphs>
  <ScaleCrop>false</ScaleCrop>
  <HeadingPairs>
    <vt:vector size="2" baseType="variant">
      <vt:variant>
        <vt:lpstr>Título</vt:lpstr>
      </vt:variant>
      <vt:variant>
        <vt:i4>1</vt:i4>
      </vt:variant>
    </vt:vector>
  </HeadingPairs>
  <TitlesOfParts>
    <vt:vector size="1" baseType="lpstr">
      <vt:lpstr>Edital Pregão Compras - Ampla Participação</vt:lpstr>
    </vt:vector>
  </TitlesOfParts>
  <Company/>
  <LinksUpToDate>false</LinksUpToDate>
  <CharactersWithSpaces>192628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Rodrigo Bundinha</cp:lastModifiedBy>
  <cp:revision>7</cp:revision>
  <cp:lastPrinted>2024-07-02T18:06:00Z</cp:lastPrinted>
  <dcterms:created xsi:type="dcterms:W3CDTF">2024-07-02T17:20:00Z</dcterms:created>
  <dcterms:modified xsi:type="dcterms:W3CDTF">2024-07-24T00:06:00Z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2021-01-27T00:00:00Z</vt:filetime>
  </property>
  <property fmtid="{D5CDD505-2E9C-101B-9397-08002B2CF9AE}" pid="3" name="Creator">
    <vt:lpwstr>Microsoft® Word 2010</vt:lpwstr>
  </property>
  <property fmtid="{D5CDD505-2E9C-101B-9397-08002B2CF9AE}" pid="4" name="LastSaved">
    <vt:filetime>2021-02-08T00:00:00Z</vt:filetime>
  </property>
</Properties>
</file>