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Normal"/>
        <w:tblW w:w="907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83"/>
        <w:gridCol w:w="4394"/>
      </w:tblGrid>
      <w:tr w:rsidR="00BD6AEC" w14:paraId="501D6C2B" w14:textId="77777777">
        <w:trPr>
          <w:trHeight w:val="398"/>
        </w:trPr>
        <w:tc>
          <w:tcPr>
            <w:tcW w:w="4683" w:type="dxa"/>
          </w:tcPr>
          <w:p w14:paraId="13AFAE01" w14:textId="77777777" w:rsidR="00BD6AEC" w:rsidRDefault="00000000">
            <w:pPr>
              <w:pStyle w:val="TableParagraph"/>
              <w:spacing w:line="224" w:lineRule="exact"/>
              <w:ind w:left="107"/>
              <w:rPr>
                <w:rFonts w:ascii="Verdana" w:hAnsi="Verdana"/>
                <w:b/>
                <w:sz w:val="20"/>
                <w:szCs w:val="20"/>
              </w:rPr>
            </w:pPr>
            <w:r>
              <w:rPr>
                <w:rFonts w:ascii="Verdana" w:hAnsi="Verdana"/>
                <w:b/>
                <w:sz w:val="20"/>
                <w:szCs w:val="20"/>
              </w:rPr>
              <w:t>ORIGEM DA LICITAÇÃO:</w:t>
            </w:r>
          </w:p>
        </w:tc>
        <w:tc>
          <w:tcPr>
            <w:tcW w:w="4394" w:type="dxa"/>
          </w:tcPr>
          <w:p w14:paraId="55B306EC" w14:textId="77777777" w:rsidR="00BD6AEC" w:rsidRDefault="00000000">
            <w:pPr>
              <w:pStyle w:val="TableParagraph"/>
              <w:spacing w:line="224" w:lineRule="exact"/>
              <w:ind w:left="109"/>
              <w:jc w:val="both"/>
              <w:rPr>
                <w:rFonts w:ascii="Verdana" w:hAnsi="Verdana"/>
                <w:b/>
                <w:sz w:val="20"/>
                <w:szCs w:val="20"/>
                <w:lang w:val="pt-BR"/>
              </w:rPr>
            </w:pPr>
            <w:r>
              <w:rPr>
                <w:rFonts w:ascii="Verdana" w:hAnsi="Verdana"/>
                <w:b/>
                <w:snapToGrid w:val="0"/>
                <w:sz w:val="20"/>
                <w:szCs w:val="20"/>
                <w:lang w:val="pt-BR"/>
              </w:rPr>
              <w:t>SECRETARIA MUNICIPAL DE EDUCAÇÃO</w:t>
            </w:r>
          </w:p>
        </w:tc>
      </w:tr>
      <w:tr w:rsidR="00BD6AEC" w14:paraId="1C7FA151" w14:textId="77777777">
        <w:trPr>
          <w:trHeight w:val="394"/>
        </w:trPr>
        <w:tc>
          <w:tcPr>
            <w:tcW w:w="4683" w:type="dxa"/>
          </w:tcPr>
          <w:p w14:paraId="13CB7EB2" w14:textId="77777777" w:rsidR="00BD6AEC" w:rsidRDefault="00000000">
            <w:pPr>
              <w:pStyle w:val="TableParagraph"/>
              <w:spacing w:line="222" w:lineRule="exact"/>
              <w:ind w:left="107"/>
              <w:rPr>
                <w:rFonts w:ascii="Verdana" w:hAnsi="Verdana"/>
                <w:b/>
                <w:sz w:val="20"/>
                <w:szCs w:val="20"/>
              </w:rPr>
            </w:pPr>
            <w:r>
              <w:rPr>
                <w:rFonts w:ascii="Verdana" w:hAnsi="Verdana"/>
                <w:b/>
                <w:sz w:val="20"/>
                <w:szCs w:val="20"/>
              </w:rPr>
              <w:t>MODALIDADE:</w:t>
            </w:r>
          </w:p>
        </w:tc>
        <w:tc>
          <w:tcPr>
            <w:tcW w:w="4394" w:type="dxa"/>
          </w:tcPr>
          <w:p w14:paraId="00C83AAD" w14:textId="77777777" w:rsidR="00BD6AEC" w:rsidRDefault="00000000">
            <w:pPr>
              <w:pStyle w:val="TableParagraph"/>
              <w:spacing w:line="222" w:lineRule="exact"/>
              <w:ind w:left="109"/>
              <w:rPr>
                <w:rFonts w:ascii="Verdana" w:hAnsi="Verdana"/>
                <w:b/>
                <w:sz w:val="20"/>
                <w:szCs w:val="20"/>
                <w:highlight w:val="yellow"/>
              </w:rPr>
            </w:pPr>
            <w:r>
              <w:rPr>
                <w:rFonts w:ascii="Verdana" w:hAnsi="Verdana"/>
                <w:b/>
                <w:sz w:val="20"/>
                <w:szCs w:val="20"/>
              </w:rPr>
              <w:t>DISPENSA ELETRÔNICA Nº 011/2024</w:t>
            </w:r>
          </w:p>
        </w:tc>
      </w:tr>
      <w:tr w:rsidR="00BD6AEC" w14:paraId="1B73AD4F" w14:textId="77777777">
        <w:trPr>
          <w:trHeight w:val="398"/>
        </w:trPr>
        <w:tc>
          <w:tcPr>
            <w:tcW w:w="4683" w:type="dxa"/>
          </w:tcPr>
          <w:p w14:paraId="675C692E" w14:textId="77777777" w:rsidR="00BD6AEC" w:rsidRDefault="00000000">
            <w:pPr>
              <w:pStyle w:val="TableParagraph"/>
              <w:spacing w:line="224" w:lineRule="exact"/>
              <w:ind w:left="107"/>
              <w:rPr>
                <w:rFonts w:ascii="Verdana" w:hAnsi="Verdana"/>
                <w:b/>
                <w:sz w:val="20"/>
                <w:szCs w:val="20"/>
              </w:rPr>
            </w:pPr>
            <w:r>
              <w:rPr>
                <w:rFonts w:ascii="Verdana" w:hAnsi="Verdana"/>
                <w:b/>
                <w:sz w:val="20"/>
                <w:szCs w:val="20"/>
              </w:rPr>
              <w:t>PROCESSO ADMINISTRATIVO:</w:t>
            </w:r>
          </w:p>
        </w:tc>
        <w:tc>
          <w:tcPr>
            <w:tcW w:w="4394" w:type="dxa"/>
          </w:tcPr>
          <w:p w14:paraId="5F3BFD5C" w14:textId="77777777" w:rsidR="00BD6AEC" w:rsidRDefault="00000000">
            <w:pPr>
              <w:pStyle w:val="TableParagraph"/>
              <w:spacing w:line="224" w:lineRule="exact"/>
              <w:ind w:left="109"/>
              <w:rPr>
                <w:rFonts w:ascii="Verdana" w:hAnsi="Verdana"/>
                <w:b/>
                <w:sz w:val="20"/>
                <w:szCs w:val="20"/>
              </w:rPr>
            </w:pPr>
            <w:r>
              <w:rPr>
                <w:rFonts w:ascii="Verdana" w:hAnsi="Verdana"/>
                <w:b/>
                <w:sz w:val="20"/>
                <w:szCs w:val="20"/>
              </w:rPr>
              <w:t>Nº 050/2024</w:t>
            </w:r>
          </w:p>
        </w:tc>
      </w:tr>
      <w:tr w:rsidR="00BD6AEC" w14:paraId="12B27A55" w14:textId="77777777">
        <w:trPr>
          <w:trHeight w:val="510"/>
        </w:trPr>
        <w:tc>
          <w:tcPr>
            <w:tcW w:w="4683" w:type="dxa"/>
            <w:tcBorders>
              <w:bottom w:val="single" w:sz="4" w:space="0" w:color="auto"/>
            </w:tcBorders>
          </w:tcPr>
          <w:p w14:paraId="3FCC5EFB" w14:textId="77777777" w:rsidR="00BD6AEC" w:rsidRDefault="00000000">
            <w:pPr>
              <w:pStyle w:val="TableParagraph"/>
              <w:tabs>
                <w:tab w:val="left" w:pos="952"/>
                <w:tab w:val="left" w:pos="1323"/>
                <w:tab w:val="left" w:pos="2649"/>
                <w:tab w:val="left" w:pos="4207"/>
              </w:tabs>
              <w:spacing w:before="8" w:line="242" w:lineRule="exact"/>
              <w:ind w:left="107" w:right="96"/>
              <w:jc w:val="both"/>
              <w:rPr>
                <w:rFonts w:ascii="Verdana" w:hAnsi="Verdana"/>
                <w:b/>
                <w:sz w:val="20"/>
                <w:szCs w:val="20"/>
                <w:lang w:val="pt-BR"/>
              </w:rPr>
            </w:pPr>
            <w:r>
              <w:rPr>
                <w:rFonts w:ascii="Verdana" w:hAnsi="Verdana"/>
                <w:b/>
                <w:sz w:val="20"/>
                <w:szCs w:val="20"/>
                <w:lang w:val="pt-BR"/>
              </w:rPr>
              <w:t>DATA</w:t>
            </w:r>
            <w:r>
              <w:rPr>
                <w:rFonts w:ascii="Verdana" w:hAnsi="Verdana"/>
                <w:sz w:val="20"/>
                <w:szCs w:val="20"/>
                <w:lang w:val="pt-BR"/>
              </w:rPr>
              <w:tab/>
            </w:r>
            <w:r>
              <w:rPr>
                <w:rFonts w:ascii="Verdana" w:hAnsi="Verdana"/>
                <w:b/>
                <w:sz w:val="20"/>
                <w:szCs w:val="20"/>
                <w:lang w:val="pt-BR"/>
              </w:rPr>
              <w:t>E</w:t>
            </w:r>
            <w:r>
              <w:rPr>
                <w:rFonts w:ascii="Verdana" w:hAnsi="Verdana"/>
                <w:sz w:val="20"/>
                <w:szCs w:val="20"/>
                <w:lang w:val="pt-BR"/>
              </w:rPr>
              <w:tab/>
            </w:r>
            <w:r>
              <w:rPr>
                <w:rFonts w:ascii="Verdana" w:hAnsi="Verdana"/>
                <w:b/>
                <w:sz w:val="20"/>
                <w:szCs w:val="20"/>
                <w:lang w:val="pt-BR"/>
              </w:rPr>
              <w:t xml:space="preserve">HORÁRIO (BRASÍLIA) </w:t>
            </w:r>
            <w:r>
              <w:rPr>
                <w:rFonts w:ascii="Verdana" w:hAnsi="Verdana"/>
                <w:b/>
                <w:spacing w:val="-4"/>
                <w:sz w:val="20"/>
                <w:szCs w:val="20"/>
                <w:lang w:val="pt-BR"/>
              </w:rPr>
              <w:t xml:space="preserve">PARA </w:t>
            </w:r>
            <w:r>
              <w:rPr>
                <w:rFonts w:ascii="Verdana" w:hAnsi="Verdana"/>
                <w:b/>
                <w:sz w:val="20"/>
                <w:szCs w:val="20"/>
                <w:lang w:val="pt-BR"/>
              </w:rPr>
              <w:t xml:space="preserve">INÍCIO DE PROPOSTA: </w:t>
            </w:r>
          </w:p>
        </w:tc>
        <w:tc>
          <w:tcPr>
            <w:tcW w:w="4394" w:type="dxa"/>
            <w:tcBorders>
              <w:bottom w:val="single" w:sz="4" w:space="0" w:color="auto"/>
            </w:tcBorders>
          </w:tcPr>
          <w:p w14:paraId="1E648E44" w14:textId="77777777" w:rsidR="00BD6AEC" w:rsidRDefault="00000000">
            <w:pPr>
              <w:pStyle w:val="TableParagraph"/>
              <w:ind w:left="109"/>
              <w:rPr>
                <w:rFonts w:ascii="Verdana" w:hAnsi="Verdana"/>
                <w:b/>
                <w:sz w:val="20"/>
                <w:szCs w:val="20"/>
                <w:lang w:val="pt-BR"/>
              </w:rPr>
            </w:pPr>
            <w:r>
              <w:rPr>
                <w:rFonts w:ascii="Verdana" w:hAnsi="Verdana"/>
                <w:b/>
                <w:sz w:val="20"/>
                <w:szCs w:val="20"/>
                <w:lang w:val="pt-BR"/>
              </w:rPr>
              <w:t>DE: 18/06/2024 às 10h</w:t>
            </w:r>
          </w:p>
        </w:tc>
      </w:tr>
      <w:tr w:rsidR="00BD6AEC" w14:paraId="05A02EE8" w14:textId="77777777">
        <w:trPr>
          <w:trHeight w:val="510"/>
        </w:trPr>
        <w:tc>
          <w:tcPr>
            <w:tcW w:w="4683" w:type="dxa"/>
            <w:tcBorders>
              <w:bottom w:val="single" w:sz="4" w:space="0" w:color="auto"/>
            </w:tcBorders>
          </w:tcPr>
          <w:p w14:paraId="640BC81F" w14:textId="77777777" w:rsidR="00BD6AEC" w:rsidRDefault="00000000">
            <w:pPr>
              <w:pStyle w:val="TableParagraph"/>
              <w:tabs>
                <w:tab w:val="left" w:pos="952"/>
                <w:tab w:val="left" w:pos="1323"/>
                <w:tab w:val="left" w:pos="2649"/>
                <w:tab w:val="left" w:pos="4207"/>
              </w:tabs>
              <w:spacing w:before="8" w:line="242" w:lineRule="exact"/>
              <w:ind w:left="107" w:right="96"/>
              <w:jc w:val="both"/>
              <w:rPr>
                <w:rFonts w:ascii="Verdana" w:hAnsi="Verdana"/>
                <w:b/>
                <w:sz w:val="20"/>
                <w:szCs w:val="20"/>
                <w:lang w:val="pt-BR"/>
              </w:rPr>
            </w:pPr>
            <w:r>
              <w:rPr>
                <w:rFonts w:ascii="Verdana" w:hAnsi="Verdana"/>
                <w:b/>
                <w:sz w:val="20"/>
                <w:szCs w:val="20"/>
                <w:lang w:val="pt-BR"/>
              </w:rPr>
              <w:t>DATA</w:t>
            </w:r>
            <w:r>
              <w:rPr>
                <w:rFonts w:ascii="Verdana" w:hAnsi="Verdana"/>
                <w:sz w:val="20"/>
                <w:szCs w:val="20"/>
                <w:lang w:val="pt-BR"/>
              </w:rPr>
              <w:tab/>
            </w:r>
            <w:r>
              <w:rPr>
                <w:rFonts w:ascii="Verdana" w:hAnsi="Verdana"/>
                <w:b/>
                <w:sz w:val="20"/>
                <w:szCs w:val="20"/>
                <w:lang w:val="pt-BR"/>
              </w:rPr>
              <w:t>E</w:t>
            </w:r>
            <w:r>
              <w:rPr>
                <w:rFonts w:ascii="Verdana" w:hAnsi="Verdana"/>
                <w:sz w:val="20"/>
                <w:szCs w:val="20"/>
                <w:lang w:val="pt-BR"/>
              </w:rPr>
              <w:tab/>
            </w:r>
            <w:r>
              <w:rPr>
                <w:rFonts w:ascii="Verdana" w:hAnsi="Verdana"/>
                <w:b/>
                <w:sz w:val="20"/>
                <w:szCs w:val="20"/>
                <w:lang w:val="pt-BR"/>
              </w:rPr>
              <w:t xml:space="preserve">HORÁRIO (BRASÍLIA) </w:t>
            </w:r>
            <w:r>
              <w:rPr>
                <w:rFonts w:ascii="Verdana" w:hAnsi="Verdana"/>
                <w:b/>
                <w:spacing w:val="-4"/>
                <w:sz w:val="20"/>
                <w:szCs w:val="20"/>
                <w:lang w:val="pt-BR"/>
              </w:rPr>
              <w:t xml:space="preserve">PARA </w:t>
            </w:r>
            <w:r>
              <w:rPr>
                <w:rFonts w:ascii="Verdana" w:hAnsi="Verdana"/>
                <w:b/>
                <w:sz w:val="20"/>
                <w:szCs w:val="20"/>
                <w:lang w:val="pt-BR"/>
              </w:rPr>
              <w:t>ABERTURA DE PROPOSTA:</w:t>
            </w:r>
          </w:p>
        </w:tc>
        <w:tc>
          <w:tcPr>
            <w:tcW w:w="4394" w:type="dxa"/>
            <w:tcBorders>
              <w:bottom w:val="single" w:sz="4" w:space="0" w:color="auto"/>
            </w:tcBorders>
          </w:tcPr>
          <w:p w14:paraId="330944C6" w14:textId="77777777" w:rsidR="00BD6AEC" w:rsidRDefault="00000000">
            <w:pPr>
              <w:pStyle w:val="TableParagraph"/>
              <w:ind w:left="109"/>
              <w:rPr>
                <w:rFonts w:ascii="Verdana" w:hAnsi="Verdana"/>
                <w:b/>
                <w:sz w:val="20"/>
                <w:szCs w:val="20"/>
                <w:lang w:val="pt-BR"/>
              </w:rPr>
            </w:pPr>
            <w:r>
              <w:rPr>
                <w:rFonts w:ascii="Verdana" w:hAnsi="Verdana"/>
                <w:b/>
                <w:sz w:val="20"/>
                <w:szCs w:val="20"/>
                <w:lang w:val="pt-BR"/>
              </w:rPr>
              <w:t>21/06/2024 às 10h e 01min</w:t>
            </w:r>
          </w:p>
        </w:tc>
      </w:tr>
      <w:tr w:rsidR="00BD6AEC" w14:paraId="1A95D70D" w14:textId="77777777">
        <w:trPr>
          <w:trHeight w:val="269"/>
        </w:trPr>
        <w:tc>
          <w:tcPr>
            <w:tcW w:w="4683" w:type="dxa"/>
            <w:tcBorders>
              <w:top w:val="single" w:sz="4" w:space="0" w:color="auto"/>
            </w:tcBorders>
          </w:tcPr>
          <w:p w14:paraId="6D343EFD" w14:textId="77777777" w:rsidR="00BD6AEC" w:rsidRDefault="00000000">
            <w:pPr>
              <w:pStyle w:val="TableParagraph"/>
              <w:tabs>
                <w:tab w:val="left" w:pos="952"/>
                <w:tab w:val="left" w:pos="1323"/>
                <w:tab w:val="left" w:pos="2649"/>
                <w:tab w:val="left" w:pos="4207"/>
              </w:tabs>
              <w:spacing w:before="8" w:line="242" w:lineRule="exact"/>
              <w:ind w:left="107" w:right="96"/>
              <w:rPr>
                <w:rFonts w:ascii="Verdana" w:hAnsi="Verdana"/>
                <w:b/>
                <w:sz w:val="20"/>
                <w:szCs w:val="20"/>
                <w:lang w:val="pt-BR"/>
              </w:rPr>
            </w:pPr>
            <w:r>
              <w:rPr>
                <w:rFonts w:ascii="Verdana" w:hAnsi="Verdana"/>
                <w:b/>
                <w:sz w:val="20"/>
                <w:szCs w:val="20"/>
                <w:lang w:val="pt-BR"/>
              </w:rPr>
              <w:t>ENDEREÇO</w:t>
            </w:r>
          </w:p>
        </w:tc>
        <w:tc>
          <w:tcPr>
            <w:tcW w:w="4394" w:type="dxa"/>
            <w:tcBorders>
              <w:top w:val="single" w:sz="4" w:space="0" w:color="auto"/>
            </w:tcBorders>
          </w:tcPr>
          <w:p w14:paraId="08615F68" w14:textId="77777777" w:rsidR="00BD6AEC" w:rsidRDefault="00000000">
            <w:pPr>
              <w:pStyle w:val="TableParagraph"/>
              <w:rPr>
                <w:rFonts w:ascii="Verdana" w:hAnsi="Verdana"/>
                <w:b/>
                <w:sz w:val="20"/>
                <w:szCs w:val="20"/>
                <w:lang w:val="pt-BR"/>
              </w:rPr>
            </w:pPr>
            <w:r>
              <w:rPr>
                <w:rFonts w:ascii="Verdana" w:hAnsi="Verdana"/>
                <w:b/>
                <w:sz w:val="20"/>
                <w:szCs w:val="20"/>
                <w:lang w:val="pt-BR"/>
              </w:rPr>
              <w:t>www.portaldecompraspublicas.com.br</w:t>
            </w:r>
          </w:p>
        </w:tc>
      </w:tr>
    </w:tbl>
    <w:p w14:paraId="0167BF08" w14:textId="77777777" w:rsidR="00BD6AEC" w:rsidRDefault="00BD6AEC">
      <w:pPr>
        <w:autoSpaceDE w:val="0"/>
        <w:autoSpaceDN w:val="0"/>
        <w:adjustRightInd w:val="0"/>
        <w:rPr>
          <w:rFonts w:ascii="Verdana" w:hAnsi="Verdana" w:cs="Arial"/>
          <w:sz w:val="20"/>
          <w:szCs w:val="20"/>
        </w:rPr>
      </w:pPr>
    </w:p>
    <w:p w14:paraId="041836F4" w14:textId="77777777" w:rsidR="00BD6AEC" w:rsidRDefault="00000000">
      <w:pPr>
        <w:autoSpaceDE w:val="0"/>
        <w:autoSpaceDN w:val="0"/>
        <w:adjustRightInd w:val="0"/>
        <w:jc w:val="both"/>
        <w:rPr>
          <w:rFonts w:ascii="Verdana" w:hAnsi="Verdana" w:cs="Arial"/>
          <w:b/>
          <w:sz w:val="20"/>
          <w:szCs w:val="20"/>
        </w:rPr>
      </w:pPr>
      <w:r>
        <w:rPr>
          <w:rFonts w:ascii="Verdana" w:hAnsi="Verdana" w:cs="Arial"/>
          <w:b/>
          <w:sz w:val="20"/>
          <w:szCs w:val="20"/>
        </w:rPr>
        <w:t>01. OBJETO</w:t>
      </w:r>
    </w:p>
    <w:p w14:paraId="3000E617" w14:textId="77777777" w:rsidR="00BD6AEC" w:rsidRDefault="00BD6AEC">
      <w:pPr>
        <w:pStyle w:val="PargrafodaLista"/>
        <w:autoSpaceDE w:val="0"/>
        <w:autoSpaceDN w:val="0"/>
        <w:adjustRightInd w:val="0"/>
        <w:ind w:left="0"/>
        <w:jc w:val="both"/>
        <w:rPr>
          <w:rFonts w:ascii="Verdana" w:hAnsi="Verdana" w:cs="Arial"/>
          <w:b/>
          <w:sz w:val="20"/>
          <w:szCs w:val="20"/>
        </w:rPr>
      </w:pPr>
    </w:p>
    <w:p w14:paraId="2D87CF37" w14:textId="77777777" w:rsidR="00BD6AEC" w:rsidRDefault="00000000">
      <w:pPr>
        <w:pStyle w:val="Corpodetexto"/>
        <w:spacing w:after="240" w:line="360" w:lineRule="auto"/>
        <w:ind w:right="-1"/>
        <w:rPr>
          <w:rFonts w:ascii="Verdana" w:hAnsi="Verdana"/>
          <w:color w:val="000000"/>
          <w:sz w:val="20"/>
          <w:szCs w:val="20"/>
        </w:rPr>
      </w:pPr>
      <w:r>
        <w:rPr>
          <w:rFonts w:ascii="Verdana" w:hAnsi="Verdana"/>
          <w:b/>
          <w:sz w:val="20"/>
          <w:szCs w:val="20"/>
        </w:rPr>
        <w:t xml:space="preserve">1.1. </w:t>
      </w:r>
      <w:r>
        <w:rPr>
          <w:rFonts w:ascii="Verdana" w:hAnsi="Verdana"/>
          <w:sz w:val="20"/>
          <w:szCs w:val="20"/>
        </w:rPr>
        <w:t>C</w:t>
      </w:r>
      <w:r>
        <w:rPr>
          <w:rFonts w:ascii="Verdana" w:hAnsi="Verdana"/>
          <w:color w:val="000000"/>
          <w:sz w:val="20"/>
          <w:szCs w:val="20"/>
        </w:rPr>
        <w:t>ontratação de empresa especializada para executar serviços educacionais relativos à aplicação de avaliação externa (simulados) da Prova Brasil/SAEB e SAEPE – SISTEMA DE AVALIAÇÃO EDUCACIONAL DE PERNAMBUCO, com correção pela TRI, para os estudantes do 5º ao 9º Ano do Ensino Fundamental da Rede Municipal de Afrânio-PE, conforme descrição abaixo:</w:t>
      </w:r>
    </w:p>
    <w:tbl>
      <w:tblPr>
        <w:tblW w:w="91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4252"/>
        <w:gridCol w:w="851"/>
        <w:gridCol w:w="1275"/>
        <w:gridCol w:w="851"/>
        <w:gridCol w:w="1417"/>
      </w:tblGrid>
      <w:tr w:rsidR="00BD6AEC" w14:paraId="48B45F5C" w14:textId="77777777">
        <w:trPr>
          <w:trHeight w:val="397"/>
        </w:trPr>
        <w:tc>
          <w:tcPr>
            <w:tcW w:w="539" w:type="dxa"/>
            <w:tcBorders>
              <w:top w:val="single" w:sz="4" w:space="0" w:color="auto"/>
            </w:tcBorders>
            <w:shd w:val="clear" w:color="auto" w:fill="00B050"/>
            <w:vAlign w:val="center"/>
          </w:tcPr>
          <w:p w14:paraId="4E2536C7" w14:textId="77777777" w:rsidR="00BD6AEC" w:rsidRDefault="00000000">
            <w:pPr>
              <w:ind w:left="-108" w:right="-108"/>
              <w:jc w:val="center"/>
              <w:rPr>
                <w:rFonts w:ascii="Verdana" w:hAnsi="Verdana" w:cs="Arial"/>
                <w:b/>
                <w:sz w:val="14"/>
                <w:szCs w:val="14"/>
              </w:rPr>
            </w:pPr>
            <w:r>
              <w:rPr>
                <w:rFonts w:ascii="Verdana" w:hAnsi="Verdana" w:cs="Arial"/>
                <w:b/>
                <w:sz w:val="14"/>
                <w:szCs w:val="14"/>
              </w:rPr>
              <w:t>ITEM</w:t>
            </w:r>
          </w:p>
        </w:tc>
        <w:tc>
          <w:tcPr>
            <w:tcW w:w="4252" w:type="dxa"/>
            <w:tcBorders>
              <w:top w:val="single" w:sz="4" w:space="0" w:color="auto"/>
            </w:tcBorders>
            <w:shd w:val="clear" w:color="auto" w:fill="00B050"/>
            <w:vAlign w:val="center"/>
          </w:tcPr>
          <w:p w14:paraId="04B33E8F" w14:textId="77777777" w:rsidR="00BD6AEC" w:rsidRDefault="00000000">
            <w:pPr>
              <w:ind w:right="-1"/>
              <w:jc w:val="center"/>
              <w:rPr>
                <w:rFonts w:ascii="Verdana" w:hAnsi="Verdana" w:cs="Arial"/>
                <w:b/>
                <w:sz w:val="14"/>
                <w:szCs w:val="14"/>
              </w:rPr>
            </w:pPr>
            <w:r>
              <w:rPr>
                <w:rFonts w:ascii="Verdana" w:hAnsi="Verdana" w:cs="Arial"/>
                <w:b/>
                <w:sz w:val="14"/>
                <w:szCs w:val="14"/>
              </w:rPr>
              <w:t>DESCRIÇÃO</w:t>
            </w:r>
          </w:p>
        </w:tc>
        <w:tc>
          <w:tcPr>
            <w:tcW w:w="851" w:type="dxa"/>
            <w:tcBorders>
              <w:top w:val="single" w:sz="4" w:space="0" w:color="auto"/>
            </w:tcBorders>
            <w:shd w:val="clear" w:color="auto" w:fill="00B050"/>
            <w:vAlign w:val="center"/>
          </w:tcPr>
          <w:p w14:paraId="6B73B00A" w14:textId="77777777" w:rsidR="00BD6AEC" w:rsidRDefault="00000000">
            <w:pPr>
              <w:ind w:left="-141" w:right="-169"/>
              <w:jc w:val="center"/>
              <w:rPr>
                <w:rFonts w:ascii="Verdana" w:hAnsi="Verdana" w:cs="Arial"/>
                <w:b/>
                <w:sz w:val="14"/>
                <w:szCs w:val="14"/>
              </w:rPr>
            </w:pPr>
            <w:r>
              <w:rPr>
                <w:rFonts w:ascii="Verdana" w:hAnsi="Verdana" w:cs="Arial"/>
                <w:b/>
                <w:sz w:val="14"/>
                <w:szCs w:val="14"/>
              </w:rPr>
              <w:t>UNIDADE</w:t>
            </w:r>
          </w:p>
        </w:tc>
        <w:tc>
          <w:tcPr>
            <w:tcW w:w="1275" w:type="dxa"/>
            <w:tcBorders>
              <w:top w:val="single" w:sz="4" w:space="0" w:color="auto"/>
            </w:tcBorders>
            <w:shd w:val="clear" w:color="auto" w:fill="00B050"/>
            <w:vAlign w:val="center"/>
          </w:tcPr>
          <w:p w14:paraId="50356365" w14:textId="77777777" w:rsidR="00BD6AEC" w:rsidRDefault="00000000">
            <w:pPr>
              <w:ind w:left="-47" w:right="-92"/>
              <w:jc w:val="center"/>
              <w:rPr>
                <w:rFonts w:ascii="Verdana" w:hAnsi="Verdana" w:cs="Arial"/>
                <w:b/>
                <w:sz w:val="14"/>
                <w:szCs w:val="14"/>
              </w:rPr>
            </w:pPr>
            <w:r>
              <w:rPr>
                <w:rFonts w:ascii="Verdana" w:hAnsi="Verdana" w:cs="Arial"/>
                <w:b/>
                <w:sz w:val="14"/>
                <w:szCs w:val="14"/>
              </w:rPr>
              <w:t>QUANTIDADE</w:t>
            </w:r>
          </w:p>
        </w:tc>
        <w:tc>
          <w:tcPr>
            <w:tcW w:w="851" w:type="dxa"/>
            <w:tcBorders>
              <w:top w:val="single" w:sz="4" w:space="0" w:color="auto"/>
            </w:tcBorders>
            <w:shd w:val="clear" w:color="auto" w:fill="00B050"/>
            <w:vAlign w:val="center"/>
          </w:tcPr>
          <w:p w14:paraId="2B330BF5" w14:textId="77777777" w:rsidR="00BD6AEC" w:rsidRDefault="00BD6AEC">
            <w:pPr>
              <w:ind w:left="-131" w:right="-172"/>
              <w:jc w:val="center"/>
              <w:rPr>
                <w:rFonts w:ascii="Verdana" w:hAnsi="Verdana" w:cs="Arial"/>
                <w:b/>
                <w:sz w:val="14"/>
                <w:szCs w:val="14"/>
              </w:rPr>
            </w:pPr>
          </w:p>
          <w:p w14:paraId="605E8FEB" w14:textId="77777777" w:rsidR="00BD6AEC" w:rsidRDefault="00000000">
            <w:pPr>
              <w:ind w:left="-131" w:right="-172"/>
              <w:jc w:val="center"/>
              <w:rPr>
                <w:rFonts w:ascii="Verdana" w:hAnsi="Verdana" w:cs="Arial"/>
                <w:b/>
                <w:sz w:val="14"/>
                <w:szCs w:val="14"/>
              </w:rPr>
            </w:pPr>
            <w:r>
              <w:rPr>
                <w:rFonts w:ascii="Verdana" w:hAnsi="Verdana" w:cs="Arial"/>
                <w:b/>
                <w:sz w:val="14"/>
                <w:szCs w:val="14"/>
              </w:rPr>
              <w:t xml:space="preserve">VALOR UNITÁRIO </w:t>
            </w:r>
          </w:p>
        </w:tc>
        <w:tc>
          <w:tcPr>
            <w:tcW w:w="1417" w:type="dxa"/>
            <w:tcBorders>
              <w:top w:val="single" w:sz="4" w:space="0" w:color="auto"/>
            </w:tcBorders>
            <w:shd w:val="clear" w:color="auto" w:fill="00B050"/>
            <w:vAlign w:val="center"/>
          </w:tcPr>
          <w:p w14:paraId="26C40303" w14:textId="77777777" w:rsidR="00BD6AEC" w:rsidRDefault="00000000">
            <w:pPr>
              <w:ind w:left="-108" w:right="-168"/>
              <w:jc w:val="center"/>
              <w:rPr>
                <w:rFonts w:ascii="Verdana" w:hAnsi="Verdana" w:cs="Arial"/>
                <w:b/>
                <w:sz w:val="14"/>
                <w:szCs w:val="14"/>
              </w:rPr>
            </w:pPr>
            <w:r>
              <w:rPr>
                <w:rFonts w:ascii="Verdana" w:hAnsi="Verdana" w:cs="Arial"/>
                <w:b/>
                <w:sz w:val="14"/>
                <w:szCs w:val="14"/>
              </w:rPr>
              <w:t>VALOR TOTAL</w:t>
            </w:r>
          </w:p>
        </w:tc>
      </w:tr>
      <w:tr w:rsidR="00BD6AEC" w14:paraId="0A637168" w14:textId="77777777">
        <w:trPr>
          <w:trHeight w:val="4243"/>
        </w:trPr>
        <w:tc>
          <w:tcPr>
            <w:tcW w:w="539" w:type="dxa"/>
            <w:shd w:val="clear" w:color="auto" w:fill="auto"/>
            <w:vAlign w:val="center"/>
          </w:tcPr>
          <w:p w14:paraId="4ABB1B05" w14:textId="77777777" w:rsidR="00BD6AEC" w:rsidRDefault="00000000">
            <w:pPr>
              <w:ind w:left="-108" w:right="-108"/>
              <w:contextualSpacing/>
              <w:jc w:val="center"/>
              <w:rPr>
                <w:rFonts w:ascii="Verdana" w:hAnsi="Verdana" w:cs="Arial"/>
                <w:sz w:val="16"/>
                <w:szCs w:val="16"/>
              </w:rPr>
            </w:pPr>
            <w:bookmarkStart w:id="0" w:name="_Hlk166606013"/>
            <w:r>
              <w:rPr>
                <w:rFonts w:ascii="Verdana" w:hAnsi="Verdana" w:cs="Arial"/>
                <w:sz w:val="16"/>
                <w:szCs w:val="16"/>
              </w:rPr>
              <w:t>01</w:t>
            </w:r>
          </w:p>
        </w:tc>
        <w:tc>
          <w:tcPr>
            <w:tcW w:w="4252" w:type="dxa"/>
            <w:shd w:val="clear" w:color="auto" w:fill="auto"/>
            <w:vAlign w:val="center"/>
          </w:tcPr>
          <w:p w14:paraId="07087D6A" w14:textId="77777777" w:rsidR="00BD6AEC" w:rsidRDefault="00000000">
            <w:pPr>
              <w:jc w:val="both"/>
              <w:rPr>
                <w:rFonts w:ascii="Verdana" w:hAnsi="Verdana" w:cs="Arial"/>
                <w:bCs/>
                <w:kern w:val="36"/>
                <w:sz w:val="18"/>
                <w:szCs w:val="18"/>
              </w:rPr>
            </w:pPr>
            <w:r>
              <w:rPr>
                <w:rFonts w:ascii="Verdana" w:hAnsi="Verdana"/>
                <w:color w:val="000000"/>
                <w:sz w:val="18"/>
                <w:szCs w:val="18"/>
              </w:rPr>
              <w:t>Avaliação externa contendo caderno de simulados da Prova Brasil e SAEPE - SISTEMA DE AVALIAÇÃO EDUCUCACIONAL DE PERNAMBUCO e Folha de Respostas para aplicação de duas avaliações por aluno (1 DE LÍNGUA PORTUGUESA E 1 DE MATEMÁTICA), para estudantes do 5º ao 9º Ano do Ensino Fundamental, (diagnóstico inicial), com correção pela metodologia da Teoria de Resposta ao item – TRI e apresentação de resultados em Plataforma on-line customizada para Prefeitura Municipal de Afrânio-PE, contendo relatórios de desempenho por aluno, disciplina, turma, ano escolar, escola e rede municipal, com acessos à Plataforma individualizados por professor, gestor e equipe técnica da Secretaria de Educação, sendo realizado suporte aos educadores mediante capacitação presencial no município de Afrânio-PE, após o resultado da  aplicação. A plataforma fica com registro dos dados para uso do município pelo prazo de 12 meses ou, tempo maior, caso haja continuidade da prestação dos serviços de avaliação externa.</w:t>
            </w:r>
          </w:p>
        </w:tc>
        <w:tc>
          <w:tcPr>
            <w:tcW w:w="851" w:type="dxa"/>
            <w:shd w:val="clear" w:color="auto" w:fill="auto"/>
            <w:vAlign w:val="center"/>
          </w:tcPr>
          <w:p w14:paraId="6BC002E1" w14:textId="77777777" w:rsidR="00BD6AEC" w:rsidRDefault="00000000">
            <w:pPr>
              <w:ind w:left="-141" w:right="-169"/>
              <w:contextualSpacing/>
              <w:jc w:val="center"/>
              <w:rPr>
                <w:rFonts w:ascii="Verdana" w:hAnsi="Verdana" w:cs="Arial"/>
                <w:sz w:val="18"/>
                <w:szCs w:val="18"/>
              </w:rPr>
            </w:pPr>
            <w:r>
              <w:rPr>
                <w:rFonts w:ascii="Verdana" w:hAnsi="Verdana" w:cs="Arial"/>
                <w:sz w:val="18"/>
                <w:szCs w:val="18"/>
              </w:rPr>
              <w:t>Unidade</w:t>
            </w:r>
          </w:p>
        </w:tc>
        <w:tc>
          <w:tcPr>
            <w:tcW w:w="1275" w:type="dxa"/>
            <w:shd w:val="clear" w:color="auto" w:fill="auto"/>
            <w:vAlign w:val="center"/>
          </w:tcPr>
          <w:p w14:paraId="403B547E" w14:textId="77777777" w:rsidR="00BD6AEC" w:rsidRDefault="00000000">
            <w:pPr>
              <w:ind w:left="-47" w:right="-92"/>
              <w:contextualSpacing/>
              <w:jc w:val="center"/>
              <w:rPr>
                <w:rFonts w:ascii="Verdana" w:hAnsi="Verdana" w:cs="Arial"/>
                <w:sz w:val="18"/>
                <w:szCs w:val="18"/>
              </w:rPr>
            </w:pPr>
            <w:r>
              <w:rPr>
                <w:rFonts w:ascii="Verdana" w:hAnsi="Verdana" w:cs="Arial"/>
                <w:sz w:val="18"/>
                <w:szCs w:val="18"/>
              </w:rPr>
              <w:t>1098</w:t>
            </w:r>
          </w:p>
        </w:tc>
        <w:tc>
          <w:tcPr>
            <w:tcW w:w="851" w:type="dxa"/>
            <w:shd w:val="clear" w:color="auto" w:fill="auto"/>
            <w:vAlign w:val="center"/>
          </w:tcPr>
          <w:p w14:paraId="3F254F33" w14:textId="77777777" w:rsidR="00BD6AEC" w:rsidRDefault="00000000">
            <w:pPr>
              <w:ind w:left="-131" w:right="-172"/>
              <w:contextualSpacing/>
              <w:jc w:val="center"/>
              <w:rPr>
                <w:rFonts w:ascii="Verdana" w:hAnsi="Verdana"/>
                <w:color w:val="000000"/>
                <w:sz w:val="18"/>
                <w:szCs w:val="18"/>
              </w:rPr>
            </w:pPr>
            <w:r>
              <w:rPr>
                <w:rFonts w:ascii="Verdana" w:hAnsi="Verdana"/>
                <w:color w:val="000000"/>
                <w:sz w:val="18"/>
                <w:szCs w:val="18"/>
              </w:rPr>
              <w:t xml:space="preserve">R$ 54,08 </w:t>
            </w:r>
          </w:p>
        </w:tc>
        <w:tc>
          <w:tcPr>
            <w:tcW w:w="1417" w:type="dxa"/>
            <w:vAlign w:val="center"/>
          </w:tcPr>
          <w:p w14:paraId="155C20CF" w14:textId="77777777" w:rsidR="00BD6AEC" w:rsidRDefault="00000000">
            <w:pPr>
              <w:ind w:left="-108" w:right="-168"/>
              <w:contextualSpacing/>
              <w:jc w:val="center"/>
              <w:rPr>
                <w:rFonts w:ascii="Verdana" w:hAnsi="Verdana"/>
                <w:b/>
                <w:color w:val="000000"/>
                <w:sz w:val="18"/>
                <w:szCs w:val="18"/>
              </w:rPr>
            </w:pPr>
            <w:r>
              <w:rPr>
                <w:rFonts w:ascii="Verdana" w:hAnsi="Verdana"/>
                <w:b/>
                <w:color w:val="000000"/>
                <w:sz w:val="18"/>
                <w:szCs w:val="18"/>
              </w:rPr>
              <w:t xml:space="preserve">R$ 59.379,84 </w:t>
            </w:r>
          </w:p>
        </w:tc>
      </w:tr>
      <w:bookmarkEnd w:id="0"/>
    </w:tbl>
    <w:p w14:paraId="24024BD8" w14:textId="77777777" w:rsidR="00BD6AEC" w:rsidRDefault="00BD6AEC">
      <w:pPr>
        <w:pStyle w:val="PargrafodaLista"/>
        <w:autoSpaceDE w:val="0"/>
        <w:autoSpaceDN w:val="0"/>
        <w:adjustRightInd w:val="0"/>
        <w:ind w:left="0" w:firstLine="284"/>
        <w:jc w:val="both"/>
        <w:rPr>
          <w:rFonts w:ascii="Verdana" w:hAnsi="Verdana" w:cs="Arial"/>
          <w:sz w:val="20"/>
          <w:szCs w:val="20"/>
        </w:rPr>
      </w:pPr>
    </w:p>
    <w:p w14:paraId="072465A1" w14:textId="77777777" w:rsidR="00BD6AEC" w:rsidRDefault="00000000">
      <w:pPr>
        <w:autoSpaceDE w:val="0"/>
        <w:autoSpaceDN w:val="0"/>
        <w:adjustRightInd w:val="0"/>
        <w:jc w:val="both"/>
        <w:rPr>
          <w:rFonts w:ascii="Verdana" w:hAnsi="Verdana" w:cs="Arial"/>
          <w:b/>
          <w:sz w:val="20"/>
          <w:szCs w:val="20"/>
        </w:rPr>
      </w:pPr>
      <w:r>
        <w:rPr>
          <w:rFonts w:ascii="Verdana" w:hAnsi="Verdana" w:cs="Arial"/>
          <w:b/>
          <w:sz w:val="20"/>
          <w:szCs w:val="20"/>
        </w:rPr>
        <w:t>02. JUSTIFICATIVA</w:t>
      </w:r>
      <w:r>
        <w:rPr>
          <w:rFonts w:ascii="Verdana" w:hAnsi="Verdana" w:cs="Arial"/>
          <w:b/>
          <w:sz w:val="20"/>
          <w:szCs w:val="20"/>
        </w:rPr>
        <w:tab/>
      </w:r>
    </w:p>
    <w:p w14:paraId="1A5B81E5" w14:textId="77777777" w:rsidR="00BD6AEC" w:rsidRDefault="00BD6AEC">
      <w:pPr>
        <w:autoSpaceDE w:val="0"/>
        <w:autoSpaceDN w:val="0"/>
        <w:adjustRightInd w:val="0"/>
        <w:contextualSpacing/>
        <w:jc w:val="both"/>
        <w:rPr>
          <w:rFonts w:ascii="Verdana" w:hAnsi="Verdana" w:cs="Arial"/>
          <w:b/>
          <w:sz w:val="20"/>
          <w:szCs w:val="20"/>
        </w:rPr>
      </w:pPr>
    </w:p>
    <w:p w14:paraId="4392EEB4" w14:textId="77777777" w:rsidR="00BD6AEC" w:rsidRDefault="00000000">
      <w:pPr>
        <w:autoSpaceDE w:val="0"/>
        <w:autoSpaceDN w:val="0"/>
        <w:adjustRightInd w:val="0"/>
        <w:spacing w:after="240" w:line="360" w:lineRule="auto"/>
        <w:ind w:right="-1"/>
        <w:jc w:val="both"/>
        <w:rPr>
          <w:rFonts w:ascii="Verdana" w:hAnsi="Verdana"/>
          <w:sz w:val="20"/>
          <w:szCs w:val="20"/>
        </w:rPr>
      </w:pPr>
      <w:r>
        <w:rPr>
          <w:rFonts w:ascii="Verdana" w:hAnsi="Verdana"/>
          <w:b/>
          <w:sz w:val="20"/>
          <w:szCs w:val="20"/>
        </w:rPr>
        <w:lastRenderedPageBreak/>
        <w:t>2.1 –</w:t>
      </w:r>
      <w:r>
        <w:rPr>
          <w:rFonts w:ascii="Verdana" w:hAnsi="Verdana"/>
          <w:sz w:val="20"/>
          <w:szCs w:val="20"/>
        </w:rPr>
        <w:t xml:space="preserve"> A necessidade da contratação do serviço supracitado, é fundamental para avaliar o progresso individual, identificar áreas de melhorias e garantir a validade do processo educacional dos estudantes do 5º ao 9º ano.</w:t>
      </w:r>
    </w:p>
    <w:p w14:paraId="76DC584A" w14:textId="77777777" w:rsidR="00BD6AEC" w:rsidRDefault="00000000">
      <w:pPr>
        <w:autoSpaceDE w:val="0"/>
        <w:autoSpaceDN w:val="0"/>
        <w:adjustRightInd w:val="0"/>
        <w:spacing w:after="240" w:line="360" w:lineRule="auto"/>
        <w:ind w:right="-1"/>
        <w:jc w:val="both"/>
        <w:rPr>
          <w:rFonts w:ascii="Verdana" w:hAnsi="Verdana"/>
          <w:sz w:val="20"/>
          <w:szCs w:val="20"/>
        </w:rPr>
      </w:pPr>
      <w:r>
        <w:rPr>
          <w:rFonts w:ascii="Verdana" w:hAnsi="Verdana"/>
          <w:b/>
          <w:bCs/>
          <w:sz w:val="20"/>
          <w:szCs w:val="20"/>
        </w:rPr>
        <w:t>2.2 -</w:t>
      </w:r>
      <w:r>
        <w:rPr>
          <w:rFonts w:ascii="Verdana" w:hAnsi="Verdana"/>
          <w:sz w:val="20"/>
          <w:szCs w:val="20"/>
        </w:rPr>
        <w:t xml:space="preserve"> Além disso, as avaliações diagnósticas oferecem uma maneira padronizada de medir o desempenho dos alunos no formato da Teoria de Resposta ao Item semelhantemente ao sistema de avaliação em larga escala a nível estadual e nacional.</w:t>
      </w:r>
    </w:p>
    <w:p w14:paraId="7E33F41C" w14:textId="77777777" w:rsidR="00BD6AEC" w:rsidRDefault="00000000">
      <w:pPr>
        <w:autoSpaceDE w:val="0"/>
        <w:autoSpaceDN w:val="0"/>
        <w:adjustRightInd w:val="0"/>
        <w:jc w:val="both"/>
        <w:rPr>
          <w:rFonts w:ascii="Verdana" w:hAnsi="Verdana" w:cs="Arial"/>
          <w:b/>
          <w:sz w:val="20"/>
          <w:szCs w:val="20"/>
        </w:rPr>
      </w:pPr>
      <w:r>
        <w:rPr>
          <w:rFonts w:ascii="Verdana" w:hAnsi="Verdana" w:cs="Arial"/>
          <w:b/>
          <w:sz w:val="20"/>
          <w:szCs w:val="20"/>
        </w:rPr>
        <w:t>03. ESPECIFICAÇÕES DOS SERVIÇOS</w:t>
      </w:r>
    </w:p>
    <w:p w14:paraId="2A28BF4C" w14:textId="77777777" w:rsidR="00BD6AEC" w:rsidRDefault="00BD6AEC">
      <w:pPr>
        <w:pStyle w:val="PargrafodaLista"/>
        <w:autoSpaceDE w:val="0"/>
        <w:autoSpaceDN w:val="0"/>
        <w:adjustRightInd w:val="0"/>
        <w:ind w:left="993"/>
        <w:jc w:val="both"/>
        <w:rPr>
          <w:rFonts w:ascii="Verdana" w:hAnsi="Verdana" w:cs="Arial"/>
          <w:b/>
          <w:sz w:val="20"/>
          <w:szCs w:val="20"/>
        </w:rPr>
      </w:pPr>
    </w:p>
    <w:p w14:paraId="783F9A73" w14:textId="77777777" w:rsidR="00BD6AEC" w:rsidRDefault="00000000">
      <w:pPr>
        <w:pStyle w:val="Corpodetexto"/>
        <w:spacing w:after="240" w:line="360" w:lineRule="auto"/>
        <w:ind w:right="-1"/>
        <w:rPr>
          <w:rFonts w:ascii="Verdana" w:hAnsi="Verdana"/>
          <w:sz w:val="20"/>
          <w:szCs w:val="20"/>
        </w:rPr>
      </w:pPr>
      <w:r>
        <w:rPr>
          <w:rFonts w:ascii="Verdana" w:hAnsi="Verdana"/>
          <w:b/>
          <w:sz w:val="20"/>
          <w:szCs w:val="20"/>
        </w:rPr>
        <w:t>3.1 –</w:t>
      </w:r>
      <w:r>
        <w:rPr>
          <w:rFonts w:ascii="Verdana" w:hAnsi="Verdana"/>
          <w:sz w:val="20"/>
          <w:szCs w:val="20"/>
        </w:rPr>
        <w:t xml:space="preserve"> A prestação dos serviços, conforme quantidades </w:t>
      </w:r>
      <w:r>
        <w:rPr>
          <w:rFonts w:ascii="Verdana" w:hAnsi="Verdana"/>
          <w:color w:val="0F0F0F"/>
          <w:sz w:val="20"/>
          <w:szCs w:val="20"/>
        </w:rPr>
        <w:t xml:space="preserve">e </w:t>
      </w:r>
      <w:r>
        <w:rPr>
          <w:rFonts w:ascii="Verdana" w:hAnsi="Verdana"/>
          <w:sz w:val="20"/>
          <w:szCs w:val="20"/>
        </w:rPr>
        <w:t xml:space="preserve">descrições no item 1.1, </w:t>
      </w:r>
      <w:r>
        <w:rPr>
          <w:rFonts w:ascii="Verdana" w:hAnsi="Verdana"/>
          <w:color w:val="151515"/>
          <w:sz w:val="20"/>
          <w:szCs w:val="20"/>
        </w:rPr>
        <w:t xml:space="preserve">é </w:t>
      </w:r>
      <w:r>
        <w:rPr>
          <w:rFonts w:ascii="Verdana" w:hAnsi="Verdana"/>
          <w:sz w:val="20"/>
          <w:szCs w:val="20"/>
        </w:rPr>
        <w:t xml:space="preserve">para atender a necessidade </w:t>
      </w:r>
      <w:r>
        <w:rPr>
          <w:rFonts w:ascii="Verdana" w:hAnsi="Verdana"/>
          <w:sz w:val="20"/>
        </w:rPr>
        <w:t>da Secretaria Municipal de Educação de Afrânio-PE.</w:t>
      </w:r>
    </w:p>
    <w:p w14:paraId="3B1537CC" w14:textId="77777777" w:rsidR="00BD6AEC" w:rsidRDefault="00000000">
      <w:pPr>
        <w:pStyle w:val="Ttulo1"/>
        <w:keepNext w:val="0"/>
        <w:widowControl w:val="0"/>
        <w:pBdr>
          <w:top w:val="single" w:sz="4" w:space="1" w:color="auto"/>
        </w:pBdr>
        <w:tabs>
          <w:tab w:val="left" w:pos="1051"/>
          <w:tab w:val="left" w:pos="1052"/>
        </w:tabs>
        <w:autoSpaceDE w:val="0"/>
        <w:autoSpaceDN w:val="0"/>
        <w:spacing w:before="71" w:after="0" w:line="360" w:lineRule="auto"/>
        <w:ind w:right="-1"/>
        <w:rPr>
          <w:rFonts w:ascii="Verdana" w:hAnsi="Verdana"/>
          <w:sz w:val="20"/>
          <w:szCs w:val="20"/>
        </w:rPr>
      </w:pPr>
      <w:r>
        <w:rPr>
          <w:rFonts w:ascii="Verdana" w:hAnsi="Verdana"/>
          <w:spacing w:val="-1"/>
          <w:sz w:val="20"/>
          <w:szCs w:val="20"/>
        </w:rPr>
        <w:t xml:space="preserve">4. DA AQUISIÇÃO POR DISPENSA </w:t>
      </w:r>
      <w:r>
        <w:rPr>
          <w:rFonts w:ascii="Verdana" w:hAnsi="Verdana"/>
          <w:sz w:val="20"/>
          <w:szCs w:val="20"/>
        </w:rPr>
        <w:t>DE LICITAÇÃO ELETRÔNICA</w:t>
      </w:r>
    </w:p>
    <w:p w14:paraId="380A5710" w14:textId="77777777" w:rsidR="00BD6AEC" w:rsidRDefault="00BD6AEC">
      <w:pPr>
        <w:widowControl w:val="0"/>
        <w:autoSpaceDE w:val="0"/>
        <w:autoSpaceDN w:val="0"/>
        <w:adjustRightInd w:val="0"/>
        <w:snapToGrid w:val="0"/>
        <w:spacing w:line="360" w:lineRule="auto"/>
        <w:ind w:right="-1"/>
        <w:jc w:val="both"/>
        <w:rPr>
          <w:rFonts w:ascii="Verdana" w:hAnsi="Verdana" w:cs="Arial"/>
          <w:color w:val="000000"/>
          <w:sz w:val="20"/>
          <w:szCs w:val="20"/>
        </w:rPr>
      </w:pPr>
    </w:p>
    <w:p w14:paraId="7FBAE55D" w14:textId="77777777" w:rsidR="00BD6AEC" w:rsidRDefault="00000000">
      <w:pPr>
        <w:widowControl w:val="0"/>
        <w:autoSpaceDE w:val="0"/>
        <w:autoSpaceDN w:val="0"/>
        <w:adjustRightInd w:val="0"/>
        <w:snapToGrid w:val="0"/>
        <w:spacing w:line="360" w:lineRule="auto"/>
        <w:ind w:right="-1"/>
        <w:jc w:val="both"/>
        <w:rPr>
          <w:rFonts w:ascii="Verdana" w:hAnsi="Verdana" w:cs="Tahoma"/>
          <w:color w:val="000000"/>
          <w:sz w:val="20"/>
          <w:szCs w:val="20"/>
        </w:rPr>
      </w:pPr>
      <w:r>
        <w:rPr>
          <w:rFonts w:ascii="Verdana" w:hAnsi="Verdana" w:cs="Arial"/>
          <w:b/>
          <w:color w:val="000000"/>
          <w:sz w:val="20"/>
          <w:szCs w:val="20"/>
        </w:rPr>
        <w:t>4.1 –</w:t>
      </w:r>
      <w:r>
        <w:rPr>
          <w:rFonts w:ascii="Verdana" w:hAnsi="Verdana" w:cs="Arial"/>
          <w:color w:val="000000"/>
          <w:sz w:val="20"/>
          <w:szCs w:val="20"/>
        </w:rPr>
        <w:t xml:space="preserve"> A prestação dos serviços </w:t>
      </w:r>
      <w:r>
        <w:rPr>
          <w:rFonts w:ascii="Verdana" w:hAnsi="Verdana"/>
          <w:sz w:val="20"/>
          <w:szCs w:val="20"/>
        </w:rPr>
        <w:t>está fundamentada nos pressupostos do art. 75, II, da Lei n° 14.133, de 1º de abril de 2021</w:t>
      </w:r>
      <w:r>
        <w:rPr>
          <w:rFonts w:ascii="Verdana" w:hAnsi="Verdana" w:cs="Tahoma"/>
          <w:color w:val="000000"/>
          <w:sz w:val="20"/>
          <w:szCs w:val="20"/>
        </w:rPr>
        <w:t xml:space="preserve">. </w:t>
      </w:r>
    </w:p>
    <w:p w14:paraId="3FFE17D9" w14:textId="77777777" w:rsidR="00BD6AEC" w:rsidRDefault="00BD6AEC">
      <w:pPr>
        <w:widowControl w:val="0"/>
        <w:autoSpaceDE w:val="0"/>
        <w:autoSpaceDN w:val="0"/>
        <w:adjustRightInd w:val="0"/>
        <w:snapToGrid w:val="0"/>
        <w:spacing w:line="360" w:lineRule="auto"/>
        <w:ind w:right="-1"/>
        <w:jc w:val="both"/>
        <w:rPr>
          <w:rFonts w:ascii="Verdana" w:hAnsi="Verdana" w:cs="Tahoma"/>
          <w:color w:val="000000"/>
          <w:sz w:val="20"/>
          <w:szCs w:val="20"/>
        </w:rPr>
      </w:pPr>
    </w:p>
    <w:p w14:paraId="11E5AB70" w14:textId="77777777" w:rsidR="00BD6AEC" w:rsidRDefault="00000000">
      <w:pPr>
        <w:widowControl w:val="0"/>
        <w:autoSpaceDE w:val="0"/>
        <w:autoSpaceDN w:val="0"/>
        <w:adjustRightInd w:val="0"/>
        <w:snapToGrid w:val="0"/>
        <w:spacing w:line="360" w:lineRule="auto"/>
        <w:ind w:right="-1"/>
        <w:jc w:val="both"/>
        <w:rPr>
          <w:rFonts w:ascii="Verdana" w:hAnsi="Verdana" w:cs="Arial"/>
          <w:b/>
          <w:sz w:val="20"/>
          <w:szCs w:val="20"/>
        </w:rPr>
      </w:pPr>
      <w:r>
        <w:rPr>
          <w:rFonts w:ascii="Verdana" w:hAnsi="Verdana" w:cs="Arial"/>
          <w:b/>
          <w:sz w:val="20"/>
          <w:szCs w:val="20"/>
        </w:rPr>
        <w:t>Art. 75. É dispensável a licitação</w:t>
      </w:r>
    </w:p>
    <w:p w14:paraId="32EEA5BB" w14:textId="77777777" w:rsidR="00BD6AEC" w:rsidRDefault="00BD6AEC">
      <w:pPr>
        <w:widowControl w:val="0"/>
        <w:autoSpaceDE w:val="0"/>
        <w:autoSpaceDN w:val="0"/>
        <w:adjustRightInd w:val="0"/>
        <w:snapToGrid w:val="0"/>
        <w:spacing w:line="360" w:lineRule="auto"/>
        <w:ind w:right="-1"/>
        <w:jc w:val="both"/>
        <w:rPr>
          <w:rFonts w:ascii="Verdana" w:hAnsi="Verdana" w:cs="Arial"/>
          <w:sz w:val="20"/>
          <w:szCs w:val="20"/>
        </w:rPr>
      </w:pPr>
    </w:p>
    <w:p w14:paraId="0858B9B3" w14:textId="77777777" w:rsidR="00BD6AEC" w:rsidRDefault="00000000">
      <w:pPr>
        <w:widowControl w:val="0"/>
        <w:autoSpaceDE w:val="0"/>
        <w:autoSpaceDN w:val="0"/>
        <w:adjustRightInd w:val="0"/>
        <w:snapToGrid w:val="0"/>
        <w:spacing w:line="360" w:lineRule="auto"/>
        <w:ind w:right="-1"/>
        <w:jc w:val="both"/>
        <w:rPr>
          <w:rFonts w:ascii="Verdana" w:hAnsi="Verdana" w:cs="Arial"/>
          <w:sz w:val="20"/>
          <w:szCs w:val="20"/>
        </w:rPr>
      </w:pPr>
      <w:r>
        <w:rPr>
          <w:rFonts w:ascii="Verdana" w:hAnsi="Verdana" w:cs="Arial"/>
          <w:sz w:val="20"/>
          <w:szCs w:val="20"/>
        </w:rPr>
        <w:t>(...)</w:t>
      </w:r>
    </w:p>
    <w:p w14:paraId="4ED8B56F" w14:textId="77777777" w:rsidR="00BD6AEC" w:rsidRDefault="00BD6AEC">
      <w:pPr>
        <w:widowControl w:val="0"/>
        <w:autoSpaceDE w:val="0"/>
        <w:autoSpaceDN w:val="0"/>
        <w:adjustRightInd w:val="0"/>
        <w:snapToGrid w:val="0"/>
        <w:spacing w:line="360" w:lineRule="auto"/>
        <w:ind w:right="-1"/>
        <w:jc w:val="both"/>
        <w:rPr>
          <w:rFonts w:ascii="Verdana" w:hAnsi="Verdana" w:cs="Arial"/>
          <w:sz w:val="20"/>
          <w:szCs w:val="20"/>
        </w:rPr>
      </w:pPr>
    </w:p>
    <w:p w14:paraId="6AB54002" w14:textId="77777777" w:rsidR="00BD6AEC" w:rsidRDefault="00000000">
      <w:pPr>
        <w:widowControl w:val="0"/>
        <w:autoSpaceDE w:val="0"/>
        <w:autoSpaceDN w:val="0"/>
        <w:adjustRightInd w:val="0"/>
        <w:snapToGrid w:val="0"/>
        <w:spacing w:line="360" w:lineRule="auto"/>
        <w:ind w:right="-1"/>
        <w:jc w:val="both"/>
        <w:rPr>
          <w:rFonts w:ascii="Verdana" w:hAnsi="Verdana" w:cs="Arial"/>
          <w:b/>
          <w:color w:val="000000"/>
          <w:sz w:val="20"/>
          <w:szCs w:val="20"/>
        </w:rPr>
      </w:pPr>
      <w:r>
        <w:rPr>
          <w:rFonts w:ascii="Verdana" w:hAnsi="Verdana" w:cs="Arial"/>
          <w:b/>
          <w:sz w:val="20"/>
          <w:szCs w:val="20"/>
        </w:rPr>
        <w:t xml:space="preserve">II - </w:t>
      </w:r>
      <w:proofErr w:type="gramStart"/>
      <w:r>
        <w:rPr>
          <w:rFonts w:ascii="Verdana" w:hAnsi="Verdana" w:cs="Arial"/>
          <w:b/>
          <w:sz w:val="20"/>
          <w:szCs w:val="20"/>
        </w:rPr>
        <w:t>para</w:t>
      </w:r>
      <w:proofErr w:type="gramEnd"/>
      <w:r>
        <w:rPr>
          <w:rFonts w:ascii="Verdana" w:hAnsi="Verdana" w:cs="Arial"/>
          <w:b/>
          <w:sz w:val="20"/>
          <w:szCs w:val="20"/>
        </w:rPr>
        <w:t xml:space="preserve"> contratação que envolva valores inferiores a R$ 59.906,02 (cinquenta e nove mil e novecentos e seis reais e dois centavos), no caso de outros serviços e compras;</w:t>
      </w:r>
    </w:p>
    <w:p w14:paraId="46658104" w14:textId="77777777" w:rsidR="00BD6AEC" w:rsidRDefault="00000000">
      <w:pPr>
        <w:pBdr>
          <w:top w:val="single" w:sz="4" w:space="1" w:color="auto"/>
        </w:pBdr>
        <w:spacing w:after="240" w:line="360" w:lineRule="auto"/>
        <w:ind w:right="-1"/>
        <w:jc w:val="both"/>
        <w:rPr>
          <w:rFonts w:ascii="Verdana" w:hAnsi="Verdana"/>
          <w:b/>
          <w:sz w:val="20"/>
          <w:szCs w:val="20"/>
        </w:rPr>
      </w:pPr>
      <w:r>
        <w:rPr>
          <w:rFonts w:ascii="Verdana" w:hAnsi="Verdana"/>
          <w:b/>
          <w:sz w:val="20"/>
          <w:szCs w:val="20"/>
        </w:rPr>
        <w:t>5. REQUISITOS DA CONTRATAÇÃO</w:t>
      </w:r>
    </w:p>
    <w:p w14:paraId="3F134CB2" w14:textId="77777777" w:rsidR="00BD6AEC" w:rsidRDefault="00000000">
      <w:pPr>
        <w:spacing w:after="240" w:line="360" w:lineRule="auto"/>
        <w:ind w:right="-1"/>
        <w:jc w:val="both"/>
        <w:rPr>
          <w:rFonts w:ascii="Verdana" w:eastAsia="Calibri" w:hAnsi="Verdana"/>
          <w:sz w:val="20"/>
          <w:szCs w:val="20"/>
        </w:rPr>
      </w:pPr>
      <w:r>
        <w:rPr>
          <w:rFonts w:ascii="Verdana" w:eastAsia="Calibri" w:hAnsi="Verdana"/>
          <w:b/>
          <w:sz w:val="20"/>
          <w:szCs w:val="20"/>
        </w:rPr>
        <w:t>5.1 –</w:t>
      </w:r>
      <w:r>
        <w:rPr>
          <w:rFonts w:ascii="Verdana" w:eastAsia="Calibri" w:hAnsi="Verdana"/>
          <w:sz w:val="20"/>
          <w:szCs w:val="20"/>
        </w:rPr>
        <w:t xml:space="preserve"> O</w:t>
      </w:r>
      <w:r>
        <w:rPr>
          <w:rFonts w:ascii="Verdana" w:hAnsi="Verdana"/>
          <w:sz w:val="20"/>
          <w:szCs w:val="20"/>
        </w:rPr>
        <w:t>s requisitos da contratação abrangem o seguinte:</w:t>
      </w:r>
    </w:p>
    <w:p w14:paraId="62722520" w14:textId="77777777" w:rsidR="00BD6AEC" w:rsidRDefault="00000000">
      <w:pPr>
        <w:spacing w:after="240" w:line="360" w:lineRule="auto"/>
        <w:ind w:right="-1"/>
        <w:jc w:val="both"/>
        <w:rPr>
          <w:rFonts w:ascii="Verdana" w:hAnsi="Verdana"/>
          <w:sz w:val="20"/>
          <w:szCs w:val="20"/>
        </w:rPr>
      </w:pPr>
      <w:r>
        <w:rPr>
          <w:rFonts w:ascii="Verdana" w:hAnsi="Verdana"/>
          <w:b/>
          <w:sz w:val="20"/>
          <w:szCs w:val="20"/>
        </w:rPr>
        <w:t>5.2 –</w:t>
      </w:r>
      <w:r>
        <w:rPr>
          <w:rFonts w:ascii="Verdana" w:hAnsi="Verdana"/>
          <w:sz w:val="20"/>
          <w:szCs w:val="20"/>
        </w:rPr>
        <w:t xml:space="preserve"> Em razão do valor, as empresas participantes deverão ser </w:t>
      </w:r>
      <w:r>
        <w:rPr>
          <w:rFonts w:ascii="Verdana" w:hAnsi="Verdana"/>
          <w:b/>
          <w:sz w:val="20"/>
          <w:szCs w:val="20"/>
        </w:rPr>
        <w:t>MICROEMPRESA - ME, EMPRESA DE PEQUENO PORTE – EPP, MICROEMPREENDEDOR INDIVIDUAL – MEI E/OU ÀS COOPERATIVAS - COOP QUE SE ENQUADREM NOS TERMOS DO ART. 34, DA LEI FEDERAL Nº 11.488/2007, TUDO EM CONFORMIDADE COM O ART. 48 DA LEI COMPLEMENTAR Nº 123/06, ALTERADA PELAS LEIS COMPLEMENTARES 128/2008, 147/2014 E 155/2016 E DECRETO FEDERAL 8.538/2015;</w:t>
      </w:r>
    </w:p>
    <w:p w14:paraId="50071C02" w14:textId="77777777" w:rsidR="00BD6AEC" w:rsidRDefault="00000000">
      <w:pPr>
        <w:spacing w:after="240" w:line="360" w:lineRule="auto"/>
        <w:ind w:right="-1"/>
        <w:jc w:val="both"/>
        <w:rPr>
          <w:rFonts w:ascii="Verdana" w:hAnsi="Verdana"/>
          <w:sz w:val="20"/>
          <w:szCs w:val="20"/>
        </w:rPr>
      </w:pPr>
      <w:r>
        <w:rPr>
          <w:rFonts w:ascii="Verdana" w:hAnsi="Verdana"/>
          <w:b/>
          <w:sz w:val="20"/>
          <w:szCs w:val="20"/>
        </w:rPr>
        <w:lastRenderedPageBreak/>
        <w:t>5.3 –</w:t>
      </w:r>
      <w:r>
        <w:rPr>
          <w:rFonts w:ascii="Verdana" w:hAnsi="Verdana"/>
          <w:sz w:val="20"/>
          <w:szCs w:val="20"/>
        </w:rPr>
        <w:t xml:space="preserve"> O prazo para prestação dos serviços entrega do material é de até no máximo 10 (dez) dias a contar do recebimento da nota de empenho;</w:t>
      </w:r>
    </w:p>
    <w:p w14:paraId="3BCA5B55" w14:textId="77777777" w:rsidR="00BD6AEC" w:rsidRDefault="00000000">
      <w:pPr>
        <w:spacing w:after="240" w:line="360" w:lineRule="auto"/>
        <w:ind w:right="-1"/>
        <w:jc w:val="both"/>
        <w:rPr>
          <w:rFonts w:ascii="Verdana" w:hAnsi="Verdana"/>
          <w:sz w:val="20"/>
          <w:szCs w:val="20"/>
        </w:rPr>
      </w:pPr>
      <w:r>
        <w:rPr>
          <w:rFonts w:ascii="Verdana" w:hAnsi="Verdana"/>
          <w:b/>
          <w:sz w:val="20"/>
          <w:szCs w:val="20"/>
        </w:rPr>
        <w:t>5.4 –</w:t>
      </w:r>
      <w:r>
        <w:rPr>
          <w:rFonts w:ascii="Verdana" w:hAnsi="Verdana"/>
          <w:sz w:val="20"/>
          <w:szCs w:val="20"/>
        </w:rPr>
        <w:t xml:space="preserve"> A entrega dos itens no local indicado pela contratante é de responsabilidade da contratada, devendo a mesma possuir pessoal habilitado para descarregamento do material, quando necessário;</w:t>
      </w:r>
    </w:p>
    <w:p w14:paraId="5D1EA737" w14:textId="77777777" w:rsidR="00BD6AEC" w:rsidRDefault="00000000">
      <w:pPr>
        <w:spacing w:after="240" w:line="360" w:lineRule="auto"/>
        <w:ind w:right="-1"/>
        <w:jc w:val="both"/>
        <w:rPr>
          <w:rFonts w:ascii="Verdana" w:hAnsi="Verdana"/>
          <w:sz w:val="20"/>
          <w:szCs w:val="20"/>
        </w:rPr>
      </w:pPr>
      <w:r>
        <w:rPr>
          <w:rFonts w:ascii="Verdana" w:hAnsi="Verdana"/>
          <w:b/>
          <w:sz w:val="20"/>
          <w:szCs w:val="20"/>
        </w:rPr>
        <w:t>5.5 –</w:t>
      </w:r>
      <w:r>
        <w:rPr>
          <w:rFonts w:ascii="Verdana" w:hAnsi="Verdana"/>
          <w:sz w:val="20"/>
          <w:szCs w:val="20"/>
        </w:rPr>
        <w:t xml:space="preserve"> A(s) empresa(s) vencedora(s) deverá(ã) o apresentar toda a documentação necessária à habilitação, inclusive as declarações conforme modelos dos Anexos I e II deste termo de Referência, quando da solicitação da Coordenadoria Geral de Licitações e Contratos.</w:t>
      </w:r>
    </w:p>
    <w:p w14:paraId="7C01D2ED" w14:textId="77777777" w:rsidR="00BD6AEC" w:rsidRDefault="00000000">
      <w:pPr>
        <w:pStyle w:val="Ttulo1"/>
        <w:keepNext w:val="0"/>
        <w:widowControl w:val="0"/>
        <w:pBdr>
          <w:top w:val="single" w:sz="4" w:space="1" w:color="auto"/>
        </w:pBdr>
        <w:tabs>
          <w:tab w:val="left" w:pos="1050"/>
          <w:tab w:val="left" w:pos="1052"/>
        </w:tabs>
        <w:autoSpaceDE w:val="0"/>
        <w:autoSpaceDN w:val="0"/>
        <w:spacing w:before="73" w:after="240" w:line="360" w:lineRule="auto"/>
        <w:ind w:right="-1"/>
        <w:rPr>
          <w:rFonts w:ascii="Verdana" w:hAnsi="Verdana"/>
          <w:sz w:val="20"/>
          <w:szCs w:val="20"/>
        </w:rPr>
      </w:pPr>
      <w:r>
        <w:rPr>
          <w:rFonts w:ascii="Verdana" w:hAnsi="Verdana"/>
          <w:sz w:val="20"/>
          <w:szCs w:val="20"/>
        </w:rPr>
        <w:t>6. CLASSIFICAÇÃO DOS SERVIÇOS</w:t>
      </w:r>
    </w:p>
    <w:p w14:paraId="6D05C827" w14:textId="77777777" w:rsidR="00BD6AEC" w:rsidRDefault="00000000">
      <w:pPr>
        <w:autoSpaceDE w:val="0"/>
        <w:autoSpaceDN w:val="0"/>
        <w:adjustRightInd w:val="0"/>
        <w:spacing w:after="240" w:line="360" w:lineRule="auto"/>
        <w:ind w:right="-1"/>
        <w:jc w:val="both"/>
        <w:rPr>
          <w:rFonts w:ascii="Verdana" w:eastAsia="Calibri" w:hAnsi="Verdana"/>
          <w:sz w:val="20"/>
          <w:szCs w:val="20"/>
          <w:lang w:eastAsia="en-US"/>
        </w:rPr>
      </w:pPr>
      <w:r>
        <w:rPr>
          <w:rFonts w:ascii="Verdana" w:eastAsia="Calibri" w:hAnsi="Verdana"/>
          <w:b/>
          <w:sz w:val="20"/>
          <w:szCs w:val="20"/>
          <w:lang w:eastAsia="en-US"/>
        </w:rPr>
        <w:t>6.1</w:t>
      </w:r>
      <w:r>
        <w:rPr>
          <w:rFonts w:ascii="Verdana" w:eastAsia="Calibri" w:hAnsi="Verdana"/>
          <w:sz w:val="20"/>
          <w:szCs w:val="20"/>
          <w:lang w:eastAsia="en-US"/>
        </w:rPr>
        <w:t xml:space="preserve"> – </w:t>
      </w:r>
      <w:r>
        <w:rPr>
          <w:rFonts w:ascii="Verdana" w:hAnsi="Verdana"/>
          <w:sz w:val="20"/>
          <w:szCs w:val="20"/>
        </w:rPr>
        <w:t>Os serviços a serem prestados pela presente dispensa de licitação enquadram-se na definição de SERVIÇOS caracterizados como comuns, tendo em vista que possuem características tecnicamente padronizadas, de aferição simples, cujos padrões de desempenho e qualidade são objetivamente definidos por meio de especificações usuais do mercado</w:t>
      </w:r>
      <w:r>
        <w:rPr>
          <w:rFonts w:ascii="Verdana" w:eastAsia="Calibri" w:hAnsi="Verdana"/>
          <w:sz w:val="20"/>
          <w:szCs w:val="20"/>
          <w:lang w:eastAsia="en-US"/>
        </w:rPr>
        <w:t xml:space="preserve">. </w:t>
      </w:r>
    </w:p>
    <w:p w14:paraId="11DC7C54" w14:textId="77777777" w:rsidR="00BD6AEC" w:rsidRDefault="00000000">
      <w:pPr>
        <w:pBdr>
          <w:top w:val="single" w:sz="4" w:space="1" w:color="auto"/>
        </w:pBdr>
        <w:autoSpaceDE w:val="0"/>
        <w:autoSpaceDN w:val="0"/>
        <w:adjustRightInd w:val="0"/>
        <w:spacing w:line="360" w:lineRule="auto"/>
        <w:ind w:right="-1"/>
        <w:jc w:val="both"/>
        <w:rPr>
          <w:rFonts w:ascii="Verdana" w:eastAsia="Calibri" w:hAnsi="Verdana"/>
          <w:b/>
          <w:sz w:val="20"/>
          <w:szCs w:val="20"/>
          <w:lang w:eastAsia="en-US"/>
        </w:rPr>
      </w:pPr>
      <w:r>
        <w:rPr>
          <w:rFonts w:ascii="Verdana" w:eastAsia="Calibri" w:hAnsi="Verdana"/>
          <w:b/>
          <w:sz w:val="20"/>
          <w:szCs w:val="20"/>
          <w:lang w:eastAsia="en-US"/>
        </w:rPr>
        <w:t>7. DA APRESENTAÇÃO DA PROPOSTA DE PREÇO.</w:t>
      </w:r>
    </w:p>
    <w:p w14:paraId="529A553E" w14:textId="77777777" w:rsidR="00BD6AEC" w:rsidRDefault="00BD6AEC">
      <w:pPr>
        <w:pStyle w:val="PargrafodaLista"/>
        <w:tabs>
          <w:tab w:val="left" w:pos="426"/>
        </w:tabs>
        <w:spacing w:line="360" w:lineRule="auto"/>
        <w:ind w:left="0" w:right="-1"/>
        <w:jc w:val="both"/>
        <w:rPr>
          <w:rFonts w:ascii="Verdana" w:eastAsia="Calibri" w:hAnsi="Verdana"/>
          <w:b/>
          <w:sz w:val="20"/>
          <w:szCs w:val="20"/>
          <w:lang w:eastAsia="en-US"/>
        </w:rPr>
      </w:pPr>
    </w:p>
    <w:p w14:paraId="05C5043E" w14:textId="77777777" w:rsidR="00BD6AEC" w:rsidRDefault="00000000">
      <w:pPr>
        <w:pStyle w:val="PargrafodaLista"/>
        <w:tabs>
          <w:tab w:val="left" w:pos="426"/>
        </w:tabs>
        <w:spacing w:after="240" w:line="360" w:lineRule="auto"/>
        <w:ind w:left="0" w:right="-1"/>
        <w:jc w:val="both"/>
        <w:rPr>
          <w:rFonts w:ascii="Verdana" w:hAnsi="Verdana" w:cs="Arial"/>
          <w:color w:val="000000"/>
          <w:sz w:val="20"/>
          <w:szCs w:val="20"/>
        </w:rPr>
      </w:pPr>
      <w:r>
        <w:rPr>
          <w:rFonts w:ascii="Verdana" w:eastAsia="Calibri" w:hAnsi="Verdana"/>
          <w:b/>
          <w:sz w:val="20"/>
          <w:szCs w:val="20"/>
          <w:lang w:eastAsia="en-US"/>
        </w:rPr>
        <w:t xml:space="preserve">7.1. – </w:t>
      </w:r>
      <w:r>
        <w:rPr>
          <w:rFonts w:ascii="Verdana" w:hAnsi="Verdana" w:cs="Arial"/>
          <w:sz w:val="20"/>
          <w:szCs w:val="20"/>
        </w:rPr>
        <w:t>O LICITANTE DEVERÁ ENCAMINHAR SUA PROPOSTA NO SEGUINTE ENDEREÇO:</w:t>
      </w:r>
      <w:r>
        <w:t xml:space="preserve"> </w:t>
      </w:r>
      <w:hyperlink r:id="rId8" w:history="1">
        <w:r>
          <w:rPr>
            <w:rStyle w:val="Hyperlink"/>
            <w:rFonts w:ascii="Verdana" w:hAnsi="Verdana" w:cs="Arial"/>
            <w:sz w:val="20"/>
            <w:szCs w:val="20"/>
          </w:rPr>
          <w:t>https://www.portaldecompraspublicas.com.br/</w:t>
        </w:r>
      </w:hyperlink>
      <w:r>
        <w:rPr>
          <w:rFonts w:ascii="Verdana" w:hAnsi="Verdana" w:cs="Arial"/>
          <w:b/>
          <w:sz w:val="20"/>
          <w:szCs w:val="20"/>
        </w:rPr>
        <w:t>;</w:t>
      </w:r>
    </w:p>
    <w:p w14:paraId="72407465" w14:textId="77777777" w:rsidR="00BD6AEC" w:rsidRDefault="00000000">
      <w:pPr>
        <w:tabs>
          <w:tab w:val="left" w:pos="851"/>
        </w:tabs>
        <w:snapToGrid w:val="0"/>
        <w:spacing w:after="240" w:line="360" w:lineRule="auto"/>
        <w:ind w:right="-1"/>
        <w:jc w:val="both"/>
        <w:rPr>
          <w:rFonts w:ascii="Verdana" w:hAnsi="Verdana" w:cs="Arial"/>
          <w:sz w:val="20"/>
          <w:szCs w:val="20"/>
        </w:rPr>
      </w:pPr>
      <w:r>
        <w:rPr>
          <w:rFonts w:ascii="Verdana" w:hAnsi="Verdana" w:cs="Arial"/>
          <w:b/>
          <w:sz w:val="20"/>
          <w:szCs w:val="20"/>
        </w:rPr>
        <w:t>7.2 –</w:t>
      </w:r>
      <w:r>
        <w:rPr>
          <w:rFonts w:ascii="Verdana" w:hAnsi="Verdana" w:cs="Arial"/>
          <w:sz w:val="20"/>
          <w:szCs w:val="20"/>
        </w:rPr>
        <w:t xml:space="preserve"> A proposta deverá indicar:</w:t>
      </w:r>
    </w:p>
    <w:p w14:paraId="2DBE3789" w14:textId="77777777" w:rsidR="00BD6AEC" w:rsidRDefault="00000000">
      <w:pPr>
        <w:autoSpaceDE w:val="0"/>
        <w:snapToGrid w:val="0"/>
        <w:spacing w:after="240" w:line="360" w:lineRule="auto"/>
        <w:ind w:right="-1"/>
        <w:jc w:val="both"/>
        <w:rPr>
          <w:rFonts w:ascii="Verdana" w:hAnsi="Verdana" w:cs="Arial"/>
          <w:sz w:val="20"/>
          <w:szCs w:val="20"/>
        </w:rPr>
      </w:pPr>
      <w:r>
        <w:rPr>
          <w:rFonts w:ascii="Verdana" w:hAnsi="Verdana" w:cs="Arial"/>
          <w:b/>
          <w:bCs/>
          <w:iCs/>
          <w:color w:val="000000"/>
          <w:sz w:val="20"/>
          <w:szCs w:val="20"/>
        </w:rPr>
        <w:t>7.2.1. –</w:t>
      </w:r>
      <w:r>
        <w:rPr>
          <w:rFonts w:ascii="Verdana" w:hAnsi="Verdana" w:cs="Arial"/>
          <w:bCs/>
          <w:iCs/>
          <w:color w:val="000000"/>
          <w:sz w:val="20"/>
          <w:szCs w:val="20"/>
        </w:rPr>
        <w:t xml:space="preserve"> Descrição detalhada do objeto, contendo as informações similares à especificação do Termo de Referência: indicando, no que for aplicável</w:t>
      </w:r>
      <w:r>
        <w:rPr>
          <w:rFonts w:ascii="Verdana" w:hAnsi="Verdana" w:cs="Arial"/>
          <w:color w:val="000000"/>
          <w:sz w:val="20"/>
          <w:szCs w:val="20"/>
        </w:rPr>
        <w:t xml:space="preserve">, </w:t>
      </w:r>
      <w:r>
        <w:rPr>
          <w:rFonts w:ascii="Verdana" w:hAnsi="Verdana" w:cs="Arial"/>
          <w:sz w:val="20"/>
          <w:szCs w:val="20"/>
        </w:rPr>
        <w:t>o modelo, prazo de validade ou de garantia, número do registro ou inscrição do bem no órgão competente, quando for o caso;</w:t>
      </w:r>
    </w:p>
    <w:p w14:paraId="75654B86" w14:textId="77777777" w:rsidR="00BD6AEC" w:rsidRDefault="00000000">
      <w:pPr>
        <w:tabs>
          <w:tab w:val="left" w:pos="426"/>
        </w:tabs>
        <w:spacing w:after="240" w:line="360" w:lineRule="auto"/>
        <w:ind w:right="-1"/>
        <w:jc w:val="both"/>
        <w:rPr>
          <w:rFonts w:ascii="Verdana" w:hAnsi="Verdana" w:cs="Arial"/>
          <w:color w:val="000000"/>
          <w:sz w:val="20"/>
          <w:szCs w:val="20"/>
        </w:rPr>
      </w:pPr>
      <w:r>
        <w:rPr>
          <w:rFonts w:ascii="Verdana" w:hAnsi="Verdana" w:cs="Arial"/>
          <w:b/>
          <w:sz w:val="20"/>
          <w:szCs w:val="20"/>
        </w:rPr>
        <w:t>7.3 –</w:t>
      </w:r>
      <w:r>
        <w:rPr>
          <w:rFonts w:ascii="Verdana" w:hAnsi="Verdana" w:cs="Arial"/>
          <w:sz w:val="20"/>
          <w:szCs w:val="20"/>
        </w:rPr>
        <w:t xml:space="preserve"> Todas as especificações do objeto contidas na proposta vinculam a Contratada;</w:t>
      </w:r>
    </w:p>
    <w:p w14:paraId="4A0F3BD4" w14:textId="77777777" w:rsidR="00BD6AEC" w:rsidRDefault="00000000">
      <w:pPr>
        <w:tabs>
          <w:tab w:val="left" w:pos="426"/>
        </w:tabs>
        <w:spacing w:after="240" w:line="360" w:lineRule="auto"/>
        <w:ind w:right="-1"/>
        <w:jc w:val="both"/>
        <w:rPr>
          <w:rFonts w:ascii="Verdana" w:hAnsi="Verdana" w:cs="Arial"/>
          <w:color w:val="000000"/>
          <w:sz w:val="20"/>
          <w:szCs w:val="20"/>
        </w:rPr>
      </w:pPr>
      <w:r>
        <w:rPr>
          <w:rFonts w:ascii="Verdana" w:hAnsi="Verdana" w:cs="Arial"/>
          <w:b/>
          <w:color w:val="000000"/>
          <w:sz w:val="20"/>
          <w:szCs w:val="20"/>
        </w:rPr>
        <w:t>7.4 –</w:t>
      </w:r>
      <w:r>
        <w:rPr>
          <w:rFonts w:ascii="Verdana" w:hAnsi="Verdana" w:cs="Arial"/>
          <w:color w:val="000000"/>
          <w:sz w:val="20"/>
          <w:szCs w:val="20"/>
        </w:rPr>
        <w:t xml:space="preserve"> Nos valores propostos estarão inclusos todos os custos operacionais, encargos previdenciários, trabalhistas, tributários, comerciais e quaisquer outros que incidam direta ou indiretamente no fornecimento dos bens ou serviços;</w:t>
      </w:r>
    </w:p>
    <w:p w14:paraId="45772070" w14:textId="77777777" w:rsidR="00BD6AEC" w:rsidRDefault="00000000">
      <w:pPr>
        <w:tabs>
          <w:tab w:val="left" w:pos="426"/>
        </w:tabs>
        <w:spacing w:after="240" w:line="360" w:lineRule="auto"/>
        <w:ind w:right="-1"/>
        <w:jc w:val="both"/>
        <w:rPr>
          <w:rFonts w:ascii="Verdana" w:hAnsi="Verdana" w:cs="Arial"/>
          <w:color w:val="000000"/>
          <w:sz w:val="20"/>
          <w:szCs w:val="20"/>
        </w:rPr>
      </w:pPr>
      <w:r>
        <w:rPr>
          <w:rFonts w:ascii="Verdana" w:hAnsi="Verdana" w:cs="Arial"/>
          <w:b/>
          <w:color w:val="000000"/>
          <w:sz w:val="20"/>
          <w:szCs w:val="20"/>
        </w:rPr>
        <w:lastRenderedPageBreak/>
        <w:t>7.5 –</w:t>
      </w:r>
      <w:r>
        <w:rPr>
          <w:rFonts w:ascii="Verdana" w:hAnsi="Verdana" w:cs="Arial"/>
          <w:color w:val="000000"/>
          <w:sz w:val="20"/>
          <w:szCs w:val="20"/>
        </w:rPr>
        <w:t xml:space="preserve"> Os preços ofertados na proposta, serão de exclusiva responsabilidade do licitante, não lhe assistindo o direito de pleitear qualquer alteração, sob alegação de erro, omissão ou qualquer outro pretexto;</w:t>
      </w:r>
    </w:p>
    <w:p w14:paraId="06243C29" w14:textId="77777777" w:rsidR="00BD6AEC" w:rsidRDefault="00000000">
      <w:pPr>
        <w:tabs>
          <w:tab w:val="left" w:pos="426"/>
        </w:tabs>
        <w:spacing w:after="240" w:line="360" w:lineRule="auto"/>
        <w:ind w:right="-1"/>
        <w:jc w:val="both"/>
        <w:rPr>
          <w:rFonts w:ascii="Verdana" w:hAnsi="Verdana" w:cs="Arial"/>
          <w:color w:val="000000"/>
          <w:sz w:val="20"/>
          <w:szCs w:val="20"/>
        </w:rPr>
      </w:pPr>
      <w:r>
        <w:rPr>
          <w:rFonts w:ascii="Verdana" w:hAnsi="Verdana" w:cs="Arial"/>
          <w:b/>
          <w:color w:val="000000"/>
          <w:sz w:val="20"/>
          <w:szCs w:val="20"/>
        </w:rPr>
        <w:t>7.6 –</w:t>
      </w:r>
      <w:r>
        <w:rPr>
          <w:rFonts w:ascii="Verdana" w:hAnsi="Verdana" w:cs="Arial"/>
          <w:color w:val="000000"/>
          <w:sz w:val="20"/>
          <w:szCs w:val="20"/>
        </w:rPr>
        <w:t xml:space="preserve"> O prazo de validade da proposta não será inferior a </w:t>
      </w:r>
      <w:r>
        <w:rPr>
          <w:rFonts w:ascii="Verdana" w:hAnsi="Verdana" w:cs="Arial"/>
          <w:b/>
          <w:sz w:val="20"/>
          <w:szCs w:val="20"/>
        </w:rPr>
        <w:t xml:space="preserve">60 </w:t>
      </w:r>
      <w:r>
        <w:rPr>
          <w:rFonts w:ascii="Verdana" w:hAnsi="Verdana" w:cs="Arial"/>
          <w:b/>
          <w:bCs/>
          <w:iCs/>
          <w:sz w:val="20"/>
          <w:szCs w:val="20"/>
        </w:rPr>
        <w:t>(SESSENTA) DIAS</w:t>
      </w:r>
      <w:r>
        <w:rPr>
          <w:rFonts w:ascii="Verdana" w:hAnsi="Verdana" w:cs="Arial"/>
          <w:b/>
          <w:color w:val="000000"/>
          <w:sz w:val="20"/>
          <w:szCs w:val="20"/>
        </w:rPr>
        <w:t>,</w:t>
      </w:r>
      <w:r>
        <w:rPr>
          <w:rFonts w:ascii="Verdana" w:hAnsi="Verdana" w:cs="Arial"/>
          <w:color w:val="000000"/>
          <w:sz w:val="20"/>
          <w:szCs w:val="20"/>
        </w:rPr>
        <w:t xml:space="preserve"> a contar da data de sua apresentação. </w:t>
      </w:r>
    </w:p>
    <w:p w14:paraId="3724B1B5" w14:textId="77777777" w:rsidR="00BD6AEC" w:rsidRDefault="00000000">
      <w:pPr>
        <w:tabs>
          <w:tab w:val="left" w:pos="426"/>
        </w:tabs>
        <w:spacing w:after="240" w:line="360" w:lineRule="auto"/>
        <w:ind w:right="-1"/>
        <w:jc w:val="both"/>
        <w:rPr>
          <w:rFonts w:ascii="Verdana" w:hAnsi="Verdana" w:cs="Arial"/>
          <w:color w:val="000000"/>
          <w:sz w:val="20"/>
          <w:szCs w:val="20"/>
        </w:rPr>
      </w:pPr>
      <w:r>
        <w:rPr>
          <w:rFonts w:ascii="Verdana" w:hAnsi="Verdana" w:cs="Arial"/>
          <w:b/>
          <w:color w:val="000000"/>
          <w:sz w:val="20"/>
          <w:szCs w:val="20"/>
        </w:rPr>
        <w:t>7.7 –</w:t>
      </w:r>
      <w:r>
        <w:rPr>
          <w:rFonts w:ascii="Verdana" w:hAnsi="Verdana" w:cs="Arial"/>
          <w:color w:val="000000"/>
          <w:sz w:val="20"/>
          <w:szCs w:val="20"/>
        </w:rPr>
        <w:t xml:space="preserve"> Os licitantes devem respeitar os preços máximos estabelecidos nas normas de regência de contratações públicas, quando participarem de licitações públicas;</w:t>
      </w:r>
    </w:p>
    <w:p w14:paraId="15C24B2B" w14:textId="77777777" w:rsidR="00BD6AEC" w:rsidRDefault="00000000">
      <w:pPr>
        <w:pBdr>
          <w:top w:val="single" w:sz="4" w:space="1" w:color="auto"/>
        </w:pBdr>
        <w:autoSpaceDE w:val="0"/>
        <w:autoSpaceDN w:val="0"/>
        <w:adjustRightInd w:val="0"/>
        <w:spacing w:after="240" w:line="360" w:lineRule="auto"/>
        <w:ind w:right="-1"/>
        <w:jc w:val="both"/>
        <w:rPr>
          <w:rFonts w:ascii="Verdana" w:hAnsi="Verdana"/>
          <w:b/>
          <w:spacing w:val="-1"/>
          <w:sz w:val="20"/>
          <w:szCs w:val="20"/>
        </w:rPr>
      </w:pPr>
      <w:r>
        <w:rPr>
          <w:rFonts w:ascii="Verdana" w:eastAsia="Calibri" w:hAnsi="Verdana"/>
          <w:b/>
          <w:sz w:val="20"/>
          <w:szCs w:val="20"/>
          <w:lang w:eastAsia="en-US"/>
        </w:rPr>
        <w:t xml:space="preserve">08. </w:t>
      </w:r>
      <w:r>
        <w:rPr>
          <w:rFonts w:ascii="Verdana" w:hAnsi="Verdana"/>
          <w:b/>
          <w:spacing w:val="-1"/>
          <w:sz w:val="20"/>
          <w:szCs w:val="20"/>
        </w:rPr>
        <w:t>DO ENVIO DOS DOCUMENTOS DE HABILITAÇÃO</w:t>
      </w:r>
    </w:p>
    <w:p w14:paraId="59CA5F00" w14:textId="77777777" w:rsidR="00BD6AEC" w:rsidRDefault="00000000">
      <w:pPr>
        <w:pStyle w:val="Ttulo1"/>
        <w:keepNext w:val="0"/>
        <w:widowControl w:val="0"/>
        <w:tabs>
          <w:tab w:val="left" w:pos="960"/>
        </w:tabs>
        <w:autoSpaceDE w:val="0"/>
        <w:autoSpaceDN w:val="0"/>
        <w:spacing w:before="0" w:after="240" w:line="360" w:lineRule="auto"/>
        <w:ind w:right="-1"/>
        <w:jc w:val="both"/>
        <w:rPr>
          <w:rFonts w:ascii="Verdana" w:hAnsi="Verdana"/>
          <w:sz w:val="20"/>
          <w:szCs w:val="20"/>
        </w:rPr>
      </w:pPr>
      <w:r>
        <w:rPr>
          <w:rFonts w:ascii="Verdana" w:hAnsi="Verdana"/>
          <w:sz w:val="20"/>
          <w:szCs w:val="20"/>
        </w:rPr>
        <w:t>8.1. – DA HABILITAÇÃO JURÍDICA:</w:t>
      </w:r>
    </w:p>
    <w:p w14:paraId="43AB6D8C" w14:textId="77777777" w:rsidR="00BD6AEC" w:rsidRDefault="00000000">
      <w:pPr>
        <w:pStyle w:val="Ttulo1"/>
        <w:keepNext w:val="0"/>
        <w:widowControl w:val="0"/>
        <w:tabs>
          <w:tab w:val="left" w:pos="960"/>
        </w:tabs>
        <w:autoSpaceDE w:val="0"/>
        <w:autoSpaceDN w:val="0"/>
        <w:spacing w:before="0" w:after="240" w:line="360" w:lineRule="auto"/>
        <w:ind w:right="-1"/>
        <w:jc w:val="both"/>
        <w:rPr>
          <w:rFonts w:ascii="Verdana" w:hAnsi="Verdana"/>
          <w:sz w:val="20"/>
          <w:szCs w:val="20"/>
        </w:rPr>
      </w:pPr>
      <w:r>
        <w:rPr>
          <w:rFonts w:ascii="Verdana" w:hAnsi="Verdana"/>
          <w:sz w:val="20"/>
          <w:szCs w:val="20"/>
        </w:rPr>
        <w:t>8.1.1 – REGISTRO COMERCIAL, no caso de empresário individual, no registro público de empresa mercantil da Junta Comercial; devendo, no caso da licitante ser a sucursal, filial ou agência, apresentar o registro da Junta onde opera com averbação no registro da Junta onde tem sede a matriz.</w:t>
      </w:r>
    </w:p>
    <w:p w14:paraId="229678F1" w14:textId="77777777" w:rsidR="00BD6AEC" w:rsidRDefault="00000000">
      <w:pPr>
        <w:pStyle w:val="Corpodetexto"/>
        <w:spacing w:after="240" w:line="360" w:lineRule="auto"/>
        <w:ind w:right="-1"/>
        <w:rPr>
          <w:rFonts w:ascii="Verdana" w:hAnsi="Verdana"/>
          <w:sz w:val="20"/>
          <w:szCs w:val="20"/>
        </w:rPr>
      </w:pPr>
      <w:r>
        <w:rPr>
          <w:rFonts w:ascii="Verdana" w:hAnsi="Verdana"/>
          <w:b/>
          <w:sz w:val="20"/>
          <w:szCs w:val="20"/>
        </w:rPr>
        <w:t xml:space="preserve">8.1.2 – </w:t>
      </w:r>
      <w:r>
        <w:rPr>
          <w:rFonts w:ascii="Verdana" w:hAnsi="Verdana"/>
          <w:sz w:val="20"/>
          <w:szCs w:val="20"/>
        </w:rPr>
        <w:t xml:space="preserve">Em se tratando de microempreendedor individual – MEI: Certificado da Condição de Microempreendedor Individual – CCMEI, cuja aceitação ficará condicionada à verificação da autenticidade no sítio </w:t>
      </w:r>
      <w:hyperlink r:id="rId9" w:history="1">
        <w:r>
          <w:rPr>
            <w:rStyle w:val="Hyperlink"/>
            <w:rFonts w:ascii="Verdana" w:hAnsi="Verdana"/>
            <w:sz w:val="20"/>
            <w:szCs w:val="20"/>
            <w:u w:color="0000FF"/>
          </w:rPr>
          <w:t>www.portaldoempreendedor.gov.br</w:t>
        </w:r>
      </w:hyperlink>
      <w:r>
        <w:rPr>
          <w:rFonts w:ascii="Verdana" w:hAnsi="Verdana"/>
          <w:sz w:val="20"/>
          <w:szCs w:val="20"/>
        </w:rPr>
        <w:t>;</w:t>
      </w:r>
    </w:p>
    <w:p w14:paraId="01AA6A4E" w14:textId="77777777" w:rsidR="00BD6AEC" w:rsidRDefault="00000000">
      <w:pPr>
        <w:pStyle w:val="Corpodetexto"/>
        <w:spacing w:after="240" w:line="360" w:lineRule="auto"/>
        <w:ind w:right="-1"/>
        <w:rPr>
          <w:rFonts w:ascii="Verdana" w:hAnsi="Verdana"/>
          <w:sz w:val="20"/>
          <w:szCs w:val="20"/>
        </w:rPr>
      </w:pPr>
      <w:r>
        <w:rPr>
          <w:rFonts w:ascii="Verdana" w:hAnsi="Verdana"/>
          <w:b/>
          <w:sz w:val="20"/>
          <w:szCs w:val="20"/>
        </w:rPr>
        <w:t xml:space="preserve">8.1.3 – </w:t>
      </w:r>
      <w:r>
        <w:rPr>
          <w:rFonts w:ascii="Verdana" w:hAnsi="Verdana"/>
          <w:sz w:val="20"/>
          <w:szCs w:val="20"/>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14:paraId="01BCE105" w14:textId="77777777" w:rsidR="00BD6AEC" w:rsidRDefault="00000000">
      <w:pPr>
        <w:widowControl w:val="0"/>
        <w:tabs>
          <w:tab w:val="left" w:pos="1176"/>
        </w:tabs>
        <w:autoSpaceDE w:val="0"/>
        <w:autoSpaceDN w:val="0"/>
        <w:spacing w:after="240" w:line="360" w:lineRule="auto"/>
        <w:ind w:right="-1"/>
        <w:jc w:val="both"/>
        <w:rPr>
          <w:rFonts w:ascii="Verdana" w:hAnsi="Verdana"/>
          <w:sz w:val="20"/>
          <w:szCs w:val="20"/>
        </w:rPr>
      </w:pPr>
      <w:r>
        <w:rPr>
          <w:rFonts w:ascii="Verdana" w:hAnsi="Verdana"/>
          <w:b/>
          <w:sz w:val="20"/>
          <w:szCs w:val="20"/>
        </w:rPr>
        <w:t xml:space="preserve">8.1.4 – ATO CONSTITUTIVO, ESTATUTO OU CONTRATO SOCIAL CONSOLIDADO </w:t>
      </w:r>
      <w:r>
        <w:rPr>
          <w:rFonts w:ascii="Verdana" w:hAnsi="Verdana"/>
          <w:sz w:val="20"/>
          <w:szCs w:val="20"/>
        </w:rPr>
        <w:t>em vigor devidamente registrado no registro público de empresa mercantil da Junta Comercial, em se tratando de sociedades empresárias; e, no caso de sociedades por ações, acompanhado de documentos de eleição de seus administradores; devendo, no caso da licitante ser a sucursal, filial ou agência, apresentar o registro da Junta onde opera com averbação no registro da Junta onde tem sede a matriz.</w:t>
      </w:r>
    </w:p>
    <w:p w14:paraId="46113683" w14:textId="77777777" w:rsidR="00BD6AEC" w:rsidRDefault="00000000">
      <w:pPr>
        <w:widowControl w:val="0"/>
        <w:tabs>
          <w:tab w:val="left" w:pos="1198"/>
        </w:tabs>
        <w:autoSpaceDE w:val="0"/>
        <w:autoSpaceDN w:val="0"/>
        <w:spacing w:after="240" w:line="360" w:lineRule="auto"/>
        <w:ind w:right="-1"/>
        <w:jc w:val="both"/>
        <w:rPr>
          <w:rFonts w:ascii="Verdana" w:hAnsi="Verdana"/>
          <w:sz w:val="20"/>
          <w:szCs w:val="20"/>
        </w:rPr>
      </w:pPr>
      <w:r>
        <w:rPr>
          <w:rFonts w:ascii="Verdana" w:hAnsi="Verdana"/>
          <w:b/>
          <w:sz w:val="20"/>
          <w:szCs w:val="20"/>
        </w:rPr>
        <w:t>8.1.5</w:t>
      </w:r>
      <w:r>
        <w:rPr>
          <w:rFonts w:ascii="Verdana" w:hAnsi="Verdana"/>
          <w:sz w:val="20"/>
          <w:szCs w:val="20"/>
        </w:rPr>
        <w:t xml:space="preserve">. </w:t>
      </w:r>
      <w:r>
        <w:rPr>
          <w:rFonts w:ascii="Verdana" w:hAnsi="Verdana"/>
          <w:b/>
          <w:sz w:val="20"/>
          <w:szCs w:val="20"/>
        </w:rPr>
        <w:t xml:space="preserve"> INSCRIÇÃO DO ATO CONSTITUTIVO, </w:t>
      </w:r>
      <w:r>
        <w:rPr>
          <w:rFonts w:ascii="Verdana" w:hAnsi="Verdana"/>
          <w:sz w:val="20"/>
          <w:szCs w:val="20"/>
        </w:rPr>
        <w:t xml:space="preserve">no caso de sociedades simples – exceto cooperativas no Cartório de Registro das Pessoas Jurídicas acompanhada de </w:t>
      </w:r>
      <w:r>
        <w:rPr>
          <w:rFonts w:ascii="Verdana" w:hAnsi="Verdana"/>
          <w:sz w:val="20"/>
          <w:szCs w:val="20"/>
        </w:rPr>
        <w:lastRenderedPageBreak/>
        <w:t>prova da diretoria em exercício; devendo, no caso da licitante ser a sucursal, filial ou agência, apresentar o registro no Cartório de Registro das Pessoas Jurídicas do Estado onde opera com averbação no Cartório onde tem sede a matriz.</w:t>
      </w:r>
    </w:p>
    <w:p w14:paraId="1D652B2F" w14:textId="77777777" w:rsidR="00BD6AEC" w:rsidRDefault="00000000">
      <w:pPr>
        <w:widowControl w:val="0"/>
        <w:tabs>
          <w:tab w:val="left" w:pos="1198"/>
        </w:tabs>
        <w:autoSpaceDE w:val="0"/>
        <w:autoSpaceDN w:val="0"/>
        <w:spacing w:after="240" w:line="360" w:lineRule="auto"/>
        <w:ind w:right="-1"/>
        <w:jc w:val="both"/>
        <w:rPr>
          <w:rFonts w:ascii="Verdana" w:hAnsi="Verdana"/>
          <w:sz w:val="20"/>
          <w:szCs w:val="20"/>
        </w:rPr>
      </w:pPr>
      <w:r>
        <w:rPr>
          <w:rFonts w:ascii="Verdana" w:hAnsi="Verdana"/>
          <w:b/>
          <w:sz w:val="20"/>
          <w:szCs w:val="20"/>
        </w:rPr>
        <w:t xml:space="preserve">8.1.6 – DECRETO DE AUTORIZAÇÃO, </w:t>
      </w:r>
      <w:r>
        <w:rPr>
          <w:rFonts w:ascii="Verdana" w:hAnsi="Verdana"/>
          <w:sz w:val="20"/>
          <w:szCs w:val="20"/>
        </w:rPr>
        <w:t xml:space="preserve">em se tratando de empresa ou sociedade estrangeira em funcionamento no País, e </w:t>
      </w:r>
      <w:r>
        <w:rPr>
          <w:rFonts w:ascii="Verdana" w:hAnsi="Verdana"/>
          <w:spacing w:val="-5"/>
          <w:sz w:val="20"/>
          <w:szCs w:val="20"/>
        </w:rPr>
        <w:t xml:space="preserve">ATO </w:t>
      </w:r>
      <w:r>
        <w:rPr>
          <w:rFonts w:ascii="Verdana" w:hAnsi="Verdana"/>
          <w:sz w:val="20"/>
          <w:szCs w:val="20"/>
        </w:rPr>
        <w:t xml:space="preserve">DE REGISTRO DE AUTORIZAÇÃO PARA FUNCIONAMENTO expedido pelo órgão competente, quando a atividade assim o </w:t>
      </w:r>
      <w:r>
        <w:rPr>
          <w:rFonts w:ascii="Verdana" w:hAnsi="Verdana"/>
          <w:spacing w:val="-4"/>
          <w:sz w:val="20"/>
          <w:szCs w:val="20"/>
        </w:rPr>
        <w:t>exigir.</w:t>
      </w:r>
    </w:p>
    <w:p w14:paraId="4D3675FA" w14:textId="77777777" w:rsidR="00BD6AEC" w:rsidRDefault="00000000">
      <w:pPr>
        <w:widowControl w:val="0"/>
        <w:tabs>
          <w:tab w:val="left" w:pos="1215"/>
        </w:tabs>
        <w:autoSpaceDE w:val="0"/>
        <w:autoSpaceDN w:val="0"/>
        <w:spacing w:after="240" w:line="360" w:lineRule="auto"/>
        <w:ind w:right="-1"/>
        <w:jc w:val="both"/>
        <w:rPr>
          <w:rFonts w:ascii="Verdana" w:hAnsi="Verdana"/>
          <w:sz w:val="20"/>
          <w:szCs w:val="20"/>
        </w:rPr>
      </w:pPr>
      <w:r>
        <w:rPr>
          <w:rFonts w:ascii="Verdana" w:hAnsi="Verdana"/>
          <w:b/>
          <w:sz w:val="20"/>
          <w:szCs w:val="20"/>
        </w:rPr>
        <w:t xml:space="preserve">8.1.7 – REGISTRO NA ORGANIZAÇÃO DAS COOPERATIVAS BRASILEIRAS, </w:t>
      </w:r>
      <w:r>
        <w:rPr>
          <w:rFonts w:ascii="Verdana" w:hAnsi="Verdana"/>
          <w:sz w:val="20"/>
          <w:szCs w:val="20"/>
        </w:rPr>
        <w:t>no caso de cooperativa, acompanhado dos seguintes documentos:</w:t>
      </w:r>
    </w:p>
    <w:p w14:paraId="3D58D1BC" w14:textId="77777777" w:rsidR="00BD6AEC" w:rsidRDefault="00000000">
      <w:pPr>
        <w:widowControl w:val="0"/>
        <w:autoSpaceDE w:val="0"/>
        <w:autoSpaceDN w:val="0"/>
        <w:spacing w:after="240" w:line="360" w:lineRule="auto"/>
        <w:ind w:right="-1"/>
        <w:rPr>
          <w:rFonts w:ascii="Verdana" w:hAnsi="Verdana"/>
          <w:sz w:val="20"/>
          <w:szCs w:val="20"/>
        </w:rPr>
      </w:pPr>
      <w:r>
        <w:rPr>
          <w:rFonts w:ascii="Verdana" w:hAnsi="Verdana"/>
          <w:b/>
          <w:sz w:val="20"/>
          <w:szCs w:val="20"/>
        </w:rPr>
        <w:t>a.</w:t>
      </w:r>
      <w:r>
        <w:rPr>
          <w:rFonts w:ascii="Verdana" w:hAnsi="Verdana"/>
          <w:sz w:val="20"/>
          <w:szCs w:val="20"/>
        </w:rPr>
        <w:t xml:space="preserve"> Ato constitutivo ou estatuto social, nos termos dos arts. 15 a 21 da lei 5.764/71;</w:t>
      </w:r>
    </w:p>
    <w:p w14:paraId="1372F1F1" w14:textId="77777777" w:rsidR="00BD6AEC" w:rsidRDefault="00000000">
      <w:pPr>
        <w:widowControl w:val="0"/>
        <w:tabs>
          <w:tab w:val="left" w:pos="1150"/>
        </w:tabs>
        <w:autoSpaceDE w:val="0"/>
        <w:autoSpaceDN w:val="0"/>
        <w:spacing w:after="240" w:line="360" w:lineRule="auto"/>
        <w:ind w:right="-1"/>
        <w:rPr>
          <w:rFonts w:ascii="Verdana" w:hAnsi="Verdana"/>
          <w:sz w:val="20"/>
          <w:szCs w:val="20"/>
        </w:rPr>
      </w:pPr>
      <w:r>
        <w:rPr>
          <w:rFonts w:ascii="Verdana" w:hAnsi="Verdana"/>
          <w:b/>
          <w:sz w:val="20"/>
          <w:szCs w:val="20"/>
        </w:rPr>
        <w:t>b.</w:t>
      </w:r>
      <w:r>
        <w:rPr>
          <w:rFonts w:ascii="Verdana" w:hAnsi="Verdana"/>
          <w:sz w:val="20"/>
          <w:szCs w:val="20"/>
        </w:rPr>
        <w:t xml:space="preserve"> Comprovação da composição dos órgãos de administração da cooperativa (diretoria e conselheiros), consoante art. 47 da lei 5.764/71;</w:t>
      </w:r>
    </w:p>
    <w:p w14:paraId="3BB85975" w14:textId="77777777" w:rsidR="00BD6AEC" w:rsidRDefault="00000000">
      <w:pPr>
        <w:widowControl w:val="0"/>
        <w:tabs>
          <w:tab w:val="left" w:pos="1078"/>
        </w:tabs>
        <w:autoSpaceDE w:val="0"/>
        <w:autoSpaceDN w:val="0"/>
        <w:spacing w:after="240" w:line="360" w:lineRule="auto"/>
        <w:ind w:right="-1"/>
        <w:rPr>
          <w:rFonts w:ascii="Verdana" w:hAnsi="Verdana"/>
          <w:sz w:val="20"/>
          <w:szCs w:val="20"/>
        </w:rPr>
      </w:pPr>
      <w:r>
        <w:rPr>
          <w:rFonts w:ascii="Verdana" w:hAnsi="Verdana"/>
          <w:b/>
          <w:sz w:val="20"/>
          <w:szCs w:val="20"/>
        </w:rPr>
        <w:t>c.</w:t>
      </w:r>
      <w:r>
        <w:rPr>
          <w:rFonts w:ascii="Verdana" w:hAnsi="Verdana"/>
          <w:sz w:val="20"/>
          <w:szCs w:val="20"/>
        </w:rPr>
        <w:t xml:space="preserve"> Ata de fundação da cooperativa;</w:t>
      </w:r>
    </w:p>
    <w:p w14:paraId="2A4CAC1B" w14:textId="77777777" w:rsidR="00BD6AEC" w:rsidRDefault="00000000">
      <w:pPr>
        <w:widowControl w:val="0"/>
        <w:tabs>
          <w:tab w:val="left" w:pos="1099"/>
        </w:tabs>
        <w:autoSpaceDE w:val="0"/>
        <w:autoSpaceDN w:val="0"/>
        <w:spacing w:after="240" w:line="360" w:lineRule="auto"/>
        <w:ind w:right="-1"/>
        <w:rPr>
          <w:rFonts w:ascii="Verdana" w:hAnsi="Verdana"/>
          <w:sz w:val="20"/>
          <w:szCs w:val="20"/>
        </w:rPr>
      </w:pPr>
      <w:r>
        <w:rPr>
          <w:rFonts w:ascii="Verdana" w:hAnsi="Verdana"/>
          <w:b/>
          <w:sz w:val="20"/>
          <w:szCs w:val="20"/>
        </w:rPr>
        <w:t>d.</w:t>
      </w:r>
      <w:r>
        <w:rPr>
          <w:rFonts w:ascii="Verdana" w:hAnsi="Verdana"/>
          <w:sz w:val="20"/>
          <w:szCs w:val="20"/>
        </w:rPr>
        <w:t xml:space="preserve"> Ata de assembleia que aprovou o estatuto social;</w:t>
      </w:r>
    </w:p>
    <w:p w14:paraId="5A73500A" w14:textId="77777777" w:rsidR="00BD6AEC" w:rsidRDefault="00000000">
      <w:pPr>
        <w:widowControl w:val="0"/>
        <w:tabs>
          <w:tab w:val="left" w:pos="1092"/>
        </w:tabs>
        <w:autoSpaceDE w:val="0"/>
        <w:autoSpaceDN w:val="0"/>
        <w:spacing w:after="240" w:line="360" w:lineRule="auto"/>
        <w:ind w:right="-1"/>
        <w:rPr>
          <w:rFonts w:ascii="Verdana" w:hAnsi="Verdana"/>
          <w:sz w:val="20"/>
          <w:szCs w:val="20"/>
        </w:rPr>
      </w:pPr>
      <w:r>
        <w:rPr>
          <w:rFonts w:ascii="Verdana" w:hAnsi="Verdana"/>
          <w:b/>
          <w:sz w:val="20"/>
          <w:szCs w:val="20"/>
        </w:rPr>
        <w:t>e.</w:t>
      </w:r>
      <w:r>
        <w:rPr>
          <w:rFonts w:ascii="Verdana" w:hAnsi="Verdana"/>
          <w:sz w:val="20"/>
          <w:szCs w:val="20"/>
        </w:rPr>
        <w:t xml:space="preserve"> Regimento Interno com a Ata da assembleia que o aprovou;</w:t>
      </w:r>
    </w:p>
    <w:p w14:paraId="14D26D5F" w14:textId="77777777" w:rsidR="00BD6AEC" w:rsidRDefault="00000000">
      <w:pPr>
        <w:widowControl w:val="0"/>
        <w:tabs>
          <w:tab w:val="left" w:pos="1090"/>
        </w:tabs>
        <w:autoSpaceDE w:val="0"/>
        <w:autoSpaceDN w:val="0"/>
        <w:spacing w:after="240" w:line="360" w:lineRule="auto"/>
        <w:ind w:right="-1"/>
        <w:rPr>
          <w:rFonts w:ascii="Verdana" w:hAnsi="Verdana"/>
          <w:sz w:val="20"/>
          <w:szCs w:val="20"/>
        </w:rPr>
      </w:pPr>
      <w:r>
        <w:rPr>
          <w:rFonts w:ascii="Verdana" w:hAnsi="Verdana"/>
          <w:b/>
          <w:sz w:val="20"/>
          <w:szCs w:val="20"/>
        </w:rPr>
        <w:t>f.</w:t>
      </w:r>
      <w:r>
        <w:rPr>
          <w:rFonts w:ascii="Verdana" w:hAnsi="Verdana"/>
          <w:sz w:val="20"/>
          <w:szCs w:val="20"/>
        </w:rPr>
        <w:t xml:space="preserve"> Regimento dos fundos constituídos pelos cooperados com a Ata da assembleia que os aprovou;</w:t>
      </w:r>
    </w:p>
    <w:p w14:paraId="67BA91E7" w14:textId="77777777" w:rsidR="00BD6AEC" w:rsidRDefault="00000000">
      <w:pPr>
        <w:widowControl w:val="0"/>
        <w:tabs>
          <w:tab w:val="left" w:pos="1102"/>
        </w:tabs>
        <w:autoSpaceDE w:val="0"/>
        <w:autoSpaceDN w:val="0"/>
        <w:spacing w:after="240" w:line="360" w:lineRule="auto"/>
        <w:ind w:right="-1"/>
        <w:rPr>
          <w:rFonts w:ascii="Verdana" w:hAnsi="Verdana"/>
          <w:sz w:val="20"/>
          <w:szCs w:val="20"/>
        </w:rPr>
      </w:pPr>
      <w:r>
        <w:rPr>
          <w:rFonts w:ascii="Verdana" w:hAnsi="Verdana"/>
          <w:b/>
          <w:sz w:val="20"/>
          <w:szCs w:val="20"/>
        </w:rPr>
        <w:t>g.</w:t>
      </w:r>
      <w:r>
        <w:rPr>
          <w:rFonts w:ascii="Verdana" w:hAnsi="Verdana"/>
          <w:sz w:val="20"/>
          <w:szCs w:val="20"/>
        </w:rPr>
        <w:t xml:space="preserve"> Editais das 03 (três) últimas assembleias gerais extraordinárias.</w:t>
      </w:r>
    </w:p>
    <w:p w14:paraId="7B7C3430" w14:textId="77777777" w:rsidR="00BD6AEC" w:rsidRDefault="00000000">
      <w:pPr>
        <w:pStyle w:val="Ttulo1"/>
        <w:keepNext w:val="0"/>
        <w:widowControl w:val="0"/>
        <w:tabs>
          <w:tab w:val="left" w:pos="960"/>
        </w:tabs>
        <w:autoSpaceDE w:val="0"/>
        <w:autoSpaceDN w:val="0"/>
        <w:spacing w:before="0" w:after="240" w:line="360" w:lineRule="auto"/>
        <w:ind w:right="-1"/>
        <w:rPr>
          <w:rFonts w:ascii="Verdana" w:hAnsi="Verdana"/>
          <w:sz w:val="20"/>
          <w:szCs w:val="20"/>
        </w:rPr>
      </w:pPr>
      <w:r>
        <w:rPr>
          <w:rFonts w:ascii="Verdana" w:hAnsi="Verdana"/>
          <w:sz w:val="20"/>
          <w:szCs w:val="20"/>
        </w:rPr>
        <w:t>8.2 – DA QUALIFICAÇÃO ECONÔMICO-FINANCEIRA</w:t>
      </w:r>
    </w:p>
    <w:p w14:paraId="66EB1D81" w14:textId="77777777" w:rsidR="00BD6AEC" w:rsidRDefault="00000000">
      <w:pPr>
        <w:widowControl w:val="0"/>
        <w:tabs>
          <w:tab w:val="left" w:pos="1176"/>
        </w:tabs>
        <w:autoSpaceDE w:val="0"/>
        <w:autoSpaceDN w:val="0"/>
        <w:spacing w:after="240" w:line="360" w:lineRule="auto"/>
        <w:ind w:right="-1"/>
        <w:jc w:val="both"/>
        <w:rPr>
          <w:rFonts w:ascii="Verdana" w:hAnsi="Verdana"/>
          <w:sz w:val="20"/>
          <w:szCs w:val="20"/>
        </w:rPr>
      </w:pPr>
      <w:r>
        <w:rPr>
          <w:rFonts w:ascii="Verdana" w:hAnsi="Verdana"/>
          <w:b/>
          <w:sz w:val="20"/>
          <w:szCs w:val="20"/>
        </w:rPr>
        <w:t xml:space="preserve">8.2.1 – Certidão negativa de falência ou recuperação judicial e/ou concordata </w:t>
      </w:r>
      <w:r>
        <w:rPr>
          <w:rFonts w:ascii="Verdana" w:hAnsi="Verdana"/>
          <w:sz w:val="20"/>
          <w:szCs w:val="20"/>
        </w:rPr>
        <w:t>expedida dentro de um prazo máximo de 60 (sessenta) dias anteriores à sessão de entrega e abertura dos envelopes de habilitação, pelo distribuidor da sede da pessoa jurídica, ou dentro do prazo de validade constante no documento.</w:t>
      </w:r>
    </w:p>
    <w:p w14:paraId="64D7D8AB" w14:textId="77777777" w:rsidR="00BD6AEC" w:rsidRDefault="00000000">
      <w:pPr>
        <w:autoSpaceDE w:val="0"/>
        <w:spacing w:after="240" w:line="360" w:lineRule="auto"/>
        <w:ind w:right="-1"/>
        <w:jc w:val="both"/>
        <w:rPr>
          <w:rFonts w:ascii="Verdana" w:hAnsi="Verdana"/>
          <w:color w:val="000000"/>
          <w:sz w:val="20"/>
          <w:szCs w:val="20"/>
          <w:shd w:val="clear" w:color="auto" w:fill="FFFFFF"/>
        </w:rPr>
      </w:pPr>
      <w:r>
        <w:rPr>
          <w:rFonts w:ascii="Verdana" w:hAnsi="Verdana"/>
          <w:b/>
          <w:color w:val="000000"/>
          <w:sz w:val="20"/>
          <w:szCs w:val="20"/>
          <w:shd w:val="clear" w:color="auto" w:fill="FFFFFF"/>
        </w:rPr>
        <w:t>8.2.1.1.</w:t>
      </w:r>
      <w:r>
        <w:rPr>
          <w:rFonts w:ascii="Verdana" w:hAnsi="Verdana"/>
          <w:color w:val="000000"/>
          <w:sz w:val="20"/>
          <w:szCs w:val="20"/>
          <w:shd w:val="clear" w:color="auto" w:fill="FFFFFF"/>
        </w:rPr>
        <w:t xml:space="preserve"> – </w:t>
      </w:r>
      <w:r>
        <w:rPr>
          <w:rFonts w:ascii="Verdana" w:hAnsi="Verdana"/>
          <w:b/>
          <w:color w:val="000000"/>
          <w:sz w:val="20"/>
          <w:szCs w:val="20"/>
          <w:shd w:val="clear" w:color="auto" w:fill="FFFFFF"/>
        </w:rPr>
        <w:t xml:space="preserve">Certidão Negativa de Processo Judicial Eletrônico (PJE) </w:t>
      </w:r>
      <w:r>
        <w:rPr>
          <w:rFonts w:ascii="Verdana" w:hAnsi="Verdana"/>
          <w:color w:val="000000"/>
          <w:sz w:val="20"/>
          <w:szCs w:val="20"/>
          <w:shd w:val="clear" w:color="auto" w:fill="FFFFFF"/>
        </w:rPr>
        <w:t xml:space="preserve">da sede da Pessoa Jurídica </w:t>
      </w:r>
      <w:r>
        <w:rPr>
          <w:rFonts w:ascii="Verdana" w:hAnsi="Verdana"/>
          <w:b/>
          <w:color w:val="000000"/>
          <w:sz w:val="20"/>
          <w:szCs w:val="20"/>
          <w:shd w:val="clear" w:color="auto" w:fill="FFFFFF"/>
        </w:rPr>
        <w:t>para fins de participação em licitação</w:t>
      </w:r>
      <w:r>
        <w:rPr>
          <w:rFonts w:ascii="Verdana" w:hAnsi="Verdana"/>
          <w:color w:val="000000"/>
          <w:sz w:val="20"/>
          <w:szCs w:val="20"/>
          <w:shd w:val="clear" w:color="auto" w:fill="FFFFFF"/>
        </w:rPr>
        <w:t>, dentro do prazo de validade constante no documento.</w:t>
      </w:r>
    </w:p>
    <w:p w14:paraId="47A00D29" w14:textId="77777777" w:rsidR="00BD6AEC" w:rsidRDefault="00000000">
      <w:pPr>
        <w:widowControl w:val="0"/>
        <w:tabs>
          <w:tab w:val="left" w:pos="1399"/>
        </w:tabs>
        <w:autoSpaceDE w:val="0"/>
        <w:autoSpaceDN w:val="0"/>
        <w:spacing w:after="240" w:line="360" w:lineRule="auto"/>
        <w:ind w:right="-1"/>
        <w:jc w:val="both"/>
        <w:rPr>
          <w:rFonts w:ascii="Verdana" w:hAnsi="Verdana"/>
          <w:b/>
          <w:i/>
          <w:sz w:val="20"/>
          <w:szCs w:val="20"/>
        </w:rPr>
      </w:pPr>
      <w:r>
        <w:rPr>
          <w:rFonts w:ascii="Verdana" w:hAnsi="Verdana"/>
          <w:b/>
          <w:i/>
          <w:sz w:val="20"/>
          <w:szCs w:val="20"/>
          <w:u w:val="single"/>
        </w:rPr>
        <w:t xml:space="preserve">8.2.1.1.1. – Só será permitida a participação de empresas em recuperação </w:t>
      </w:r>
      <w:r>
        <w:rPr>
          <w:rFonts w:ascii="Verdana" w:hAnsi="Verdana"/>
          <w:b/>
          <w:i/>
          <w:sz w:val="20"/>
          <w:szCs w:val="20"/>
          <w:u w:val="single"/>
        </w:rPr>
        <w:lastRenderedPageBreak/>
        <w:t>judicial e extrajudicial se comprovada, respectivamente, a aprovação ou a homologação do plano de recuperação pelo juízo competente e apresentada certidão emitida pelo juízo da recuperação, que ateste a aptidão econômica e financeira para o certame</w:t>
      </w:r>
      <w:r>
        <w:rPr>
          <w:rFonts w:ascii="Verdana" w:hAnsi="Verdana"/>
          <w:b/>
          <w:i/>
          <w:sz w:val="20"/>
          <w:szCs w:val="20"/>
        </w:rPr>
        <w:t>.</w:t>
      </w:r>
    </w:p>
    <w:p w14:paraId="6225AD18" w14:textId="77777777" w:rsidR="00BD6AEC" w:rsidRDefault="00000000">
      <w:pPr>
        <w:pStyle w:val="Ttulo1"/>
        <w:keepNext w:val="0"/>
        <w:widowControl w:val="0"/>
        <w:tabs>
          <w:tab w:val="left" w:pos="960"/>
        </w:tabs>
        <w:autoSpaceDE w:val="0"/>
        <w:autoSpaceDN w:val="0"/>
        <w:spacing w:before="0" w:after="240" w:line="360" w:lineRule="auto"/>
        <w:ind w:right="-1"/>
        <w:rPr>
          <w:rFonts w:ascii="Verdana" w:hAnsi="Verdana"/>
          <w:sz w:val="20"/>
          <w:szCs w:val="20"/>
        </w:rPr>
      </w:pPr>
      <w:r>
        <w:rPr>
          <w:rFonts w:ascii="Verdana" w:hAnsi="Verdana"/>
          <w:sz w:val="20"/>
          <w:szCs w:val="20"/>
        </w:rPr>
        <w:t>8.3 – DA REGULARIDADE FISCAL E TRABALHISTA</w:t>
      </w:r>
    </w:p>
    <w:p w14:paraId="5A6E4B55" w14:textId="77777777" w:rsidR="00BD6AEC" w:rsidRDefault="00000000">
      <w:pPr>
        <w:widowControl w:val="0"/>
        <w:tabs>
          <w:tab w:val="left" w:pos="1212"/>
        </w:tabs>
        <w:autoSpaceDE w:val="0"/>
        <w:autoSpaceDN w:val="0"/>
        <w:spacing w:after="240" w:line="360" w:lineRule="auto"/>
        <w:ind w:right="-1"/>
        <w:jc w:val="both"/>
        <w:rPr>
          <w:rFonts w:ascii="Verdana" w:hAnsi="Verdana"/>
          <w:sz w:val="20"/>
          <w:szCs w:val="20"/>
        </w:rPr>
      </w:pPr>
      <w:r>
        <w:rPr>
          <w:rFonts w:ascii="Verdana" w:hAnsi="Verdana"/>
          <w:b/>
          <w:sz w:val="20"/>
          <w:szCs w:val="20"/>
        </w:rPr>
        <w:t xml:space="preserve">8.3.1 – PROVA DE REGULARIDADE PARA COM AS FAZENDAS FEDERAL, ESTADUAL e MUNICIPAL </w:t>
      </w:r>
      <w:r>
        <w:rPr>
          <w:rFonts w:ascii="Verdana" w:hAnsi="Verdana"/>
          <w:sz w:val="20"/>
          <w:szCs w:val="20"/>
        </w:rPr>
        <w:t>da sede ou filial da licitante, expedidos pelos órgãos abaixo relacionados e dentro dos seus períodos de validade, devendo os mesmos apresentar igualdade de CNPJ.</w:t>
      </w:r>
    </w:p>
    <w:p w14:paraId="544CDF02" w14:textId="77777777" w:rsidR="00BD6AEC" w:rsidRDefault="00000000">
      <w:pPr>
        <w:widowControl w:val="0"/>
        <w:tabs>
          <w:tab w:val="left" w:pos="1457"/>
        </w:tabs>
        <w:autoSpaceDE w:val="0"/>
        <w:autoSpaceDN w:val="0"/>
        <w:spacing w:after="240" w:line="360" w:lineRule="auto"/>
        <w:ind w:right="-1"/>
        <w:jc w:val="both"/>
        <w:rPr>
          <w:rFonts w:ascii="Verdana" w:hAnsi="Verdana"/>
          <w:sz w:val="20"/>
          <w:szCs w:val="20"/>
        </w:rPr>
      </w:pPr>
      <w:r>
        <w:rPr>
          <w:rFonts w:ascii="Verdana" w:hAnsi="Verdana"/>
          <w:b/>
          <w:sz w:val="20"/>
          <w:szCs w:val="20"/>
        </w:rPr>
        <w:t>8.3.1.1. –</w:t>
      </w:r>
      <w:r>
        <w:rPr>
          <w:rFonts w:ascii="Verdana" w:hAnsi="Verdana"/>
          <w:sz w:val="20"/>
          <w:szCs w:val="20"/>
        </w:rPr>
        <w:t xml:space="preserve"> Prova de inscrição no Cadastro Nacional de Pessoas Jurídicas do Ministério da Fazenda </w:t>
      </w:r>
      <w:r>
        <w:rPr>
          <w:rFonts w:ascii="Verdana" w:hAnsi="Verdana"/>
          <w:b/>
          <w:sz w:val="20"/>
          <w:szCs w:val="20"/>
        </w:rPr>
        <w:t xml:space="preserve">(C.N.P.J.) </w:t>
      </w:r>
      <w:r>
        <w:rPr>
          <w:rFonts w:ascii="Verdana" w:hAnsi="Verdana"/>
          <w:sz w:val="20"/>
          <w:szCs w:val="20"/>
        </w:rPr>
        <w:t>com situação ativa.</w:t>
      </w:r>
    </w:p>
    <w:p w14:paraId="2414357B" w14:textId="77777777" w:rsidR="00BD6AEC" w:rsidRDefault="00000000">
      <w:pPr>
        <w:widowControl w:val="0"/>
        <w:tabs>
          <w:tab w:val="left" w:pos="1450"/>
        </w:tabs>
        <w:autoSpaceDE w:val="0"/>
        <w:autoSpaceDN w:val="0"/>
        <w:spacing w:after="240" w:line="360" w:lineRule="auto"/>
        <w:ind w:right="-1"/>
        <w:jc w:val="both"/>
        <w:rPr>
          <w:rFonts w:ascii="Verdana" w:hAnsi="Verdana"/>
          <w:sz w:val="20"/>
          <w:szCs w:val="20"/>
        </w:rPr>
      </w:pPr>
      <w:r>
        <w:rPr>
          <w:rFonts w:ascii="Verdana" w:hAnsi="Verdana"/>
          <w:b/>
          <w:sz w:val="20"/>
          <w:szCs w:val="20"/>
        </w:rPr>
        <w:t>8.3.1.2. –</w:t>
      </w:r>
      <w:r>
        <w:rPr>
          <w:rFonts w:ascii="Verdana" w:hAnsi="Verdana"/>
          <w:sz w:val="20"/>
          <w:szCs w:val="20"/>
        </w:rPr>
        <w:t xml:space="preserve"> Prova de regularidade para com a </w:t>
      </w:r>
      <w:r>
        <w:rPr>
          <w:rFonts w:ascii="Verdana" w:hAnsi="Verdana"/>
          <w:b/>
          <w:sz w:val="20"/>
          <w:szCs w:val="20"/>
        </w:rPr>
        <w:t xml:space="preserve">FAZENDA FEDERAL </w:t>
      </w:r>
      <w:r>
        <w:rPr>
          <w:rFonts w:ascii="Verdana" w:hAnsi="Verdana"/>
          <w:sz w:val="20"/>
          <w:szCs w:val="20"/>
        </w:rPr>
        <w:t xml:space="preserve">através de </w:t>
      </w:r>
      <w:r>
        <w:rPr>
          <w:rFonts w:ascii="Verdana" w:hAnsi="Verdana"/>
          <w:b/>
          <w:sz w:val="20"/>
          <w:szCs w:val="20"/>
        </w:rPr>
        <w:t xml:space="preserve">CERTIDÃO NEGATIVA DE DÉBITOS RELATIVOS AOS TRIBUTOS FEDERAIS E À DÍVIDA ATIVA DA UNIÃO </w:t>
      </w:r>
      <w:r>
        <w:rPr>
          <w:rFonts w:ascii="Verdana" w:hAnsi="Verdana"/>
          <w:sz w:val="20"/>
          <w:szCs w:val="20"/>
        </w:rPr>
        <w:t>expedida pela Secretaria da Receita Federal, abrangendo inclusive as contribuições sociais previstas nas alíneas “a” a “d” do parágrafo único do artigo 11 da Lei Federal no. 8.212/1991.</w:t>
      </w:r>
    </w:p>
    <w:p w14:paraId="36547CC9" w14:textId="77777777" w:rsidR="00BD6AEC" w:rsidRDefault="00000000">
      <w:pPr>
        <w:widowControl w:val="0"/>
        <w:tabs>
          <w:tab w:val="left" w:pos="1450"/>
        </w:tabs>
        <w:autoSpaceDE w:val="0"/>
        <w:autoSpaceDN w:val="0"/>
        <w:spacing w:after="240" w:line="360" w:lineRule="auto"/>
        <w:ind w:right="-1"/>
        <w:jc w:val="both"/>
        <w:rPr>
          <w:rFonts w:ascii="Verdana" w:hAnsi="Verdana"/>
          <w:sz w:val="20"/>
          <w:szCs w:val="20"/>
        </w:rPr>
      </w:pPr>
      <w:r>
        <w:rPr>
          <w:rFonts w:ascii="Verdana" w:hAnsi="Verdana"/>
          <w:b/>
          <w:sz w:val="20"/>
          <w:szCs w:val="20"/>
        </w:rPr>
        <w:t xml:space="preserve">8.3.1.3 – </w:t>
      </w:r>
      <w:r>
        <w:rPr>
          <w:rFonts w:ascii="Verdana" w:hAnsi="Verdana"/>
          <w:sz w:val="20"/>
          <w:szCs w:val="20"/>
        </w:rPr>
        <w:t xml:space="preserve">Prova de regularidade para com a </w:t>
      </w:r>
      <w:r>
        <w:rPr>
          <w:rFonts w:ascii="Verdana" w:hAnsi="Verdana"/>
          <w:b/>
          <w:sz w:val="20"/>
          <w:szCs w:val="20"/>
        </w:rPr>
        <w:t xml:space="preserve">FAZENDA ESTADUAL </w:t>
      </w:r>
      <w:r>
        <w:rPr>
          <w:rFonts w:ascii="Verdana" w:hAnsi="Verdana"/>
          <w:sz w:val="20"/>
          <w:szCs w:val="20"/>
        </w:rPr>
        <w:t xml:space="preserve">do domicílio ou sede da empresa licitante, através da </w:t>
      </w:r>
      <w:r>
        <w:rPr>
          <w:rFonts w:ascii="Verdana" w:hAnsi="Verdana"/>
          <w:b/>
          <w:sz w:val="20"/>
          <w:szCs w:val="20"/>
        </w:rPr>
        <w:t xml:space="preserve">CERTIDÃO DE REGULARIDADE FISCAL </w:t>
      </w:r>
      <w:r>
        <w:rPr>
          <w:rFonts w:ascii="Verdana" w:hAnsi="Verdana"/>
          <w:sz w:val="20"/>
          <w:szCs w:val="20"/>
        </w:rPr>
        <w:t>expedido pela Secretaria da Fazenda Estadual.</w:t>
      </w:r>
    </w:p>
    <w:p w14:paraId="62440156" w14:textId="77777777" w:rsidR="00BD6AEC" w:rsidRDefault="00000000">
      <w:pPr>
        <w:widowControl w:val="0"/>
        <w:tabs>
          <w:tab w:val="left" w:pos="1450"/>
        </w:tabs>
        <w:autoSpaceDE w:val="0"/>
        <w:autoSpaceDN w:val="0"/>
        <w:spacing w:after="240" w:line="360" w:lineRule="auto"/>
        <w:ind w:right="-1"/>
        <w:jc w:val="both"/>
        <w:rPr>
          <w:rFonts w:ascii="Verdana" w:hAnsi="Verdana"/>
          <w:sz w:val="20"/>
          <w:szCs w:val="20"/>
        </w:rPr>
      </w:pPr>
      <w:r>
        <w:rPr>
          <w:rFonts w:ascii="Verdana" w:hAnsi="Verdana"/>
          <w:b/>
          <w:sz w:val="20"/>
          <w:szCs w:val="20"/>
        </w:rPr>
        <w:t>8.3.1.4. –</w:t>
      </w:r>
      <w:r>
        <w:rPr>
          <w:rFonts w:ascii="Verdana" w:hAnsi="Verdana"/>
          <w:sz w:val="20"/>
          <w:szCs w:val="20"/>
        </w:rPr>
        <w:t xml:space="preserve"> Prova de regularidade para com a </w:t>
      </w:r>
      <w:r>
        <w:rPr>
          <w:rFonts w:ascii="Verdana" w:hAnsi="Verdana"/>
          <w:b/>
          <w:sz w:val="20"/>
          <w:szCs w:val="20"/>
        </w:rPr>
        <w:t xml:space="preserve">FAZENDA MUNICIPAL </w:t>
      </w:r>
      <w:r>
        <w:rPr>
          <w:rFonts w:ascii="Verdana" w:hAnsi="Verdana"/>
          <w:sz w:val="20"/>
          <w:szCs w:val="20"/>
        </w:rPr>
        <w:t xml:space="preserve">do domicílio ou sede da empresa licitante, através de </w:t>
      </w:r>
      <w:r>
        <w:rPr>
          <w:rFonts w:ascii="Verdana" w:hAnsi="Verdana"/>
          <w:b/>
          <w:sz w:val="20"/>
          <w:szCs w:val="20"/>
        </w:rPr>
        <w:t xml:space="preserve">CERTIDÃO NEGATIVA DE DÉBITOS FISCAIS </w:t>
      </w:r>
      <w:r>
        <w:rPr>
          <w:rFonts w:ascii="Verdana" w:hAnsi="Verdana"/>
          <w:sz w:val="20"/>
          <w:szCs w:val="20"/>
        </w:rPr>
        <w:t>expedida pela Secretaria da Fazenda Municipal sede da licitante.</w:t>
      </w:r>
    </w:p>
    <w:p w14:paraId="65F423AC" w14:textId="77777777" w:rsidR="00BD6AEC" w:rsidRDefault="00000000">
      <w:pPr>
        <w:widowControl w:val="0"/>
        <w:tabs>
          <w:tab w:val="left" w:pos="1438"/>
        </w:tabs>
        <w:autoSpaceDE w:val="0"/>
        <w:autoSpaceDN w:val="0"/>
        <w:spacing w:before="1" w:after="240" w:line="360" w:lineRule="auto"/>
        <w:ind w:right="-1"/>
        <w:jc w:val="both"/>
        <w:rPr>
          <w:rFonts w:ascii="Verdana" w:hAnsi="Verdana"/>
          <w:sz w:val="20"/>
          <w:szCs w:val="20"/>
        </w:rPr>
      </w:pPr>
      <w:r>
        <w:rPr>
          <w:rFonts w:ascii="Verdana" w:hAnsi="Verdana"/>
          <w:b/>
          <w:sz w:val="20"/>
          <w:szCs w:val="20"/>
        </w:rPr>
        <w:t>8.3.1.5. – CERTIFICADO DE REGULARIDADE DE SITUAÇÃO (CRS) OU EQUIVALENTE</w:t>
      </w:r>
      <w:r>
        <w:rPr>
          <w:rFonts w:ascii="Verdana" w:hAnsi="Verdana"/>
          <w:sz w:val="20"/>
          <w:szCs w:val="20"/>
        </w:rPr>
        <w:t xml:space="preserve">, perante o </w:t>
      </w:r>
      <w:r>
        <w:rPr>
          <w:rFonts w:ascii="Verdana" w:hAnsi="Verdana"/>
          <w:b/>
          <w:sz w:val="20"/>
          <w:szCs w:val="20"/>
        </w:rPr>
        <w:t>Gestor do Fundo de Garantia por Tempo de Serviço (FGTS</w:t>
      </w:r>
      <w:r>
        <w:rPr>
          <w:rFonts w:ascii="Verdana" w:hAnsi="Verdana"/>
          <w:sz w:val="20"/>
          <w:szCs w:val="20"/>
        </w:rPr>
        <w:t>), da jurisdição da sede ou filial da licitante, devendo o mesmo ter igualdade de C.N.P.J. com os demais documentos apresentados na comprovação da regularidade fiscal.</w:t>
      </w:r>
    </w:p>
    <w:p w14:paraId="620958BF" w14:textId="77777777" w:rsidR="00BD6AEC" w:rsidRDefault="00000000">
      <w:pPr>
        <w:widowControl w:val="0"/>
        <w:tabs>
          <w:tab w:val="left" w:pos="1668"/>
        </w:tabs>
        <w:autoSpaceDE w:val="0"/>
        <w:autoSpaceDN w:val="0"/>
        <w:spacing w:after="240" w:line="360" w:lineRule="auto"/>
        <w:ind w:right="-1"/>
        <w:jc w:val="both"/>
        <w:rPr>
          <w:rFonts w:ascii="Verdana" w:hAnsi="Verdana"/>
          <w:sz w:val="20"/>
          <w:szCs w:val="20"/>
        </w:rPr>
      </w:pPr>
      <w:r>
        <w:rPr>
          <w:rFonts w:ascii="Verdana" w:hAnsi="Verdana"/>
          <w:b/>
          <w:sz w:val="20"/>
          <w:szCs w:val="20"/>
        </w:rPr>
        <w:t xml:space="preserve">8.3.1.5.1 – </w:t>
      </w:r>
      <w:r>
        <w:rPr>
          <w:rFonts w:ascii="Verdana" w:hAnsi="Verdana"/>
          <w:sz w:val="20"/>
          <w:szCs w:val="20"/>
        </w:rPr>
        <w:t xml:space="preserve">No caso de </w:t>
      </w:r>
      <w:r>
        <w:rPr>
          <w:rFonts w:ascii="Verdana" w:hAnsi="Verdana"/>
          <w:b/>
          <w:sz w:val="20"/>
          <w:szCs w:val="20"/>
        </w:rPr>
        <w:t>COOPERATIVA</w:t>
      </w:r>
      <w:r>
        <w:rPr>
          <w:rFonts w:ascii="Verdana" w:hAnsi="Verdana"/>
          <w:sz w:val="20"/>
          <w:szCs w:val="20"/>
        </w:rPr>
        <w:t>, a mesma está dispensada da apresentação dos documentos relativos ao FGTS dos cooperados. Para efeito desta dispensa, deverá apresentar o seguinte:</w:t>
      </w:r>
    </w:p>
    <w:p w14:paraId="1B9E7A5F" w14:textId="77777777" w:rsidR="00BD6AEC" w:rsidRDefault="00000000">
      <w:pPr>
        <w:widowControl w:val="0"/>
        <w:tabs>
          <w:tab w:val="left" w:pos="1819"/>
        </w:tabs>
        <w:autoSpaceDE w:val="0"/>
        <w:autoSpaceDN w:val="0"/>
        <w:spacing w:before="1" w:after="240" w:line="360" w:lineRule="auto"/>
        <w:ind w:right="-1"/>
        <w:jc w:val="both"/>
        <w:rPr>
          <w:rFonts w:ascii="Verdana" w:hAnsi="Verdana"/>
          <w:sz w:val="20"/>
          <w:szCs w:val="20"/>
        </w:rPr>
      </w:pPr>
      <w:r>
        <w:rPr>
          <w:rFonts w:ascii="Verdana" w:hAnsi="Verdana"/>
          <w:b/>
          <w:sz w:val="20"/>
          <w:szCs w:val="20"/>
        </w:rPr>
        <w:lastRenderedPageBreak/>
        <w:t>8.3.1.5.1.1. –</w:t>
      </w:r>
      <w:r>
        <w:rPr>
          <w:rFonts w:ascii="Verdana" w:hAnsi="Verdana"/>
          <w:sz w:val="20"/>
          <w:szCs w:val="20"/>
        </w:rPr>
        <w:t xml:space="preserve"> DECLARAÇÃO constando que, caso vencedor da licitação, o objeto será prestado, produzido ou comercializado por ela própria através de seus cooperados.</w:t>
      </w:r>
    </w:p>
    <w:p w14:paraId="29C93FF7" w14:textId="77777777" w:rsidR="00BD6AEC" w:rsidRDefault="00000000">
      <w:pPr>
        <w:widowControl w:val="0"/>
        <w:tabs>
          <w:tab w:val="left" w:pos="1819"/>
        </w:tabs>
        <w:autoSpaceDE w:val="0"/>
        <w:autoSpaceDN w:val="0"/>
        <w:spacing w:before="1" w:after="240" w:line="360" w:lineRule="auto"/>
        <w:ind w:right="-1"/>
        <w:jc w:val="both"/>
        <w:rPr>
          <w:rFonts w:ascii="Verdana" w:hAnsi="Verdana"/>
          <w:sz w:val="20"/>
          <w:szCs w:val="20"/>
        </w:rPr>
      </w:pPr>
      <w:r>
        <w:rPr>
          <w:rFonts w:ascii="Verdana" w:hAnsi="Verdana"/>
          <w:b/>
          <w:sz w:val="20"/>
          <w:szCs w:val="20"/>
        </w:rPr>
        <w:t>8.3.1.5.1.2. –</w:t>
      </w:r>
      <w:r>
        <w:rPr>
          <w:rFonts w:ascii="Verdana" w:hAnsi="Verdana"/>
          <w:sz w:val="20"/>
          <w:szCs w:val="20"/>
        </w:rPr>
        <w:t xml:space="preserve"> ATA DA SESSÃO em que os cooperados autorizaram a cooperativa a participar da licitação e executar o contrato caso seja vencedora.</w:t>
      </w:r>
    </w:p>
    <w:p w14:paraId="28A7BC13" w14:textId="77777777" w:rsidR="00BD6AEC" w:rsidRDefault="00000000">
      <w:pPr>
        <w:widowControl w:val="0"/>
        <w:tabs>
          <w:tab w:val="left" w:pos="1819"/>
        </w:tabs>
        <w:autoSpaceDE w:val="0"/>
        <w:autoSpaceDN w:val="0"/>
        <w:spacing w:before="1" w:after="240" w:line="360" w:lineRule="auto"/>
        <w:ind w:right="-1"/>
        <w:jc w:val="both"/>
        <w:rPr>
          <w:rFonts w:ascii="Verdana" w:hAnsi="Verdana"/>
          <w:sz w:val="20"/>
          <w:szCs w:val="20"/>
        </w:rPr>
      </w:pPr>
      <w:r>
        <w:rPr>
          <w:rFonts w:ascii="Verdana" w:hAnsi="Verdana"/>
          <w:b/>
          <w:sz w:val="20"/>
          <w:szCs w:val="20"/>
        </w:rPr>
        <w:t>8.3.1.5.1.3. –</w:t>
      </w:r>
      <w:r>
        <w:rPr>
          <w:rFonts w:ascii="Verdana" w:hAnsi="Verdana"/>
          <w:sz w:val="20"/>
          <w:szCs w:val="20"/>
        </w:rPr>
        <w:t xml:space="preserve"> RELAÇÃO DOS COOPERADOS que prestarão, produzirão ou comercializarão o objeto da licitação discriminado, comprovando através de documento a data de ingresso de cada um deles na cooperativa.</w:t>
      </w:r>
    </w:p>
    <w:p w14:paraId="45E6FA78" w14:textId="77777777" w:rsidR="00BD6AEC" w:rsidRDefault="00000000">
      <w:pPr>
        <w:widowControl w:val="0"/>
        <w:tabs>
          <w:tab w:val="left" w:pos="1608"/>
        </w:tabs>
        <w:autoSpaceDE w:val="0"/>
        <w:autoSpaceDN w:val="0"/>
        <w:spacing w:before="1" w:after="240" w:line="360" w:lineRule="auto"/>
        <w:ind w:right="-1"/>
        <w:jc w:val="both"/>
        <w:rPr>
          <w:rFonts w:ascii="Verdana" w:hAnsi="Verdana"/>
          <w:sz w:val="20"/>
          <w:szCs w:val="20"/>
        </w:rPr>
      </w:pPr>
      <w:r>
        <w:rPr>
          <w:rFonts w:ascii="Verdana" w:hAnsi="Verdana"/>
          <w:b/>
          <w:sz w:val="20"/>
          <w:szCs w:val="20"/>
        </w:rPr>
        <w:t>8.3.1.5.2. –</w:t>
      </w:r>
      <w:r>
        <w:rPr>
          <w:rFonts w:ascii="Verdana" w:hAnsi="Verdana"/>
          <w:sz w:val="20"/>
          <w:szCs w:val="20"/>
        </w:rPr>
        <w:t xml:space="preserve"> Caso a </w:t>
      </w:r>
      <w:r>
        <w:rPr>
          <w:rFonts w:ascii="Verdana" w:hAnsi="Verdana"/>
          <w:b/>
          <w:sz w:val="20"/>
          <w:szCs w:val="20"/>
        </w:rPr>
        <w:t xml:space="preserve">COOPERATIVA </w:t>
      </w:r>
      <w:r>
        <w:rPr>
          <w:rFonts w:ascii="Verdana" w:hAnsi="Verdana"/>
          <w:sz w:val="20"/>
          <w:szCs w:val="20"/>
        </w:rPr>
        <w:t>tenha empregados em seus quadros, esta deverá juntar os documentos comprobatórios de recolhimento do FGTS relativo a eles.</w:t>
      </w:r>
    </w:p>
    <w:p w14:paraId="4923B811" w14:textId="77777777" w:rsidR="00BD6AEC" w:rsidRDefault="00000000">
      <w:pPr>
        <w:widowControl w:val="0"/>
        <w:tabs>
          <w:tab w:val="left" w:pos="1390"/>
        </w:tabs>
        <w:autoSpaceDE w:val="0"/>
        <w:autoSpaceDN w:val="0"/>
        <w:spacing w:after="240" w:line="360" w:lineRule="auto"/>
        <w:ind w:right="-1"/>
        <w:jc w:val="both"/>
        <w:rPr>
          <w:rFonts w:ascii="Verdana" w:hAnsi="Verdana"/>
          <w:sz w:val="20"/>
          <w:szCs w:val="20"/>
        </w:rPr>
      </w:pPr>
      <w:r>
        <w:rPr>
          <w:rFonts w:ascii="Verdana" w:hAnsi="Verdana"/>
          <w:b/>
          <w:sz w:val="20"/>
          <w:szCs w:val="20"/>
        </w:rPr>
        <w:t>8.3.1.6. –</w:t>
      </w:r>
      <w:r>
        <w:rPr>
          <w:rFonts w:ascii="Verdana" w:hAnsi="Verdana"/>
          <w:sz w:val="20"/>
          <w:szCs w:val="20"/>
        </w:rPr>
        <w:t xml:space="preserve"> Prova de inexistência de débitos inadimplidos perante a Justiça do Trabalho, mediante a apresentação da </w:t>
      </w:r>
      <w:r>
        <w:rPr>
          <w:rFonts w:ascii="Verdana" w:hAnsi="Verdana"/>
          <w:b/>
          <w:sz w:val="20"/>
          <w:szCs w:val="20"/>
        </w:rPr>
        <w:t>CNDT – Certidão Negativa de Débitos Trabalhistas</w:t>
      </w:r>
      <w:r>
        <w:rPr>
          <w:rFonts w:ascii="Verdana" w:hAnsi="Verdana"/>
          <w:sz w:val="20"/>
          <w:szCs w:val="20"/>
        </w:rPr>
        <w:t>, fornecida pelo TST – Tribunal Superior do Trabalho, com prazo de validade em vigor, nos termos do art. 642-A da CLT c/c o art. 29, Inciso V da Lei nº 8.666, de 21 de junho de1993.</w:t>
      </w:r>
    </w:p>
    <w:p w14:paraId="7A594248" w14:textId="77777777" w:rsidR="00BD6AEC" w:rsidRDefault="00000000">
      <w:pPr>
        <w:widowControl w:val="0"/>
        <w:tabs>
          <w:tab w:val="left" w:pos="1428"/>
        </w:tabs>
        <w:autoSpaceDE w:val="0"/>
        <w:autoSpaceDN w:val="0"/>
        <w:spacing w:after="240" w:line="360" w:lineRule="auto"/>
        <w:ind w:right="-1"/>
        <w:jc w:val="both"/>
        <w:rPr>
          <w:rFonts w:ascii="Verdana" w:hAnsi="Verdana"/>
          <w:sz w:val="20"/>
          <w:szCs w:val="20"/>
        </w:rPr>
      </w:pPr>
      <w:r>
        <w:rPr>
          <w:rFonts w:ascii="Verdana" w:hAnsi="Verdana"/>
          <w:b/>
          <w:sz w:val="20"/>
          <w:szCs w:val="20"/>
        </w:rPr>
        <w:t>8.3.1.7. –</w:t>
      </w:r>
      <w:r>
        <w:rPr>
          <w:rFonts w:ascii="Verdana" w:hAnsi="Verdana"/>
          <w:sz w:val="20"/>
          <w:szCs w:val="20"/>
        </w:rPr>
        <w:t xml:space="preserve"> Prova de inscrição </w:t>
      </w:r>
      <w:r>
        <w:rPr>
          <w:rFonts w:ascii="Verdana" w:hAnsi="Verdana"/>
          <w:b/>
          <w:sz w:val="20"/>
          <w:szCs w:val="20"/>
        </w:rPr>
        <w:t>no Cadastro de Contribuintes do Estado ou Município</w:t>
      </w:r>
      <w:r>
        <w:rPr>
          <w:rFonts w:ascii="Verdana" w:hAnsi="Verdana"/>
          <w:sz w:val="20"/>
          <w:szCs w:val="20"/>
        </w:rPr>
        <w:t xml:space="preserve">, se houver, relativo ao domicílio ou sede </w:t>
      </w:r>
      <w:r>
        <w:rPr>
          <w:rFonts w:ascii="Verdana" w:hAnsi="Verdana"/>
          <w:spacing w:val="3"/>
          <w:sz w:val="20"/>
          <w:szCs w:val="20"/>
        </w:rPr>
        <w:t xml:space="preserve">da </w:t>
      </w:r>
      <w:r>
        <w:rPr>
          <w:rFonts w:ascii="Verdana" w:hAnsi="Verdana"/>
          <w:sz w:val="20"/>
          <w:szCs w:val="20"/>
        </w:rPr>
        <w:t>empresa licitante, pertinente ao seu ramo de atividade e compatível com o objeto contratual;</w:t>
      </w:r>
    </w:p>
    <w:p w14:paraId="4D50C9C1" w14:textId="77777777" w:rsidR="00BD6AEC" w:rsidRDefault="00000000">
      <w:pPr>
        <w:widowControl w:val="0"/>
        <w:tabs>
          <w:tab w:val="left" w:pos="1428"/>
        </w:tabs>
        <w:autoSpaceDE w:val="0"/>
        <w:autoSpaceDN w:val="0"/>
        <w:jc w:val="both"/>
        <w:rPr>
          <w:rFonts w:ascii="Verdana" w:hAnsi="Verdana"/>
          <w:b/>
          <w:sz w:val="20"/>
          <w:szCs w:val="20"/>
        </w:rPr>
      </w:pPr>
      <w:r>
        <w:rPr>
          <w:rFonts w:ascii="Verdana" w:hAnsi="Verdana"/>
          <w:b/>
          <w:sz w:val="20"/>
          <w:szCs w:val="20"/>
        </w:rPr>
        <w:t>8.4. DA QUALIFICAÇÃO TÉCNIA</w:t>
      </w:r>
    </w:p>
    <w:p w14:paraId="2F58C5DC" w14:textId="77777777" w:rsidR="00BD6AEC" w:rsidRDefault="00BD6AEC">
      <w:pPr>
        <w:widowControl w:val="0"/>
        <w:tabs>
          <w:tab w:val="left" w:pos="1428"/>
        </w:tabs>
        <w:autoSpaceDE w:val="0"/>
        <w:autoSpaceDN w:val="0"/>
        <w:jc w:val="both"/>
        <w:rPr>
          <w:rFonts w:ascii="Verdana" w:hAnsi="Verdana"/>
          <w:b/>
          <w:sz w:val="20"/>
          <w:szCs w:val="20"/>
        </w:rPr>
      </w:pPr>
    </w:p>
    <w:p w14:paraId="7BAB4D1A" w14:textId="77777777" w:rsidR="00BD6AEC" w:rsidRDefault="00000000">
      <w:pPr>
        <w:pStyle w:val="Nivel2"/>
        <w:numPr>
          <w:ilvl w:val="0"/>
          <w:numId w:val="0"/>
        </w:numPr>
        <w:rPr>
          <w:rFonts w:ascii="Verdana" w:eastAsiaTheme="majorEastAsia" w:hAnsi="Verdana" w:cs="Times New Roman"/>
          <w:color w:val="auto"/>
        </w:rPr>
      </w:pPr>
      <w:r>
        <w:rPr>
          <w:rFonts w:ascii="Verdana" w:hAnsi="Verdana"/>
          <w:b/>
        </w:rPr>
        <w:t xml:space="preserve">8.4.1. </w:t>
      </w:r>
      <w:r>
        <w:rPr>
          <w:rFonts w:ascii="Verdana" w:eastAsiaTheme="majorEastAsia" w:hAnsi="Verdana" w:cs="Times New Roman"/>
          <w:color w:val="auto"/>
        </w:rPr>
        <w:t>Apresentação de no mínimo 01 (um) ou mais Atestados de Capacidade Técnica, fornecido por pessoas jurídicas de direito público ou privado, que comprove os serviços fornecidos contido no mesmo escopo do sistema solicitado no edital;</w:t>
      </w:r>
    </w:p>
    <w:p w14:paraId="75B9E9E2" w14:textId="77777777" w:rsidR="00BD6AEC" w:rsidRDefault="00000000">
      <w:pPr>
        <w:pStyle w:val="Nivel2"/>
        <w:numPr>
          <w:ilvl w:val="0"/>
          <w:numId w:val="0"/>
        </w:numPr>
        <w:rPr>
          <w:rFonts w:ascii="Verdana" w:eastAsiaTheme="majorEastAsia" w:hAnsi="Verdana" w:cs="Times New Roman"/>
          <w:color w:val="auto"/>
        </w:rPr>
      </w:pPr>
      <w:r>
        <w:rPr>
          <w:rFonts w:ascii="Verdana" w:eastAsiaTheme="majorEastAsia" w:hAnsi="Verdana" w:cs="Times New Roman"/>
          <w:b/>
          <w:bCs/>
          <w:color w:val="auto"/>
        </w:rPr>
        <w:t xml:space="preserve">8.4.2. </w:t>
      </w:r>
      <w:r>
        <w:rPr>
          <w:rFonts w:ascii="Verdana" w:eastAsiaTheme="majorEastAsia" w:hAnsi="Verdana" w:cs="Times New Roman"/>
          <w:color w:val="auto"/>
        </w:rPr>
        <w:t>No(s) referido(s) atestado deverá, obrigatoriamente, constar a razão social/C.N.P. J/endereço/contato/nome e cargo de quem emitiu;</w:t>
      </w:r>
    </w:p>
    <w:p w14:paraId="784E84A6" w14:textId="77777777" w:rsidR="00BD6AEC" w:rsidRDefault="00BD6AEC">
      <w:pPr>
        <w:widowControl w:val="0"/>
        <w:tabs>
          <w:tab w:val="left" w:pos="1428"/>
        </w:tabs>
        <w:autoSpaceDE w:val="0"/>
        <w:autoSpaceDN w:val="0"/>
        <w:jc w:val="both"/>
        <w:rPr>
          <w:rFonts w:ascii="Verdana" w:hAnsi="Verdana"/>
          <w:b/>
          <w:sz w:val="20"/>
          <w:szCs w:val="20"/>
        </w:rPr>
      </w:pPr>
    </w:p>
    <w:p w14:paraId="7743D6C0" w14:textId="77777777" w:rsidR="00BD6AEC" w:rsidRDefault="00000000">
      <w:pPr>
        <w:widowControl w:val="0"/>
        <w:tabs>
          <w:tab w:val="left" w:pos="994"/>
        </w:tabs>
        <w:autoSpaceDE w:val="0"/>
        <w:autoSpaceDN w:val="0"/>
        <w:spacing w:before="1" w:after="240" w:line="360" w:lineRule="auto"/>
        <w:ind w:right="-1"/>
        <w:jc w:val="both"/>
        <w:rPr>
          <w:rFonts w:ascii="Verdana" w:hAnsi="Verdana"/>
          <w:b/>
          <w:sz w:val="20"/>
          <w:szCs w:val="20"/>
        </w:rPr>
      </w:pPr>
      <w:r>
        <w:rPr>
          <w:rFonts w:ascii="Verdana" w:hAnsi="Verdana"/>
          <w:b/>
          <w:sz w:val="20"/>
          <w:szCs w:val="20"/>
        </w:rPr>
        <w:t>8.5. –</w:t>
      </w:r>
      <w:r>
        <w:rPr>
          <w:rFonts w:ascii="Verdana" w:hAnsi="Verdana"/>
          <w:sz w:val="20"/>
          <w:szCs w:val="20"/>
        </w:rPr>
        <w:t xml:space="preserve"> O cumprimento do disposto no </w:t>
      </w:r>
      <w:r>
        <w:rPr>
          <w:rFonts w:ascii="Verdana" w:hAnsi="Verdana"/>
          <w:b/>
          <w:sz w:val="20"/>
          <w:szCs w:val="20"/>
        </w:rPr>
        <w:t xml:space="preserve">inciso XXXIII, do art. 7º da Constituição Federal, </w:t>
      </w:r>
      <w:r>
        <w:rPr>
          <w:rFonts w:ascii="Verdana" w:hAnsi="Verdana"/>
          <w:sz w:val="20"/>
          <w:szCs w:val="20"/>
        </w:rPr>
        <w:t xml:space="preserve">será comprovado mediante documento firmado pelo interessado ou seu representante legal, em que declare, sob as penas da lei, que não emprega mão de obra que constitua violação ao disposto naquele preceito constitucional. </w:t>
      </w:r>
      <w:r>
        <w:rPr>
          <w:rFonts w:ascii="Verdana" w:hAnsi="Verdana"/>
          <w:b/>
          <w:sz w:val="20"/>
          <w:szCs w:val="20"/>
        </w:rPr>
        <w:t>(ANEXO I)</w:t>
      </w:r>
    </w:p>
    <w:p w14:paraId="00928D19" w14:textId="77777777" w:rsidR="00BD6AEC" w:rsidRDefault="00000000">
      <w:pPr>
        <w:pBdr>
          <w:top w:val="single" w:sz="4" w:space="1" w:color="auto"/>
        </w:pBdr>
        <w:autoSpaceDE w:val="0"/>
        <w:autoSpaceDN w:val="0"/>
        <w:adjustRightInd w:val="0"/>
        <w:spacing w:after="240" w:line="360" w:lineRule="auto"/>
        <w:ind w:right="-1"/>
        <w:jc w:val="both"/>
        <w:rPr>
          <w:rFonts w:ascii="Verdana" w:hAnsi="Verdana"/>
          <w:b/>
          <w:sz w:val="20"/>
          <w:szCs w:val="20"/>
        </w:rPr>
      </w:pPr>
      <w:r>
        <w:rPr>
          <w:rFonts w:ascii="Verdana" w:hAnsi="Verdana"/>
          <w:b/>
          <w:spacing w:val="-1"/>
          <w:sz w:val="20"/>
          <w:szCs w:val="20"/>
        </w:rPr>
        <w:t xml:space="preserve">9. PRESTAÇÃO DOS SERVIÇOS E CRITÉRIOS DE </w:t>
      </w:r>
      <w:r>
        <w:rPr>
          <w:rFonts w:ascii="Verdana" w:hAnsi="Verdana"/>
          <w:b/>
          <w:sz w:val="20"/>
          <w:szCs w:val="20"/>
        </w:rPr>
        <w:t>ACEITAÇÃO DO OBJETO</w:t>
      </w:r>
    </w:p>
    <w:p w14:paraId="113BA99D" w14:textId="77777777" w:rsidR="00BD6AEC" w:rsidRDefault="00000000">
      <w:pPr>
        <w:autoSpaceDE w:val="0"/>
        <w:autoSpaceDN w:val="0"/>
        <w:adjustRightInd w:val="0"/>
        <w:spacing w:after="240" w:line="360" w:lineRule="auto"/>
        <w:ind w:right="-1"/>
        <w:jc w:val="both"/>
        <w:rPr>
          <w:rFonts w:ascii="Verdana" w:hAnsi="Verdana"/>
          <w:sz w:val="20"/>
          <w:szCs w:val="20"/>
        </w:rPr>
      </w:pPr>
      <w:r>
        <w:rPr>
          <w:rFonts w:ascii="Verdana" w:eastAsia="Calibri" w:hAnsi="Verdana"/>
          <w:b/>
          <w:sz w:val="20"/>
          <w:szCs w:val="20"/>
          <w:lang w:eastAsia="en-US"/>
        </w:rPr>
        <w:lastRenderedPageBreak/>
        <w:t>9.1 –</w:t>
      </w:r>
      <w:r>
        <w:rPr>
          <w:rFonts w:ascii="Verdana" w:eastAsia="Calibri" w:hAnsi="Verdana"/>
          <w:sz w:val="20"/>
          <w:szCs w:val="20"/>
          <w:lang w:eastAsia="en-US"/>
        </w:rPr>
        <w:t xml:space="preserve"> </w:t>
      </w:r>
      <w:r>
        <w:rPr>
          <w:rFonts w:ascii="Verdana" w:hAnsi="Verdana"/>
          <w:sz w:val="20"/>
          <w:szCs w:val="20"/>
        </w:rPr>
        <w:t xml:space="preserve">Os serviços deverão ser prestados na totalidade do objeto, </w:t>
      </w:r>
      <w:r>
        <w:rPr>
          <w:rFonts w:ascii="Verdana" w:hAnsi="Verdana" w:cs="Arial"/>
          <w:sz w:val="20"/>
          <w:szCs w:val="20"/>
        </w:rPr>
        <w:t xml:space="preserve">no prazo de até no máximo </w:t>
      </w:r>
      <w:r>
        <w:rPr>
          <w:rFonts w:ascii="Verdana" w:hAnsi="Verdana" w:cs="Arial"/>
          <w:b/>
          <w:sz w:val="20"/>
          <w:szCs w:val="20"/>
        </w:rPr>
        <w:t>10 (dez) dias,</w:t>
      </w:r>
      <w:r>
        <w:rPr>
          <w:rFonts w:ascii="Verdana" w:hAnsi="Verdana"/>
          <w:sz w:val="20"/>
          <w:szCs w:val="20"/>
        </w:rPr>
        <w:t xml:space="preserve"> a partir da solicitação oficial da Secretaria, que deverá ser através de requisição emitida e assinada, mediante a autorização do responsável da Secretaria, contado do recebimento da Nota de Empenho e/ ou assinatura do Ata contrato.</w:t>
      </w:r>
    </w:p>
    <w:p w14:paraId="38E6A1FC" w14:textId="77777777" w:rsidR="00BD6AEC" w:rsidRDefault="00000000">
      <w:pPr>
        <w:spacing w:after="240" w:line="360" w:lineRule="auto"/>
        <w:ind w:right="-1"/>
        <w:jc w:val="both"/>
        <w:rPr>
          <w:rFonts w:ascii="Verdana" w:hAnsi="Verdana" w:cs="Arial"/>
          <w:sz w:val="20"/>
          <w:szCs w:val="20"/>
        </w:rPr>
      </w:pPr>
      <w:r>
        <w:rPr>
          <w:rFonts w:ascii="Verdana" w:eastAsia="Calibri" w:hAnsi="Verdana" w:cs="Arial"/>
          <w:b/>
          <w:sz w:val="20"/>
          <w:szCs w:val="20"/>
          <w:lang w:eastAsia="en-US"/>
        </w:rPr>
        <w:t>9.2 –</w:t>
      </w:r>
      <w:r>
        <w:rPr>
          <w:rFonts w:ascii="Verdana" w:eastAsia="Calibri" w:hAnsi="Verdana" w:cs="Arial"/>
          <w:sz w:val="20"/>
          <w:szCs w:val="20"/>
          <w:lang w:eastAsia="en-US"/>
        </w:rPr>
        <w:t xml:space="preserve"> </w:t>
      </w:r>
      <w:r>
        <w:rPr>
          <w:rFonts w:ascii="Verdana" w:hAnsi="Verdana"/>
          <w:b/>
          <w:w w:val="110"/>
          <w:sz w:val="20"/>
          <w:szCs w:val="20"/>
        </w:rPr>
        <w:t>Os serviços serão prestados provisoriamente no prazo de 10 (dez) dias, pelo (a) responsável pelo acompanhamento e fiscalização do contrato, para efeito de posterior verificação de sua conformidade com as especificações constantes neste Termo de Referência e na proposta</w:t>
      </w:r>
      <w:r>
        <w:rPr>
          <w:rFonts w:ascii="Verdana" w:hAnsi="Verdana" w:cs="Arial"/>
          <w:sz w:val="20"/>
          <w:szCs w:val="20"/>
        </w:rPr>
        <w:t>.</w:t>
      </w:r>
    </w:p>
    <w:p w14:paraId="02E11D80" w14:textId="77777777" w:rsidR="00BD6AEC" w:rsidRDefault="00000000">
      <w:pPr>
        <w:spacing w:after="240" w:line="360" w:lineRule="auto"/>
        <w:ind w:right="-1"/>
        <w:jc w:val="both"/>
        <w:rPr>
          <w:rFonts w:ascii="Verdana" w:hAnsi="Verdana"/>
          <w:sz w:val="20"/>
          <w:szCs w:val="20"/>
        </w:rPr>
      </w:pPr>
      <w:r>
        <w:rPr>
          <w:rFonts w:ascii="Verdana" w:hAnsi="Verdana" w:cs="Arial"/>
          <w:b/>
          <w:sz w:val="20"/>
          <w:szCs w:val="20"/>
        </w:rPr>
        <w:t>9.3 –</w:t>
      </w:r>
      <w:r>
        <w:rPr>
          <w:rFonts w:ascii="Verdana" w:hAnsi="Verdana" w:cs="Arial"/>
          <w:sz w:val="20"/>
          <w:szCs w:val="20"/>
        </w:rPr>
        <w:t xml:space="preserve"> </w:t>
      </w:r>
      <w:r>
        <w:rPr>
          <w:rFonts w:ascii="Verdana" w:hAnsi="Verdana"/>
          <w:sz w:val="20"/>
          <w:szCs w:val="20"/>
        </w:rPr>
        <w:t xml:space="preserve">Os serviços poderão ser rejeitados, no todo ou </w:t>
      </w:r>
      <w:r>
        <w:rPr>
          <w:rFonts w:ascii="Verdana" w:hAnsi="Verdana"/>
          <w:color w:val="111111"/>
          <w:sz w:val="20"/>
          <w:szCs w:val="20"/>
        </w:rPr>
        <w:t xml:space="preserve">em </w:t>
      </w:r>
      <w:r>
        <w:rPr>
          <w:rFonts w:ascii="Verdana" w:hAnsi="Verdana"/>
          <w:sz w:val="20"/>
          <w:szCs w:val="20"/>
        </w:rPr>
        <w:t xml:space="preserve">parte, quando </w:t>
      </w:r>
      <w:r>
        <w:rPr>
          <w:rFonts w:ascii="Verdana" w:hAnsi="Verdana"/>
          <w:color w:val="151515"/>
          <w:sz w:val="20"/>
          <w:szCs w:val="20"/>
        </w:rPr>
        <w:t xml:space="preserve">em </w:t>
      </w:r>
      <w:r>
        <w:rPr>
          <w:rFonts w:ascii="Verdana" w:hAnsi="Verdana"/>
          <w:sz w:val="20"/>
          <w:szCs w:val="20"/>
        </w:rPr>
        <w:t xml:space="preserve">desacordo com as especificações constantes neste Termo de Referência e na </w:t>
      </w:r>
      <w:r>
        <w:rPr>
          <w:rFonts w:ascii="Verdana" w:hAnsi="Verdana"/>
          <w:spacing w:val="-1"/>
          <w:sz w:val="20"/>
          <w:szCs w:val="20"/>
        </w:rPr>
        <w:t xml:space="preserve">proposta, devendo ser substituídos no prazo de 03 (três) dias, </w:t>
      </w:r>
      <w:r>
        <w:rPr>
          <w:rFonts w:ascii="Verdana" w:hAnsi="Verdana"/>
          <w:sz w:val="20"/>
          <w:szCs w:val="20"/>
        </w:rPr>
        <w:t>a contar da notificação da contratada, às suas custas, sem prejuízo da aplicação das penalidades.</w:t>
      </w:r>
    </w:p>
    <w:p w14:paraId="1135644F" w14:textId="77777777" w:rsidR="00BD6AEC" w:rsidRDefault="00000000">
      <w:pPr>
        <w:spacing w:after="240" w:line="360" w:lineRule="auto"/>
        <w:ind w:right="-1"/>
        <w:jc w:val="both"/>
        <w:rPr>
          <w:rFonts w:ascii="Verdana" w:hAnsi="Verdana"/>
          <w:b/>
          <w:w w:val="110"/>
          <w:sz w:val="20"/>
          <w:szCs w:val="20"/>
        </w:rPr>
      </w:pPr>
      <w:r>
        <w:rPr>
          <w:rFonts w:ascii="Verdana" w:hAnsi="Verdana" w:cs="Arial"/>
          <w:b/>
          <w:sz w:val="20"/>
          <w:szCs w:val="20"/>
        </w:rPr>
        <w:t>9.4 –</w:t>
      </w:r>
      <w:r>
        <w:rPr>
          <w:rFonts w:ascii="Verdana" w:hAnsi="Verdana" w:cs="Arial"/>
          <w:sz w:val="20"/>
          <w:szCs w:val="20"/>
        </w:rPr>
        <w:t xml:space="preserve"> </w:t>
      </w:r>
      <w:r>
        <w:rPr>
          <w:rFonts w:ascii="Verdana" w:hAnsi="Verdana"/>
          <w:b/>
          <w:w w:val="110"/>
          <w:sz w:val="20"/>
          <w:szCs w:val="20"/>
        </w:rPr>
        <w:t>Os serviços serão prestados definitivamente no prazo de 10 (dez) dias, contados do recebimento provisório, após a verificação da qualidade e consequente aceitação mediante termo circunstanciado.</w:t>
      </w:r>
    </w:p>
    <w:p w14:paraId="4855F601" w14:textId="77777777" w:rsidR="00BD6AEC" w:rsidRDefault="00000000">
      <w:pPr>
        <w:spacing w:after="240" w:line="360" w:lineRule="auto"/>
        <w:ind w:right="-1"/>
        <w:jc w:val="both"/>
        <w:rPr>
          <w:rFonts w:ascii="Verdana" w:hAnsi="Verdana"/>
          <w:sz w:val="20"/>
          <w:szCs w:val="20"/>
        </w:rPr>
      </w:pPr>
      <w:r>
        <w:rPr>
          <w:rFonts w:ascii="Verdana" w:hAnsi="Verdana" w:cs="Arial"/>
          <w:b/>
          <w:sz w:val="20"/>
          <w:szCs w:val="20"/>
        </w:rPr>
        <w:t xml:space="preserve">9.5 – </w:t>
      </w:r>
      <w:r>
        <w:rPr>
          <w:rFonts w:ascii="Verdana" w:hAnsi="Verdana"/>
          <w:sz w:val="20"/>
          <w:szCs w:val="20"/>
        </w:rPr>
        <w:t xml:space="preserve">Na hipótese de a verificação a que </w:t>
      </w:r>
      <w:r>
        <w:rPr>
          <w:rFonts w:ascii="Verdana" w:hAnsi="Verdana"/>
          <w:color w:val="0F0F0F"/>
          <w:sz w:val="20"/>
          <w:szCs w:val="20"/>
        </w:rPr>
        <w:t xml:space="preserve">se </w:t>
      </w:r>
      <w:r>
        <w:rPr>
          <w:rFonts w:ascii="Verdana" w:hAnsi="Verdana"/>
          <w:sz w:val="20"/>
          <w:szCs w:val="20"/>
        </w:rPr>
        <w:t>refere o subitem anterior não ser procedida dentro do prazo fixado, reputar-se-á como realizada, consumando-se o recebimento definitivo no dia do esgotamento do prazo.</w:t>
      </w:r>
    </w:p>
    <w:p w14:paraId="24CB63E6" w14:textId="77777777" w:rsidR="00BD6AEC" w:rsidRDefault="00000000">
      <w:pPr>
        <w:spacing w:after="240" w:line="360" w:lineRule="auto"/>
        <w:ind w:right="-1"/>
        <w:jc w:val="both"/>
        <w:rPr>
          <w:rFonts w:ascii="Verdana" w:hAnsi="Verdana" w:cs="Arial"/>
          <w:sz w:val="20"/>
          <w:szCs w:val="20"/>
        </w:rPr>
      </w:pPr>
      <w:r>
        <w:rPr>
          <w:rFonts w:ascii="Verdana" w:hAnsi="Verdana" w:cs="Arial"/>
          <w:b/>
          <w:sz w:val="20"/>
          <w:szCs w:val="20"/>
        </w:rPr>
        <w:t>9.6 –</w:t>
      </w:r>
      <w:r>
        <w:rPr>
          <w:rFonts w:ascii="Verdana" w:hAnsi="Verdana" w:cs="Arial"/>
          <w:sz w:val="20"/>
          <w:szCs w:val="20"/>
        </w:rPr>
        <w:t xml:space="preserve"> </w:t>
      </w:r>
      <w:r>
        <w:rPr>
          <w:rFonts w:ascii="Verdana" w:hAnsi="Verdana"/>
          <w:b/>
          <w:w w:val="110"/>
          <w:sz w:val="20"/>
          <w:szCs w:val="20"/>
        </w:rPr>
        <w:t xml:space="preserve">O recebimento </w:t>
      </w:r>
      <w:r>
        <w:rPr>
          <w:rFonts w:ascii="Verdana" w:hAnsi="Verdana"/>
          <w:w w:val="110"/>
          <w:sz w:val="20"/>
          <w:szCs w:val="20"/>
        </w:rPr>
        <w:t xml:space="preserve">provisório ou </w:t>
      </w:r>
      <w:r>
        <w:rPr>
          <w:rFonts w:ascii="Verdana" w:hAnsi="Verdana"/>
          <w:b/>
          <w:w w:val="110"/>
          <w:sz w:val="20"/>
          <w:szCs w:val="20"/>
        </w:rPr>
        <w:t>definitivo do objeto não exclui a responsabilidade da contratada pelos prejuízos resultantes da incorreta execução do contrato.</w:t>
      </w:r>
    </w:p>
    <w:p w14:paraId="29C438BC" w14:textId="77777777" w:rsidR="00BD6AEC" w:rsidRDefault="00000000">
      <w:pPr>
        <w:pBdr>
          <w:top w:val="single" w:sz="4" w:space="1" w:color="auto"/>
        </w:pBdr>
        <w:spacing w:after="240" w:line="360" w:lineRule="auto"/>
        <w:ind w:right="-1"/>
        <w:jc w:val="both"/>
        <w:rPr>
          <w:rFonts w:ascii="Verdana" w:hAnsi="Verdana"/>
          <w:b/>
          <w:sz w:val="20"/>
          <w:szCs w:val="20"/>
        </w:rPr>
      </w:pPr>
      <w:r>
        <w:rPr>
          <w:rFonts w:ascii="Verdana" w:hAnsi="Verdana"/>
          <w:b/>
          <w:sz w:val="20"/>
          <w:szCs w:val="20"/>
        </w:rPr>
        <w:t>10. OBRIGAÇÕES DA CONTRATANTE</w:t>
      </w:r>
    </w:p>
    <w:p w14:paraId="67C15764" w14:textId="77777777" w:rsidR="00BD6AEC" w:rsidRDefault="00000000">
      <w:pPr>
        <w:spacing w:after="240" w:line="360" w:lineRule="auto"/>
        <w:ind w:right="-1"/>
        <w:jc w:val="both"/>
        <w:rPr>
          <w:rFonts w:ascii="Verdana" w:hAnsi="Verdana"/>
          <w:sz w:val="20"/>
          <w:szCs w:val="20"/>
        </w:rPr>
      </w:pPr>
      <w:r>
        <w:rPr>
          <w:rFonts w:ascii="Verdana" w:hAnsi="Verdana"/>
          <w:b/>
          <w:sz w:val="20"/>
          <w:szCs w:val="20"/>
        </w:rPr>
        <w:t>10.1 –</w:t>
      </w:r>
      <w:r>
        <w:rPr>
          <w:rFonts w:ascii="Verdana" w:hAnsi="Verdana"/>
          <w:sz w:val="20"/>
          <w:szCs w:val="20"/>
        </w:rPr>
        <w:t xml:space="preserve"> São obrigações da Contratante:</w:t>
      </w:r>
    </w:p>
    <w:p w14:paraId="7F428206" w14:textId="77777777" w:rsidR="00BD6AEC" w:rsidRDefault="00000000">
      <w:pPr>
        <w:spacing w:after="240" w:line="360" w:lineRule="auto"/>
        <w:ind w:right="-1"/>
        <w:jc w:val="both"/>
        <w:rPr>
          <w:rFonts w:ascii="Verdana" w:hAnsi="Verdana"/>
          <w:sz w:val="20"/>
          <w:szCs w:val="20"/>
        </w:rPr>
      </w:pPr>
      <w:r>
        <w:rPr>
          <w:rFonts w:ascii="Verdana" w:hAnsi="Verdana"/>
          <w:b/>
          <w:sz w:val="20"/>
          <w:szCs w:val="20"/>
        </w:rPr>
        <w:t>10.1.1 –</w:t>
      </w:r>
      <w:r>
        <w:rPr>
          <w:rFonts w:ascii="Verdana" w:hAnsi="Verdana"/>
          <w:sz w:val="20"/>
          <w:szCs w:val="20"/>
        </w:rPr>
        <w:t xml:space="preserve"> Receber o objeto no prazo e condições estabelecidas no Termo de Referência e seus anexos;</w:t>
      </w:r>
    </w:p>
    <w:p w14:paraId="35831332" w14:textId="77777777" w:rsidR="00BD6AEC" w:rsidRDefault="00000000">
      <w:pPr>
        <w:spacing w:after="240" w:line="360" w:lineRule="auto"/>
        <w:ind w:right="-1"/>
        <w:jc w:val="both"/>
        <w:rPr>
          <w:rFonts w:ascii="Verdana" w:hAnsi="Verdana"/>
          <w:sz w:val="20"/>
          <w:szCs w:val="20"/>
        </w:rPr>
      </w:pPr>
      <w:r>
        <w:rPr>
          <w:rFonts w:ascii="Verdana" w:hAnsi="Verdana"/>
          <w:b/>
          <w:sz w:val="20"/>
          <w:szCs w:val="20"/>
        </w:rPr>
        <w:lastRenderedPageBreak/>
        <w:t>10.1.2 –</w:t>
      </w:r>
      <w:r>
        <w:rPr>
          <w:rFonts w:ascii="Verdana" w:hAnsi="Verdana"/>
          <w:sz w:val="20"/>
          <w:szCs w:val="20"/>
        </w:rPr>
        <w:t xml:space="preserve"> Verificar minuciosamente, no prazo fixado, a conformidade dos itens recebidos provisoriamente com as especificações constantes do Termo de Referência e da proposta, para fins de aceitação e recebimento definitivo;</w:t>
      </w:r>
    </w:p>
    <w:p w14:paraId="0084381D" w14:textId="77777777" w:rsidR="00BD6AEC" w:rsidRDefault="00000000">
      <w:pPr>
        <w:spacing w:after="240" w:line="360" w:lineRule="auto"/>
        <w:ind w:right="-1"/>
        <w:jc w:val="both"/>
        <w:rPr>
          <w:rFonts w:ascii="Verdana" w:hAnsi="Verdana"/>
          <w:sz w:val="20"/>
          <w:szCs w:val="20"/>
        </w:rPr>
      </w:pPr>
      <w:r>
        <w:rPr>
          <w:rFonts w:ascii="Verdana" w:hAnsi="Verdana"/>
          <w:b/>
          <w:sz w:val="20"/>
          <w:szCs w:val="20"/>
        </w:rPr>
        <w:t>10.1.3 –</w:t>
      </w:r>
      <w:r>
        <w:rPr>
          <w:rFonts w:ascii="Verdana" w:hAnsi="Verdana"/>
          <w:sz w:val="20"/>
          <w:szCs w:val="20"/>
        </w:rPr>
        <w:t xml:space="preserve"> Comunicar à Contratada, por escrito, sobre imperfeições, falhas ou irregularidades verificadas no objeto fornecido, para que seja substituído, reparado ou corrigido;</w:t>
      </w:r>
    </w:p>
    <w:p w14:paraId="6B6966EE" w14:textId="77777777" w:rsidR="00BD6AEC" w:rsidRDefault="00000000">
      <w:pPr>
        <w:spacing w:after="240" w:line="360" w:lineRule="auto"/>
        <w:ind w:right="-1"/>
        <w:jc w:val="both"/>
        <w:rPr>
          <w:rFonts w:ascii="Verdana" w:hAnsi="Verdana"/>
          <w:sz w:val="20"/>
          <w:szCs w:val="20"/>
        </w:rPr>
      </w:pPr>
      <w:r>
        <w:rPr>
          <w:rFonts w:ascii="Verdana" w:hAnsi="Verdana"/>
          <w:b/>
          <w:sz w:val="20"/>
          <w:szCs w:val="20"/>
        </w:rPr>
        <w:t>10.1.4 –</w:t>
      </w:r>
      <w:r>
        <w:rPr>
          <w:rFonts w:ascii="Verdana" w:hAnsi="Verdana"/>
          <w:sz w:val="20"/>
          <w:szCs w:val="20"/>
        </w:rPr>
        <w:t xml:space="preserve"> Acompanhar e fiscalizar o cumprimento das obrigações da Contratada, através de comissão/servidor especialmente designado;</w:t>
      </w:r>
    </w:p>
    <w:p w14:paraId="459EB3B8" w14:textId="77777777" w:rsidR="00BD6AEC" w:rsidRDefault="00000000">
      <w:pPr>
        <w:spacing w:after="240" w:line="360" w:lineRule="auto"/>
        <w:ind w:right="-1"/>
        <w:jc w:val="both"/>
        <w:rPr>
          <w:rFonts w:ascii="Verdana" w:hAnsi="Verdana"/>
          <w:sz w:val="20"/>
          <w:szCs w:val="20"/>
        </w:rPr>
      </w:pPr>
      <w:r>
        <w:rPr>
          <w:rFonts w:ascii="Verdana" w:hAnsi="Verdana"/>
          <w:b/>
          <w:sz w:val="20"/>
          <w:szCs w:val="20"/>
        </w:rPr>
        <w:t>10.1.5 –</w:t>
      </w:r>
      <w:r>
        <w:rPr>
          <w:rFonts w:ascii="Verdana" w:hAnsi="Verdana"/>
          <w:sz w:val="20"/>
          <w:szCs w:val="20"/>
        </w:rPr>
        <w:t xml:space="preserve"> Efetuar o pagamento à Contratada no valor correspondente ao serviço do objeto, no prazo e forma estabelecidos no Termo de Referência e seus anexos;</w:t>
      </w:r>
    </w:p>
    <w:p w14:paraId="74617793" w14:textId="77777777" w:rsidR="00BD6AEC" w:rsidRDefault="00000000">
      <w:pPr>
        <w:spacing w:after="240" w:line="360" w:lineRule="auto"/>
        <w:ind w:right="-1"/>
        <w:jc w:val="both"/>
        <w:rPr>
          <w:rFonts w:ascii="Verdana" w:hAnsi="Verdana"/>
          <w:sz w:val="20"/>
          <w:szCs w:val="20"/>
        </w:rPr>
      </w:pPr>
      <w:r>
        <w:rPr>
          <w:rFonts w:ascii="Verdana" w:hAnsi="Verdana"/>
          <w:b/>
          <w:sz w:val="20"/>
          <w:szCs w:val="20"/>
        </w:rPr>
        <w:t xml:space="preserve">10.1.6 – </w:t>
      </w:r>
      <w:r>
        <w:rPr>
          <w:rFonts w:ascii="Verdana" w:hAnsi="Verdana"/>
          <w:sz w:val="20"/>
          <w:szCs w:val="20"/>
        </w:rPr>
        <w:t>A Administração não responderá por quaisquer compromissos assumidos pela Contratada com terceiros, ainda que vinculados à execução do presente Termo de Contrato, bem como por qualquer dano causado a terceiros em decorrência de ato da Contratada, de seus empregados, prepostos ou subordinados.</w:t>
      </w:r>
    </w:p>
    <w:p w14:paraId="5A354B85" w14:textId="77777777" w:rsidR="00BD6AEC" w:rsidRDefault="00000000">
      <w:pPr>
        <w:pBdr>
          <w:top w:val="single" w:sz="4" w:space="1" w:color="auto"/>
        </w:pBdr>
        <w:spacing w:after="240" w:line="360" w:lineRule="auto"/>
        <w:ind w:right="-1"/>
        <w:jc w:val="both"/>
        <w:rPr>
          <w:rFonts w:ascii="Verdana" w:hAnsi="Verdana"/>
          <w:b/>
          <w:sz w:val="20"/>
          <w:szCs w:val="20"/>
        </w:rPr>
      </w:pPr>
      <w:r>
        <w:rPr>
          <w:rFonts w:ascii="Verdana" w:hAnsi="Verdana"/>
          <w:b/>
          <w:sz w:val="20"/>
          <w:szCs w:val="20"/>
        </w:rPr>
        <w:t>11. OBRIGAÇÕES DA CONTRATADA</w:t>
      </w:r>
    </w:p>
    <w:p w14:paraId="499F16BE" w14:textId="77777777" w:rsidR="00BD6AEC" w:rsidRDefault="00000000">
      <w:pPr>
        <w:spacing w:after="240" w:line="360" w:lineRule="auto"/>
        <w:ind w:right="-1"/>
        <w:jc w:val="both"/>
        <w:rPr>
          <w:rFonts w:ascii="Verdana" w:hAnsi="Verdana"/>
          <w:sz w:val="20"/>
          <w:szCs w:val="20"/>
        </w:rPr>
      </w:pPr>
      <w:r>
        <w:rPr>
          <w:rFonts w:ascii="Verdana" w:hAnsi="Verdana"/>
          <w:sz w:val="20"/>
          <w:szCs w:val="20"/>
        </w:rPr>
        <w:t>11.1 – A Contratada deve cumprir todas as obrigações constantes no Termo de Referência, seus anexos e sua proposta, assumindo como exclusivamente seus riscos e as despesas decorrentes da boa e perfeita execução do objeto e, ainda:</w:t>
      </w:r>
    </w:p>
    <w:p w14:paraId="7738404D" w14:textId="77777777" w:rsidR="00BD6AEC" w:rsidRDefault="00000000">
      <w:pPr>
        <w:spacing w:after="240" w:line="360" w:lineRule="auto"/>
        <w:ind w:right="-1"/>
        <w:jc w:val="both"/>
        <w:rPr>
          <w:rFonts w:ascii="Verdana" w:hAnsi="Verdana"/>
          <w:sz w:val="20"/>
          <w:szCs w:val="20"/>
        </w:rPr>
      </w:pPr>
      <w:r>
        <w:rPr>
          <w:rFonts w:ascii="Verdana" w:hAnsi="Verdana"/>
          <w:sz w:val="20"/>
          <w:szCs w:val="20"/>
        </w:rPr>
        <w:t>11.1.1 – Efetuar a entrega do objeto em perfeitas condições, conforme especificações, prazo e local constantes no Termo de Referência e seus anexos, acompanhado da respectiva nota fiscal;</w:t>
      </w:r>
    </w:p>
    <w:p w14:paraId="4407BC8A" w14:textId="77777777" w:rsidR="00BD6AEC" w:rsidRDefault="00000000">
      <w:pPr>
        <w:spacing w:after="240" w:line="360" w:lineRule="auto"/>
        <w:ind w:right="-1"/>
        <w:jc w:val="both"/>
        <w:rPr>
          <w:rFonts w:ascii="Verdana" w:hAnsi="Verdana"/>
          <w:sz w:val="20"/>
          <w:szCs w:val="20"/>
        </w:rPr>
      </w:pPr>
      <w:r>
        <w:rPr>
          <w:rFonts w:ascii="Verdana" w:hAnsi="Verdana"/>
          <w:sz w:val="20"/>
          <w:szCs w:val="20"/>
        </w:rPr>
        <w:t>11.1.2 – É de responsabilidade da contratada a retirada dos materiais adquiridos do veículo de transporte, incluindo se for o caso, o fornecimento de maquinário e/ou de pessoas para este fim. A descarga do veículo será feita no local indicado na ordem de fornecimento pela CONTRATANTE;</w:t>
      </w:r>
    </w:p>
    <w:p w14:paraId="77D8C9A1" w14:textId="77777777" w:rsidR="00BD6AEC" w:rsidRDefault="00000000">
      <w:pPr>
        <w:spacing w:after="240" w:line="360" w:lineRule="auto"/>
        <w:ind w:right="-1"/>
        <w:jc w:val="both"/>
        <w:rPr>
          <w:rFonts w:ascii="Verdana" w:hAnsi="Verdana"/>
          <w:sz w:val="20"/>
          <w:szCs w:val="20"/>
        </w:rPr>
      </w:pPr>
      <w:r>
        <w:rPr>
          <w:rFonts w:ascii="Verdana" w:hAnsi="Verdana"/>
          <w:sz w:val="20"/>
          <w:szCs w:val="20"/>
        </w:rPr>
        <w:t>11.1.3 – Responsabilizar-se pelos vícios e danos decorrentes do objeto, de acordo com os artigos 12, 13 e 17 a 27, do Código de Defesa do Consumidor (Lei n° 8.078, de 1990);</w:t>
      </w:r>
    </w:p>
    <w:p w14:paraId="52BC1AFA" w14:textId="77777777" w:rsidR="00BD6AEC" w:rsidRDefault="00000000">
      <w:pPr>
        <w:spacing w:after="240" w:line="360" w:lineRule="auto"/>
        <w:ind w:right="-1"/>
        <w:jc w:val="both"/>
        <w:rPr>
          <w:rFonts w:ascii="Verdana" w:hAnsi="Verdana"/>
          <w:sz w:val="20"/>
          <w:szCs w:val="20"/>
        </w:rPr>
      </w:pPr>
      <w:r>
        <w:rPr>
          <w:rFonts w:ascii="Verdana" w:hAnsi="Verdana"/>
          <w:sz w:val="20"/>
          <w:szCs w:val="20"/>
        </w:rPr>
        <w:lastRenderedPageBreak/>
        <w:t>11.1.4 – Substituir, reparar ou corrigir, às suas expensas, no prazo fixado neste Termo de Referência, o objeto com avarias ou defeitos;</w:t>
      </w:r>
    </w:p>
    <w:p w14:paraId="1563BB78" w14:textId="77777777" w:rsidR="00BD6AEC" w:rsidRDefault="00000000">
      <w:pPr>
        <w:spacing w:after="240" w:line="360" w:lineRule="auto"/>
        <w:ind w:right="-1"/>
        <w:jc w:val="both"/>
        <w:rPr>
          <w:rFonts w:ascii="Verdana" w:hAnsi="Verdana"/>
          <w:sz w:val="20"/>
          <w:szCs w:val="20"/>
        </w:rPr>
      </w:pPr>
      <w:r>
        <w:rPr>
          <w:rFonts w:ascii="Verdana" w:hAnsi="Verdana"/>
          <w:sz w:val="20"/>
          <w:szCs w:val="20"/>
        </w:rPr>
        <w:t>11.1.5 – Comunicar à Contratante, no prazo máximo de 24 (vinte e quatro) horas que antecede a data da entrega, os motivos que impossibilitem o cumprimento do prazo previsto, com a devida comprovação;</w:t>
      </w:r>
    </w:p>
    <w:p w14:paraId="2E1BAB7C" w14:textId="77777777" w:rsidR="00BD6AEC" w:rsidRDefault="00000000">
      <w:pPr>
        <w:spacing w:after="240" w:line="360" w:lineRule="auto"/>
        <w:ind w:right="-1"/>
        <w:jc w:val="both"/>
        <w:rPr>
          <w:rFonts w:ascii="Verdana" w:hAnsi="Verdana"/>
          <w:sz w:val="20"/>
          <w:szCs w:val="20"/>
        </w:rPr>
      </w:pPr>
      <w:r>
        <w:rPr>
          <w:rFonts w:ascii="Verdana" w:hAnsi="Verdana"/>
          <w:sz w:val="20"/>
          <w:szCs w:val="20"/>
        </w:rPr>
        <w:t>11.1.6 – Manter, durante toda a execução do contrato, em compatibilidade com as obrigações assumidas, todas as condições de habilitação e qualificação exigidas na Dispensa de Licitação;</w:t>
      </w:r>
    </w:p>
    <w:p w14:paraId="768E730F" w14:textId="77777777" w:rsidR="00BD6AEC" w:rsidRDefault="00000000">
      <w:pPr>
        <w:spacing w:after="240" w:line="360" w:lineRule="auto"/>
        <w:ind w:right="-1"/>
        <w:jc w:val="both"/>
        <w:rPr>
          <w:rFonts w:ascii="Verdana" w:hAnsi="Verdana"/>
          <w:sz w:val="20"/>
          <w:szCs w:val="20"/>
        </w:rPr>
      </w:pPr>
      <w:r>
        <w:rPr>
          <w:rFonts w:ascii="Verdana" w:hAnsi="Verdana"/>
          <w:sz w:val="20"/>
          <w:szCs w:val="20"/>
        </w:rPr>
        <w:t>11.1.7 – Indicar preposto para apresenta-la durante a execução do contrato.</w:t>
      </w:r>
    </w:p>
    <w:p w14:paraId="51E0FD6F" w14:textId="77777777" w:rsidR="00BD6AEC" w:rsidRDefault="00000000">
      <w:pPr>
        <w:pBdr>
          <w:top w:val="single" w:sz="4" w:space="1" w:color="auto"/>
        </w:pBdr>
        <w:spacing w:after="240" w:line="360" w:lineRule="auto"/>
        <w:ind w:right="-1"/>
        <w:rPr>
          <w:rFonts w:ascii="Verdana" w:hAnsi="Verdana"/>
          <w:b/>
          <w:sz w:val="20"/>
          <w:szCs w:val="20"/>
        </w:rPr>
      </w:pPr>
      <w:r>
        <w:rPr>
          <w:rFonts w:ascii="Verdana" w:hAnsi="Verdana"/>
          <w:b/>
          <w:sz w:val="20"/>
          <w:szCs w:val="20"/>
        </w:rPr>
        <w:t>12.  DA DOTAÇÃO ORÇAMENTÁRIA</w:t>
      </w:r>
    </w:p>
    <w:p w14:paraId="3F67763F" w14:textId="77777777" w:rsidR="00BD6AEC" w:rsidRDefault="00000000">
      <w:pPr>
        <w:spacing w:after="240" w:line="360" w:lineRule="auto"/>
        <w:ind w:right="-1"/>
        <w:jc w:val="both"/>
        <w:rPr>
          <w:rFonts w:ascii="Verdana" w:hAnsi="Verdana"/>
          <w:b/>
          <w:sz w:val="20"/>
          <w:szCs w:val="20"/>
        </w:rPr>
      </w:pPr>
      <w:r>
        <w:rPr>
          <w:rFonts w:ascii="Verdana" w:hAnsi="Verdana"/>
          <w:b/>
          <w:sz w:val="20"/>
          <w:szCs w:val="20"/>
        </w:rPr>
        <w:t>12.1 –</w:t>
      </w:r>
      <w:r>
        <w:rPr>
          <w:rFonts w:ascii="Verdana" w:hAnsi="Verdana"/>
          <w:sz w:val="20"/>
          <w:szCs w:val="20"/>
        </w:rPr>
        <w:t xml:space="preserve"> As obrigações financeiras assumidas correrão por conta dos recursos constantes da seguinte dotação orçamentária</w:t>
      </w:r>
    </w:p>
    <w:p w14:paraId="7F303071" w14:textId="77777777" w:rsidR="00BD6AEC" w:rsidRDefault="00000000">
      <w:pPr>
        <w:spacing w:after="240" w:line="360" w:lineRule="auto"/>
        <w:ind w:right="-1"/>
        <w:rPr>
          <w:rFonts w:ascii="Verdana" w:hAnsi="Verdana"/>
          <w:b/>
          <w:sz w:val="20"/>
          <w:szCs w:val="20"/>
          <w:u w:val="single"/>
        </w:rPr>
      </w:pPr>
      <w:r>
        <w:rPr>
          <w:rFonts w:ascii="Verdana" w:hAnsi="Verdana"/>
          <w:b/>
          <w:sz w:val="20"/>
          <w:szCs w:val="20"/>
          <w:u w:val="single"/>
        </w:rPr>
        <w:t xml:space="preserve">SECRETARIA MUNICIPAL DE EDUCAÇÃO </w:t>
      </w:r>
    </w:p>
    <w:p w14:paraId="76BF4BEB" w14:textId="77777777" w:rsidR="00BD6AEC" w:rsidRDefault="00000000">
      <w:pPr>
        <w:spacing w:line="360" w:lineRule="auto"/>
        <w:ind w:right="-1"/>
        <w:jc w:val="both"/>
        <w:rPr>
          <w:rFonts w:ascii="Verdana" w:hAnsi="Verdana" w:cs="Arial"/>
          <w:b/>
          <w:sz w:val="20"/>
          <w:szCs w:val="20"/>
        </w:rPr>
      </w:pPr>
      <w:r>
        <w:rPr>
          <w:rFonts w:ascii="Verdana" w:hAnsi="Verdana" w:cs="Arial"/>
          <w:b/>
          <w:sz w:val="20"/>
          <w:szCs w:val="20"/>
        </w:rPr>
        <w:t xml:space="preserve">Unidade Orçamentária: </w:t>
      </w:r>
      <w:r>
        <w:rPr>
          <w:rFonts w:ascii="Verdana" w:hAnsi="Verdana" w:cs="Arial"/>
          <w:sz w:val="20"/>
          <w:szCs w:val="20"/>
        </w:rPr>
        <w:t>0801</w:t>
      </w:r>
    </w:p>
    <w:p w14:paraId="23D073BA" w14:textId="77777777" w:rsidR="00BD6AEC" w:rsidRDefault="00000000">
      <w:pPr>
        <w:spacing w:line="360" w:lineRule="auto"/>
        <w:ind w:right="-1"/>
        <w:jc w:val="both"/>
        <w:rPr>
          <w:rFonts w:ascii="Verdana" w:hAnsi="Verdana" w:cs="Arial"/>
          <w:b/>
          <w:sz w:val="20"/>
          <w:szCs w:val="20"/>
        </w:rPr>
      </w:pPr>
      <w:r>
        <w:rPr>
          <w:rFonts w:ascii="Verdana" w:hAnsi="Verdana" w:cs="Arial"/>
          <w:b/>
          <w:sz w:val="20"/>
          <w:szCs w:val="20"/>
        </w:rPr>
        <w:t xml:space="preserve">Funcional: </w:t>
      </w:r>
      <w:r>
        <w:rPr>
          <w:rFonts w:ascii="Verdana" w:hAnsi="Verdana" w:cs="Arial"/>
          <w:sz w:val="20"/>
          <w:szCs w:val="20"/>
        </w:rPr>
        <w:t>12 122 1201 2994 0000</w:t>
      </w:r>
    </w:p>
    <w:p w14:paraId="0EF47C11" w14:textId="77777777" w:rsidR="00BD6AEC" w:rsidRDefault="00000000">
      <w:pPr>
        <w:spacing w:line="360" w:lineRule="auto"/>
        <w:ind w:right="-1"/>
        <w:jc w:val="both"/>
        <w:rPr>
          <w:rFonts w:ascii="Verdana" w:hAnsi="Verdana" w:cs="Arial"/>
          <w:b/>
          <w:sz w:val="20"/>
          <w:szCs w:val="20"/>
        </w:rPr>
      </w:pPr>
      <w:r>
        <w:rPr>
          <w:rFonts w:ascii="Verdana" w:hAnsi="Verdana" w:cs="Arial"/>
          <w:b/>
          <w:sz w:val="20"/>
          <w:szCs w:val="20"/>
        </w:rPr>
        <w:t xml:space="preserve">Ficha: </w:t>
      </w:r>
      <w:r>
        <w:rPr>
          <w:rFonts w:ascii="Verdana" w:hAnsi="Verdana" w:cs="Arial"/>
          <w:sz w:val="20"/>
          <w:szCs w:val="20"/>
        </w:rPr>
        <w:t>711</w:t>
      </w:r>
    </w:p>
    <w:p w14:paraId="54485551" w14:textId="77777777" w:rsidR="00BD6AEC" w:rsidRDefault="00000000">
      <w:pPr>
        <w:spacing w:line="360" w:lineRule="auto"/>
        <w:ind w:right="-1"/>
        <w:jc w:val="both"/>
        <w:rPr>
          <w:rFonts w:ascii="Verdana" w:hAnsi="Verdana" w:cs="Arial"/>
          <w:b/>
          <w:sz w:val="20"/>
          <w:szCs w:val="20"/>
        </w:rPr>
      </w:pPr>
      <w:r>
        <w:rPr>
          <w:rFonts w:ascii="Verdana" w:hAnsi="Verdana" w:cs="Arial"/>
          <w:b/>
          <w:sz w:val="20"/>
          <w:szCs w:val="20"/>
        </w:rPr>
        <w:t xml:space="preserve">Elemento de Despesa: </w:t>
      </w:r>
      <w:r>
        <w:rPr>
          <w:rFonts w:ascii="Verdana" w:hAnsi="Verdana" w:cs="Arial"/>
          <w:sz w:val="20"/>
          <w:szCs w:val="20"/>
        </w:rPr>
        <w:t>3.3.90.39.00</w:t>
      </w:r>
    </w:p>
    <w:p w14:paraId="75FDE6A7" w14:textId="77777777" w:rsidR="00BD6AEC" w:rsidRDefault="00000000">
      <w:pPr>
        <w:spacing w:after="240" w:line="360" w:lineRule="auto"/>
        <w:ind w:right="-1"/>
        <w:jc w:val="both"/>
        <w:rPr>
          <w:rFonts w:ascii="Verdana" w:eastAsiaTheme="minorHAnsi" w:hAnsi="Verdana" w:cs="Roman20cpi"/>
          <w:sz w:val="20"/>
          <w:szCs w:val="16"/>
          <w:lang w:eastAsia="en-US"/>
        </w:rPr>
      </w:pPr>
      <w:r>
        <w:rPr>
          <w:rFonts w:ascii="Verdana" w:hAnsi="Verdana" w:cs="Arial"/>
          <w:b/>
          <w:sz w:val="20"/>
          <w:szCs w:val="20"/>
        </w:rPr>
        <w:t xml:space="preserve">Fonte: </w:t>
      </w:r>
      <w:r>
        <w:rPr>
          <w:rFonts w:ascii="Verdana" w:hAnsi="Verdana" w:cs="Arial"/>
          <w:sz w:val="20"/>
          <w:szCs w:val="20"/>
        </w:rPr>
        <w:t>RECURSO PRÓPRIO</w:t>
      </w:r>
      <w:r>
        <w:rPr>
          <w:rFonts w:ascii="Verdana" w:eastAsiaTheme="minorHAnsi" w:hAnsi="Verdana" w:cs="Roman20cpi"/>
          <w:sz w:val="20"/>
          <w:szCs w:val="16"/>
          <w:lang w:eastAsia="en-US"/>
        </w:rPr>
        <w:t xml:space="preserve"> </w:t>
      </w:r>
    </w:p>
    <w:p w14:paraId="288699E4" w14:textId="77777777" w:rsidR="00BD6AEC" w:rsidRDefault="00000000">
      <w:pPr>
        <w:spacing w:line="360" w:lineRule="auto"/>
        <w:ind w:right="-1"/>
        <w:jc w:val="both"/>
        <w:rPr>
          <w:rFonts w:ascii="Verdana" w:hAnsi="Verdana" w:cs="Arial"/>
          <w:b/>
          <w:sz w:val="20"/>
          <w:szCs w:val="20"/>
        </w:rPr>
      </w:pPr>
      <w:r>
        <w:rPr>
          <w:rFonts w:ascii="Verdana" w:hAnsi="Verdana" w:cs="Arial"/>
          <w:b/>
          <w:sz w:val="20"/>
          <w:szCs w:val="20"/>
        </w:rPr>
        <w:t xml:space="preserve">Unidade Orçamentária: </w:t>
      </w:r>
      <w:r>
        <w:rPr>
          <w:rFonts w:ascii="Verdana" w:hAnsi="Verdana" w:cs="Arial"/>
          <w:sz w:val="20"/>
          <w:szCs w:val="20"/>
        </w:rPr>
        <w:t>0801</w:t>
      </w:r>
    </w:p>
    <w:p w14:paraId="4ECA982B" w14:textId="77777777" w:rsidR="00BD6AEC" w:rsidRDefault="00000000">
      <w:pPr>
        <w:spacing w:line="360" w:lineRule="auto"/>
        <w:ind w:right="-1"/>
        <w:jc w:val="both"/>
        <w:rPr>
          <w:rFonts w:ascii="Verdana" w:hAnsi="Verdana" w:cs="Arial"/>
          <w:b/>
          <w:sz w:val="20"/>
          <w:szCs w:val="20"/>
        </w:rPr>
      </w:pPr>
      <w:r>
        <w:rPr>
          <w:rFonts w:ascii="Verdana" w:hAnsi="Verdana" w:cs="Arial"/>
          <w:b/>
          <w:sz w:val="20"/>
          <w:szCs w:val="20"/>
        </w:rPr>
        <w:t xml:space="preserve">Funcional: </w:t>
      </w:r>
      <w:r>
        <w:rPr>
          <w:rFonts w:ascii="Verdana" w:hAnsi="Verdana" w:cs="Arial"/>
          <w:sz w:val="20"/>
          <w:szCs w:val="20"/>
        </w:rPr>
        <w:t>12 122 1201 2994 0000</w:t>
      </w:r>
    </w:p>
    <w:p w14:paraId="4D3C8961" w14:textId="77777777" w:rsidR="00BD6AEC" w:rsidRDefault="00000000">
      <w:pPr>
        <w:spacing w:line="360" w:lineRule="auto"/>
        <w:ind w:right="-1"/>
        <w:jc w:val="both"/>
        <w:rPr>
          <w:rFonts w:ascii="Verdana" w:hAnsi="Verdana" w:cs="Arial"/>
          <w:b/>
          <w:sz w:val="20"/>
          <w:szCs w:val="20"/>
        </w:rPr>
      </w:pPr>
      <w:r>
        <w:rPr>
          <w:rFonts w:ascii="Verdana" w:hAnsi="Verdana" w:cs="Arial"/>
          <w:b/>
          <w:sz w:val="20"/>
          <w:szCs w:val="20"/>
        </w:rPr>
        <w:t xml:space="preserve">Ficha: </w:t>
      </w:r>
      <w:r>
        <w:rPr>
          <w:rFonts w:ascii="Verdana" w:hAnsi="Verdana" w:cs="Arial"/>
          <w:sz w:val="20"/>
          <w:szCs w:val="20"/>
        </w:rPr>
        <w:t>712</w:t>
      </w:r>
    </w:p>
    <w:p w14:paraId="266F2D53" w14:textId="77777777" w:rsidR="00BD6AEC" w:rsidRDefault="00000000">
      <w:pPr>
        <w:spacing w:line="360" w:lineRule="auto"/>
        <w:ind w:right="-1"/>
        <w:jc w:val="both"/>
        <w:rPr>
          <w:rFonts w:ascii="Verdana" w:hAnsi="Verdana" w:cs="Arial"/>
          <w:b/>
          <w:sz w:val="20"/>
          <w:szCs w:val="20"/>
        </w:rPr>
      </w:pPr>
      <w:r>
        <w:rPr>
          <w:rFonts w:ascii="Verdana" w:hAnsi="Verdana" w:cs="Arial"/>
          <w:b/>
          <w:sz w:val="20"/>
          <w:szCs w:val="20"/>
        </w:rPr>
        <w:t xml:space="preserve">Elemento de Despesa: </w:t>
      </w:r>
      <w:r>
        <w:rPr>
          <w:rFonts w:ascii="Verdana" w:hAnsi="Verdana" w:cs="Arial"/>
          <w:sz w:val="20"/>
          <w:szCs w:val="20"/>
        </w:rPr>
        <w:t>3.3.90.39.00</w:t>
      </w:r>
    </w:p>
    <w:p w14:paraId="122A8FE3" w14:textId="77777777" w:rsidR="00BD6AEC" w:rsidRDefault="00000000">
      <w:pPr>
        <w:spacing w:after="240" w:line="360" w:lineRule="auto"/>
        <w:ind w:right="-1"/>
        <w:jc w:val="both"/>
        <w:rPr>
          <w:rFonts w:ascii="Verdana" w:hAnsi="Verdana" w:cs="Arial"/>
          <w:sz w:val="20"/>
          <w:szCs w:val="20"/>
        </w:rPr>
      </w:pPr>
      <w:r>
        <w:rPr>
          <w:rFonts w:ascii="Verdana" w:hAnsi="Verdana" w:cs="Arial"/>
          <w:b/>
          <w:sz w:val="20"/>
          <w:szCs w:val="20"/>
        </w:rPr>
        <w:t xml:space="preserve">Fonte: </w:t>
      </w:r>
      <w:r>
        <w:rPr>
          <w:rFonts w:ascii="Verdana" w:hAnsi="Verdana" w:cs="Arial"/>
          <w:sz w:val="20"/>
          <w:szCs w:val="20"/>
        </w:rPr>
        <w:t>SALÁRIO EDUCAÇÃO</w:t>
      </w:r>
    </w:p>
    <w:p w14:paraId="05DEBCED" w14:textId="77777777" w:rsidR="00BD6AEC" w:rsidRDefault="00000000">
      <w:pPr>
        <w:spacing w:line="360" w:lineRule="auto"/>
        <w:ind w:right="-1"/>
        <w:jc w:val="both"/>
        <w:rPr>
          <w:rFonts w:ascii="Verdana" w:hAnsi="Verdana" w:cs="Arial"/>
          <w:b/>
          <w:sz w:val="20"/>
          <w:szCs w:val="20"/>
        </w:rPr>
      </w:pPr>
      <w:r>
        <w:rPr>
          <w:rFonts w:ascii="Verdana" w:hAnsi="Verdana" w:cs="Arial"/>
          <w:b/>
          <w:sz w:val="20"/>
          <w:szCs w:val="20"/>
        </w:rPr>
        <w:t xml:space="preserve">Unidade Orçamentária: </w:t>
      </w:r>
      <w:r>
        <w:rPr>
          <w:rFonts w:ascii="Verdana" w:hAnsi="Verdana" w:cs="Arial"/>
          <w:sz w:val="20"/>
          <w:szCs w:val="20"/>
        </w:rPr>
        <w:t>0801</w:t>
      </w:r>
    </w:p>
    <w:p w14:paraId="4D02922F" w14:textId="77777777" w:rsidR="00BD6AEC" w:rsidRDefault="00000000">
      <w:pPr>
        <w:spacing w:line="360" w:lineRule="auto"/>
        <w:ind w:right="-1"/>
        <w:jc w:val="both"/>
        <w:rPr>
          <w:rFonts w:ascii="Verdana" w:hAnsi="Verdana" w:cs="Arial"/>
          <w:b/>
          <w:sz w:val="20"/>
          <w:szCs w:val="20"/>
        </w:rPr>
      </w:pPr>
      <w:r>
        <w:rPr>
          <w:rFonts w:ascii="Verdana" w:hAnsi="Verdana" w:cs="Arial"/>
          <w:b/>
          <w:sz w:val="20"/>
          <w:szCs w:val="20"/>
        </w:rPr>
        <w:t xml:space="preserve">Funcional: </w:t>
      </w:r>
      <w:r>
        <w:rPr>
          <w:rFonts w:ascii="Verdana" w:hAnsi="Verdana" w:cs="Arial"/>
          <w:sz w:val="20"/>
          <w:szCs w:val="20"/>
        </w:rPr>
        <w:t>12 361 1201 2163 0000</w:t>
      </w:r>
    </w:p>
    <w:p w14:paraId="76AEF6DA" w14:textId="77777777" w:rsidR="00BD6AEC" w:rsidRDefault="00000000">
      <w:pPr>
        <w:spacing w:line="360" w:lineRule="auto"/>
        <w:ind w:right="-1"/>
        <w:jc w:val="both"/>
        <w:rPr>
          <w:rFonts w:ascii="Verdana" w:hAnsi="Verdana" w:cs="Arial"/>
          <w:b/>
          <w:sz w:val="20"/>
          <w:szCs w:val="20"/>
        </w:rPr>
      </w:pPr>
      <w:r>
        <w:rPr>
          <w:rFonts w:ascii="Verdana" w:hAnsi="Verdana" w:cs="Arial"/>
          <w:b/>
          <w:sz w:val="20"/>
          <w:szCs w:val="20"/>
        </w:rPr>
        <w:t xml:space="preserve">Ficha: </w:t>
      </w:r>
      <w:r>
        <w:rPr>
          <w:rFonts w:ascii="Verdana" w:hAnsi="Verdana" w:cs="Arial"/>
          <w:sz w:val="20"/>
          <w:szCs w:val="20"/>
        </w:rPr>
        <w:t>827</w:t>
      </w:r>
    </w:p>
    <w:p w14:paraId="31410AF9" w14:textId="77777777" w:rsidR="00BD6AEC" w:rsidRDefault="00000000">
      <w:pPr>
        <w:spacing w:line="360" w:lineRule="auto"/>
        <w:ind w:right="-1"/>
        <w:jc w:val="both"/>
        <w:rPr>
          <w:rFonts w:ascii="Verdana" w:hAnsi="Verdana" w:cs="Arial"/>
          <w:b/>
          <w:sz w:val="20"/>
          <w:szCs w:val="20"/>
        </w:rPr>
      </w:pPr>
      <w:r>
        <w:rPr>
          <w:rFonts w:ascii="Verdana" w:hAnsi="Verdana" w:cs="Arial"/>
          <w:b/>
          <w:sz w:val="20"/>
          <w:szCs w:val="20"/>
        </w:rPr>
        <w:t xml:space="preserve">Elemento de Despesa: </w:t>
      </w:r>
      <w:r>
        <w:rPr>
          <w:rFonts w:ascii="Verdana" w:hAnsi="Verdana" w:cs="Arial"/>
          <w:sz w:val="20"/>
          <w:szCs w:val="20"/>
        </w:rPr>
        <w:t>3.3.90.39.00</w:t>
      </w:r>
    </w:p>
    <w:p w14:paraId="274EBD03" w14:textId="77777777" w:rsidR="00BD6AEC" w:rsidRDefault="00000000">
      <w:pPr>
        <w:spacing w:after="240" w:line="360" w:lineRule="auto"/>
        <w:ind w:right="-1"/>
        <w:jc w:val="both"/>
        <w:rPr>
          <w:rFonts w:ascii="Verdana" w:hAnsi="Verdana" w:cs="Arial"/>
          <w:sz w:val="20"/>
          <w:szCs w:val="20"/>
        </w:rPr>
      </w:pPr>
      <w:r>
        <w:rPr>
          <w:rFonts w:ascii="Verdana" w:hAnsi="Verdana" w:cs="Arial"/>
          <w:b/>
          <w:sz w:val="20"/>
          <w:szCs w:val="20"/>
        </w:rPr>
        <w:t xml:space="preserve">Fonte: </w:t>
      </w:r>
      <w:r>
        <w:rPr>
          <w:rFonts w:ascii="Verdana" w:hAnsi="Verdana" w:cs="Arial"/>
          <w:sz w:val="20"/>
          <w:szCs w:val="20"/>
        </w:rPr>
        <w:t>FUNDEB 30%</w:t>
      </w:r>
    </w:p>
    <w:p w14:paraId="12B5EBAB" w14:textId="77777777" w:rsidR="00BD6AEC" w:rsidRDefault="00000000">
      <w:pPr>
        <w:spacing w:line="360" w:lineRule="auto"/>
        <w:ind w:right="-1"/>
        <w:jc w:val="both"/>
        <w:rPr>
          <w:rFonts w:ascii="Verdana" w:hAnsi="Verdana" w:cs="Arial"/>
          <w:b/>
          <w:sz w:val="20"/>
          <w:szCs w:val="20"/>
        </w:rPr>
      </w:pPr>
      <w:r>
        <w:rPr>
          <w:rFonts w:ascii="Verdana" w:hAnsi="Verdana" w:cs="Arial"/>
          <w:b/>
          <w:sz w:val="20"/>
          <w:szCs w:val="20"/>
        </w:rPr>
        <w:lastRenderedPageBreak/>
        <w:t xml:space="preserve">Unidade Orçamentária: </w:t>
      </w:r>
      <w:r>
        <w:rPr>
          <w:rFonts w:ascii="Verdana" w:hAnsi="Verdana" w:cs="Arial"/>
          <w:sz w:val="20"/>
          <w:szCs w:val="20"/>
        </w:rPr>
        <w:t>0801</w:t>
      </w:r>
    </w:p>
    <w:p w14:paraId="681EAED9" w14:textId="77777777" w:rsidR="00BD6AEC" w:rsidRDefault="00000000">
      <w:pPr>
        <w:spacing w:line="360" w:lineRule="auto"/>
        <w:ind w:right="-1"/>
        <w:jc w:val="both"/>
        <w:rPr>
          <w:rFonts w:ascii="Verdana" w:hAnsi="Verdana" w:cs="Arial"/>
          <w:b/>
          <w:sz w:val="20"/>
          <w:szCs w:val="20"/>
        </w:rPr>
      </w:pPr>
      <w:r>
        <w:rPr>
          <w:rFonts w:ascii="Verdana" w:hAnsi="Verdana" w:cs="Arial"/>
          <w:b/>
          <w:sz w:val="20"/>
          <w:szCs w:val="20"/>
        </w:rPr>
        <w:t xml:space="preserve">Funcional: </w:t>
      </w:r>
      <w:r>
        <w:rPr>
          <w:rFonts w:ascii="Verdana" w:hAnsi="Verdana" w:cs="Arial"/>
          <w:sz w:val="20"/>
          <w:szCs w:val="20"/>
        </w:rPr>
        <w:t>12 361 1201 2163 0000</w:t>
      </w:r>
    </w:p>
    <w:p w14:paraId="7C26AFB8" w14:textId="77777777" w:rsidR="00BD6AEC" w:rsidRDefault="00000000">
      <w:pPr>
        <w:spacing w:line="360" w:lineRule="auto"/>
        <w:ind w:right="-1"/>
        <w:jc w:val="both"/>
        <w:rPr>
          <w:rFonts w:ascii="Verdana" w:hAnsi="Verdana" w:cs="Arial"/>
          <w:b/>
          <w:sz w:val="20"/>
          <w:szCs w:val="20"/>
        </w:rPr>
      </w:pPr>
      <w:r>
        <w:rPr>
          <w:rFonts w:ascii="Verdana" w:hAnsi="Verdana" w:cs="Arial"/>
          <w:b/>
          <w:sz w:val="20"/>
          <w:szCs w:val="20"/>
        </w:rPr>
        <w:t xml:space="preserve">Ficha: </w:t>
      </w:r>
      <w:r>
        <w:rPr>
          <w:rFonts w:ascii="Verdana" w:hAnsi="Verdana" w:cs="Arial"/>
          <w:sz w:val="20"/>
          <w:szCs w:val="20"/>
        </w:rPr>
        <w:t>828</w:t>
      </w:r>
    </w:p>
    <w:p w14:paraId="73300D77" w14:textId="77777777" w:rsidR="00BD6AEC" w:rsidRDefault="00000000">
      <w:pPr>
        <w:spacing w:line="360" w:lineRule="auto"/>
        <w:ind w:right="-1"/>
        <w:jc w:val="both"/>
        <w:rPr>
          <w:rFonts w:ascii="Verdana" w:hAnsi="Verdana" w:cs="Arial"/>
          <w:b/>
          <w:sz w:val="20"/>
          <w:szCs w:val="20"/>
        </w:rPr>
      </w:pPr>
      <w:r>
        <w:rPr>
          <w:rFonts w:ascii="Verdana" w:hAnsi="Verdana" w:cs="Arial"/>
          <w:b/>
          <w:sz w:val="20"/>
          <w:szCs w:val="20"/>
        </w:rPr>
        <w:t xml:space="preserve">Elemento de Despesa: </w:t>
      </w:r>
      <w:r>
        <w:rPr>
          <w:rFonts w:ascii="Verdana" w:hAnsi="Verdana" w:cs="Arial"/>
          <w:sz w:val="20"/>
          <w:szCs w:val="20"/>
        </w:rPr>
        <w:t>3.3.90.39.00</w:t>
      </w:r>
    </w:p>
    <w:p w14:paraId="15819687" w14:textId="77777777" w:rsidR="00BD6AEC" w:rsidRDefault="00000000">
      <w:pPr>
        <w:spacing w:after="240" w:line="360" w:lineRule="auto"/>
        <w:ind w:right="-1"/>
        <w:jc w:val="both"/>
        <w:rPr>
          <w:rFonts w:ascii="Verdana" w:hAnsi="Verdana"/>
          <w:bCs/>
          <w:sz w:val="20"/>
          <w:szCs w:val="20"/>
        </w:rPr>
      </w:pPr>
      <w:r>
        <w:rPr>
          <w:rFonts w:ascii="Verdana" w:hAnsi="Verdana" w:cs="Arial"/>
          <w:b/>
          <w:sz w:val="20"/>
          <w:szCs w:val="20"/>
        </w:rPr>
        <w:t xml:space="preserve">Fonte: </w:t>
      </w:r>
      <w:r>
        <w:rPr>
          <w:rFonts w:ascii="Verdana" w:hAnsi="Verdana" w:cs="Arial"/>
          <w:bCs/>
          <w:sz w:val="20"/>
          <w:szCs w:val="20"/>
        </w:rPr>
        <w:t>TRANSFERÊNCIAS DO FUNDEB – COMPLEMENTAÇÃO DA UNIÃO - VARR</w:t>
      </w:r>
    </w:p>
    <w:p w14:paraId="27787C1B" w14:textId="77777777" w:rsidR="00BD6AEC" w:rsidRDefault="00000000">
      <w:pPr>
        <w:pStyle w:val="Ttulo1"/>
        <w:keepNext w:val="0"/>
        <w:widowControl w:val="0"/>
        <w:pBdr>
          <w:top w:val="single" w:sz="4" w:space="1" w:color="auto"/>
        </w:pBdr>
        <w:tabs>
          <w:tab w:val="left" w:pos="1051"/>
          <w:tab w:val="left" w:pos="1052"/>
        </w:tabs>
        <w:autoSpaceDE w:val="0"/>
        <w:autoSpaceDN w:val="0"/>
        <w:spacing w:before="0" w:after="240" w:line="360" w:lineRule="auto"/>
        <w:ind w:right="-1"/>
        <w:rPr>
          <w:rFonts w:ascii="Verdana" w:hAnsi="Verdana"/>
          <w:sz w:val="20"/>
          <w:szCs w:val="20"/>
        </w:rPr>
      </w:pPr>
      <w:r>
        <w:rPr>
          <w:rFonts w:ascii="Verdana" w:hAnsi="Verdana"/>
          <w:spacing w:val="-1"/>
          <w:sz w:val="20"/>
          <w:szCs w:val="20"/>
        </w:rPr>
        <w:t xml:space="preserve">13. DO CONTROLE </w:t>
      </w:r>
      <w:r>
        <w:rPr>
          <w:rFonts w:ascii="Verdana" w:hAnsi="Verdana"/>
          <w:sz w:val="20"/>
          <w:szCs w:val="20"/>
        </w:rPr>
        <w:t>E FISCALIZAÇÃO DA EXECUÇÃO</w:t>
      </w:r>
    </w:p>
    <w:p w14:paraId="543DE116" w14:textId="77777777" w:rsidR="00BD6AEC" w:rsidRDefault="00000000">
      <w:pPr>
        <w:widowControl w:val="0"/>
        <w:autoSpaceDE w:val="0"/>
        <w:autoSpaceDN w:val="0"/>
        <w:adjustRightInd w:val="0"/>
        <w:snapToGrid w:val="0"/>
        <w:spacing w:after="240" w:line="360" w:lineRule="auto"/>
        <w:ind w:right="-1"/>
        <w:jc w:val="both"/>
        <w:rPr>
          <w:rFonts w:ascii="Verdana" w:hAnsi="Verdana" w:cs="Tahoma"/>
          <w:sz w:val="20"/>
          <w:szCs w:val="20"/>
        </w:rPr>
      </w:pPr>
      <w:r>
        <w:rPr>
          <w:rFonts w:ascii="Verdana" w:hAnsi="Verdana" w:cs="Tahoma"/>
          <w:b/>
          <w:sz w:val="20"/>
          <w:szCs w:val="20"/>
        </w:rPr>
        <w:t xml:space="preserve">13.1 – </w:t>
      </w:r>
      <w:r>
        <w:rPr>
          <w:rFonts w:ascii="Verdana" w:hAnsi="Verdana"/>
          <w:sz w:val="20"/>
          <w:szCs w:val="20"/>
        </w:rPr>
        <w:t>Nos termos do art. 117 da Lei n° 14.133, de 2021, O</w:t>
      </w:r>
      <w:r>
        <w:rPr>
          <w:rFonts w:ascii="Verdana" w:hAnsi="Verdana" w:cs="Tahoma"/>
          <w:sz w:val="20"/>
          <w:szCs w:val="20"/>
        </w:rPr>
        <w:t xml:space="preserve"> contrato será fiscalizado pela </w:t>
      </w:r>
      <w:r>
        <w:rPr>
          <w:rFonts w:ascii="Verdana" w:hAnsi="Verdana" w:cs="Tahoma"/>
          <w:b/>
          <w:bCs/>
          <w:sz w:val="20"/>
          <w:szCs w:val="20"/>
        </w:rPr>
        <w:t>Sr.ª.</w:t>
      </w:r>
      <w:r>
        <w:rPr>
          <w:rFonts w:ascii="Verdana" w:hAnsi="Verdana" w:cs="Arial"/>
          <w:b/>
          <w:sz w:val="20"/>
          <w:szCs w:val="20"/>
        </w:rPr>
        <w:t xml:space="preserve"> </w:t>
      </w:r>
      <w:bookmarkStart w:id="1" w:name="_Hlk170901899"/>
      <w:r>
        <w:rPr>
          <w:rFonts w:ascii="Verdana" w:hAnsi="Verdana"/>
          <w:b/>
          <w:sz w:val="20"/>
          <w:szCs w:val="20"/>
        </w:rPr>
        <w:t>JANAYNNA GONÇALVES LOPES DE BARROS LIMA, CPF: 034.872.424-19</w:t>
      </w:r>
      <w:bookmarkEnd w:id="1"/>
      <w:r>
        <w:rPr>
          <w:rFonts w:ascii="Verdana" w:hAnsi="Verdana" w:cs="Tahoma"/>
          <w:sz w:val="20"/>
          <w:szCs w:val="20"/>
        </w:rPr>
        <w:t xml:space="preserve">, </w:t>
      </w:r>
      <w:r>
        <w:rPr>
          <w:rFonts w:ascii="Verdana" w:hAnsi="Verdana"/>
          <w:sz w:val="20"/>
          <w:szCs w:val="20"/>
        </w:rPr>
        <w:t xml:space="preserve">para acompanhar e fiscalizar a entrega dos bens, anotando em </w:t>
      </w:r>
      <w:r>
        <w:rPr>
          <w:rFonts w:ascii="Verdana" w:hAnsi="Verdana"/>
          <w:w w:val="95"/>
          <w:sz w:val="20"/>
          <w:szCs w:val="20"/>
        </w:rPr>
        <w:t>registro próprio todas as ocorrências relacionadas com a execução e determinando o que for necessário à regularização de falhas ou defeitos observados.</w:t>
      </w:r>
    </w:p>
    <w:p w14:paraId="64F0FB8E" w14:textId="77777777" w:rsidR="00BD6AEC" w:rsidRDefault="00000000">
      <w:pPr>
        <w:widowControl w:val="0"/>
        <w:tabs>
          <w:tab w:val="left" w:pos="1049"/>
          <w:tab w:val="left" w:pos="1050"/>
        </w:tabs>
        <w:autoSpaceDE w:val="0"/>
        <w:autoSpaceDN w:val="0"/>
        <w:spacing w:after="240" w:line="360" w:lineRule="auto"/>
        <w:ind w:right="-1"/>
        <w:jc w:val="both"/>
        <w:rPr>
          <w:rFonts w:ascii="Verdana" w:hAnsi="Verdana"/>
          <w:sz w:val="20"/>
          <w:szCs w:val="20"/>
        </w:rPr>
      </w:pPr>
      <w:r>
        <w:rPr>
          <w:rFonts w:ascii="Verdana" w:hAnsi="Verdana" w:cs="Tahoma"/>
          <w:b/>
          <w:sz w:val="20"/>
          <w:szCs w:val="20"/>
        </w:rPr>
        <w:t xml:space="preserve">13.2 </w:t>
      </w:r>
      <w:r>
        <w:rPr>
          <w:rFonts w:ascii="Verdana" w:hAnsi="Verdana" w:cs="Tahoma"/>
          <w:b/>
          <w:color w:val="000000"/>
          <w:sz w:val="20"/>
          <w:szCs w:val="20"/>
        </w:rPr>
        <w:t xml:space="preserve">– </w:t>
      </w:r>
      <w:r>
        <w:rPr>
          <w:rFonts w:ascii="Verdana" w:hAnsi="Verdana"/>
          <w:sz w:val="20"/>
          <w:szCs w:val="20"/>
        </w:rPr>
        <w:t xml:space="preserve">A fiscalização de que trata este item não exclui </w:t>
      </w:r>
      <w:r>
        <w:rPr>
          <w:rFonts w:ascii="Verdana" w:hAnsi="Verdana"/>
          <w:color w:val="131313"/>
          <w:sz w:val="20"/>
          <w:szCs w:val="20"/>
        </w:rPr>
        <w:t xml:space="preserve">nem </w:t>
      </w:r>
      <w:r>
        <w:rPr>
          <w:rFonts w:ascii="Verdana" w:hAnsi="Verdana"/>
          <w:sz w:val="20"/>
          <w:szCs w:val="20"/>
        </w:rPr>
        <w:t>reduza responsabilidade da Contratada, inclusive perante terceiros, por qualquer irregularidade, ainda que resultante de imperfeições técnicas ou vícios redibitórios, e, não ocorrência desta, não implica em corresponsabilidade da Administração ou de seus agentes e prepostos, de conformidade como art.120 da Lei n° 14.133, de 2021.</w:t>
      </w:r>
    </w:p>
    <w:p w14:paraId="0BEF6C60" w14:textId="77777777" w:rsidR="00BD6AEC" w:rsidRDefault="00000000">
      <w:pPr>
        <w:widowControl w:val="0"/>
        <w:tabs>
          <w:tab w:val="left" w:pos="1049"/>
          <w:tab w:val="left" w:pos="1050"/>
        </w:tabs>
        <w:autoSpaceDE w:val="0"/>
        <w:autoSpaceDN w:val="0"/>
        <w:spacing w:after="240" w:line="360" w:lineRule="auto"/>
        <w:ind w:right="-1"/>
        <w:jc w:val="both"/>
        <w:rPr>
          <w:rFonts w:ascii="Verdana" w:hAnsi="Verdana"/>
          <w:sz w:val="20"/>
          <w:szCs w:val="20"/>
        </w:rPr>
      </w:pPr>
      <w:r>
        <w:rPr>
          <w:rFonts w:ascii="Verdana" w:hAnsi="Verdana"/>
          <w:b/>
          <w:sz w:val="20"/>
          <w:szCs w:val="20"/>
        </w:rPr>
        <w:t>13.3 –</w:t>
      </w:r>
      <w:r>
        <w:rPr>
          <w:rFonts w:ascii="Verdana" w:hAnsi="Verdana"/>
          <w:sz w:val="20"/>
          <w:szCs w:val="20"/>
        </w:rPr>
        <w:t xml:space="preserve"> O representante da Administração anotará </w:t>
      </w:r>
      <w:r>
        <w:rPr>
          <w:rFonts w:ascii="Verdana" w:hAnsi="Verdana"/>
          <w:color w:val="0F0F0F"/>
          <w:sz w:val="20"/>
          <w:szCs w:val="20"/>
        </w:rPr>
        <w:t xml:space="preserve">em </w:t>
      </w:r>
      <w:r>
        <w:rPr>
          <w:rFonts w:ascii="Verdana" w:hAnsi="Verdana"/>
          <w:sz w:val="20"/>
          <w:szCs w:val="20"/>
        </w:rPr>
        <w:t>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14:paraId="7B1D6707" w14:textId="77777777" w:rsidR="00BD6AEC" w:rsidRDefault="00000000">
      <w:pPr>
        <w:widowControl w:val="0"/>
        <w:pBdr>
          <w:top w:val="single" w:sz="4" w:space="1" w:color="auto"/>
        </w:pBdr>
        <w:tabs>
          <w:tab w:val="left" w:pos="1049"/>
          <w:tab w:val="left" w:pos="1050"/>
        </w:tabs>
        <w:autoSpaceDE w:val="0"/>
        <w:autoSpaceDN w:val="0"/>
        <w:spacing w:after="240" w:line="360" w:lineRule="auto"/>
        <w:ind w:right="-1"/>
        <w:jc w:val="both"/>
        <w:rPr>
          <w:rFonts w:ascii="Verdana" w:hAnsi="Verdana" w:cs="Tahoma"/>
          <w:b/>
          <w:color w:val="000000"/>
          <w:sz w:val="20"/>
          <w:szCs w:val="20"/>
        </w:rPr>
      </w:pPr>
      <w:r>
        <w:rPr>
          <w:rFonts w:ascii="Verdana" w:hAnsi="Verdana" w:cs="Tahoma"/>
          <w:b/>
          <w:color w:val="000000"/>
          <w:sz w:val="20"/>
          <w:szCs w:val="20"/>
        </w:rPr>
        <w:t>14. DO PAGAMENTO</w:t>
      </w:r>
    </w:p>
    <w:p w14:paraId="320674AD" w14:textId="77777777" w:rsidR="00BD6AEC" w:rsidRDefault="00000000">
      <w:pPr>
        <w:widowControl w:val="0"/>
        <w:autoSpaceDE w:val="0"/>
        <w:autoSpaceDN w:val="0"/>
        <w:adjustRightInd w:val="0"/>
        <w:snapToGrid w:val="0"/>
        <w:spacing w:after="240" w:line="360" w:lineRule="auto"/>
        <w:ind w:right="-1"/>
        <w:jc w:val="both"/>
        <w:rPr>
          <w:rFonts w:ascii="Verdana" w:hAnsi="Verdana" w:cs="Arial"/>
          <w:bCs/>
          <w:sz w:val="20"/>
          <w:szCs w:val="20"/>
        </w:rPr>
      </w:pPr>
      <w:r>
        <w:rPr>
          <w:rFonts w:ascii="Verdana" w:hAnsi="Verdana" w:cs="Arial"/>
          <w:b/>
          <w:color w:val="000000"/>
          <w:sz w:val="20"/>
          <w:szCs w:val="20"/>
        </w:rPr>
        <w:t>14.1 –</w:t>
      </w:r>
      <w:r>
        <w:rPr>
          <w:rFonts w:ascii="Verdana" w:hAnsi="Verdana" w:cs="Arial"/>
          <w:color w:val="000000"/>
          <w:sz w:val="20"/>
          <w:szCs w:val="20"/>
        </w:rPr>
        <w:t xml:space="preserve"> </w:t>
      </w:r>
      <w:r>
        <w:rPr>
          <w:rFonts w:ascii="Verdana" w:hAnsi="Verdana" w:cs="Arial"/>
          <w:sz w:val="20"/>
          <w:szCs w:val="20"/>
        </w:rPr>
        <w:t>O pagamento será efetuado até o</w:t>
      </w:r>
      <w:r>
        <w:rPr>
          <w:rFonts w:ascii="Verdana" w:hAnsi="Verdana" w:cs="Arial"/>
          <w:b/>
          <w:sz w:val="20"/>
          <w:szCs w:val="20"/>
        </w:rPr>
        <w:t xml:space="preserve"> 10º (décimo) dia </w:t>
      </w:r>
      <w:r>
        <w:rPr>
          <w:rFonts w:ascii="Verdana" w:hAnsi="Verdana" w:cs="Arial"/>
          <w:sz w:val="20"/>
          <w:szCs w:val="20"/>
        </w:rPr>
        <w:t>do mês subsequente após a efetiva entrega dos materiais,</w:t>
      </w:r>
      <w:r>
        <w:rPr>
          <w:rFonts w:ascii="Verdana" w:hAnsi="Verdana"/>
          <w:sz w:val="20"/>
          <w:szCs w:val="20"/>
        </w:rPr>
        <w:t xml:space="preserve"> devidamente comprovada e atestada pelo funcionário responsável. </w:t>
      </w:r>
      <w:r>
        <w:rPr>
          <w:rFonts w:ascii="Verdana" w:hAnsi="Verdana" w:cs="Arial"/>
          <w:bCs/>
          <w:sz w:val="20"/>
          <w:szCs w:val="20"/>
        </w:rPr>
        <w:t xml:space="preserve">O recibo comprovante da entrega deverá ser encaminhado à </w:t>
      </w:r>
      <w:r>
        <w:rPr>
          <w:rFonts w:ascii="Verdana" w:hAnsi="Verdana" w:cs="Arial"/>
          <w:b/>
          <w:sz w:val="20"/>
          <w:szCs w:val="20"/>
        </w:rPr>
        <w:t>Secretaria Municipal de Educação</w:t>
      </w:r>
      <w:r>
        <w:rPr>
          <w:rFonts w:ascii="Verdana" w:hAnsi="Verdana" w:cs="Arial"/>
          <w:bCs/>
          <w:sz w:val="20"/>
          <w:szCs w:val="20"/>
        </w:rPr>
        <w:t>, para emissão de empenho acompanhada da documentação necessária para que seja efetuado o pagamento.</w:t>
      </w:r>
    </w:p>
    <w:p w14:paraId="3CB6D183" w14:textId="77777777" w:rsidR="00BD6AEC" w:rsidRDefault="00000000">
      <w:pPr>
        <w:widowControl w:val="0"/>
        <w:autoSpaceDE w:val="0"/>
        <w:autoSpaceDN w:val="0"/>
        <w:adjustRightInd w:val="0"/>
        <w:snapToGrid w:val="0"/>
        <w:spacing w:after="240" w:line="360" w:lineRule="auto"/>
        <w:ind w:right="-1"/>
        <w:jc w:val="both"/>
        <w:rPr>
          <w:rFonts w:ascii="Verdana" w:hAnsi="Verdana" w:cs="Arial"/>
          <w:color w:val="000000"/>
          <w:sz w:val="20"/>
          <w:szCs w:val="20"/>
        </w:rPr>
      </w:pPr>
      <w:r>
        <w:rPr>
          <w:rFonts w:ascii="Verdana" w:hAnsi="Verdana" w:cs="Arial"/>
          <w:b/>
          <w:color w:val="000000"/>
          <w:sz w:val="20"/>
          <w:szCs w:val="20"/>
        </w:rPr>
        <w:t>14.2 –</w:t>
      </w:r>
      <w:r>
        <w:rPr>
          <w:rFonts w:ascii="Verdana" w:hAnsi="Verdana" w:cs="Arial"/>
          <w:color w:val="000000"/>
          <w:sz w:val="20"/>
          <w:szCs w:val="20"/>
        </w:rPr>
        <w:t xml:space="preserve"> A Nota fiscal/ Fatura emitida pela CONTRATADA deverá conter, em local de fácil visualização, a indicação do nº do contrato, nº do processo, e da Ordem de Empenho, a fim de acelerar o trâmite de liberação do documento fiscal para </w:t>
      </w:r>
      <w:r>
        <w:rPr>
          <w:rFonts w:ascii="Verdana" w:hAnsi="Verdana" w:cs="Arial"/>
          <w:color w:val="000000"/>
          <w:sz w:val="20"/>
          <w:szCs w:val="20"/>
        </w:rPr>
        <w:lastRenderedPageBreak/>
        <w:t>pagamento.</w:t>
      </w:r>
    </w:p>
    <w:p w14:paraId="4C905F10" w14:textId="77777777" w:rsidR="00BD6AEC" w:rsidRDefault="00000000">
      <w:pPr>
        <w:pBdr>
          <w:top w:val="single" w:sz="4" w:space="1" w:color="auto"/>
        </w:pBdr>
        <w:spacing w:after="240" w:line="360" w:lineRule="auto"/>
        <w:ind w:right="-1"/>
        <w:rPr>
          <w:rFonts w:ascii="Verdana" w:hAnsi="Verdana"/>
          <w:b/>
          <w:sz w:val="20"/>
          <w:szCs w:val="20"/>
        </w:rPr>
      </w:pPr>
      <w:r>
        <w:rPr>
          <w:rFonts w:ascii="Verdana" w:hAnsi="Verdana"/>
          <w:b/>
          <w:sz w:val="20"/>
          <w:szCs w:val="20"/>
        </w:rPr>
        <w:t>15. DO REAJUSTE</w:t>
      </w:r>
    </w:p>
    <w:p w14:paraId="599BC5CC" w14:textId="77777777" w:rsidR="00BD6AEC" w:rsidRDefault="00000000">
      <w:pPr>
        <w:spacing w:after="240" w:line="360" w:lineRule="auto"/>
        <w:ind w:right="-1"/>
        <w:jc w:val="both"/>
        <w:rPr>
          <w:rFonts w:ascii="Verdana" w:hAnsi="Verdana"/>
          <w:sz w:val="20"/>
          <w:szCs w:val="20"/>
        </w:rPr>
      </w:pPr>
      <w:r>
        <w:rPr>
          <w:rFonts w:ascii="Verdana" w:hAnsi="Verdana"/>
          <w:b/>
          <w:sz w:val="20"/>
          <w:szCs w:val="20"/>
        </w:rPr>
        <w:t>15.1 –</w:t>
      </w:r>
      <w:r>
        <w:rPr>
          <w:rFonts w:ascii="Verdana" w:hAnsi="Verdana"/>
          <w:sz w:val="20"/>
          <w:szCs w:val="20"/>
        </w:rPr>
        <w:t xml:space="preserve"> Os preços são fixos e irreajustáveis no prazo de 01 (um) ano contado da data limite para a apresentação das propostas.</w:t>
      </w:r>
    </w:p>
    <w:p w14:paraId="48000CE8" w14:textId="77777777" w:rsidR="00BD6AEC" w:rsidRDefault="00000000">
      <w:pPr>
        <w:pStyle w:val="Ttulo1"/>
        <w:keepNext w:val="0"/>
        <w:widowControl w:val="0"/>
        <w:pBdr>
          <w:top w:val="single" w:sz="4" w:space="1" w:color="auto"/>
        </w:pBdr>
        <w:tabs>
          <w:tab w:val="left" w:pos="1051"/>
          <w:tab w:val="left" w:pos="1052"/>
        </w:tabs>
        <w:autoSpaceDE w:val="0"/>
        <w:autoSpaceDN w:val="0"/>
        <w:spacing w:before="72" w:after="0" w:line="360" w:lineRule="auto"/>
        <w:ind w:right="-1"/>
        <w:jc w:val="both"/>
        <w:rPr>
          <w:rFonts w:ascii="Verdana" w:hAnsi="Verdana"/>
          <w:sz w:val="20"/>
          <w:szCs w:val="20"/>
        </w:rPr>
      </w:pPr>
      <w:r>
        <w:rPr>
          <w:rFonts w:ascii="Verdana" w:hAnsi="Verdana"/>
          <w:spacing w:val="-1"/>
          <w:sz w:val="20"/>
          <w:szCs w:val="20"/>
        </w:rPr>
        <w:t xml:space="preserve">16. DAS SANÇÕES </w:t>
      </w:r>
      <w:r>
        <w:rPr>
          <w:rFonts w:ascii="Verdana" w:hAnsi="Verdana"/>
          <w:sz w:val="20"/>
          <w:szCs w:val="20"/>
        </w:rPr>
        <w:t>ADMINISTRATIVAS</w:t>
      </w:r>
    </w:p>
    <w:p w14:paraId="44FC0C67" w14:textId="77777777" w:rsidR="00BD6AEC" w:rsidRDefault="00BD6AEC">
      <w:pPr>
        <w:spacing w:line="360" w:lineRule="auto"/>
        <w:ind w:right="-1"/>
        <w:rPr>
          <w:lang w:eastAsia="en-US"/>
        </w:rPr>
      </w:pPr>
    </w:p>
    <w:p w14:paraId="1474A962" w14:textId="77777777" w:rsidR="00BD6AEC" w:rsidRDefault="00000000">
      <w:pPr>
        <w:spacing w:after="240" w:line="360" w:lineRule="auto"/>
        <w:ind w:right="-1"/>
        <w:jc w:val="both"/>
        <w:rPr>
          <w:rFonts w:ascii="Verdana" w:hAnsi="Verdana"/>
          <w:sz w:val="20"/>
          <w:szCs w:val="20"/>
        </w:rPr>
      </w:pPr>
      <w:r>
        <w:rPr>
          <w:rFonts w:ascii="Verdana" w:hAnsi="Verdana"/>
          <w:b/>
          <w:sz w:val="20"/>
          <w:szCs w:val="20"/>
        </w:rPr>
        <w:t>16.1 –</w:t>
      </w:r>
      <w:r>
        <w:rPr>
          <w:rFonts w:ascii="Verdana" w:hAnsi="Verdana"/>
          <w:w w:val="95"/>
          <w:sz w:val="20"/>
          <w:szCs w:val="20"/>
        </w:rPr>
        <w:t xml:space="preserve"> </w:t>
      </w:r>
      <w:r>
        <w:rPr>
          <w:rFonts w:ascii="Verdana" w:hAnsi="Verdana"/>
          <w:sz w:val="20"/>
          <w:szCs w:val="20"/>
        </w:rPr>
        <w:t>Comete infração administrativa nos termos do art. 155 da Lei n° 14.133, de 2021, a Contratada que:</w:t>
      </w:r>
    </w:p>
    <w:p w14:paraId="5A92BF89" w14:textId="77777777" w:rsidR="00BD6AEC" w:rsidRDefault="00000000">
      <w:pPr>
        <w:spacing w:after="240" w:line="360" w:lineRule="auto"/>
        <w:ind w:right="-1"/>
        <w:jc w:val="both"/>
        <w:rPr>
          <w:rFonts w:ascii="Verdana" w:hAnsi="Verdana"/>
          <w:sz w:val="20"/>
          <w:szCs w:val="20"/>
        </w:rPr>
      </w:pPr>
      <w:r>
        <w:rPr>
          <w:rFonts w:ascii="Verdana" w:hAnsi="Verdana"/>
          <w:b/>
          <w:sz w:val="20"/>
          <w:szCs w:val="20"/>
        </w:rPr>
        <w:t>16.1.1 –</w:t>
      </w:r>
      <w:r>
        <w:rPr>
          <w:rFonts w:ascii="Verdana" w:hAnsi="Verdana"/>
          <w:sz w:val="20"/>
          <w:szCs w:val="20"/>
        </w:rPr>
        <w:t xml:space="preserve"> Der causa à inexecução total ou parcial de qualquer das obrigações assumidas em decorrência da contratação;</w:t>
      </w:r>
    </w:p>
    <w:p w14:paraId="4ACAC7AE" w14:textId="77777777" w:rsidR="00BD6AEC" w:rsidRDefault="00000000">
      <w:pPr>
        <w:spacing w:after="240" w:line="360" w:lineRule="auto"/>
        <w:ind w:right="-1"/>
        <w:jc w:val="both"/>
        <w:rPr>
          <w:rFonts w:ascii="Verdana" w:hAnsi="Verdana"/>
          <w:sz w:val="20"/>
          <w:szCs w:val="20"/>
        </w:rPr>
      </w:pPr>
      <w:r>
        <w:rPr>
          <w:rFonts w:ascii="Verdana" w:hAnsi="Verdana"/>
          <w:b/>
          <w:sz w:val="20"/>
          <w:szCs w:val="20"/>
        </w:rPr>
        <w:t>16.1.2 –</w:t>
      </w:r>
      <w:r>
        <w:rPr>
          <w:rFonts w:ascii="Verdana" w:hAnsi="Verdana"/>
          <w:sz w:val="20"/>
          <w:szCs w:val="20"/>
        </w:rPr>
        <w:t xml:space="preserve"> Não mantiver a proposta, salvo em decorrência de fato superveniente devidamente justificado;</w:t>
      </w:r>
    </w:p>
    <w:p w14:paraId="605B410A" w14:textId="77777777" w:rsidR="00BD6AEC" w:rsidRDefault="00000000">
      <w:pPr>
        <w:spacing w:after="240" w:line="360" w:lineRule="auto"/>
        <w:ind w:right="-1"/>
        <w:jc w:val="both"/>
        <w:rPr>
          <w:rFonts w:ascii="Verdana" w:hAnsi="Verdana"/>
          <w:sz w:val="20"/>
          <w:szCs w:val="20"/>
        </w:rPr>
      </w:pPr>
      <w:r>
        <w:rPr>
          <w:rFonts w:ascii="Verdana" w:hAnsi="Verdana"/>
          <w:b/>
          <w:sz w:val="20"/>
          <w:szCs w:val="20"/>
        </w:rPr>
        <w:t>16.1.3 –</w:t>
      </w:r>
      <w:r>
        <w:rPr>
          <w:rFonts w:ascii="Verdana" w:hAnsi="Verdana"/>
          <w:sz w:val="20"/>
          <w:szCs w:val="20"/>
        </w:rPr>
        <w:t xml:space="preserve"> Não celebrar o contrato ou deixar de entregar a documentação exigida dentro do prazo;</w:t>
      </w:r>
    </w:p>
    <w:p w14:paraId="27DB0CE1" w14:textId="77777777" w:rsidR="00BD6AEC" w:rsidRDefault="00000000">
      <w:pPr>
        <w:spacing w:after="240" w:line="360" w:lineRule="auto"/>
        <w:ind w:right="-1"/>
        <w:jc w:val="both"/>
        <w:rPr>
          <w:rFonts w:ascii="Verdana" w:hAnsi="Verdana"/>
          <w:sz w:val="20"/>
          <w:szCs w:val="20"/>
        </w:rPr>
      </w:pPr>
      <w:r>
        <w:rPr>
          <w:rFonts w:ascii="Verdana" w:hAnsi="Verdana"/>
          <w:b/>
          <w:sz w:val="20"/>
          <w:szCs w:val="20"/>
        </w:rPr>
        <w:t>16.1.4 –</w:t>
      </w:r>
      <w:r>
        <w:rPr>
          <w:rFonts w:ascii="Verdana" w:hAnsi="Verdana"/>
          <w:sz w:val="20"/>
          <w:szCs w:val="20"/>
        </w:rPr>
        <w:t xml:space="preserve"> Ensejar o retardamento da execução ou entrega do objeto sem motivo justificado;</w:t>
      </w:r>
    </w:p>
    <w:p w14:paraId="1989CAF7" w14:textId="77777777" w:rsidR="00BD6AEC" w:rsidRDefault="00000000">
      <w:pPr>
        <w:spacing w:after="240" w:line="360" w:lineRule="auto"/>
        <w:ind w:right="-1"/>
        <w:jc w:val="both"/>
        <w:rPr>
          <w:rFonts w:ascii="Verdana" w:hAnsi="Verdana"/>
          <w:sz w:val="20"/>
          <w:szCs w:val="20"/>
        </w:rPr>
      </w:pPr>
      <w:r>
        <w:rPr>
          <w:rFonts w:ascii="Verdana" w:hAnsi="Verdana"/>
          <w:b/>
          <w:sz w:val="20"/>
          <w:szCs w:val="20"/>
        </w:rPr>
        <w:t xml:space="preserve">16.1.5 – </w:t>
      </w:r>
      <w:r>
        <w:rPr>
          <w:rFonts w:ascii="Verdana" w:hAnsi="Verdana"/>
          <w:sz w:val="20"/>
          <w:szCs w:val="20"/>
        </w:rPr>
        <w:t>Apresentar declaração ou documentação falsa exigida para o certame ou prestar declaração falsa durante a licitação ou a execução do contrato;</w:t>
      </w:r>
    </w:p>
    <w:p w14:paraId="563C142F" w14:textId="77777777" w:rsidR="00BD6AEC" w:rsidRDefault="00000000">
      <w:pPr>
        <w:spacing w:after="240" w:line="360" w:lineRule="auto"/>
        <w:ind w:right="-1"/>
        <w:jc w:val="both"/>
        <w:rPr>
          <w:rFonts w:ascii="Verdana" w:hAnsi="Verdana"/>
          <w:sz w:val="20"/>
          <w:szCs w:val="20"/>
        </w:rPr>
      </w:pPr>
      <w:r>
        <w:rPr>
          <w:rFonts w:ascii="Verdana" w:hAnsi="Verdana"/>
          <w:b/>
          <w:sz w:val="20"/>
          <w:szCs w:val="20"/>
        </w:rPr>
        <w:t xml:space="preserve">16.1.6 – </w:t>
      </w:r>
      <w:r>
        <w:rPr>
          <w:rFonts w:ascii="Verdana" w:hAnsi="Verdana"/>
          <w:sz w:val="20"/>
          <w:szCs w:val="20"/>
        </w:rPr>
        <w:t>Fraudar a licitação ou praticar ato fraudulento na execução do contrato;</w:t>
      </w:r>
    </w:p>
    <w:p w14:paraId="59DF4097" w14:textId="77777777" w:rsidR="00BD6AEC" w:rsidRDefault="00000000">
      <w:pPr>
        <w:spacing w:after="240" w:line="360" w:lineRule="auto"/>
        <w:ind w:right="-1"/>
        <w:jc w:val="both"/>
        <w:rPr>
          <w:rFonts w:ascii="Verdana" w:hAnsi="Verdana"/>
          <w:sz w:val="20"/>
          <w:szCs w:val="20"/>
        </w:rPr>
      </w:pPr>
      <w:r>
        <w:rPr>
          <w:rFonts w:ascii="Verdana" w:hAnsi="Verdana"/>
          <w:b/>
          <w:sz w:val="20"/>
          <w:szCs w:val="20"/>
        </w:rPr>
        <w:t xml:space="preserve">16.1.7 – </w:t>
      </w:r>
      <w:r>
        <w:rPr>
          <w:rFonts w:ascii="Verdana" w:hAnsi="Verdana"/>
          <w:sz w:val="20"/>
          <w:szCs w:val="20"/>
        </w:rPr>
        <w:t>Comportar-se de modo inidôneo ou cometer fraude de qualquer natureza;</w:t>
      </w:r>
    </w:p>
    <w:p w14:paraId="64BDC1D0" w14:textId="77777777" w:rsidR="00BD6AEC" w:rsidRDefault="00000000">
      <w:pPr>
        <w:spacing w:after="240" w:line="360" w:lineRule="auto"/>
        <w:ind w:right="-1"/>
        <w:jc w:val="both"/>
        <w:rPr>
          <w:rFonts w:ascii="Verdana" w:hAnsi="Verdana"/>
          <w:sz w:val="20"/>
          <w:szCs w:val="20"/>
        </w:rPr>
      </w:pPr>
      <w:r>
        <w:rPr>
          <w:rFonts w:ascii="Verdana" w:hAnsi="Verdana"/>
          <w:b/>
          <w:sz w:val="20"/>
          <w:szCs w:val="20"/>
        </w:rPr>
        <w:t xml:space="preserve">16.1.8 – </w:t>
      </w:r>
      <w:r>
        <w:rPr>
          <w:rFonts w:ascii="Verdana" w:hAnsi="Verdana"/>
          <w:sz w:val="20"/>
          <w:szCs w:val="20"/>
        </w:rPr>
        <w:t>Praticar atos ilícitos com vistas a frustrar os objetivos da licitação;</w:t>
      </w:r>
    </w:p>
    <w:p w14:paraId="5EC1240C" w14:textId="77777777" w:rsidR="00BD6AEC" w:rsidRDefault="00000000">
      <w:pPr>
        <w:spacing w:after="240" w:line="360" w:lineRule="auto"/>
        <w:ind w:right="-1"/>
        <w:jc w:val="both"/>
        <w:rPr>
          <w:rFonts w:ascii="Verdana" w:hAnsi="Verdana"/>
          <w:sz w:val="20"/>
          <w:szCs w:val="20"/>
        </w:rPr>
      </w:pPr>
      <w:r>
        <w:rPr>
          <w:rFonts w:ascii="Verdana" w:hAnsi="Verdana"/>
          <w:b/>
          <w:sz w:val="20"/>
          <w:szCs w:val="20"/>
        </w:rPr>
        <w:t>16.2 –</w:t>
      </w:r>
      <w:r>
        <w:rPr>
          <w:rFonts w:ascii="Verdana" w:hAnsi="Verdana"/>
          <w:sz w:val="20"/>
          <w:szCs w:val="20"/>
        </w:rPr>
        <w:t xml:space="preserve"> Pela inexecução total ou parcial do objeto deste contrato, a Administração pode aplicar à CONTRATADA as seguintes sanções:</w:t>
      </w:r>
    </w:p>
    <w:p w14:paraId="3290D83F" w14:textId="77777777" w:rsidR="00BD6AEC" w:rsidRDefault="00000000">
      <w:pPr>
        <w:spacing w:after="240" w:line="360" w:lineRule="auto"/>
        <w:ind w:right="-1"/>
        <w:jc w:val="both"/>
        <w:rPr>
          <w:rFonts w:ascii="Verdana" w:hAnsi="Verdana"/>
          <w:sz w:val="20"/>
          <w:szCs w:val="20"/>
        </w:rPr>
      </w:pPr>
      <w:r>
        <w:rPr>
          <w:rFonts w:ascii="Verdana" w:hAnsi="Verdana"/>
          <w:b/>
          <w:sz w:val="20"/>
          <w:szCs w:val="20"/>
        </w:rPr>
        <w:t>16.2.1 –</w:t>
      </w:r>
      <w:r>
        <w:rPr>
          <w:rFonts w:ascii="Verdana" w:hAnsi="Verdana"/>
          <w:sz w:val="20"/>
          <w:szCs w:val="20"/>
        </w:rPr>
        <w:t xml:space="preserve"> Advertência, por faltas leves, assim entendidas aquelas que não acarretem prejuízos significativos para a Contratante;</w:t>
      </w:r>
    </w:p>
    <w:p w14:paraId="79C4B456" w14:textId="77777777" w:rsidR="00BD6AEC" w:rsidRDefault="00000000">
      <w:pPr>
        <w:spacing w:after="240" w:line="360" w:lineRule="auto"/>
        <w:ind w:right="-1"/>
        <w:jc w:val="both"/>
        <w:rPr>
          <w:rFonts w:ascii="Verdana" w:hAnsi="Verdana"/>
          <w:sz w:val="20"/>
          <w:szCs w:val="20"/>
        </w:rPr>
      </w:pPr>
      <w:r>
        <w:rPr>
          <w:rFonts w:ascii="Verdana" w:hAnsi="Verdana"/>
          <w:b/>
          <w:sz w:val="20"/>
          <w:szCs w:val="20"/>
        </w:rPr>
        <w:lastRenderedPageBreak/>
        <w:t>16.2.2 –</w:t>
      </w:r>
      <w:r>
        <w:rPr>
          <w:rFonts w:ascii="Verdana" w:hAnsi="Verdana"/>
          <w:sz w:val="20"/>
          <w:szCs w:val="20"/>
        </w:rPr>
        <w:t xml:space="preserve"> Multa moratória de 0,5% (meio por cento) por dia de atraso injustificado sobre o valor da parcela inadimplida, até o limite de R$ 50,00(cinquenta reais);</w:t>
      </w:r>
    </w:p>
    <w:p w14:paraId="0A474414" w14:textId="77777777" w:rsidR="00BD6AEC" w:rsidRDefault="00000000">
      <w:pPr>
        <w:spacing w:after="240" w:line="360" w:lineRule="auto"/>
        <w:ind w:right="-1"/>
        <w:jc w:val="both"/>
        <w:rPr>
          <w:rFonts w:ascii="Verdana" w:hAnsi="Verdana"/>
          <w:sz w:val="20"/>
          <w:szCs w:val="20"/>
        </w:rPr>
      </w:pPr>
      <w:r>
        <w:rPr>
          <w:rFonts w:ascii="Verdana" w:hAnsi="Verdana"/>
          <w:b/>
          <w:sz w:val="20"/>
          <w:szCs w:val="20"/>
        </w:rPr>
        <w:t>16.2.3 –</w:t>
      </w:r>
      <w:r>
        <w:rPr>
          <w:rFonts w:ascii="Verdana" w:hAnsi="Verdana"/>
          <w:sz w:val="20"/>
          <w:szCs w:val="20"/>
        </w:rPr>
        <w:t xml:space="preserve"> Multa compensatória de 20% (vinte por cento) sobre o valor total do contrato, no caso de inexecução total do objeto;</w:t>
      </w:r>
    </w:p>
    <w:p w14:paraId="6B0B580E" w14:textId="77777777" w:rsidR="00BD6AEC" w:rsidRDefault="00000000">
      <w:pPr>
        <w:spacing w:after="240" w:line="360" w:lineRule="auto"/>
        <w:ind w:right="-1"/>
        <w:jc w:val="both"/>
        <w:rPr>
          <w:rFonts w:ascii="Verdana" w:hAnsi="Verdana"/>
          <w:sz w:val="20"/>
          <w:szCs w:val="20"/>
        </w:rPr>
      </w:pPr>
      <w:r>
        <w:rPr>
          <w:rFonts w:ascii="Verdana" w:hAnsi="Verdana"/>
          <w:b/>
          <w:sz w:val="20"/>
          <w:szCs w:val="20"/>
        </w:rPr>
        <w:t>16.2.4 –</w:t>
      </w:r>
      <w:r>
        <w:rPr>
          <w:rFonts w:ascii="Verdana" w:hAnsi="Verdana"/>
          <w:sz w:val="20"/>
          <w:szCs w:val="20"/>
        </w:rPr>
        <w:t xml:space="preserve"> Em caso de inexecução parcial, a multa compensatória, no mesmo percentual do subitem acima, será aplicada de forma proporcional à obrigação inadimplida;</w:t>
      </w:r>
    </w:p>
    <w:p w14:paraId="2D3DF20B" w14:textId="77777777" w:rsidR="00BD6AEC" w:rsidRDefault="00000000">
      <w:pPr>
        <w:spacing w:after="240" w:line="360" w:lineRule="auto"/>
        <w:ind w:right="-1"/>
        <w:jc w:val="both"/>
        <w:rPr>
          <w:rFonts w:ascii="Verdana" w:hAnsi="Verdana"/>
          <w:sz w:val="20"/>
          <w:szCs w:val="20"/>
        </w:rPr>
      </w:pPr>
      <w:r>
        <w:rPr>
          <w:rFonts w:ascii="Verdana" w:hAnsi="Verdana"/>
          <w:b/>
          <w:sz w:val="20"/>
          <w:szCs w:val="20"/>
        </w:rPr>
        <w:t>16.2.5 –</w:t>
      </w:r>
      <w:r>
        <w:rPr>
          <w:rFonts w:ascii="Verdana" w:hAnsi="Verdana"/>
          <w:sz w:val="20"/>
          <w:szCs w:val="20"/>
        </w:rPr>
        <w:t xml:space="preserve"> Suspensão de licitar e impedimento de contratar com o órgão, entidade ou unidade administrativa pela qual a Administração Pública opera e atua concretamente, pelo prazo de até dois anos;</w:t>
      </w:r>
    </w:p>
    <w:p w14:paraId="3C7B6BA2" w14:textId="77777777" w:rsidR="00BD6AEC" w:rsidRDefault="00000000">
      <w:pPr>
        <w:spacing w:after="240" w:line="360" w:lineRule="auto"/>
        <w:ind w:right="-1"/>
        <w:jc w:val="both"/>
        <w:rPr>
          <w:rFonts w:ascii="Verdana" w:hAnsi="Verdana"/>
          <w:sz w:val="20"/>
          <w:szCs w:val="20"/>
        </w:rPr>
      </w:pPr>
      <w:r>
        <w:rPr>
          <w:rFonts w:ascii="Verdana" w:hAnsi="Verdana"/>
          <w:b/>
          <w:sz w:val="20"/>
          <w:szCs w:val="20"/>
        </w:rPr>
        <w:t>16.2.6 –</w:t>
      </w:r>
      <w:r>
        <w:rPr>
          <w:rFonts w:ascii="Verdana" w:hAnsi="Verdana"/>
          <w:sz w:val="20"/>
          <w:szCs w:val="20"/>
        </w:rPr>
        <w:t xml:space="preserve"> Impedimento de licitar e contratar com órgãos e entidades da União com o consequente descredenciamento no SICAF pelo prazo de até cinco anos;</w:t>
      </w:r>
    </w:p>
    <w:p w14:paraId="65DD054F" w14:textId="77777777" w:rsidR="00BD6AEC" w:rsidRDefault="00000000">
      <w:pPr>
        <w:spacing w:after="240" w:line="360" w:lineRule="auto"/>
        <w:ind w:right="-1"/>
        <w:jc w:val="both"/>
        <w:rPr>
          <w:rFonts w:ascii="Verdana" w:hAnsi="Verdana"/>
          <w:sz w:val="20"/>
          <w:szCs w:val="20"/>
        </w:rPr>
      </w:pPr>
      <w:r>
        <w:rPr>
          <w:rFonts w:ascii="Verdana" w:hAnsi="Verdana"/>
          <w:b/>
          <w:sz w:val="20"/>
          <w:szCs w:val="20"/>
        </w:rPr>
        <w:t>16.2.6.1 –</w:t>
      </w:r>
      <w:r>
        <w:rPr>
          <w:rFonts w:ascii="Verdana" w:hAnsi="Verdana"/>
          <w:sz w:val="20"/>
          <w:szCs w:val="20"/>
        </w:rPr>
        <w:t xml:space="preserve"> A Sanção de impedimento de licitar e contratar prevista neste subitem também é aplicável em quaisquer das hipóteses previstas como infração administrativa no subitem 16.1 deste Termo de Referência.</w:t>
      </w:r>
    </w:p>
    <w:p w14:paraId="6B219145" w14:textId="77777777" w:rsidR="00BD6AEC" w:rsidRDefault="00000000">
      <w:pPr>
        <w:spacing w:after="240" w:line="360" w:lineRule="auto"/>
        <w:ind w:right="-1"/>
        <w:jc w:val="both"/>
        <w:rPr>
          <w:rFonts w:ascii="Verdana" w:hAnsi="Verdana"/>
          <w:sz w:val="20"/>
          <w:szCs w:val="20"/>
        </w:rPr>
      </w:pPr>
      <w:r>
        <w:rPr>
          <w:rFonts w:ascii="Verdana" w:hAnsi="Verdana"/>
          <w:b/>
          <w:sz w:val="20"/>
          <w:szCs w:val="20"/>
        </w:rPr>
        <w:t>16.2.7 –</w:t>
      </w:r>
      <w:r>
        <w:rPr>
          <w:rFonts w:ascii="Verdana" w:hAnsi="Verdana"/>
          <w:sz w:val="20"/>
          <w:szCs w:val="20"/>
        </w:rPr>
        <w:t xml:space="preserve"> 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14:paraId="01CF01A6" w14:textId="77777777" w:rsidR="00BD6AEC" w:rsidRDefault="00000000">
      <w:pPr>
        <w:spacing w:after="240" w:line="360" w:lineRule="auto"/>
        <w:ind w:right="-1"/>
        <w:jc w:val="both"/>
        <w:rPr>
          <w:rFonts w:ascii="Verdana" w:hAnsi="Verdana"/>
          <w:sz w:val="20"/>
          <w:szCs w:val="20"/>
        </w:rPr>
      </w:pPr>
      <w:r>
        <w:rPr>
          <w:rFonts w:ascii="Verdana" w:hAnsi="Verdana"/>
          <w:b/>
          <w:sz w:val="20"/>
          <w:szCs w:val="20"/>
        </w:rPr>
        <w:t>16.3 –</w:t>
      </w:r>
      <w:r>
        <w:rPr>
          <w:rFonts w:ascii="Verdana" w:hAnsi="Verdana"/>
          <w:sz w:val="20"/>
          <w:szCs w:val="20"/>
        </w:rPr>
        <w:t xml:space="preserve"> As sanções previstas nos subitens 16.2.1, 16.2.5, 16.2.6 e 16.2.7 poderão ser aplicadas à CONTRATADA juntamente com as de multa, descontando-a dos pagamentos a serem efetuados.</w:t>
      </w:r>
    </w:p>
    <w:p w14:paraId="7D7F0143" w14:textId="77777777" w:rsidR="00BD6AEC" w:rsidRDefault="00000000">
      <w:pPr>
        <w:spacing w:after="240" w:line="360" w:lineRule="auto"/>
        <w:ind w:right="-1"/>
        <w:jc w:val="both"/>
        <w:rPr>
          <w:rFonts w:ascii="Verdana" w:hAnsi="Verdana"/>
          <w:sz w:val="20"/>
          <w:szCs w:val="20"/>
        </w:rPr>
      </w:pPr>
      <w:r>
        <w:rPr>
          <w:rFonts w:ascii="Verdana" w:hAnsi="Verdana"/>
          <w:b/>
          <w:sz w:val="20"/>
          <w:szCs w:val="20"/>
        </w:rPr>
        <w:t>16.4 –</w:t>
      </w:r>
      <w:r>
        <w:rPr>
          <w:rFonts w:ascii="Verdana" w:hAnsi="Verdana"/>
          <w:sz w:val="20"/>
          <w:szCs w:val="20"/>
        </w:rPr>
        <w:t xml:space="preserve"> Também ficam sujeitas às penalidades do art.156, III e IV da Lei n° 14.133, de 2021, as empresas ou profissionais que:</w:t>
      </w:r>
    </w:p>
    <w:p w14:paraId="0C605DE2" w14:textId="77777777" w:rsidR="00BD6AEC" w:rsidRDefault="00000000">
      <w:pPr>
        <w:spacing w:after="240" w:line="360" w:lineRule="auto"/>
        <w:ind w:right="-1"/>
        <w:jc w:val="both"/>
        <w:rPr>
          <w:rFonts w:ascii="Verdana" w:hAnsi="Verdana"/>
          <w:sz w:val="20"/>
          <w:szCs w:val="20"/>
        </w:rPr>
      </w:pPr>
      <w:r>
        <w:rPr>
          <w:rFonts w:ascii="Verdana" w:hAnsi="Verdana"/>
          <w:b/>
          <w:sz w:val="20"/>
          <w:szCs w:val="20"/>
        </w:rPr>
        <w:t>16.4.1 –</w:t>
      </w:r>
      <w:r>
        <w:rPr>
          <w:rFonts w:ascii="Verdana" w:hAnsi="Verdana"/>
          <w:sz w:val="20"/>
          <w:szCs w:val="20"/>
        </w:rPr>
        <w:t xml:space="preserve"> Tenham sofrido condenação definitiva por praticar, por meio dolosos, fraude fiscal no recolhimento de quaisquer tributos;</w:t>
      </w:r>
    </w:p>
    <w:p w14:paraId="67FE58ED" w14:textId="77777777" w:rsidR="00BD6AEC" w:rsidRDefault="00000000">
      <w:pPr>
        <w:spacing w:after="240" w:line="360" w:lineRule="auto"/>
        <w:ind w:right="-1"/>
        <w:jc w:val="both"/>
        <w:rPr>
          <w:rFonts w:ascii="Verdana" w:hAnsi="Verdana"/>
          <w:sz w:val="20"/>
          <w:szCs w:val="20"/>
        </w:rPr>
      </w:pPr>
      <w:r>
        <w:rPr>
          <w:rFonts w:ascii="Verdana" w:hAnsi="Verdana"/>
          <w:b/>
          <w:sz w:val="20"/>
          <w:szCs w:val="20"/>
        </w:rPr>
        <w:t xml:space="preserve">16.4.2 – </w:t>
      </w:r>
      <w:r>
        <w:rPr>
          <w:rFonts w:ascii="Verdana" w:hAnsi="Verdana"/>
          <w:sz w:val="20"/>
          <w:szCs w:val="20"/>
        </w:rPr>
        <w:t>Tenham praticado atos ilícitos visando a frustrar os objetivos da licitação;</w:t>
      </w:r>
    </w:p>
    <w:p w14:paraId="23A67449" w14:textId="77777777" w:rsidR="00BD6AEC" w:rsidRDefault="00000000">
      <w:pPr>
        <w:spacing w:after="240" w:line="360" w:lineRule="auto"/>
        <w:ind w:right="-1"/>
        <w:jc w:val="both"/>
        <w:rPr>
          <w:rFonts w:ascii="Verdana" w:hAnsi="Verdana"/>
          <w:sz w:val="20"/>
          <w:szCs w:val="20"/>
        </w:rPr>
      </w:pPr>
      <w:r>
        <w:rPr>
          <w:rFonts w:ascii="Verdana" w:hAnsi="Verdana"/>
          <w:b/>
          <w:sz w:val="20"/>
          <w:szCs w:val="20"/>
        </w:rPr>
        <w:lastRenderedPageBreak/>
        <w:t xml:space="preserve">16.4.3 – </w:t>
      </w:r>
      <w:r>
        <w:rPr>
          <w:rFonts w:ascii="Verdana" w:hAnsi="Verdana"/>
          <w:sz w:val="20"/>
          <w:szCs w:val="20"/>
        </w:rPr>
        <w:t>Demonstrem não possuir idoneidade para contratar com a Administração em virtude de atos ilícitos praticados.</w:t>
      </w:r>
    </w:p>
    <w:p w14:paraId="43C7D57C" w14:textId="77777777" w:rsidR="00BD6AEC" w:rsidRDefault="00000000">
      <w:pPr>
        <w:spacing w:after="240" w:line="360" w:lineRule="auto"/>
        <w:ind w:right="-1"/>
        <w:jc w:val="both"/>
        <w:rPr>
          <w:rFonts w:ascii="Verdana" w:hAnsi="Verdana"/>
          <w:sz w:val="20"/>
          <w:szCs w:val="20"/>
        </w:rPr>
      </w:pPr>
      <w:r>
        <w:rPr>
          <w:rFonts w:ascii="Verdana" w:hAnsi="Verdana"/>
          <w:b/>
          <w:sz w:val="20"/>
          <w:szCs w:val="20"/>
        </w:rPr>
        <w:t xml:space="preserve">16.5 – </w:t>
      </w:r>
      <w:r>
        <w:rPr>
          <w:rFonts w:ascii="Verdana" w:hAnsi="Verdana"/>
          <w:sz w:val="20"/>
          <w:szCs w:val="20"/>
        </w:rPr>
        <w:t>A aplicação de qualquer das penalidades previstas realizar-se-á em processo administrativo que assegurará o contraditório e a ampla defesa à Contratada, observando-se o procedimento previsto na Lei n°14.133, de 2021, e subsidiariamente a Lei n° 9.784, de 1999.</w:t>
      </w:r>
    </w:p>
    <w:p w14:paraId="6455BC07" w14:textId="77777777" w:rsidR="00BD6AEC" w:rsidRDefault="00000000">
      <w:pPr>
        <w:spacing w:after="240" w:line="360" w:lineRule="auto"/>
        <w:ind w:right="-1"/>
        <w:jc w:val="both"/>
        <w:rPr>
          <w:rFonts w:ascii="Verdana" w:hAnsi="Verdana"/>
          <w:sz w:val="20"/>
          <w:szCs w:val="20"/>
        </w:rPr>
      </w:pPr>
      <w:r>
        <w:rPr>
          <w:rFonts w:ascii="Verdana" w:hAnsi="Verdana"/>
          <w:b/>
          <w:sz w:val="20"/>
          <w:szCs w:val="20"/>
        </w:rPr>
        <w:t xml:space="preserve">16.6 – </w:t>
      </w:r>
      <w:r>
        <w:rPr>
          <w:rFonts w:ascii="Verdana" w:hAnsi="Verdana"/>
          <w:sz w:val="20"/>
          <w:szCs w:val="20"/>
        </w:rPr>
        <w:t>As multas devidas e/ou prejuízos causados à Contratante serão deduzidos dos valores a serem pagos, ou recolhidos em favor do Município de Afrânio – PE, ou deduzidos da garantia, ou ainda, quando for o caso, serão inscritos na Dívida Ativa Municipal e cobrados judicialmente.</w:t>
      </w:r>
    </w:p>
    <w:p w14:paraId="481B4B68" w14:textId="77777777" w:rsidR="00BD6AEC" w:rsidRDefault="00000000">
      <w:pPr>
        <w:spacing w:after="240" w:line="360" w:lineRule="auto"/>
        <w:ind w:right="-1"/>
        <w:jc w:val="both"/>
        <w:rPr>
          <w:rFonts w:ascii="Verdana" w:hAnsi="Verdana"/>
          <w:sz w:val="20"/>
          <w:szCs w:val="20"/>
        </w:rPr>
      </w:pPr>
      <w:r>
        <w:rPr>
          <w:rFonts w:ascii="Verdana" w:hAnsi="Verdana"/>
          <w:b/>
          <w:sz w:val="20"/>
          <w:szCs w:val="20"/>
        </w:rPr>
        <w:t xml:space="preserve">16.6.1 – </w:t>
      </w:r>
      <w:r>
        <w:rPr>
          <w:rFonts w:ascii="Verdana" w:hAnsi="Verdana"/>
          <w:sz w:val="20"/>
          <w:szCs w:val="20"/>
        </w:rPr>
        <w:t>Caso a Contratante determine, a multa deverá ser recolhida no prazo máximo de 10 (dez) dias, a contar da data do recebimento da comunicação enviada pela autoridade competente.</w:t>
      </w:r>
    </w:p>
    <w:p w14:paraId="5A28C014" w14:textId="77777777" w:rsidR="00BD6AEC" w:rsidRDefault="00000000">
      <w:pPr>
        <w:spacing w:after="240" w:line="360" w:lineRule="auto"/>
        <w:ind w:right="-1"/>
        <w:jc w:val="both"/>
        <w:rPr>
          <w:rFonts w:ascii="Verdana" w:hAnsi="Verdana"/>
          <w:sz w:val="20"/>
          <w:szCs w:val="20"/>
        </w:rPr>
      </w:pPr>
      <w:r>
        <w:rPr>
          <w:rFonts w:ascii="Verdana" w:hAnsi="Verdana"/>
          <w:b/>
          <w:sz w:val="20"/>
          <w:szCs w:val="20"/>
        </w:rPr>
        <w:t xml:space="preserve">16.7 – </w:t>
      </w:r>
      <w:r>
        <w:rPr>
          <w:rFonts w:ascii="Verdana" w:hAnsi="Verdana"/>
          <w:sz w:val="20"/>
          <w:szCs w:val="20"/>
        </w:rPr>
        <w:t>Caso o valor da multa não seja suficiente para cobrir os prejuízos causados pela conduta do licitante, o Município poderá cobrar o valor remanescente judicialmente, conforme artigo 419 do Código Civil.</w:t>
      </w:r>
    </w:p>
    <w:p w14:paraId="685D9D4C" w14:textId="77777777" w:rsidR="00BD6AEC" w:rsidRDefault="00000000">
      <w:pPr>
        <w:spacing w:after="240" w:line="360" w:lineRule="auto"/>
        <w:ind w:right="-1"/>
        <w:jc w:val="both"/>
        <w:rPr>
          <w:rFonts w:ascii="Verdana" w:hAnsi="Verdana"/>
          <w:sz w:val="20"/>
          <w:szCs w:val="20"/>
        </w:rPr>
      </w:pPr>
      <w:r>
        <w:rPr>
          <w:rFonts w:ascii="Verdana" w:hAnsi="Verdana"/>
          <w:b/>
          <w:sz w:val="20"/>
          <w:szCs w:val="20"/>
        </w:rPr>
        <w:t xml:space="preserve">16.8 – </w:t>
      </w:r>
      <w:r>
        <w:rPr>
          <w:rFonts w:ascii="Verdana" w:hAnsi="Verdana"/>
          <w:sz w:val="20"/>
          <w:szCs w:val="20"/>
        </w:rPr>
        <w:t>A autoridade competente, na aplicação das sanções, levará em consideração a gravidade da conduta do infrator, o caráter educativo da pena, bem como o dano causa do à Administração, observado o princípio da proporcionalidade.</w:t>
      </w:r>
    </w:p>
    <w:p w14:paraId="6A686B3C" w14:textId="77777777" w:rsidR="00BD6AEC" w:rsidRDefault="00000000">
      <w:pPr>
        <w:pBdr>
          <w:top w:val="single" w:sz="4" w:space="1" w:color="auto"/>
        </w:pBdr>
        <w:spacing w:after="240" w:line="360" w:lineRule="auto"/>
        <w:ind w:right="-1"/>
        <w:jc w:val="both"/>
        <w:rPr>
          <w:rFonts w:ascii="Verdana" w:hAnsi="Verdana"/>
          <w:b/>
          <w:sz w:val="20"/>
          <w:szCs w:val="20"/>
        </w:rPr>
      </w:pPr>
      <w:r>
        <w:rPr>
          <w:rFonts w:ascii="Verdana" w:hAnsi="Verdana"/>
          <w:b/>
          <w:sz w:val="20"/>
          <w:szCs w:val="20"/>
        </w:rPr>
        <w:t>17. ESTIMATIVA DE PREÇOS E PREÇOS REFERENCIAIS</w:t>
      </w:r>
    </w:p>
    <w:p w14:paraId="42E6DBF3" w14:textId="77777777" w:rsidR="00BD6AEC" w:rsidRDefault="00000000">
      <w:pPr>
        <w:spacing w:after="240" w:line="360" w:lineRule="auto"/>
        <w:ind w:right="-1"/>
        <w:jc w:val="both"/>
        <w:rPr>
          <w:rFonts w:ascii="Verdana" w:hAnsi="Verdana"/>
          <w:sz w:val="20"/>
          <w:szCs w:val="20"/>
        </w:rPr>
      </w:pPr>
      <w:r>
        <w:rPr>
          <w:rFonts w:ascii="Verdana" w:eastAsia="Calibri" w:hAnsi="Verdana"/>
          <w:b/>
          <w:sz w:val="20"/>
          <w:szCs w:val="20"/>
        </w:rPr>
        <w:t xml:space="preserve">17.1 </w:t>
      </w:r>
      <w:r>
        <w:rPr>
          <w:rFonts w:ascii="Verdana" w:eastAsia="Calibri" w:hAnsi="Verdana"/>
          <w:b/>
          <w:color w:val="FF0000"/>
          <w:sz w:val="20"/>
          <w:szCs w:val="20"/>
        </w:rPr>
        <w:t>–</w:t>
      </w:r>
      <w:r>
        <w:rPr>
          <w:rFonts w:ascii="Verdana" w:eastAsia="Calibri" w:hAnsi="Verdana"/>
          <w:color w:val="FF0000"/>
          <w:sz w:val="20"/>
          <w:szCs w:val="20"/>
        </w:rPr>
        <w:t xml:space="preserve"> </w:t>
      </w:r>
      <w:r>
        <w:rPr>
          <w:rFonts w:ascii="Verdana" w:eastAsia="Calibri" w:hAnsi="Verdana"/>
          <w:sz w:val="20"/>
          <w:szCs w:val="20"/>
        </w:rPr>
        <w:t xml:space="preserve">O valor global máximo permitido da aquisição é de </w:t>
      </w:r>
      <w:r>
        <w:rPr>
          <w:rFonts w:ascii="Verdana" w:eastAsia="Calibri" w:hAnsi="Verdana"/>
          <w:b/>
          <w:sz w:val="20"/>
          <w:szCs w:val="20"/>
        </w:rPr>
        <w:t>R$ 59.379,84 (cinquenta e nove mil e trezentos e setenta e nove reais e oitenta e quatro centos)</w:t>
      </w:r>
      <w:r>
        <w:rPr>
          <w:rFonts w:ascii="Verdana" w:eastAsia="Calibri" w:hAnsi="Verdana"/>
          <w:sz w:val="20"/>
          <w:szCs w:val="20"/>
        </w:rPr>
        <w:t xml:space="preserve"> conforme as pesquisas de preços realizadas.</w:t>
      </w:r>
    </w:p>
    <w:p w14:paraId="2D90DC7C" w14:textId="77777777" w:rsidR="00BD6AEC" w:rsidRDefault="00000000">
      <w:pPr>
        <w:pStyle w:val="Ttulo1"/>
        <w:keepNext w:val="0"/>
        <w:widowControl w:val="0"/>
        <w:tabs>
          <w:tab w:val="left" w:pos="1050"/>
          <w:tab w:val="left" w:pos="1051"/>
        </w:tabs>
        <w:autoSpaceDE w:val="0"/>
        <w:autoSpaceDN w:val="0"/>
        <w:spacing w:before="72" w:after="0" w:line="240" w:lineRule="auto"/>
        <w:ind w:right="-93"/>
        <w:rPr>
          <w:rFonts w:ascii="Verdana" w:hAnsi="Verdana"/>
          <w:sz w:val="20"/>
          <w:szCs w:val="20"/>
        </w:rPr>
      </w:pPr>
      <w:r>
        <w:rPr>
          <w:rFonts w:ascii="Verdana" w:hAnsi="Verdana"/>
          <w:sz w:val="20"/>
          <w:szCs w:val="20"/>
        </w:rPr>
        <w:t>18. DO REAJUSTE</w:t>
      </w:r>
    </w:p>
    <w:p w14:paraId="29674768" w14:textId="77777777" w:rsidR="00BD6AEC" w:rsidRDefault="00000000">
      <w:pPr>
        <w:rPr>
          <w:lang w:eastAsia="en-US"/>
        </w:rPr>
      </w:pPr>
      <w:r>
        <w:rPr>
          <w:rFonts w:ascii="Verdana" w:hAnsi="Verdana"/>
          <w:b/>
          <w:sz w:val="20"/>
          <w:szCs w:val="20"/>
        </w:rPr>
        <w:t xml:space="preserve">18.1. </w:t>
      </w:r>
      <w:r>
        <w:rPr>
          <w:rFonts w:ascii="Verdana" w:hAnsi="Verdana"/>
          <w:sz w:val="20"/>
          <w:szCs w:val="20"/>
        </w:rPr>
        <w:t>Os preços são fixos e irreajustáveis no prazo de 01 (um) ano contado da data limite para a apresentação das propostas.</w:t>
      </w:r>
    </w:p>
    <w:p w14:paraId="7A2B29C2" w14:textId="77777777" w:rsidR="00BD6AEC" w:rsidRDefault="00BD6AEC">
      <w:pPr>
        <w:pStyle w:val="Ttulo1"/>
        <w:keepNext w:val="0"/>
        <w:widowControl w:val="0"/>
        <w:tabs>
          <w:tab w:val="left" w:pos="1050"/>
          <w:tab w:val="left" w:pos="1051"/>
        </w:tabs>
        <w:autoSpaceDE w:val="0"/>
        <w:autoSpaceDN w:val="0"/>
        <w:spacing w:before="72" w:after="0" w:line="240" w:lineRule="auto"/>
        <w:ind w:right="-93"/>
        <w:rPr>
          <w:rFonts w:ascii="Verdana" w:hAnsi="Verdana"/>
          <w:sz w:val="20"/>
          <w:szCs w:val="20"/>
        </w:rPr>
      </w:pPr>
    </w:p>
    <w:p w14:paraId="64EDF488" w14:textId="77777777" w:rsidR="00BD6AEC" w:rsidRDefault="00000000">
      <w:pPr>
        <w:pStyle w:val="Ttulo1"/>
        <w:keepNext w:val="0"/>
        <w:widowControl w:val="0"/>
        <w:tabs>
          <w:tab w:val="left" w:pos="1050"/>
          <w:tab w:val="left" w:pos="1051"/>
        </w:tabs>
        <w:autoSpaceDE w:val="0"/>
        <w:autoSpaceDN w:val="0"/>
        <w:spacing w:before="72" w:after="0" w:line="240" w:lineRule="auto"/>
        <w:ind w:right="-93"/>
        <w:rPr>
          <w:rFonts w:ascii="Verdana" w:hAnsi="Verdana"/>
          <w:sz w:val="20"/>
          <w:szCs w:val="20"/>
        </w:rPr>
      </w:pPr>
      <w:r>
        <w:rPr>
          <w:rFonts w:ascii="Verdana" w:hAnsi="Verdana"/>
          <w:sz w:val="20"/>
          <w:szCs w:val="20"/>
        </w:rPr>
        <w:t>19. ANEXOS</w:t>
      </w:r>
    </w:p>
    <w:p w14:paraId="17CAE564" w14:textId="77777777" w:rsidR="00BD6AEC" w:rsidRDefault="00000000">
      <w:pPr>
        <w:widowControl w:val="0"/>
        <w:tabs>
          <w:tab w:val="left" w:pos="1049"/>
          <w:tab w:val="left" w:pos="1050"/>
        </w:tabs>
        <w:autoSpaceDE w:val="0"/>
        <w:autoSpaceDN w:val="0"/>
        <w:spacing w:before="71"/>
        <w:ind w:right="-93"/>
        <w:rPr>
          <w:rFonts w:ascii="Verdana" w:hAnsi="Verdana"/>
          <w:sz w:val="20"/>
          <w:szCs w:val="20"/>
        </w:rPr>
      </w:pPr>
      <w:r>
        <w:rPr>
          <w:rFonts w:ascii="Verdana" w:hAnsi="Verdana"/>
          <w:sz w:val="20"/>
          <w:szCs w:val="20"/>
        </w:rPr>
        <w:t>a. Anexo</w:t>
      </w:r>
      <w:r>
        <w:rPr>
          <w:rFonts w:ascii="Verdana" w:hAnsi="Verdana"/>
          <w:spacing w:val="-5"/>
          <w:sz w:val="20"/>
          <w:szCs w:val="20"/>
        </w:rPr>
        <w:t xml:space="preserve"> </w:t>
      </w:r>
      <w:r>
        <w:rPr>
          <w:rFonts w:ascii="Verdana" w:hAnsi="Verdana"/>
          <w:sz w:val="20"/>
          <w:szCs w:val="20"/>
        </w:rPr>
        <w:t>I</w:t>
      </w:r>
      <w:r>
        <w:rPr>
          <w:rFonts w:ascii="Verdana" w:hAnsi="Verdana"/>
          <w:spacing w:val="-5"/>
          <w:sz w:val="20"/>
          <w:szCs w:val="20"/>
        </w:rPr>
        <w:t xml:space="preserve"> </w:t>
      </w:r>
      <w:r>
        <w:rPr>
          <w:rFonts w:ascii="Verdana" w:hAnsi="Verdana"/>
          <w:sz w:val="20"/>
          <w:szCs w:val="20"/>
        </w:rPr>
        <w:t>-</w:t>
      </w:r>
      <w:r>
        <w:rPr>
          <w:rFonts w:ascii="Verdana" w:hAnsi="Verdana"/>
          <w:spacing w:val="-6"/>
          <w:sz w:val="20"/>
          <w:szCs w:val="20"/>
        </w:rPr>
        <w:t xml:space="preserve"> D</w:t>
      </w:r>
      <w:r>
        <w:rPr>
          <w:rFonts w:ascii="Verdana" w:hAnsi="Verdana"/>
          <w:sz w:val="20"/>
          <w:szCs w:val="20"/>
        </w:rPr>
        <w:t>eclaração Relativa ao Trabalho de Empregado Menor;</w:t>
      </w:r>
    </w:p>
    <w:p w14:paraId="5DCEFAF4" w14:textId="77777777" w:rsidR="00BD6AEC" w:rsidRDefault="00000000">
      <w:pPr>
        <w:pStyle w:val="PargrafodaLista"/>
        <w:widowControl w:val="0"/>
        <w:tabs>
          <w:tab w:val="left" w:pos="1049"/>
          <w:tab w:val="left" w:pos="1050"/>
        </w:tabs>
        <w:autoSpaceDE w:val="0"/>
        <w:autoSpaceDN w:val="0"/>
        <w:spacing w:before="71"/>
        <w:ind w:left="0" w:right="-93"/>
        <w:contextualSpacing w:val="0"/>
        <w:rPr>
          <w:rFonts w:ascii="Verdana" w:hAnsi="Verdana"/>
          <w:sz w:val="20"/>
          <w:szCs w:val="20"/>
        </w:rPr>
      </w:pPr>
      <w:r>
        <w:rPr>
          <w:rFonts w:ascii="Verdana" w:hAnsi="Verdana"/>
          <w:spacing w:val="-1"/>
          <w:sz w:val="20"/>
          <w:szCs w:val="20"/>
        </w:rPr>
        <w:t>b Anexo</w:t>
      </w:r>
      <w:r>
        <w:rPr>
          <w:rFonts w:ascii="Verdana" w:hAnsi="Verdana"/>
          <w:spacing w:val="1"/>
          <w:sz w:val="20"/>
          <w:szCs w:val="20"/>
        </w:rPr>
        <w:t xml:space="preserve"> </w:t>
      </w:r>
      <w:proofErr w:type="spellStart"/>
      <w:r>
        <w:rPr>
          <w:rFonts w:ascii="Verdana" w:hAnsi="Verdana"/>
          <w:sz w:val="20"/>
          <w:szCs w:val="20"/>
        </w:rPr>
        <w:t>ll</w:t>
      </w:r>
      <w:proofErr w:type="spellEnd"/>
      <w:r>
        <w:rPr>
          <w:rFonts w:ascii="Verdana" w:hAnsi="Verdana"/>
          <w:spacing w:val="-5"/>
          <w:sz w:val="20"/>
          <w:szCs w:val="20"/>
        </w:rPr>
        <w:t xml:space="preserve"> </w:t>
      </w:r>
      <w:r>
        <w:rPr>
          <w:rFonts w:ascii="Verdana" w:hAnsi="Verdana"/>
          <w:sz w:val="20"/>
          <w:szCs w:val="20"/>
        </w:rPr>
        <w:t>-</w:t>
      </w:r>
      <w:r>
        <w:rPr>
          <w:rFonts w:ascii="Verdana" w:hAnsi="Verdana"/>
          <w:spacing w:val="-3"/>
          <w:sz w:val="20"/>
          <w:szCs w:val="20"/>
        </w:rPr>
        <w:t xml:space="preserve"> </w:t>
      </w:r>
      <w:r>
        <w:rPr>
          <w:rFonts w:ascii="Verdana" w:hAnsi="Verdana"/>
          <w:sz w:val="20"/>
          <w:szCs w:val="20"/>
        </w:rPr>
        <w:t>Declaração</w:t>
      </w:r>
      <w:r>
        <w:rPr>
          <w:rFonts w:ascii="Verdana" w:hAnsi="Verdana"/>
          <w:spacing w:val="-3"/>
          <w:sz w:val="20"/>
          <w:szCs w:val="20"/>
        </w:rPr>
        <w:t xml:space="preserve"> </w:t>
      </w:r>
      <w:r>
        <w:rPr>
          <w:rFonts w:ascii="Verdana" w:hAnsi="Verdana"/>
          <w:sz w:val="20"/>
          <w:szCs w:val="20"/>
        </w:rPr>
        <w:t>de</w:t>
      </w:r>
      <w:r>
        <w:rPr>
          <w:rFonts w:ascii="Verdana" w:hAnsi="Verdana"/>
          <w:spacing w:val="-4"/>
          <w:sz w:val="20"/>
          <w:szCs w:val="20"/>
        </w:rPr>
        <w:t xml:space="preserve"> </w:t>
      </w:r>
      <w:r>
        <w:rPr>
          <w:rFonts w:ascii="Verdana" w:hAnsi="Verdana"/>
          <w:sz w:val="20"/>
          <w:szCs w:val="20"/>
        </w:rPr>
        <w:t>sustentabilidade</w:t>
      </w:r>
      <w:r>
        <w:rPr>
          <w:rFonts w:ascii="Verdana" w:hAnsi="Verdana"/>
          <w:spacing w:val="-9"/>
          <w:sz w:val="20"/>
          <w:szCs w:val="20"/>
        </w:rPr>
        <w:t xml:space="preserve"> </w:t>
      </w:r>
      <w:r>
        <w:rPr>
          <w:rFonts w:ascii="Verdana" w:hAnsi="Verdana"/>
          <w:sz w:val="20"/>
          <w:szCs w:val="20"/>
        </w:rPr>
        <w:t>ambiental;</w:t>
      </w:r>
    </w:p>
    <w:p w14:paraId="687E435F" w14:textId="77777777" w:rsidR="00BD6AEC" w:rsidRDefault="00BD6AEC">
      <w:pPr>
        <w:pStyle w:val="Corpodetexto"/>
        <w:spacing w:line="232" w:lineRule="auto"/>
        <w:ind w:right="-93" w:firstLine="3"/>
        <w:rPr>
          <w:rFonts w:ascii="Verdana" w:hAnsi="Verdana"/>
          <w:sz w:val="20"/>
          <w:szCs w:val="20"/>
        </w:rPr>
      </w:pPr>
    </w:p>
    <w:p w14:paraId="4EEB8075" w14:textId="77777777" w:rsidR="00BD6AEC" w:rsidRDefault="00BD6AEC">
      <w:pPr>
        <w:pStyle w:val="Corpodetexto"/>
        <w:spacing w:line="232" w:lineRule="auto"/>
        <w:ind w:right="-93" w:firstLine="3"/>
        <w:rPr>
          <w:rFonts w:ascii="Verdana" w:hAnsi="Verdana"/>
          <w:sz w:val="20"/>
          <w:szCs w:val="20"/>
        </w:rPr>
      </w:pPr>
    </w:p>
    <w:p w14:paraId="3BABE664" w14:textId="77777777" w:rsidR="00BD6AEC" w:rsidRDefault="00000000">
      <w:pPr>
        <w:pStyle w:val="Corpodetexto"/>
        <w:spacing w:line="232" w:lineRule="auto"/>
        <w:ind w:right="-93" w:firstLine="3"/>
        <w:rPr>
          <w:rFonts w:ascii="Verdana" w:hAnsi="Verdana"/>
          <w:sz w:val="20"/>
          <w:szCs w:val="20"/>
          <w:lang w:eastAsia="en-US"/>
        </w:rPr>
      </w:pPr>
      <w:r>
        <w:rPr>
          <w:rFonts w:ascii="Verdana" w:hAnsi="Verdana"/>
          <w:sz w:val="20"/>
          <w:szCs w:val="20"/>
        </w:rPr>
        <w:lastRenderedPageBreak/>
        <w:t xml:space="preserve">Aprovo o Presente Termo de Referência, nos termos dos arts. 6º, XXIII, e 40, §1º, da Lei 14.133/2021. </w:t>
      </w:r>
      <w:r>
        <w:rPr>
          <w:rFonts w:ascii="Verdana" w:hAnsi="Verdana"/>
          <w:b/>
          <w:sz w:val="20"/>
          <w:szCs w:val="20"/>
          <w:u w:val="single"/>
        </w:rPr>
        <w:t>Em atendimento ao disposto no art. 50, IV, Lei 9.784/99, bem como no art. 72, VIII, da Lei 14.133/2021, autorizo a contratação direta</w:t>
      </w:r>
      <w:r>
        <w:rPr>
          <w:rFonts w:ascii="Verdana" w:hAnsi="Verdana"/>
          <w:sz w:val="20"/>
          <w:szCs w:val="20"/>
        </w:rPr>
        <w:t>. RICARDO DE ARAUJO RODRIGUES</w:t>
      </w:r>
      <w:r>
        <w:rPr>
          <w:rFonts w:ascii="Verdana" w:hAnsi="Verdana"/>
          <w:sz w:val="20"/>
          <w:szCs w:val="20"/>
          <w:lang w:eastAsia="en-US"/>
        </w:rPr>
        <w:t xml:space="preserve">- </w:t>
      </w:r>
      <w:r>
        <w:rPr>
          <w:rFonts w:ascii="Verdana" w:hAnsi="Verdana"/>
          <w:b/>
          <w:sz w:val="20"/>
          <w:szCs w:val="20"/>
          <w:lang w:eastAsia="en-US"/>
        </w:rPr>
        <w:t>Secretário Municipal de Educação.</w:t>
      </w:r>
    </w:p>
    <w:p w14:paraId="4CB254A8" w14:textId="77777777" w:rsidR="00BD6AEC" w:rsidRDefault="00BD6AEC">
      <w:pPr>
        <w:ind w:right="-93"/>
        <w:rPr>
          <w:rFonts w:ascii="Verdana" w:hAnsi="Verdana"/>
          <w:sz w:val="20"/>
          <w:szCs w:val="20"/>
          <w:lang w:eastAsia="en-US"/>
        </w:rPr>
      </w:pPr>
    </w:p>
    <w:p w14:paraId="70669210" w14:textId="77777777" w:rsidR="00BD6AEC" w:rsidRDefault="00BD6AEC">
      <w:pPr>
        <w:ind w:right="-93"/>
        <w:rPr>
          <w:rFonts w:ascii="Verdana" w:hAnsi="Verdana"/>
          <w:sz w:val="20"/>
          <w:szCs w:val="20"/>
          <w:lang w:eastAsia="en-US"/>
        </w:rPr>
      </w:pPr>
    </w:p>
    <w:p w14:paraId="29FE5245" w14:textId="77777777" w:rsidR="00BD6AEC" w:rsidRDefault="00BD6AEC">
      <w:pPr>
        <w:spacing w:line="276" w:lineRule="auto"/>
        <w:ind w:right="-93" w:firstLine="426"/>
        <w:jc w:val="both"/>
        <w:rPr>
          <w:rFonts w:ascii="Verdana" w:hAnsi="Verdana"/>
          <w:sz w:val="20"/>
          <w:szCs w:val="20"/>
        </w:rPr>
      </w:pPr>
    </w:p>
    <w:p w14:paraId="1CA6EE9F" w14:textId="77777777" w:rsidR="00BD6AEC" w:rsidRDefault="00000000">
      <w:pPr>
        <w:spacing w:line="276" w:lineRule="auto"/>
        <w:ind w:right="-93"/>
        <w:jc w:val="both"/>
        <w:rPr>
          <w:rFonts w:ascii="Verdana" w:hAnsi="Verdana"/>
          <w:b/>
          <w:sz w:val="20"/>
          <w:szCs w:val="20"/>
        </w:rPr>
      </w:pPr>
      <w:r>
        <w:rPr>
          <w:rFonts w:ascii="Verdana" w:hAnsi="Verdana"/>
          <w:b/>
          <w:sz w:val="20"/>
          <w:szCs w:val="20"/>
        </w:rPr>
        <w:t xml:space="preserve"> </w:t>
      </w:r>
    </w:p>
    <w:p w14:paraId="4B1CFD2A" w14:textId="77777777" w:rsidR="00BD6AEC" w:rsidRDefault="00BD6AEC">
      <w:pPr>
        <w:ind w:right="-93"/>
        <w:rPr>
          <w:rFonts w:ascii="Verdana" w:hAnsi="Verdana"/>
          <w:sz w:val="20"/>
          <w:szCs w:val="20"/>
        </w:rPr>
      </w:pPr>
    </w:p>
    <w:p w14:paraId="3228FEF6" w14:textId="77777777" w:rsidR="00BD6AEC" w:rsidRDefault="00BD6AEC">
      <w:pPr>
        <w:ind w:right="-93"/>
        <w:rPr>
          <w:rFonts w:ascii="Verdana" w:hAnsi="Verdana"/>
          <w:sz w:val="20"/>
          <w:szCs w:val="20"/>
        </w:rPr>
      </w:pPr>
    </w:p>
    <w:p w14:paraId="69CA00E0" w14:textId="77777777" w:rsidR="00BD6AEC" w:rsidRDefault="00BD6AEC">
      <w:pPr>
        <w:ind w:right="-93"/>
        <w:rPr>
          <w:rFonts w:ascii="Verdana" w:hAnsi="Verdana"/>
          <w:sz w:val="20"/>
          <w:szCs w:val="20"/>
        </w:rPr>
      </w:pPr>
    </w:p>
    <w:p w14:paraId="05908598" w14:textId="77777777" w:rsidR="00BD6AEC" w:rsidRDefault="00BD6AEC">
      <w:pPr>
        <w:tabs>
          <w:tab w:val="left" w:pos="5770"/>
        </w:tabs>
        <w:ind w:right="-93"/>
        <w:rPr>
          <w:rFonts w:ascii="Verdana" w:hAnsi="Verdana"/>
          <w:sz w:val="20"/>
          <w:szCs w:val="20"/>
        </w:rPr>
      </w:pPr>
    </w:p>
    <w:p w14:paraId="1461C122" w14:textId="77777777" w:rsidR="00BD6AEC" w:rsidRDefault="00000000">
      <w:pPr>
        <w:pStyle w:val="Default"/>
        <w:ind w:right="-93"/>
        <w:jc w:val="center"/>
        <w:rPr>
          <w:sz w:val="20"/>
          <w:szCs w:val="20"/>
        </w:rPr>
      </w:pPr>
      <w:r>
        <w:rPr>
          <w:sz w:val="20"/>
          <w:szCs w:val="20"/>
        </w:rPr>
        <w:t>ANEXO I</w:t>
      </w:r>
    </w:p>
    <w:p w14:paraId="053AEF93" w14:textId="77777777" w:rsidR="00BD6AEC" w:rsidRDefault="00000000">
      <w:pPr>
        <w:pStyle w:val="Default"/>
        <w:ind w:right="-93"/>
        <w:jc w:val="center"/>
        <w:rPr>
          <w:b/>
          <w:sz w:val="20"/>
          <w:szCs w:val="20"/>
        </w:rPr>
      </w:pPr>
      <w:r>
        <w:rPr>
          <w:b/>
          <w:sz w:val="20"/>
          <w:szCs w:val="20"/>
        </w:rPr>
        <w:t>MODELO DE DECLARAÇÃO NOS TERMOS DO INCISO XXXIII DO ARTIGO 7º DA CONSTITUIÇÃO FEDERAL</w:t>
      </w:r>
    </w:p>
    <w:p w14:paraId="4105930C" w14:textId="77777777" w:rsidR="00BD6AEC" w:rsidRDefault="00BD6AEC">
      <w:pPr>
        <w:pStyle w:val="Default"/>
        <w:ind w:right="-93"/>
        <w:jc w:val="center"/>
        <w:rPr>
          <w:b/>
          <w:sz w:val="20"/>
          <w:szCs w:val="20"/>
        </w:rPr>
      </w:pPr>
    </w:p>
    <w:p w14:paraId="0DE7197D" w14:textId="77777777" w:rsidR="00BD6AEC" w:rsidRDefault="00BD6AEC">
      <w:pPr>
        <w:pStyle w:val="Default"/>
        <w:ind w:right="-93"/>
        <w:jc w:val="center"/>
        <w:rPr>
          <w:b/>
          <w:sz w:val="20"/>
          <w:szCs w:val="20"/>
        </w:rPr>
      </w:pPr>
    </w:p>
    <w:p w14:paraId="75C999FD" w14:textId="77777777" w:rsidR="00BD6AEC" w:rsidRDefault="00BD6AEC">
      <w:pPr>
        <w:pStyle w:val="Default"/>
        <w:ind w:right="-93"/>
        <w:jc w:val="center"/>
        <w:rPr>
          <w:b/>
          <w:sz w:val="20"/>
          <w:szCs w:val="20"/>
        </w:rPr>
      </w:pPr>
    </w:p>
    <w:p w14:paraId="522566FC" w14:textId="77777777" w:rsidR="00BD6AEC" w:rsidRDefault="00BD6AEC">
      <w:pPr>
        <w:pStyle w:val="Default"/>
        <w:ind w:right="-93"/>
        <w:jc w:val="center"/>
        <w:rPr>
          <w:b/>
          <w:sz w:val="20"/>
          <w:szCs w:val="20"/>
        </w:rPr>
      </w:pPr>
    </w:p>
    <w:p w14:paraId="7FECB6EC" w14:textId="77777777" w:rsidR="00BD6AEC" w:rsidRDefault="00000000">
      <w:pPr>
        <w:spacing w:before="197"/>
        <w:ind w:left="530" w:right="-93"/>
        <w:rPr>
          <w:rFonts w:ascii="Verdana" w:hAnsi="Verdana"/>
          <w:b/>
          <w:sz w:val="20"/>
          <w:szCs w:val="20"/>
        </w:rPr>
      </w:pPr>
      <w:r>
        <w:rPr>
          <w:rFonts w:ascii="Verdana" w:hAnsi="Verdana"/>
          <w:b/>
          <w:sz w:val="20"/>
          <w:szCs w:val="20"/>
        </w:rPr>
        <w:t>(PAPEL TIMBRADO DA EMPRESA)</w:t>
      </w:r>
    </w:p>
    <w:p w14:paraId="373272B9" w14:textId="77777777" w:rsidR="00BD6AEC" w:rsidRDefault="00BD6AEC">
      <w:pPr>
        <w:pStyle w:val="Corpodetexto"/>
        <w:ind w:right="-93"/>
        <w:rPr>
          <w:rFonts w:ascii="Verdana" w:hAnsi="Verdana"/>
          <w:b/>
          <w:sz w:val="20"/>
          <w:szCs w:val="20"/>
        </w:rPr>
      </w:pPr>
    </w:p>
    <w:p w14:paraId="2567E7C5" w14:textId="77777777" w:rsidR="00BD6AEC" w:rsidRDefault="00000000">
      <w:pPr>
        <w:pStyle w:val="Corpodetexto"/>
        <w:spacing w:before="193"/>
        <w:ind w:left="530" w:right="-93"/>
        <w:rPr>
          <w:rFonts w:ascii="Verdana" w:hAnsi="Verdana"/>
          <w:sz w:val="20"/>
          <w:szCs w:val="20"/>
        </w:rPr>
      </w:pPr>
      <w:r>
        <w:rPr>
          <w:rFonts w:ascii="Verdana" w:hAnsi="Verdana"/>
          <w:sz w:val="20"/>
          <w:szCs w:val="20"/>
        </w:rPr>
        <w:t>..............................................., INSCRITO NO CNPJ Nº ..........................., POR INTERMÉDIO DE   SEU   REPRESENTANTE   LEGAL   O(</w:t>
      </w:r>
      <w:proofErr w:type="gramStart"/>
      <w:r>
        <w:rPr>
          <w:rFonts w:ascii="Verdana" w:hAnsi="Verdana"/>
          <w:sz w:val="20"/>
          <w:szCs w:val="20"/>
        </w:rPr>
        <w:t xml:space="preserve">A)   </w:t>
      </w:r>
      <w:proofErr w:type="gramEnd"/>
      <w:r>
        <w:rPr>
          <w:rFonts w:ascii="Verdana" w:hAnsi="Verdana"/>
          <w:sz w:val="20"/>
          <w:szCs w:val="20"/>
        </w:rPr>
        <w:t>SR(A)   .................................,   PORTADOR(A)</w:t>
      </w:r>
      <w:r>
        <w:rPr>
          <w:rFonts w:ascii="Verdana" w:hAnsi="Verdana"/>
          <w:spacing w:val="-16"/>
          <w:sz w:val="20"/>
          <w:szCs w:val="20"/>
        </w:rPr>
        <w:t xml:space="preserve"> </w:t>
      </w:r>
      <w:r>
        <w:rPr>
          <w:rFonts w:ascii="Verdana" w:hAnsi="Verdana"/>
          <w:sz w:val="20"/>
          <w:szCs w:val="20"/>
        </w:rPr>
        <w:t>DA</w:t>
      </w:r>
    </w:p>
    <w:p w14:paraId="1E332BC3" w14:textId="77777777" w:rsidR="00BD6AEC" w:rsidRDefault="00000000">
      <w:pPr>
        <w:pStyle w:val="Corpodetexto"/>
        <w:spacing w:before="3"/>
        <w:ind w:left="530" w:right="-93"/>
        <w:rPr>
          <w:rFonts w:ascii="Verdana" w:hAnsi="Verdana"/>
          <w:sz w:val="20"/>
          <w:szCs w:val="20"/>
        </w:rPr>
      </w:pPr>
      <w:r>
        <w:rPr>
          <w:rFonts w:ascii="Verdana" w:hAnsi="Verdana"/>
          <w:sz w:val="20"/>
          <w:szCs w:val="20"/>
        </w:rPr>
        <w:t>CARTEIRA DE IDENTIDADE Nº ................ E CPF Nº............................, DECLARA, PARA FINS DO DISPOSTO NO INC. V DO ART. Nº 27 DA LEI Nº 8.666, DE 21 DE JUNHO DE 1993, ACRESCIDO</w:t>
      </w:r>
      <w:r>
        <w:rPr>
          <w:rFonts w:ascii="Verdana" w:hAnsi="Verdana"/>
          <w:spacing w:val="20"/>
          <w:sz w:val="20"/>
          <w:szCs w:val="20"/>
        </w:rPr>
        <w:t xml:space="preserve"> </w:t>
      </w:r>
      <w:r>
        <w:rPr>
          <w:rFonts w:ascii="Verdana" w:hAnsi="Verdana"/>
          <w:sz w:val="20"/>
          <w:szCs w:val="20"/>
        </w:rPr>
        <w:t>PELA</w:t>
      </w:r>
      <w:r>
        <w:rPr>
          <w:rFonts w:ascii="Verdana" w:hAnsi="Verdana"/>
          <w:spacing w:val="22"/>
          <w:sz w:val="20"/>
          <w:szCs w:val="20"/>
        </w:rPr>
        <w:t xml:space="preserve"> </w:t>
      </w:r>
      <w:r>
        <w:rPr>
          <w:rFonts w:ascii="Verdana" w:hAnsi="Verdana"/>
          <w:sz w:val="20"/>
          <w:szCs w:val="20"/>
        </w:rPr>
        <w:t>LEI</w:t>
      </w:r>
      <w:r>
        <w:rPr>
          <w:rFonts w:ascii="Verdana" w:hAnsi="Verdana"/>
          <w:spacing w:val="23"/>
          <w:sz w:val="20"/>
          <w:szCs w:val="20"/>
        </w:rPr>
        <w:t xml:space="preserve"> </w:t>
      </w:r>
      <w:r>
        <w:rPr>
          <w:rFonts w:ascii="Verdana" w:hAnsi="Verdana"/>
          <w:sz w:val="20"/>
          <w:szCs w:val="20"/>
        </w:rPr>
        <w:t>Nº</w:t>
      </w:r>
      <w:r>
        <w:rPr>
          <w:rFonts w:ascii="Verdana" w:hAnsi="Verdana"/>
          <w:spacing w:val="18"/>
          <w:sz w:val="20"/>
          <w:szCs w:val="20"/>
        </w:rPr>
        <w:t xml:space="preserve"> </w:t>
      </w:r>
      <w:r>
        <w:rPr>
          <w:rFonts w:ascii="Verdana" w:hAnsi="Verdana"/>
          <w:sz w:val="20"/>
          <w:szCs w:val="20"/>
        </w:rPr>
        <w:t>9.854,</w:t>
      </w:r>
      <w:r>
        <w:rPr>
          <w:rFonts w:ascii="Verdana" w:hAnsi="Verdana"/>
          <w:spacing w:val="24"/>
          <w:sz w:val="20"/>
          <w:szCs w:val="20"/>
        </w:rPr>
        <w:t xml:space="preserve"> </w:t>
      </w:r>
      <w:r>
        <w:rPr>
          <w:rFonts w:ascii="Verdana" w:hAnsi="Verdana"/>
          <w:sz w:val="20"/>
          <w:szCs w:val="20"/>
        </w:rPr>
        <w:t>DE</w:t>
      </w:r>
      <w:r>
        <w:rPr>
          <w:rFonts w:ascii="Verdana" w:hAnsi="Verdana"/>
          <w:spacing w:val="18"/>
          <w:sz w:val="20"/>
          <w:szCs w:val="20"/>
        </w:rPr>
        <w:t xml:space="preserve"> </w:t>
      </w:r>
      <w:r>
        <w:rPr>
          <w:rFonts w:ascii="Verdana" w:hAnsi="Verdana"/>
          <w:sz w:val="20"/>
          <w:szCs w:val="20"/>
        </w:rPr>
        <w:t>27</w:t>
      </w:r>
      <w:r>
        <w:rPr>
          <w:rFonts w:ascii="Verdana" w:hAnsi="Verdana"/>
          <w:spacing w:val="24"/>
          <w:sz w:val="20"/>
          <w:szCs w:val="20"/>
        </w:rPr>
        <w:t xml:space="preserve"> </w:t>
      </w:r>
      <w:r>
        <w:rPr>
          <w:rFonts w:ascii="Verdana" w:hAnsi="Verdana"/>
          <w:sz w:val="20"/>
          <w:szCs w:val="20"/>
        </w:rPr>
        <w:t>DE</w:t>
      </w:r>
      <w:r>
        <w:rPr>
          <w:rFonts w:ascii="Verdana" w:hAnsi="Verdana"/>
          <w:spacing w:val="23"/>
          <w:sz w:val="20"/>
          <w:szCs w:val="20"/>
        </w:rPr>
        <w:t xml:space="preserve"> </w:t>
      </w:r>
      <w:r>
        <w:rPr>
          <w:rFonts w:ascii="Verdana" w:hAnsi="Verdana"/>
          <w:sz w:val="20"/>
          <w:szCs w:val="20"/>
        </w:rPr>
        <w:t>OUTUBRO</w:t>
      </w:r>
      <w:r>
        <w:rPr>
          <w:rFonts w:ascii="Verdana" w:hAnsi="Verdana"/>
          <w:spacing w:val="21"/>
          <w:sz w:val="20"/>
          <w:szCs w:val="20"/>
        </w:rPr>
        <w:t xml:space="preserve"> </w:t>
      </w:r>
      <w:r>
        <w:rPr>
          <w:rFonts w:ascii="Verdana" w:hAnsi="Verdana"/>
          <w:sz w:val="20"/>
          <w:szCs w:val="20"/>
        </w:rPr>
        <w:t>DE</w:t>
      </w:r>
      <w:r>
        <w:rPr>
          <w:rFonts w:ascii="Verdana" w:hAnsi="Verdana"/>
          <w:spacing w:val="15"/>
          <w:sz w:val="20"/>
          <w:szCs w:val="20"/>
        </w:rPr>
        <w:t xml:space="preserve"> </w:t>
      </w:r>
      <w:r>
        <w:rPr>
          <w:rFonts w:ascii="Verdana" w:hAnsi="Verdana"/>
          <w:sz w:val="20"/>
          <w:szCs w:val="20"/>
        </w:rPr>
        <w:t>1999,</w:t>
      </w:r>
      <w:r>
        <w:rPr>
          <w:rFonts w:ascii="Verdana" w:hAnsi="Verdana"/>
          <w:spacing w:val="24"/>
          <w:sz w:val="20"/>
          <w:szCs w:val="20"/>
        </w:rPr>
        <w:t xml:space="preserve"> </w:t>
      </w:r>
      <w:r>
        <w:rPr>
          <w:rFonts w:ascii="Verdana" w:hAnsi="Verdana"/>
          <w:sz w:val="20"/>
          <w:szCs w:val="20"/>
        </w:rPr>
        <w:t>QUE</w:t>
      </w:r>
      <w:r>
        <w:rPr>
          <w:rFonts w:ascii="Verdana" w:hAnsi="Verdana"/>
          <w:spacing w:val="24"/>
          <w:sz w:val="20"/>
          <w:szCs w:val="20"/>
        </w:rPr>
        <w:t xml:space="preserve"> </w:t>
      </w:r>
      <w:r>
        <w:rPr>
          <w:rFonts w:ascii="Verdana" w:hAnsi="Verdana"/>
          <w:sz w:val="20"/>
          <w:szCs w:val="20"/>
        </w:rPr>
        <w:t>NÃO</w:t>
      </w:r>
      <w:r>
        <w:rPr>
          <w:rFonts w:ascii="Verdana" w:hAnsi="Verdana"/>
          <w:spacing w:val="20"/>
          <w:sz w:val="20"/>
          <w:szCs w:val="20"/>
        </w:rPr>
        <w:t xml:space="preserve"> </w:t>
      </w:r>
      <w:r>
        <w:rPr>
          <w:rFonts w:ascii="Verdana" w:hAnsi="Verdana"/>
          <w:sz w:val="20"/>
          <w:szCs w:val="20"/>
        </w:rPr>
        <w:t>EMPREGA</w:t>
      </w:r>
      <w:r>
        <w:rPr>
          <w:rFonts w:ascii="Verdana" w:hAnsi="Verdana"/>
          <w:spacing w:val="20"/>
          <w:sz w:val="20"/>
          <w:szCs w:val="20"/>
        </w:rPr>
        <w:t xml:space="preserve"> </w:t>
      </w:r>
      <w:r>
        <w:rPr>
          <w:rFonts w:ascii="Verdana" w:hAnsi="Verdana"/>
          <w:sz w:val="20"/>
          <w:szCs w:val="20"/>
        </w:rPr>
        <w:t>MENOR</w:t>
      </w:r>
      <w:r>
        <w:rPr>
          <w:rFonts w:ascii="Verdana" w:hAnsi="Verdana"/>
          <w:spacing w:val="26"/>
          <w:sz w:val="20"/>
          <w:szCs w:val="20"/>
        </w:rPr>
        <w:t xml:space="preserve"> </w:t>
      </w:r>
      <w:r>
        <w:rPr>
          <w:rFonts w:ascii="Verdana" w:hAnsi="Verdana"/>
          <w:sz w:val="20"/>
          <w:szCs w:val="20"/>
        </w:rPr>
        <w:t>DE</w:t>
      </w:r>
    </w:p>
    <w:p w14:paraId="2C229E59" w14:textId="77777777" w:rsidR="00BD6AEC" w:rsidRDefault="00BD6AEC">
      <w:pPr>
        <w:pStyle w:val="Corpodetexto"/>
        <w:spacing w:before="2"/>
        <w:ind w:right="-93"/>
        <w:rPr>
          <w:rFonts w:ascii="Verdana" w:hAnsi="Verdana"/>
          <w:sz w:val="20"/>
          <w:szCs w:val="20"/>
        </w:rPr>
      </w:pPr>
    </w:p>
    <w:p w14:paraId="47219340" w14:textId="77777777" w:rsidR="00BD6AEC" w:rsidRDefault="00000000">
      <w:pPr>
        <w:pStyle w:val="Corpodetexto"/>
        <w:ind w:left="530" w:right="-93"/>
        <w:rPr>
          <w:rFonts w:ascii="Verdana" w:hAnsi="Verdana"/>
          <w:sz w:val="20"/>
          <w:szCs w:val="20"/>
        </w:rPr>
      </w:pPr>
      <w:r>
        <w:rPr>
          <w:rFonts w:ascii="Verdana" w:hAnsi="Verdana"/>
          <w:sz w:val="20"/>
          <w:szCs w:val="20"/>
        </w:rPr>
        <w:t>DEZOITO ANOS EM TRABALHO NOTURNO, PERIGOSO OU INSALUBRE E NÃO EMPREGA MENOR DE DEZESSEIS ANOS.</w:t>
      </w:r>
    </w:p>
    <w:p w14:paraId="6E1ACCB3" w14:textId="77777777" w:rsidR="00BD6AEC" w:rsidRDefault="00BD6AEC">
      <w:pPr>
        <w:pStyle w:val="Corpodetexto"/>
        <w:ind w:right="-93"/>
        <w:rPr>
          <w:rFonts w:ascii="Verdana" w:hAnsi="Verdana"/>
          <w:sz w:val="20"/>
          <w:szCs w:val="20"/>
        </w:rPr>
      </w:pPr>
    </w:p>
    <w:p w14:paraId="152BCFB0" w14:textId="77777777" w:rsidR="00BD6AEC" w:rsidRDefault="00000000">
      <w:pPr>
        <w:pStyle w:val="Corpodetexto"/>
        <w:ind w:left="530" w:right="-93"/>
        <w:rPr>
          <w:rFonts w:ascii="Verdana" w:hAnsi="Verdana"/>
          <w:sz w:val="20"/>
          <w:szCs w:val="20"/>
        </w:rPr>
      </w:pPr>
      <w:r>
        <w:rPr>
          <w:rFonts w:ascii="Verdana" w:hAnsi="Verdana"/>
          <w:sz w:val="20"/>
          <w:szCs w:val="20"/>
        </w:rPr>
        <w:t xml:space="preserve">RESSALVA: EMPREGA MENOR, A PARTIR DE QUATORZE ANOS, NA CONDIÇÃO DE APRENDIZ </w:t>
      </w:r>
      <w:proofErr w:type="gramStart"/>
      <w:r>
        <w:rPr>
          <w:rFonts w:ascii="Verdana" w:hAnsi="Verdana"/>
          <w:sz w:val="20"/>
          <w:szCs w:val="20"/>
        </w:rPr>
        <w:t>( )</w:t>
      </w:r>
      <w:proofErr w:type="gramEnd"/>
      <w:r>
        <w:rPr>
          <w:rFonts w:ascii="Verdana" w:hAnsi="Verdana"/>
          <w:sz w:val="20"/>
          <w:szCs w:val="20"/>
          <w:vertAlign w:val="superscript"/>
        </w:rPr>
        <w:t>1</w:t>
      </w:r>
      <w:r>
        <w:rPr>
          <w:rFonts w:ascii="Verdana" w:hAnsi="Verdana"/>
          <w:sz w:val="20"/>
          <w:szCs w:val="20"/>
        </w:rPr>
        <w:t>.</w:t>
      </w:r>
    </w:p>
    <w:p w14:paraId="4CCB52B3" w14:textId="77777777" w:rsidR="00BD6AEC" w:rsidRDefault="00BD6AEC">
      <w:pPr>
        <w:pStyle w:val="Corpodetexto"/>
        <w:ind w:right="-93"/>
        <w:rPr>
          <w:rFonts w:ascii="Verdana" w:hAnsi="Verdana"/>
          <w:sz w:val="20"/>
          <w:szCs w:val="20"/>
        </w:rPr>
      </w:pPr>
    </w:p>
    <w:p w14:paraId="2F308CF9" w14:textId="77777777" w:rsidR="00BD6AEC" w:rsidRDefault="00000000">
      <w:pPr>
        <w:pStyle w:val="Corpodetexto"/>
        <w:spacing w:before="171"/>
        <w:ind w:right="-93"/>
        <w:jc w:val="right"/>
        <w:rPr>
          <w:rFonts w:ascii="Verdana" w:hAnsi="Verdana"/>
          <w:sz w:val="20"/>
          <w:szCs w:val="20"/>
        </w:rPr>
      </w:pPr>
      <w:r>
        <w:rPr>
          <w:rFonts w:ascii="Verdana" w:hAnsi="Verdana"/>
          <w:w w:val="90"/>
          <w:sz w:val="20"/>
          <w:szCs w:val="20"/>
        </w:rPr>
        <w:t>...............................</w:t>
      </w:r>
    </w:p>
    <w:p w14:paraId="749CEE2B" w14:textId="77777777" w:rsidR="00BD6AEC" w:rsidRDefault="00000000">
      <w:pPr>
        <w:pStyle w:val="Corpodetexto"/>
        <w:spacing w:before="2"/>
        <w:ind w:right="-93"/>
        <w:jc w:val="right"/>
        <w:rPr>
          <w:rFonts w:ascii="Verdana" w:hAnsi="Verdana"/>
          <w:w w:val="90"/>
          <w:sz w:val="20"/>
          <w:szCs w:val="20"/>
        </w:rPr>
      </w:pPr>
      <w:r>
        <w:rPr>
          <w:rFonts w:ascii="Verdana" w:hAnsi="Verdana"/>
          <w:w w:val="90"/>
          <w:sz w:val="20"/>
          <w:szCs w:val="20"/>
        </w:rPr>
        <w:t>(DATA)</w:t>
      </w:r>
    </w:p>
    <w:p w14:paraId="4369CCED" w14:textId="77777777" w:rsidR="00BD6AEC" w:rsidRDefault="00BD6AEC">
      <w:pPr>
        <w:pStyle w:val="Corpodetexto"/>
        <w:spacing w:before="2"/>
        <w:ind w:right="-93"/>
        <w:jc w:val="right"/>
        <w:rPr>
          <w:rFonts w:ascii="Verdana" w:hAnsi="Verdana"/>
          <w:w w:val="90"/>
          <w:sz w:val="20"/>
          <w:szCs w:val="20"/>
        </w:rPr>
      </w:pPr>
    </w:p>
    <w:p w14:paraId="4CE769C0" w14:textId="77777777" w:rsidR="00BD6AEC" w:rsidRDefault="00BD6AEC">
      <w:pPr>
        <w:pStyle w:val="Corpodetexto"/>
        <w:spacing w:before="2"/>
        <w:ind w:right="-93"/>
        <w:jc w:val="right"/>
        <w:rPr>
          <w:rFonts w:ascii="Verdana" w:hAnsi="Verdana"/>
          <w:w w:val="90"/>
          <w:sz w:val="20"/>
          <w:szCs w:val="20"/>
        </w:rPr>
      </w:pPr>
    </w:p>
    <w:p w14:paraId="64D0D9CB" w14:textId="77777777" w:rsidR="00BD6AEC" w:rsidRDefault="00BD6AEC">
      <w:pPr>
        <w:pStyle w:val="Corpodetexto"/>
        <w:spacing w:before="2"/>
        <w:ind w:right="-93"/>
        <w:jc w:val="right"/>
        <w:rPr>
          <w:rFonts w:ascii="Verdana" w:hAnsi="Verdana"/>
          <w:w w:val="90"/>
          <w:sz w:val="20"/>
          <w:szCs w:val="20"/>
        </w:rPr>
      </w:pPr>
    </w:p>
    <w:p w14:paraId="3B4021EE" w14:textId="77777777" w:rsidR="00BD6AEC" w:rsidRDefault="00BD6AEC">
      <w:pPr>
        <w:pStyle w:val="Corpodetexto"/>
        <w:spacing w:before="2"/>
        <w:ind w:right="-93"/>
        <w:jc w:val="right"/>
        <w:rPr>
          <w:rFonts w:ascii="Verdana" w:hAnsi="Verdana"/>
          <w:w w:val="90"/>
          <w:sz w:val="20"/>
          <w:szCs w:val="20"/>
        </w:rPr>
      </w:pPr>
    </w:p>
    <w:p w14:paraId="2662717E" w14:textId="77777777" w:rsidR="00BD6AEC" w:rsidRDefault="00BD6AEC">
      <w:pPr>
        <w:pStyle w:val="Corpodetexto"/>
        <w:spacing w:before="2"/>
        <w:ind w:right="-93"/>
        <w:jc w:val="right"/>
        <w:rPr>
          <w:rFonts w:ascii="Verdana" w:hAnsi="Verdana"/>
          <w:w w:val="90"/>
          <w:sz w:val="20"/>
          <w:szCs w:val="20"/>
        </w:rPr>
      </w:pPr>
    </w:p>
    <w:p w14:paraId="29A8B3EF" w14:textId="77777777" w:rsidR="00BD6AEC" w:rsidRDefault="00BD6AEC">
      <w:pPr>
        <w:pStyle w:val="Corpodetexto"/>
        <w:spacing w:before="2"/>
        <w:ind w:right="-93"/>
        <w:jc w:val="right"/>
        <w:rPr>
          <w:rFonts w:ascii="Verdana" w:hAnsi="Verdana"/>
          <w:w w:val="90"/>
          <w:sz w:val="20"/>
          <w:szCs w:val="20"/>
        </w:rPr>
      </w:pPr>
    </w:p>
    <w:p w14:paraId="480BA467" w14:textId="77777777" w:rsidR="00BD6AEC" w:rsidRDefault="00BD6AEC">
      <w:pPr>
        <w:pStyle w:val="Corpodetexto"/>
        <w:spacing w:before="2"/>
        <w:ind w:right="-93"/>
        <w:jc w:val="right"/>
        <w:rPr>
          <w:rFonts w:ascii="Verdana" w:hAnsi="Verdana"/>
          <w:w w:val="90"/>
          <w:sz w:val="20"/>
          <w:szCs w:val="20"/>
        </w:rPr>
      </w:pPr>
    </w:p>
    <w:p w14:paraId="01AECF53" w14:textId="77777777" w:rsidR="00BD6AEC" w:rsidRDefault="00BD6AEC">
      <w:pPr>
        <w:pStyle w:val="Corpodetexto"/>
        <w:spacing w:before="2"/>
        <w:ind w:right="-93"/>
        <w:jc w:val="right"/>
        <w:rPr>
          <w:rFonts w:ascii="Verdana" w:hAnsi="Verdana"/>
          <w:w w:val="90"/>
          <w:sz w:val="20"/>
          <w:szCs w:val="20"/>
        </w:rPr>
      </w:pPr>
    </w:p>
    <w:p w14:paraId="2A5456B4" w14:textId="77777777" w:rsidR="00BD6AEC" w:rsidRDefault="00BD6AEC">
      <w:pPr>
        <w:pStyle w:val="Corpodetexto"/>
        <w:spacing w:before="2"/>
        <w:ind w:right="-93"/>
        <w:jc w:val="right"/>
        <w:rPr>
          <w:rFonts w:ascii="Verdana" w:hAnsi="Verdana"/>
          <w:w w:val="90"/>
          <w:sz w:val="20"/>
          <w:szCs w:val="20"/>
        </w:rPr>
      </w:pPr>
    </w:p>
    <w:p w14:paraId="008F100A" w14:textId="77777777" w:rsidR="00BD6AEC" w:rsidRDefault="00BD6AEC">
      <w:pPr>
        <w:pStyle w:val="Corpodetexto"/>
        <w:spacing w:before="2"/>
        <w:ind w:right="-93"/>
        <w:jc w:val="right"/>
        <w:rPr>
          <w:rFonts w:ascii="Verdana" w:hAnsi="Verdana"/>
          <w:w w:val="90"/>
          <w:sz w:val="20"/>
          <w:szCs w:val="20"/>
        </w:rPr>
      </w:pPr>
    </w:p>
    <w:p w14:paraId="0B66EF2E" w14:textId="77777777" w:rsidR="00BD6AEC" w:rsidRDefault="00BD6AEC">
      <w:pPr>
        <w:pStyle w:val="Corpodetexto"/>
        <w:spacing w:before="2"/>
        <w:ind w:right="-93"/>
        <w:jc w:val="right"/>
        <w:rPr>
          <w:rFonts w:ascii="Verdana" w:hAnsi="Verdana"/>
          <w:w w:val="90"/>
          <w:sz w:val="20"/>
          <w:szCs w:val="20"/>
        </w:rPr>
      </w:pPr>
    </w:p>
    <w:p w14:paraId="06F27D40" w14:textId="77777777" w:rsidR="00BD6AEC" w:rsidRDefault="00BD6AEC">
      <w:pPr>
        <w:pStyle w:val="Corpodetexto"/>
        <w:spacing w:before="2"/>
        <w:ind w:right="-93"/>
        <w:jc w:val="right"/>
        <w:rPr>
          <w:rFonts w:ascii="Verdana" w:hAnsi="Verdana"/>
          <w:w w:val="90"/>
          <w:sz w:val="20"/>
          <w:szCs w:val="20"/>
        </w:rPr>
      </w:pPr>
    </w:p>
    <w:p w14:paraId="1FBBAE72" w14:textId="77777777" w:rsidR="00BD6AEC" w:rsidRDefault="00BD6AEC">
      <w:pPr>
        <w:pStyle w:val="Corpodetexto"/>
        <w:spacing w:before="2"/>
        <w:ind w:right="-93"/>
        <w:jc w:val="right"/>
        <w:rPr>
          <w:rFonts w:ascii="Verdana" w:hAnsi="Verdana"/>
          <w:w w:val="90"/>
          <w:sz w:val="20"/>
          <w:szCs w:val="20"/>
        </w:rPr>
      </w:pPr>
    </w:p>
    <w:p w14:paraId="7E20115B" w14:textId="77777777" w:rsidR="00BD6AEC" w:rsidRDefault="00BD6AEC">
      <w:pPr>
        <w:pStyle w:val="Corpodetexto"/>
        <w:spacing w:before="2"/>
        <w:ind w:right="-93"/>
        <w:jc w:val="right"/>
        <w:rPr>
          <w:rFonts w:ascii="Verdana" w:hAnsi="Verdana"/>
          <w:w w:val="90"/>
          <w:sz w:val="20"/>
          <w:szCs w:val="20"/>
        </w:rPr>
      </w:pPr>
    </w:p>
    <w:p w14:paraId="2F46D29F" w14:textId="77777777" w:rsidR="00BD6AEC" w:rsidRDefault="00BD6AEC">
      <w:pPr>
        <w:pStyle w:val="Corpodetexto"/>
        <w:spacing w:before="2"/>
        <w:ind w:right="-93"/>
        <w:jc w:val="right"/>
        <w:rPr>
          <w:rFonts w:ascii="Verdana" w:hAnsi="Verdana"/>
          <w:w w:val="90"/>
          <w:sz w:val="20"/>
          <w:szCs w:val="20"/>
        </w:rPr>
      </w:pPr>
    </w:p>
    <w:p w14:paraId="4B0AF80D" w14:textId="77777777" w:rsidR="00BD6AEC" w:rsidRDefault="00BD6AEC">
      <w:pPr>
        <w:pStyle w:val="Corpodetexto"/>
        <w:spacing w:before="2"/>
        <w:ind w:right="-93"/>
        <w:jc w:val="right"/>
        <w:rPr>
          <w:rFonts w:ascii="Verdana" w:hAnsi="Verdana"/>
          <w:w w:val="90"/>
          <w:sz w:val="20"/>
          <w:szCs w:val="20"/>
        </w:rPr>
      </w:pPr>
    </w:p>
    <w:p w14:paraId="7EDADFD6" w14:textId="77777777" w:rsidR="00BD6AEC" w:rsidRDefault="00BD6AEC">
      <w:pPr>
        <w:pStyle w:val="Corpodetexto"/>
        <w:spacing w:before="2"/>
        <w:ind w:right="-93"/>
        <w:jc w:val="right"/>
        <w:rPr>
          <w:rFonts w:ascii="Verdana" w:hAnsi="Verdana"/>
          <w:w w:val="90"/>
          <w:sz w:val="20"/>
          <w:szCs w:val="20"/>
        </w:rPr>
      </w:pPr>
    </w:p>
    <w:p w14:paraId="2DCA2222" w14:textId="77777777" w:rsidR="00BD6AEC" w:rsidRDefault="00BD6AEC">
      <w:pPr>
        <w:pStyle w:val="Corpodetexto"/>
        <w:spacing w:before="2"/>
        <w:ind w:right="-93"/>
        <w:jc w:val="right"/>
        <w:rPr>
          <w:rFonts w:ascii="Verdana" w:hAnsi="Verdana"/>
          <w:w w:val="90"/>
          <w:sz w:val="20"/>
          <w:szCs w:val="20"/>
        </w:rPr>
      </w:pPr>
    </w:p>
    <w:p w14:paraId="3E8C42E6" w14:textId="77777777" w:rsidR="00BD6AEC" w:rsidRDefault="00BD6AEC">
      <w:pPr>
        <w:pStyle w:val="Corpodetexto"/>
        <w:spacing w:before="2"/>
        <w:ind w:right="-93"/>
        <w:jc w:val="right"/>
        <w:rPr>
          <w:rFonts w:ascii="Verdana" w:hAnsi="Verdana"/>
          <w:w w:val="90"/>
          <w:sz w:val="20"/>
          <w:szCs w:val="20"/>
        </w:rPr>
      </w:pPr>
    </w:p>
    <w:p w14:paraId="25EF5583" w14:textId="77777777" w:rsidR="00BD6AEC" w:rsidRDefault="00BD6AEC">
      <w:pPr>
        <w:pStyle w:val="Corpodetexto"/>
        <w:spacing w:before="2"/>
        <w:ind w:right="-93"/>
        <w:jc w:val="right"/>
        <w:rPr>
          <w:rFonts w:ascii="Verdana" w:hAnsi="Verdana"/>
          <w:w w:val="90"/>
          <w:sz w:val="20"/>
          <w:szCs w:val="20"/>
        </w:rPr>
      </w:pPr>
    </w:p>
    <w:p w14:paraId="69B041E7" w14:textId="77777777" w:rsidR="00BD6AEC" w:rsidRDefault="00BD6AEC">
      <w:pPr>
        <w:pStyle w:val="Corpodetexto"/>
        <w:spacing w:before="2"/>
        <w:ind w:right="-93"/>
        <w:jc w:val="right"/>
        <w:rPr>
          <w:rFonts w:ascii="Verdana" w:hAnsi="Verdana"/>
          <w:w w:val="90"/>
          <w:sz w:val="20"/>
          <w:szCs w:val="20"/>
        </w:rPr>
      </w:pPr>
    </w:p>
    <w:p w14:paraId="29DD276A" w14:textId="77777777" w:rsidR="00BD6AEC" w:rsidRDefault="00BD6AEC">
      <w:pPr>
        <w:pStyle w:val="Corpodetexto"/>
        <w:spacing w:before="2"/>
        <w:ind w:right="-93"/>
        <w:jc w:val="right"/>
        <w:rPr>
          <w:rFonts w:ascii="Verdana" w:hAnsi="Verdana"/>
          <w:w w:val="90"/>
          <w:sz w:val="20"/>
          <w:szCs w:val="20"/>
        </w:rPr>
      </w:pPr>
    </w:p>
    <w:p w14:paraId="243DE7F3" w14:textId="77777777" w:rsidR="00BD6AEC" w:rsidRDefault="00BD6AEC">
      <w:pPr>
        <w:pStyle w:val="Corpodetexto"/>
        <w:spacing w:before="2"/>
        <w:ind w:right="-93"/>
        <w:jc w:val="right"/>
        <w:rPr>
          <w:rFonts w:ascii="Verdana" w:hAnsi="Verdana"/>
          <w:w w:val="90"/>
          <w:sz w:val="20"/>
          <w:szCs w:val="20"/>
        </w:rPr>
      </w:pPr>
    </w:p>
    <w:p w14:paraId="75F811F7" w14:textId="77777777" w:rsidR="00BD6AEC" w:rsidRDefault="00BD6AEC">
      <w:pPr>
        <w:pStyle w:val="Corpodetexto"/>
        <w:spacing w:before="2"/>
        <w:ind w:right="-93"/>
        <w:rPr>
          <w:rFonts w:ascii="Verdana" w:hAnsi="Verdana"/>
          <w:w w:val="90"/>
          <w:sz w:val="20"/>
          <w:szCs w:val="20"/>
        </w:rPr>
      </w:pPr>
    </w:p>
    <w:p w14:paraId="48D635E1" w14:textId="77777777" w:rsidR="00BD6AEC" w:rsidRDefault="00BD6AEC">
      <w:pPr>
        <w:pStyle w:val="Corpodetexto"/>
        <w:spacing w:before="2"/>
        <w:ind w:right="-93"/>
        <w:jc w:val="right"/>
        <w:rPr>
          <w:rFonts w:ascii="Verdana" w:hAnsi="Verdana"/>
          <w:w w:val="90"/>
          <w:sz w:val="20"/>
          <w:szCs w:val="20"/>
        </w:rPr>
      </w:pPr>
    </w:p>
    <w:p w14:paraId="5CDDCA09" w14:textId="77777777" w:rsidR="00BD6AEC" w:rsidRDefault="00000000">
      <w:pPr>
        <w:pStyle w:val="Corpodetexto"/>
        <w:spacing w:before="2"/>
        <w:ind w:right="-93"/>
        <w:jc w:val="center"/>
        <w:rPr>
          <w:rFonts w:ascii="Verdana" w:hAnsi="Verdana"/>
          <w:w w:val="90"/>
          <w:sz w:val="20"/>
          <w:szCs w:val="20"/>
        </w:rPr>
      </w:pPr>
      <w:r>
        <w:rPr>
          <w:rFonts w:ascii="Verdana" w:hAnsi="Verdana"/>
          <w:w w:val="90"/>
          <w:sz w:val="20"/>
          <w:szCs w:val="20"/>
        </w:rPr>
        <w:t>ANEXO II</w:t>
      </w:r>
    </w:p>
    <w:p w14:paraId="439C982E" w14:textId="77777777" w:rsidR="00BD6AEC" w:rsidRDefault="00000000">
      <w:pPr>
        <w:pStyle w:val="Corpodetexto"/>
        <w:spacing w:before="2"/>
        <w:ind w:right="-93"/>
        <w:jc w:val="center"/>
        <w:rPr>
          <w:rFonts w:ascii="Verdana" w:hAnsi="Verdana"/>
          <w:b/>
          <w:sz w:val="20"/>
          <w:szCs w:val="20"/>
        </w:rPr>
      </w:pPr>
      <w:r>
        <w:rPr>
          <w:rFonts w:ascii="Verdana" w:hAnsi="Verdana"/>
          <w:b/>
          <w:sz w:val="20"/>
          <w:szCs w:val="20"/>
        </w:rPr>
        <w:t>DECLARAÇAO DE QUALIDADE E SUSTENTABILIDADE AMBIETAL</w:t>
      </w:r>
    </w:p>
    <w:p w14:paraId="6986FF8A" w14:textId="77777777" w:rsidR="00BD6AEC" w:rsidRDefault="00BD6AEC">
      <w:pPr>
        <w:pStyle w:val="Corpodetexto"/>
        <w:spacing w:before="2"/>
        <w:ind w:right="-93"/>
        <w:jc w:val="center"/>
        <w:rPr>
          <w:rFonts w:ascii="Verdana" w:hAnsi="Verdana"/>
          <w:b/>
          <w:sz w:val="20"/>
          <w:szCs w:val="20"/>
        </w:rPr>
      </w:pPr>
    </w:p>
    <w:p w14:paraId="7B06415F" w14:textId="77777777" w:rsidR="00BD6AEC" w:rsidRDefault="00BD6AEC">
      <w:pPr>
        <w:pStyle w:val="Corpodetexto"/>
        <w:spacing w:before="2"/>
        <w:ind w:right="-93"/>
        <w:jc w:val="center"/>
        <w:rPr>
          <w:rFonts w:ascii="Verdana" w:hAnsi="Verdana"/>
          <w:b/>
          <w:sz w:val="20"/>
          <w:szCs w:val="20"/>
        </w:rPr>
      </w:pPr>
    </w:p>
    <w:p w14:paraId="7CE3941B" w14:textId="77777777" w:rsidR="006E069A" w:rsidRDefault="00000000" w:rsidP="006E069A">
      <w:pPr>
        <w:pStyle w:val="Corpodetexto"/>
        <w:tabs>
          <w:tab w:val="left" w:pos="2924"/>
          <w:tab w:val="left" w:pos="9450"/>
        </w:tabs>
        <w:spacing w:before="194"/>
        <w:ind w:right="49"/>
        <w:rPr>
          <w:rFonts w:ascii="Verdana" w:hAnsi="Verdana"/>
          <w:sz w:val="20"/>
          <w:szCs w:val="20"/>
        </w:rPr>
      </w:pPr>
      <w:r>
        <w:rPr>
          <w:rFonts w:ascii="Verdana" w:hAnsi="Verdana"/>
          <w:sz w:val="20"/>
          <w:szCs w:val="20"/>
        </w:rPr>
        <w:t>Para   fins   de   participação   na   Licitação    __________________</w:t>
      </w:r>
      <w:proofErr w:type="gramStart"/>
      <w:r>
        <w:rPr>
          <w:rFonts w:ascii="Verdana" w:hAnsi="Verdana"/>
          <w:sz w:val="20"/>
          <w:szCs w:val="20"/>
        </w:rPr>
        <w:t>_,a</w:t>
      </w:r>
      <w:proofErr w:type="gramEnd"/>
      <w:r>
        <w:rPr>
          <w:rFonts w:ascii="Verdana" w:hAnsi="Verdana"/>
          <w:sz w:val="20"/>
          <w:szCs w:val="20"/>
        </w:rPr>
        <w:t xml:space="preserve">  empresa</w:t>
      </w:r>
    </w:p>
    <w:p w14:paraId="774A5136" w14:textId="77777777" w:rsidR="006E069A" w:rsidRDefault="00000000" w:rsidP="006E069A">
      <w:pPr>
        <w:pStyle w:val="Corpodetexto"/>
        <w:tabs>
          <w:tab w:val="left" w:pos="2924"/>
          <w:tab w:val="left" w:pos="9450"/>
        </w:tabs>
        <w:spacing w:before="194"/>
        <w:ind w:right="49"/>
        <w:rPr>
          <w:rFonts w:ascii="Verdana" w:hAnsi="Verdana"/>
          <w:sz w:val="20"/>
          <w:szCs w:val="20"/>
        </w:rPr>
      </w:pPr>
      <w:r>
        <w:rPr>
          <w:rFonts w:ascii="Verdana" w:hAnsi="Verdana"/>
          <w:sz w:val="20"/>
          <w:szCs w:val="20"/>
          <w:u w:val="single"/>
        </w:rPr>
        <w:t xml:space="preserve"> </w:t>
      </w:r>
      <w:r>
        <w:rPr>
          <w:rFonts w:ascii="Verdana" w:hAnsi="Verdana"/>
          <w:sz w:val="20"/>
          <w:szCs w:val="20"/>
          <w:u w:val="single"/>
        </w:rPr>
        <w:tab/>
      </w:r>
      <w:r>
        <w:rPr>
          <w:rFonts w:ascii="Verdana" w:hAnsi="Verdana"/>
          <w:sz w:val="20"/>
          <w:szCs w:val="20"/>
        </w:rPr>
        <w:t xml:space="preserve">_, </w:t>
      </w:r>
    </w:p>
    <w:p w14:paraId="0A54D361" w14:textId="77777777" w:rsidR="006E069A" w:rsidRDefault="00000000" w:rsidP="006E069A">
      <w:pPr>
        <w:pStyle w:val="Corpodetexto"/>
        <w:tabs>
          <w:tab w:val="left" w:pos="2924"/>
          <w:tab w:val="left" w:pos="9450"/>
        </w:tabs>
        <w:spacing w:before="194"/>
        <w:ind w:right="49"/>
        <w:rPr>
          <w:rFonts w:ascii="Verdana" w:hAnsi="Verdana"/>
          <w:spacing w:val="-4"/>
          <w:sz w:val="20"/>
          <w:szCs w:val="20"/>
        </w:rPr>
      </w:pPr>
      <w:r>
        <w:rPr>
          <w:rFonts w:ascii="Verdana" w:hAnsi="Verdana"/>
          <w:sz w:val="20"/>
          <w:szCs w:val="20"/>
        </w:rPr>
        <w:t>inscrita no C.N.P.J sob</w:t>
      </w:r>
      <w:r>
        <w:rPr>
          <w:rFonts w:ascii="Verdana" w:hAnsi="Verdana"/>
          <w:spacing w:val="-34"/>
          <w:sz w:val="20"/>
          <w:szCs w:val="20"/>
        </w:rPr>
        <w:t xml:space="preserve"> </w:t>
      </w:r>
      <w:r>
        <w:rPr>
          <w:rFonts w:ascii="Verdana" w:hAnsi="Verdana"/>
          <w:sz w:val="20"/>
          <w:szCs w:val="20"/>
        </w:rPr>
        <w:t>o</w:t>
      </w:r>
      <w:r>
        <w:rPr>
          <w:rFonts w:ascii="Verdana" w:hAnsi="Verdana"/>
          <w:spacing w:val="-3"/>
          <w:sz w:val="20"/>
          <w:szCs w:val="20"/>
        </w:rPr>
        <w:t xml:space="preserve"> </w:t>
      </w:r>
      <w:r>
        <w:rPr>
          <w:rFonts w:ascii="Verdana" w:hAnsi="Verdana"/>
          <w:sz w:val="20"/>
          <w:szCs w:val="20"/>
        </w:rPr>
        <w:t>nº</w:t>
      </w:r>
      <w:r>
        <w:rPr>
          <w:rFonts w:ascii="Verdana" w:hAnsi="Verdana"/>
          <w:sz w:val="20"/>
          <w:szCs w:val="20"/>
          <w:u w:val="single"/>
        </w:rPr>
        <w:t xml:space="preserve"> </w:t>
      </w:r>
      <w:r>
        <w:rPr>
          <w:rFonts w:ascii="Verdana" w:hAnsi="Verdana"/>
          <w:sz w:val="20"/>
          <w:szCs w:val="20"/>
          <w:u w:val="single"/>
        </w:rPr>
        <w:tab/>
      </w:r>
      <w:r>
        <w:rPr>
          <w:rFonts w:ascii="Verdana" w:hAnsi="Verdana"/>
          <w:sz w:val="20"/>
          <w:szCs w:val="20"/>
        </w:rPr>
        <w:t xml:space="preserve">, </w:t>
      </w:r>
      <w:r>
        <w:rPr>
          <w:rFonts w:ascii="Verdana" w:hAnsi="Verdana"/>
          <w:spacing w:val="-10"/>
          <w:sz w:val="20"/>
          <w:szCs w:val="20"/>
        </w:rPr>
        <w:t xml:space="preserve">por </w:t>
      </w:r>
      <w:r>
        <w:rPr>
          <w:rFonts w:ascii="Verdana" w:hAnsi="Verdana"/>
          <w:sz w:val="20"/>
          <w:szCs w:val="20"/>
        </w:rPr>
        <w:t xml:space="preserve">intermédio </w:t>
      </w:r>
      <w:proofErr w:type="gramStart"/>
      <w:r>
        <w:rPr>
          <w:rFonts w:ascii="Verdana" w:hAnsi="Verdana"/>
          <w:sz w:val="20"/>
          <w:szCs w:val="20"/>
        </w:rPr>
        <w:t>de  seu</w:t>
      </w:r>
      <w:proofErr w:type="gramEnd"/>
      <w:r>
        <w:rPr>
          <w:rFonts w:ascii="Verdana" w:hAnsi="Verdana"/>
          <w:sz w:val="20"/>
          <w:szCs w:val="20"/>
        </w:rPr>
        <w:t xml:space="preserve"> representante legal, o</w:t>
      </w:r>
      <w:r>
        <w:rPr>
          <w:rFonts w:ascii="Verdana" w:hAnsi="Verdana"/>
          <w:spacing w:val="-27"/>
          <w:sz w:val="20"/>
          <w:szCs w:val="20"/>
        </w:rPr>
        <w:t xml:space="preserve"> </w:t>
      </w:r>
      <w:r>
        <w:rPr>
          <w:rFonts w:ascii="Verdana" w:hAnsi="Verdana"/>
          <w:sz w:val="20"/>
          <w:szCs w:val="20"/>
        </w:rPr>
        <w:t>(a)</w:t>
      </w:r>
      <w:r>
        <w:rPr>
          <w:rFonts w:ascii="Verdana" w:hAnsi="Verdana"/>
          <w:spacing w:val="-4"/>
          <w:sz w:val="20"/>
          <w:szCs w:val="20"/>
        </w:rPr>
        <w:t xml:space="preserve"> </w:t>
      </w:r>
    </w:p>
    <w:p w14:paraId="2AD9982F" w14:textId="78B01A36" w:rsidR="006E069A" w:rsidRDefault="00000000" w:rsidP="006E069A">
      <w:pPr>
        <w:pStyle w:val="Corpodetexto"/>
        <w:tabs>
          <w:tab w:val="left" w:pos="2924"/>
          <w:tab w:val="left" w:pos="9450"/>
        </w:tabs>
        <w:spacing w:before="194"/>
        <w:ind w:right="49"/>
        <w:rPr>
          <w:rFonts w:ascii="Verdana" w:hAnsi="Verdana"/>
          <w:sz w:val="20"/>
          <w:szCs w:val="20"/>
          <w:u w:val="single"/>
        </w:rPr>
      </w:pPr>
      <w:proofErr w:type="spellStart"/>
      <w:r>
        <w:rPr>
          <w:rFonts w:ascii="Verdana" w:hAnsi="Verdana"/>
          <w:sz w:val="20"/>
          <w:szCs w:val="20"/>
        </w:rPr>
        <w:t>Sr</w:t>
      </w:r>
      <w:proofErr w:type="spellEnd"/>
      <w:r>
        <w:rPr>
          <w:rFonts w:ascii="Verdana" w:hAnsi="Verdana"/>
          <w:sz w:val="20"/>
          <w:szCs w:val="20"/>
        </w:rPr>
        <w:t>(a)</w:t>
      </w:r>
      <w:r>
        <w:rPr>
          <w:rFonts w:ascii="Verdana" w:hAnsi="Verdana"/>
          <w:sz w:val="20"/>
          <w:szCs w:val="20"/>
          <w:u w:val="single"/>
        </w:rPr>
        <w:t xml:space="preserve"> </w:t>
      </w:r>
      <w:proofErr w:type="gramStart"/>
      <w:r>
        <w:rPr>
          <w:rFonts w:ascii="Verdana" w:hAnsi="Verdana"/>
          <w:sz w:val="20"/>
          <w:szCs w:val="20"/>
          <w:u w:val="single"/>
        </w:rPr>
        <w:tab/>
        <w:t>,</w:t>
      </w:r>
      <w:r>
        <w:rPr>
          <w:rFonts w:ascii="Verdana" w:hAnsi="Verdana"/>
          <w:sz w:val="20"/>
          <w:szCs w:val="20"/>
        </w:rPr>
        <w:t>portador</w:t>
      </w:r>
      <w:proofErr w:type="gramEnd"/>
      <w:r>
        <w:rPr>
          <w:rFonts w:ascii="Verdana" w:hAnsi="Verdana"/>
          <w:sz w:val="20"/>
          <w:szCs w:val="20"/>
        </w:rPr>
        <w:t xml:space="preserve"> (a) da Carteira de Identidade  nº</w:t>
      </w:r>
      <w:r>
        <w:rPr>
          <w:rFonts w:ascii="Verdana" w:hAnsi="Verdana"/>
          <w:sz w:val="20"/>
          <w:szCs w:val="20"/>
          <w:u w:val="single"/>
        </w:rPr>
        <w:t xml:space="preserve">          </w:t>
      </w:r>
      <w:r>
        <w:rPr>
          <w:rFonts w:ascii="Verdana" w:hAnsi="Verdana"/>
          <w:sz w:val="20"/>
          <w:szCs w:val="20"/>
        </w:rPr>
        <w:t xml:space="preserve"> e        inscrito        no        C.P.F.        sob        o      </w:t>
      </w:r>
      <w:r>
        <w:rPr>
          <w:rFonts w:ascii="Verdana" w:hAnsi="Verdana"/>
          <w:spacing w:val="47"/>
          <w:sz w:val="20"/>
          <w:szCs w:val="20"/>
        </w:rPr>
        <w:t xml:space="preserve"> </w:t>
      </w:r>
      <w:proofErr w:type="gramStart"/>
      <w:r>
        <w:rPr>
          <w:rFonts w:ascii="Verdana" w:hAnsi="Verdana"/>
          <w:sz w:val="20"/>
          <w:szCs w:val="20"/>
        </w:rPr>
        <w:t xml:space="preserve">nº </w:t>
      </w:r>
      <w:r>
        <w:rPr>
          <w:rFonts w:ascii="Verdana" w:hAnsi="Verdana"/>
          <w:w w:val="99"/>
          <w:sz w:val="20"/>
          <w:szCs w:val="20"/>
          <w:u w:val="single"/>
        </w:rPr>
        <w:t xml:space="preserve"> </w:t>
      </w:r>
      <w:r>
        <w:rPr>
          <w:rFonts w:ascii="Verdana" w:hAnsi="Verdana"/>
          <w:sz w:val="20"/>
          <w:szCs w:val="20"/>
          <w:u w:val="single"/>
        </w:rPr>
        <w:t>,</w:t>
      </w:r>
      <w:proofErr w:type="gramEnd"/>
    </w:p>
    <w:p w14:paraId="3A06DD76" w14:textId="733DF47F" w:rsidR="00BD6AEC" w:rsidRDefault="00000000" w:rsidP="006E069A">
      <w:pPr>
        <w:pStyle w:val="Corpodetexto"/>
        <w:tabs>
          <w:tab w:val="left" w:pos="2924"/>
          <w:tab w:val="left" w:pos="9450"/>
        </w:tabs>
        <w:spacing w:before="194"/>
        <w:ind w:right="49"/>
        <w:rPr>
          <w:rFonts w:ascii="Verdana" w:hAnsi="Verdana"/>
          <w:sz w:val="20"/>
          <w:szCs w:val="20"/>
        </w:rPr>
      </w:pPr>
      <w:r>
        <w:rPr>
          <w:rFonts w:ascii="Verdana" w:hAnsi="Verdana"/>
          <w:b/>
          <w:sz w:val="20"/>
          <w:szCs w:val="20"/>
        </w:rPr>
        <w:t>DECLARA</w:t>
      </w:r>
      <w:r>
        <w:rPr>
          <w:rFonts w:ascii="Verdana" w:hAnsi="Verdana"/>
          <w:sz w:val="20"/>
          <w:szCs w:val="20"/>
        </w:rPr>
        <w:t>, sob as penas da Lei, notadamente a</w:t>
      </w:r>
      <w:r>
        <w:rPr>
          <w:rFonts w:ascii="Verdana" w:hAnsi="Verdana"/>
          <w:spacing w:val="-24"/>
          <w:sz w:val="20"/>
          <w:szCs w:val="20"/>
        </w:rPr>
        <w:t xml:space="preserve"> </w:t>
      </w:r>
      <w:r>
        <w:rPr>
          <w:rFonts w:ascii="Verdana" w:hAnsi="Verdana"/>
          <w:sz w:val="20"/>
          <w:szCs w:val="20"/>
        </w:rPr>
        <w:t>Instrução Normativa MPOG n.º 01/2010, que atende aos critérios de qualidade ambiental e sustentabilidade socioambiental, respeitando as normas de proteção do meio ambiente, tais como:</w:t>
      </w:r>
    </w:p>
    <w:p w14:paraId="346ACCC3" w14:textId="77777777" w:rsidR="00BD6AEC" w:rsidRDefault="00BD6AEC" w:rsidP="006E069A">
      <w:pPr>
        <w:pStyle w:val="Corpodetexto"/>
        <w:ind w:right="49"/>
        <w:rPr>
          <w:rFonts w:ascii="Verdana" w:hAnsi="Verdana"/>
          <w:sz w:val="20"/>
          <w:szCs w:val="20"/>
        </w:rPr>
      </w:pPr>
    </w:p>
    <w:p w14:paraId="003E26F7" w14:textId="77777777" w:rsidR="00BD6AEC" w:rsidRDefault="00000000" w:rsidP="006E069A">
      <w:pPr>
        <w:pStyle w:val="Corpodetexto"/>
        <w:ind w:right="49"/>
        <w:rPr>
          <w:rFonts w:ascii="Verdana" w:hAnsi="Verdana"/>
          <w:sz w:val="20"/>
          <w:szCs w:val="20"/>
        </w:rPr>
      </w:pPr>
      <w:r>
        <w:rPr>
          <w:rFonts w:ascii="Verdana" w:hAnsi="Verdana"/>
          <w:sz w:val="20"/>
          <w:szCs w:val="20"/>
        </w:rPr>
        <w:t>III - que os bens devam ser, preferencialmente, acondicionados em embalagem individual adequada, com o menor volume possível, que utilize materiais recicláveis, de forma a garantir a máxima proteção durante o transporte e o armazenamento.</w:t>
      </w:r>
    </w:p>
    <w:p w14:paraId="6B698833" w14:textId="77777777" w:rsidR="00BD6AEC" w:rsidRDefault="00BD6AEC" w:rsidP="006E069A">
      <w:pPr>
        <w:pStyle w:val="Corpodetexto"/>
        <w:spacing w:before="2"/>
        <w:ind w:right="49"/>
        <w:rPr>
          <w:rFonts w:ascii="Verdana" w:hAnsi="Verdana"/>
          <w:sz w:val="20"/>
          <w:szCs w:val="20"/>
        </w:rPr>
      </w:pPr>
    </w:p>
    <w:p w14:paraId="4A9B0EC1" w14:textId="77777777" w:rsidR="00BD6AEC" w:rsidRDefault="00000000" w:rsidP="006E069A">
      <w:pPr>
        <w:pStyle w:val="Corpodetexto"/>
        <w:spacing w:before="2"/>
        <w:ind w:right="49"/>
        <w:rPr>
          <w:rFonts w:ascii="Verdana" w:hAnsi="Verdana"/>
          <w:sz w:val="20"/>
          <w:szCs w:val="20"/>
        </w:rPr>
      </w:pPr>
      <w:r>
        <w:rPr>
          <w:rFonts w:ascii="Verdana" w:hAnsi="Verdana"/>
          <w:sz w:val="20"/>
          <w:szCs w:val="20"/>
        </w:rPr>
        <w:t xml:space="preserve"> A empresa reconhece seu compromisso sócio ambiental, mantendo-se disponível à fiscalização pelos órgãos responsáveis.</w:t>
      </w:r>
    </w:p>
    <w:p w14:paraId="3991DE80" w14:textId="77777777" w:rsidR="00BD6AEC" w:rsidRDefault="00BD6AEC">
      <w:pPr>
        <w:pStyle w:val="Default"/>
        <w:ind w:left="-142" w:right="49"/>
        <w:jc w:val="center"/>
        <w:rPr>
          <w:sz w:val="20"/>
          <w:szCs w:val="20"/>
        </w:rPr>
      </w:pPr>
    </w:p>
    <w:p w14:paraId="2C11ACEB" w14:textId="77777777" w:rsidR="00BD6AEC" w:rsidRDefault="00BD6AEC">
      <w:pPr>
        <w:pStyle w:val="Default"/>
        <w:ind w:right="-93"/>
        <w:jc w:val="center"/>
        <w:rPr>
          <w:sz w:val="20"/>
          <w:szCs w:val="20"/>
        </w:rPr>
      </w:pPr>
    </w:p>
    <w:p w14:paraId="3D2373BC" w14:textId="77777777" w:rsidR="00BD6AEC" w:rsidRDefault="00BD6AEC">
      <w:pPr>
        <w:pStyle w:val="Default"/>
        <w:ind w:right="-93"/>
        <w:jc w:val="center"/>
        <w:rPr>
          <w:sz w:val="20"/>
          <w:szCs w:val="20"/>
        </w:rPr>
      </w:pPr>
    </w:p>
    <w:p w14:paraId="141BCE43" w14:textId="77777777" w:rsidR="00BD6AEC" w:rsidRDefault="00BD6AEC">
      <w:pPr>
        <w:pStyle w:val="Default"/>
        <w:ind w:right="-93"/>
        <w:jc w:val="center"/>
        <w:rPr>
          <w:sz w:val="20"/>
          <w:szCs w:val="20"/>
        </w:rPr>
      </w:pPr>
    </w:p>
    <w:p w14:paraId="09C4A773" w14:textId="77777777" w:rsidR="00BD6AEC" w:rsidRDefault="00000000">
      <w:pPr>
        <w:pStyle w:val="Corpodetexto"/>
        <w:spacing w:before="171"/>
        <w:ind w:right="-93"/>
        <w:jc w:val="right"/>
        <w:rPr>
          <w:rFonts w:ascii="Verdana" w:hAnsi="Verdana"/>
          <w:sz w:val="20"/>
          <w:szCs w:val="20"/>
        </w:rPr>
      </w:pPr>
      <w:r>
        <w:rPr>
          <w:rFonts w:ascii="Verdana" w:hAnsi="Verdana"/>
          <w:w w:val="90"/>
          <w:sz w:val="20"/>
          <w:szCs w:val="20"/>
        </w:rPr>
        <w:t>...............................</w:t>
      </w:r>
    </w:p>
    <w:p w14:paraId="45925B72" w14:textId="6E2E5BEF" w:rsidR="00BD6AEC" w:rsidRDefault="00000000" w:rsidP="006E069A">
      <w:pPr>
        <w:pStyle w:val="Corpodetexto"/>
        <w:spacing w:before="2"/>
        <w:ind w:right="-93"/>
        <w:jc w:val="right"/>
        <w:rPr>
          <w:rFonts w:ascii="Verdana" w:hAnsi="Verdana"/>
          <w:sz w:val="20"/>
          <w:szCs w:val="20"/>
        </w:rPr>
      </w:pPr>
      <w:r>
        <w:rPr>
          <w:rFonts w:ascii="Verdana" w:hAnsi="Verdana"/>
          <w:w w:val="90"/>
          <w:sz w:val="20"/>
          <w:szCs w:val="20"/>
        </w:rPr>
        <w:t>(DATA)</w:t>
      </w:r>
    </w:p>
    <w:sectPr w:rsidR="00BD6AEC">
      <w:headerReference w:type="default" r:id="rId10"/>
      <w:footerReference w:type="default" r:id="rId11"/>
      <w:pgSz w:w="12240" w:h="15840"/>
      <w:pgMar w:top="1584" w:right="1701" w:bottom="1417" w:left="1701" w:header="284" w:footer="145"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40676D" w14:textId="77777777" w:rsidR="001733C9" w:rsidRDefault="001733C9">
      <w:r>
        <w:separator/>
      </w:r>
    </w:p>
  </w:endnote>
  <w:endnote w:type="continuationSeparator" w:id="0">
    <w:p w14:paraId="6AEF8A2D" w14:textId="77777777" w:rsidR="001733C9" w:rsidRDefault="001733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default"/>
    <w:sig w:usb0="00000000" w:usb1="00000000" w:usb2="0000003F" w:usb3="00000000" w:csb0="003F01FF" w:csb1="00000000"/>
  </w:font>
  <w:font w:name="Roman20cpi">
    <w:altName w:val="Calibri"/>
    <w:charset w:val="00"/>
    <w:family w:val="swiss"/>
    <w:pitch w:val="default"/>
    <w:sig w:usb0="00000000"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E693D8" w14:textId="77777777" w:rsidR="00BD6AEC" w:rsidRDefault="00000000">
    <w:pPr>
      <w:pStyle w:val="Cabealho"/>
      <w:pBdr>
        <w:top w:val="single" w:sz="4" w:space="1" w:color="auto"/>
      </w:pBdr>
      <w:jc w:val="center"/>
      <w:rPr>
        <w:rFonts w:ascii="Bookman Old Style" w:hAnsi="Bookman Old Style"/>
        <w:sz w:val="16"/>
        <w:szCs w:val="16"/>
      </w:rPr>
    </w:pPr>
    <w:r>
      <w:rPr>
        <w:rFonts w:ascii="Bookman Old Style" w:hAnsi="Bookman Old Style"/>
        <w:b/>
        <w:color w:val="0D0D0D"/>
        <w:sz w:val="16"/>
        <w:szCs w:val="16"/>
      </w:rPr>
      <w:t>SECRETARIA MUNICIPAL DE EDUCAÇÃO</w:t>
    </w:r>
    <w:r>
      <w:rPr>
        <w:rFonts w:ascii="Bookman Old Style" w:hAnsi="Bookman Old Style"/>
        <w:b/>
        <w:color w:val="404040"/>
        <w:sz w:val="16"/>
        <w:szCs w:val="16"/>
      </w:rPr>
      <w:br/>
    </w:r>
  </w:p>
  <w:p w14:paraId="2EC2ADEC" w14:textId="77777777" w:rsidR="00BD6AEC" w:rsidRDefault="00BD6AEC">
    <w:pPr>
      <w:pStyle w:val="Cabealho"/>
      <w:pBdr>
        <w:top w:val="single" w:sz="4" w:space="1" w:color="auto"/>
      </w:pBdr>
      <w:rPr>
        <w:rFonts w:ascii="Verdana" w:hAnsi="Verdana"/>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65C04E" w14:textId="77777777" w:rsidR="001733C9" w:rsidRDefault="001733C9">
      <w:r>
        <w:separator/>
      </w:r>
    </w:p>
  </w:footnote>
  <w:footnote w:type="continuationSeparator" w:id="0">
    <w:p w14:paraId="612ACC76" w14:textId="77777777" w:rsidR="001733C9" w:rsidRDefault="001733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1361EF" w14:textId="77777777" w:rsidR="00BD6AEC" w:rsidRDefault="00000000">
    <w:pPr>
      <w:pStyle w:val="Cabealho"/>
      <w:jc w:val="center"/>
    </w:pPr>
    <w:r>
      <w:rPr>
        <w:noProof/>
      </w:rPr>
      <w:drawing>
        <wp:inline distT="0" distB="0" distL="0" distR="0" wp14:anchorId="51AE27AF" wp14:editId="21353426">
          <wp:extent cx="931545" cy="814070"/>
          <wp:effectExtent l="19050" t="0" r="1524" b="0"/>
          <wp:docPr id="1" name="Imagem 1" descr="Logo PM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Logo PMA 4"/>
                  <pic:cNvPicPr>
                    <a:picLocks noChangeAspect="1" noChangeArrowheads="1"/>
                  </pic:cNvPicPr>
                </pic:nvPicPr>
                <pic:blipFill>
                  <a:blip r:embed="rId1"/>
                  <a:srcRect b="-5052"/>
                  <a:stretch>
                    <a:fillRect/>
                  </a:stretch>
                </pic:blipFill>
                <pic:spPr>
                  <a:xfrm>
                    <a:off x="0" y="0"/>
                    <a:ext cx="931926" cy="814582"/>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5C100D"/>
    <w:multiLevelType w:val="multilevel"/>
    <w:tmpl w:val="1D5C100D"/>
    <w:lvl w:ilvl="0">
      <w:start w:val="1"/>
      <w:numFmt w:val="decimal"/>
      <w:pStyle w:val="Nivel01"/>
      <w:lvlText w:val="%1."/>
      <w:lvlJc w:val="left"/>
      <w:pPr>
        <w:ind w:left="360" w:hanging="360"/>
      </w:pPr>
      <w:rPr>
        <w:b/>
      </w:rPr>
    </w:lvl>
    <w:lvl w:ilvl="1">
      <w:start w:val="1"/>
      <w:numFmt w:val="decimal"/>
      <w:lvlText w:val="%1.%2."/>
      <w:lvlJc w:val="left"/>
      <w:pPr>
        <w:ind w:left="3551" w:hanging="432"/>
      </w:pPr>
      <w:rPr>
        <w:b w:val="0"/>
        <w:i w:val="0"/>
        <w:strike w:val="0"/>
        <w:dstrike w:val="0"/>
        <w:color w:val="auto"/>
        <w:sz w:val="20"/>
        <w:szCs w:val="20"/>
        <w:u w:val="none"/>
      </w:rPr>
    </w:lvl>
    <w:lvl w:ilvl="2">
      <w:start w:val="1"/>
      <w:numFmt w:val="decimal"/>
      <w:pStyle w:val="Nivel2"/>
      <w:lvlText w:val="%1.%2.%3."/>
      <w:lvlJc w:val="left"/>
      <w:pPr>
        <w:ind w:left="3198" w:hanging="1497"/>
      </w:pPr>
      <w:rPr>
        <w:rFonts w:ascii="Arial" w:hAnsi="Arial" w:cs="Arial" w:hint="default"/>
        <w:b w:val="0"/>
        <w:i w:val="0"/>
        <w:strike w:val="0"/>
        <w:dstrike w:val="0"/>
        <w:color w:val="auto"/>
        <w:sz w:val="20"/>
        <w:szCs w:val="20"/>
        <w:u w:val="none"/>
      </w:rPr>
    </w:lvl>
    <w:lvl w:ilvl="3">
      <w:start w:val="1"/>
      <w:numFmt w:val="decimal"/>
      <w:lvlText w:val="%1.%2.%3.%4."/>
      <w:lvlJc w:val="left"/>
      <w:pPr>
        <w:ind w:left="64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1115852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004A"/>
    <w:rsid w:val="0002004A"/>
    <w:rsid w:val="00022F3E"/>
    <w:rsid w:val="0002577B"/>
    <w:rsid w:val="00030A57"/>
    <w:rsid w:val="00032D3A"/>
    <w:rsid w:val="0003539C"/>
    <w:rsid w:val="00035A00"/>
    <w:rsid w:val="000529E9"/>
    <w:rsid w:val="00056340"/>
    <w:rsid w:val="000643E2"/>
    <w:rsid w:val="00076F79"/>
    <w:rsid w:val="00096756"/>
    <w:rsid w:val="000B3B63"/>
    <w:rsid w:val="000D6A81"/>
    <w:rsid w:val="000F7C09"/>
    <w:rsid w:val="001205A9"/>
    <w:rsid w:val="00124746"/>
    <w:rsid w:val="001334F1"/>
    <w:rsid w:val="001369BA"/>
    <w:rsid w:val="001733C9"/>
    <w:rsid w:val="00174EF6"/>
    <w:rsid w:val="00182797"/>
    <w:rsid w:val="00186CCF"/>
    <w:rsid w:val="001975CB"/>
    <w:rsid w:val="001A2240"/>
    <w:rsid w:val="001B0E84"/>
    <w:rsid w:val="001C1D82"/>
    <w:rsid w:val="001C47A8"/>
    <w:rsid w:val="001C60FE"/>
    <w:rsid w:val="00205262"/>
    <w:rsid w:val="002244A7"/>
    <w:rsid w:val="00245A2D"/>
    <w:rsid w:val="00247A51"/>
    <w:rsid w:val="00253B1D"/>
    <w:rsid w:val="002557D4"/>
    <w:rsid w:val="00256161"/>
    <w:rsid w:val="00256FAE"/>
    <w:rsid w:val="00264475"/>
    <w:rsid w:val="00273AF5"/>
    <w:rsid w:val="0027516D"/>
    <w:rsid w:val="00275711"/>
    <w:rsid w:val="00276521"/>
    <w:rsid w:val="00286B37"/>
    <w:rsid w:val="002901C4"/>
    <w:rsid w:val="00293B04"/>
    <w:rsid w:val="002A1A39"/>
    <w:rsid w:val="002A21F0"/>
    <w:rsid w:val="002B4C78"/>
    <w:rsid w:val="002B75B5"/>
    <w:rsid w:val="002C7D0B"/>
    <w:rsid w:val="002D28D3"/>
    <w:rsid w:val="002E3423"/>
    <w:rsid w:val="002E781E"/>
    <w:rsid w:val="002F1E2D"/>
    <w:rsid w:val="002F3118"/>
    <w:rsid w:val="002F4557"/>
    <w:rsid w:val="002F6CFF"/>
    <w:rsid w:val="002F7EA7"/>
    <w:rsid w:val="00300AEE"/>
    <w:rsid w:val="00301BBC"/>
    <w:rsid w:val="003040DB"/>
    <w:rsid w:val="003251C4"/>
    <w:rsid w:val="00330167"/>
    <w:rsid w:val="00332894"/>
    <w:rsid w:val="0033324A"/>
    <w:rsid w:val="00353BCA"/>
    <w:rsid w:val="0035492D"/>
    <w:rsid w:val="0036086B"/>
    <w:rsid w:val="00360CD5"/>
    <w:rsid w:val="00363B85"/>
    <w:rsid w:val="00372DFC"/>
    <w:rsid w:val="00394C45"/>
    <w:rsid w:val="003965F8"/>
    <w:rsid w:val="003B6587"/>
    <w:rsid w:val="003C0DF0"/>
    <w:rsid w:val="003C350E"/>
    <w:rsid w:val="003C4D6D"/>
    <w:rsid w:val="003E33F7"/>
    <w:rsid w:val="003F36F6"/>
    <w:rsid w:val="003F583B"/>
    <w:rsid w:val="00402142"/>
    <w:rsid w:val="00412D4F"/>
    <w:rsid w:val="00421533"/>
    <w:rsid w:val="00436200"/>
    <w:rsid w:val="004535AE"/>
    <w:rsid w:val="004614B9"/>
    <w:rsid w:val="00472BC2"/>
    <w:rsid w:val="00484173"/>
    <w:rsid w:val="00484980"/>
    <w:rsid w:val="00492658"/>
    <w:rsid w:val="0049725B"/>
    <w:rsid w:val="004C1D04"/>
    <w:rsid w:val="004C2F8E"/>
    <w:rsid w:val="004C722C"/>
    <w:rsid w:val="004D0C44"/>
    <w:rsid w:val="004D675C"/>
    <w:rsid w:val="004E2041"/>
    <w:rsid w:val="004F131E"/>
    <w:rsid w:val="0050568E"/>
    <w:rsid w:val="00521294"/>
    <w:rsid w:val="00523296"/>
    <w:rsid w:val="00525B85"/>
    <w:rsid w:val="00545BA4"/>
    <w:rsid w:val="00553DD0"/>
    <w:rsid w:val="00557B25"/>
    <w:rsid w:val="005717CD"/>
    <w:rsid w:val="00585EA0"/>
    <w:rsid w:val="00587D8A"/>
    <w:rsid w:val="005B5EAA"/>
    <w:rsid w:val="005C2C6C"/>
    <w:rsid w:val="005D116B"/>
    <w:rsid w:val="005D2ED2"/>
    <w:rsid w:val="005F1019"/>
    <w:rsid w:val="005F5D73"/>
    <w:rsid w:val="00600DA2"/>
    <w:rsid w:val="00604473"/>
    <w:rsid w:val="006148AA"/>
    <w:rsid w:val="00616BBD"/>
    <w:rsid w:val="00617BAD"/>
    <w:rsid w:val="006326C0"/>
    <w:rsid w:val="00645ED8"/>
    <w:rsid w:val="00650B1A"/>
    <w:rsid w:val="00672066"/>
    <w:rsid w:val="006821C4"/>
    <w:rsid w:val="006A259D"/>
    <w:rsid w:val="006A4DC9"/>
    <w:rsid w:val="006B214B"/>
    <w:rsid w:val="006B2CEA"/>
    <w:rsid w:val="006B5F3B"/>
    <w:rsid w:val="006C128A"/>
    <w:rsid w:val="006C1BEB"/>
    <w:rsid w:val="006C1E49"/>
    <w:rsid w:val="006C72FF"/>
    <w:rsid w:val="006D0BEC"/>
    <w:rsid w:val="006E069A"/>
    <w:rsid w:val="0071270A"/>
    <w:rsid w:val="007257DA"/>
    <w:rsid w:val="00734E2B"/>
    <w:rsid w:val="00744554"/>
    <w:rsid w:val="007543AE"/>
    <w:rsid w:val="00754BF9"/>
    <w:rsid w:val="00761034"/>
    <w:rsid w:val="00767C65"/>
    <w:rsid w:val="007770C5"/>
    <w:rsid w:val="0078655D"/>
    <w:rsid w:val="00790157"/>
    <w:rsid w:val="00790206"/>
    <w:rsid w:val="00795CA4"/>
    <w:rsid w:val="00796F45"/>
    <w:rsid w:val="007A019A"/>
    <w:rsid w:val="007C199F"/>
    <w:rsid w:val="007C3CBE"/>
    <w:rsid w:val="007D26AE"/>
    <w:rsid w:val="007D3621"/>
    <w:rsid w:val="007F0849"/>
    <w:rsid w:val="007F334D"/>
    <w:rsid w:val="00815D48"/>
    <w:rsid w:val="008207F1"/>
    <w:rsid w:val="00824CA7"/>
    <w:rsid w:val="008300B5"/>
    <w:rsid w:val="00841233"/>
    <w:rsid w:val="00841891"/>
    <w:rsid w:val="00850EE6"/>
    <w:rsid w:val="00852817"/>
    <w:rsid w:val="00861059"/>
    <w:rsid w:val="00873584"/>
    <w:rsid w:val="0087777A"/>
    <w:rsid w:val="00886ED1"/>
    <w:rsid w:val="0089428C"/>
    <w:rsid w:val="008D64EB"/>
    <w:rsid w:val="008F3181"/>
    <w:rsid w:val="008F348E"/>
    <w:rsid w:val="00905E9E"/>
    <w:rsid w:val="0091765E"/>
    <w:rsid w:val="00922F9E"/>
    <w:rsid w:val="009250CB"/>
    <w:rsid w:val="009313BA"/>
    <w:rsid w:val="00931B32"/>
    <w:rsid w:val="009429BE"/>
    <w:rsid w:val="0094788B"/>
    <w:rsid w:val="009502B3"/>
    <w:rsid w:val="0095168C"/>
    <w:rsid w:val="00965B26"/>
    <w:rsid w:val="00972F1D"/>
    <w:rsid w:val="00982DAA"/>
    <w:rsid w:val="009A1049"/>
    <w:rsid w:val="009A186D"/>
    <w:rsid w:val="009A7747"/>
    <w:rsid w:val="009B10BB"/>
    <w:rsid w:val="009F088A"/>
    <w:rsid w:val="009F17F5"/>
    <w:rsid w:val="009F762A"/>
    <w:rsid w:val="00A016C2"/>
    <w:rsid w:val="00A056B4"/>
    <w:rsid w:val="00A05705"/>
    <w:rsid w:val="00A10B37"/>
    <w:rsid w:val="00A1621A"/>
    <w:rsid w:val="00A16980"/>
    <w:rsid w:val="00A20EC1"/>
    <w:rsid w:val="00A22028"/>
    <w:rsid w:val="00A25757"/>
    <w:rsid w:val="00A25AA9"/>
    <w:rsid w:val="00A47F9C"/>
    <w:rsid w:val="00A52D61"/>
    <w:rsid w:val="00A60F59"/>
    <w:rsid w:val="00A67049"/>
    <w:rsid w:val="00AA2F59"/>
    <w:rsid w:val="00AA6047"/>
    <w:rsid w:val="00AA7F4A"/>
    <w:rsid w:val="00AC5C6C"/>
    <w:rsid w:val="00AC7FE1"/>
    <w:rsid w:val="00AE2991"/>
    <w:rsid w:val="00AF3617"/>
    <w:rsid w:val="00AF5DA5"/>
    <w:rsid w:val="00B04BF2"/>
    <w:rsid w:val="00B24695"/>
    <w:rsid w:val="00B34B4C"/>
    <w:rsid w:val="00B4331F"/>
    <w:rsid w:val="00B444CA"/>
    <w:rsid w:val="00B57C74"/>
    <w:rsid w:val="00B6774E"/>
    <w:rsid w:val="00B774F3"/>
    <w:rsid w:val="00B8076B"/>
    <w:rsid w:val="00B96F86"/>
    <w:rsid w:val="00BD42D5"/>
    <w:rsid w:val="00BD6AEC"/>
    <w:rsid w:val="00BE3319"/>
    <w:rsid w:val="00BE65E6"/>
    <w:rsid w:val="00BF1916"/>
    <w:rsid w:val="00C14936"/>
    <w:rsid w:val="00C24288"/>
    <w:rsid w:val="00C30D8D"/>
    <w:rsid w:val="00C372B6"/>
    <w:rsid w:val="00C7725A"/>
    <w:rsid w:val="00C812D4"/>
    <w:rsid w:val="00C84FFA"/>
    <w:rsid w:val="00C8633D"/>
    <w:rsid w:val="00CA0E0B"/>
    <w:rsid w:val="00CB12CE"/>
    <w:rsid w:val="00CC0485"/>
    <w:rsid w:val="00CC1CC0"/>
    <w:rsid w:val="00CC3A15"/>
    <w:rsid w:val="00CC3DFF"/>
    <w:rsid w:val="00CD1822"/>
    <w:rsid w:val="00D03C8E"/>
    <w:rsid w:val="00D06DE8"/>
    <w:rsid w:val="00D12AC5"/>
    <w:rsid w:val="00D13CFE"/>
    <w:rsid w:val="00D15342"/>
    <w:rsid w:val="00D3284D"/>
    <w:rsid w:val="00D363BA"/>
    <w:rsid w:val="00D5083F"/>
    <w:rsid w:val="00D53646"/>
    <w:rsid w:val="00D6263C"/>
    <w:rsid w:val="00D86E8D"/>
    <w:rsid w:val="00DA338F"/>
    <w:rsid w:val="00DA73E9"/>
    <w:rsid w:val="00DD5A26"/>
    <w:rsid w:val="00DE2852"/>
    <w:rsid w:val="00DE5EFE"/>
    <w:rsid w:val="00DF0B6D"/>
    <w:rsid w:val="00E10A07"/>
    <w:rsid w:val="00E1171D"/>
    <w:rsid w:val="00E12AE8"/>
    <w:rsid w:val="00E258B4"/>
    <w:rsid w:val="00E4271A"/>
    <w:rsid w:val="00E435E1"/>
    <w:rsid w:val="00E50BEF"/>
    <w:rsid w:val="00E533EF"/>
    <w:rsid w:val="00E536AE"/>
    <w:rsid w:val="00E541EE"/>
    <w:rsid w:val="00E54252"/>
    <w:rsid w:val="00E77E5F"/>
    <w:rsid w:val="00E83265"/>
    <w:rsid w:val="00E84795"/>
    <w:rsid w:val="00E962BF"/>
    <w:rsid w:val="00E97D5E"/>
    <w:rsid w:val="00EB3F78"/>
    <w:rsid w:val="00ED2044"/>
    <w:rsid w:val="00ED2982"/>
    <w:rsid w:val="00EF2801"/>
    <w:rsid w:val="00F15344"/>
    <w:rsid w:val="00F2128C"/>
    <w:rsid w:val="00F22805"/>
    <w:rsid w:val="00F25BFB"/>
    <w:rsid w:val="00F2655F"/>
    <w:rsid w:val="00F41286"/>
    <w:rsid w:val="00F60B4C"/>
    <w:rsid w:val="00F701A6"/>
    <w:rsid w:val="00F72E22"/>
    <w:rsid w:val="00F75411"/>
    <w:rsid w:val="00F773A3"/>
    <w:rsid w:val="00F82076"/>
    <w:rsid w:val="00F8232B"/>
    <w:rsid w:val="00F9124A"/>
    <w:rsid w:val="00FA6442"/>
    <w:rsid w:val="00FB1985"/>
    <w:rsid w:val="00FB3EF9"/>
    <w:rsid w:val="00FC3E58"/>
    <w:rsid w:val="00FD75BA"/>
    <w:rsid w:val="00FE4999"/>
    <w:rsid w:val="00FF7338"/>
    <w:rsid w:val="4AB17B6C"/>
  </w:rsids>
  <m:mathPr>
    <m:mathFont m:val="Cambria Math"/>
    <m:brkBin m:val="before"/>
    <m:brkBinSub m:val="--"/>
    <m:smallFrac/>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E2514"/>
  <w15:docId w15:val="{013A610A-727F-4E9C-BBAF-8D4FB1CE7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uiPriority="0" w:qFormat="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rPr>
  </w:style>
  <w:style w:type="paragraph" w:styleId="Ttulo1">
    <w:name w:val="heading 1"/>
    <w:basedOn w:val="Normal"/>
    <w:next w:val="Normal"/>
    <w:link w:val="Ttulo1Char"/>
    <w:uiPriority w:val="9"/>
    <w:qFormat/>
    <w:pPr>
      <w:keepNext/>
      <w:spacing w:before="240" w:after="60" w:line="259" w:lineRule="auto"/>
      <w:outlineLvl w:val="0"/>
    </w:pPr>
    <w:rPr>
      <w:rFonts w:ascii="Cambria" w:hAnsi="Cambria"/>
      <w:b/>
      <w:bCs/>
      <w:kern w:val="32"/>
      <w:sz w:val="32"/>
      <w:szCs w:val="32"/>
      <w:lang w:eastAsia="en-US"/>
    </w:rPr>
  </w:style>
  <w:style w:type="paragraph" w:styleId="Ttulo4">
    <w:name w:val="heading 4"/>
    <w:basedOn w:val="Normal"/>
    <w:next w:val="Normal"/>
    <w:link w:val="Ttulo4Char"/>
    <w:uiPriority w:val="9"/>
    <w:semiHidden/>
    <w:unhideWhenUsed/>
    <w:qFormat/>
    <w:pPr>
      <w:keepNext/>
      <w:keepLines/>
      <w:spacing w:before="200"/>
      <w:outlineLvl w:val="3"/>
    </w:pPr>
    <w:rPr>
      <w:rFonts w:asciiTheme="majorHAnsi" w:eastAsiaTheme="majorEastAsia" w:hAnsiTheme="majorHAnsi" w:cstheme="majorBidi"/>
      <w:b/>
      <w:bCs/>
      <w:i/>
      <w:i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Pr>
      <w:color w:val="0000FF" w:themeColor="hyperlink"/>
      <w:u w:val="single"/>
    </w:rPr>
  </w:style>
  <w:style w:type="paragraph" w:styleId="Corpodetexto">
    <w:name w:val="Body Text"/>
    <w:basedOn w:val="Normal"/>
    <w:link w:val="CorpodetextoChar1"/>
    <w:pPr>
      <w:jc w:val="both"/>
    </w:pPr>
    <w:rPr>
      <w:rFonts w:ascii="Arial" w:hAnsi="Arial" w:cs="Arial"/>
    </w:rPr>
  </w:style>
  <w:style w:type="paragraph" w:styleId="NormalWeb">
    <w:name w:val="Normal (Web)"/>
    <w:basedOn w:val="Normal"/>
    <w:uiPriority w:val="99"/>
    <w:unhideWhenUsed/>
    <w:pPr>
      <w:spacing w:before="100" w:beforeAutospacing="1" w:after="100" w:afterAutospacing="1"/>
    </w:pPr>
  </w:style>
  <w:style w:type="paragraph" w:styleId="Cabealho">
    <w:name w:val="header"/>
    <w:basedOn w:val="Normal"/>
    <w:link w:val="CabealhoChar"/>
    <w:uiPriority w:val="99"/>
    <w:unhideWhenUsed/>
    <w:pPr>
      <w:tabs>
        <w:tab w:val="center" w:pos="4252"/>
        <w:tab w:val="right" w:pos="8504"/>
      </w:tabs>
    </w:pPr>
  </w:style>
  <w:style w:type="paragraph" w:styleId="Rodap">
    <w:name w:val="footer"/>
    <w:basedOn w:val="Normal"/>
    <w:link w:val="RodapChar"/>
    <w:uiPriority w:val="99"/>
    <w:unhideWhenUsed/>
    <w:pPr>
      <w:tabs>
        <w:tab w:val="center" w:pos="4252"/>
        <w:tab w:val="right" w:pos="8504"/>
      </w:tabs>
    </w:pPr>
  </w:style>
  <w:style w:type="paragraph" w:styleId="Recuodecorpodetexto3">
    <w:name w:val="Body Text Indent 3"/>
    <w:basedOn w:val="Normal"/>
    <w:link w:val="Recuodecorpodetexto3Char"/>
    <w:uiPriority w:val="99"/>
    <w:semiHidden/>
    <w:unhideWhenUsed/>
    <w:pPr>
      <w:spacing w:after="120"/>
      <w:ind w:left="283"/>
    </w:pPr>
    <w:rPr>
      <w:sz w:val="16"/>
      <w:szCs w:val="16"/>
    </w:rPr>
  </w:style>
  <w:style w:type="paragraph" w:styleId="Textodebalo">
    <w:name w:val="Balloon Text"/>
    <w:basedOn w:val="Normal"/>
    <w:link w:val="TextodebaloChar"/>
    <w:uiPriority w:val="99"/>
    <w:semiHidden/>
    <w:unhideWhenUsed/>
    <w:rPr>
      <w:rFonts w:ascii="Tahoma" w:hAnsi="Tahoma" w:cs="Tahoma"/>
      <w:sz w:val="16"/>
      <w:szCs w:val="16"/>
    </w:rPr>
  </w:style>
  <w:style w:type="table" w:styleId="Tabelacomgrade">
    <w:name w:val="Table Grid"/>
    <w:basedOn w:val="Tabelanormal"/>
    <w:uiPriority w:val="5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orpodetextoChar">
    <w:name w:val="Corpo de texto Char"/>
    <w:basedOn w:val="Fontepargpadro"/>
    <w:uiPriority w:val="99"/>
    <w:semiHidden/>
    <w:rPr>
      <w:rFonts w:ascii="Times New Roman" w:eastAsia="Times New Roman" w:hAnsi="Times New Roman" w:cs="Times New Roman"/>
      <w:sz w:val="24"/>
      <w:szCs w:val="24"/>
      <w:lang w:eastAsia="pt-BR"/>
    </w:rPr>
  </w:style>
  <w:style w:type="character" w:customStyle="1" w:styleId="CorpodetextoChar1">
    <w:name w:val="Corpo de texto Char1"/>
    <w:link w:val="Corpodetexto"/>
    <w:rPr>
      <w:rFonts w:ascii="Arial" w:eastAsia="Times New Roman" w:hAnsi="Arial" w:cs="Arial"/>
      <w:sz w:val="24"/>
      <w:szCs w:val="24"/>
      <w:lang w:eastAsia="pt-BR"/>
    </w:rPr>
  </w:style>
  <w:style w:type="character" w:customStyle="1" w:styleId="CabealhoChar">
    <w:name w:val="Cabeçalho Char"/>
    <w:basedOn w:val="Fontepargpadro"/>
    <w:link w:val="Cabealho"/>
    <w:uiPriority w:val="99"/>
    <w:rPr>
      <w:rFonts w:ascii="Times New Roman" w:eastAsia="Times New Roman" w:hAnsi="Times New Roman" w:cs="Times New Roman"/>
      <w:sz w:val="24"/>
      <w:szCs w:val="24"/>
      <w:lang w:eastAsia="pt-BR"/>
    </w:rPr>
  </w:style>
  <w:style w:type="character" w:customStyle="1" w:styleId="RodapChar">
    <w:name w:val="Rodapé Char"/>
    <w:basedOn w:val="Fontepargpadro"/>
    <w:link w:val="Rodap"/>
    <w:uiPriority w:val="99"/>
    <w:rPr>
      <w:rFonts w:ascii="Times New Roman" w:eastAsia="Times New Roman" w:hAnsi="Times New Roman" w:cs="Times New Roman"/>
      <w:sz w:val="24"/>
      <w:szCs w:val="24"/>
      <w:lang w:eastAsia="pt-BR"/>
    </w:rPr>
  </w:style>
  <w:style w:type="character" w:customStyle="1" w:styleId="TextodebaloChar">
    <w:name w:val="Texto de balão Char"/>
    <w:basedOn w:val="Fontepargpadro"/>
    <w:link w:val="Textodebalo"/>
    <w:uiPriority w:val="99"/>
    <w:semiHidden/>
    <w:rPr>
      <w:rFonts w:ascii="Tahoma" w:eastAsia="Times New Roman" w:hAnsi="Tahoma" w:cs="Tahoma"/>
      <w:sz w:val="16"/>
      <w:szCs w:val="16"/>
      <w:lang w:eastAsia="pt-BR"/>
    </w:rPr>
  </w:style>
  <w:style w:type="paragraph" w:customStyle="1" w:styleId="Default">
    <w:name w:val="Default"/>
    <w:pPr>
      <w:autoSpaceDE w:val="0"/>
      <w:autoSpaceDN w:val="0"/>
      <w:adjustRightInd w:val="0"/>
    </w:pPr>
    <w:rPr>
      <w:rFonts w:ascii="Verdana" w:eastAsia="Times New Roman" w:hAnsi="Verdana" w:cs="Verdana"/>
      <w:color w:val="000000"/>
      <w:sz w:val="24"/>
      <w:szCs w:val="24"/>
    </w:rPr>
  </w:style>
  <w:style w:type="paragraph" w:styleId="PargrafodaLista">
    <w:name w:val="List Paragraph"/>
    <w:basedOn w:val="Normal"/>
    <w:link w:val="PargrafodaListaChar"/>
    <w:qFormat/>
    <w:pPr>
      <w:ind w:left="720"/>
      <w:contextualSpacing/>
    </w:pPr>
  </w:style>
  <w:style w:type="character" w:customStyle="1" w:styleId="Ttulo1Char">
    <w:name w:val="Título 1 Char"/>
    <w:basedOn w:val="Fontepargpadro"/>
    <w:link w:val="Ttulo1"/>
    <w:uiPriority w:val="9"/>
    <w:rPr>
      <w:rFonts w:ascii="Cambria" w:eastAsia="Times New Roman" w:hAnsi="Cambria" w:cs="Times New Roman"/>
      <w:b/>
      <w:bCs/>
      <w:kern w:val="32"/>
      <w:sz w:val="32"/>
      <w:szCs w:val="32"/>
    </w:rPr>
  </w:style>
  <w:style w:type="table" w:customStyle="1" w:styleId="TableNormal">
    <w:name w:val="Table Normal"/>
    <w:uiPriority w:val="2"/>
    <w:semiHidden/>
    <w:unhideWhenUsed/>
    <w:qFormat/>
    <w:pPr>
      <w:widowControl w:val="0"/>
      <w:autoSpaceDE w:val="0"/>
      <w:autoSpaceDN w:val="0"/>
    </w:pPr>
    <w:rPr>
      <w:lang w:val="en-US"/>
    </w:rPr>
    <w:tblPr>
      <w:tblCellMar>
        <w:top w:w="0" w:type="dxa"/>
        <w:left w:w="0" w:type="dxa"/>
        <w:bottom w:w="0" w:type="dxa"/>
        <w:right w:w="0" w:type="dxa"/>
      </w:tblCellMar>
    </w:tblPr>
  </w:style>
  <w:style w:type="paragraph" w:customStyle="1" w:styleId="TableParagraph">
    <w:name w:val="Table Paragraph"/>
    <w:basedOn w:val="Normal"/>
    <w:uiPriority w:val="1"/>
    <w:qFormat/>
    <w:pPr>
      <w:widowControl w:val="0"/>
      <w:autoSpaceDE w:val="0"/>
      <w:autoSpaceDN w:val="0"/>
    </w:pPr>
    <w:rPr>
      <w:rFonts w:ascii="Calibri" w:eastAsia="Calibri" w:hAnsi="Calibri" w:cs="Calibri"/>
      <w:sz w:val="22"/>
      <w:szCs w:val="22"/>
      <w:lang w:val="pt-PT" w:eastAsia="en-US"/>
    </w:rPr>
  </w:style>
  <w:style w:type="character" w:customStyle="1" w:styleId="Ttulo4Char">
    <w:name w:val="Título 4 Char"/>
    <w:basedOn w:val="Fontepargpadro"/>
    <w:link w:val="Ttulo4"/>
    <w:uiPriority w:val="9"/>
    <w:semiHidden/>
    <w:rPr>
      <w:rFonts w:asciiTheme="majorHAnsi" w:eastAsiaTheme="majorEastAsia" w:hAnsiTheme="majorHAnsi" w:cstheme="majorBidi"/>
      <w:b/>
      <w:bCs/>
      <w:i/>
      <w:iCs/>
      <w:color w:val="4F81BD" w:themeColor="accent1"/>
      <w:sz w:val="24"/>
      <w:szCs w:val="24"/>
      <w:lang w:eastAsia="pt-BR"/>
    </w:rPr>
  </w:style>
  <w:style w:type="paragraph" w:customStyle="1" w:styleId="Standard">
    <w:name w:val="Standard"/>
    <w:pPr>
      <w:widowControl w:val="0"/>
      <w:suppressAutoHyphens/>
      <w:autoSpaceDN w:val="0"/>
    </w:pPr>
    <w:rPr>
      <w:rFonts w:ascii="Times New Roman" w:eastAsia="Arial Unicode MS" w:hAnsi="Times New Roman" w:cs="Tahoma"/>
      <w:kern w:val="3"/>
      <w:sz w:val="24"/>
      <w:szCs w:val="24"/>
    </w:rPr>
  </w:style>
  <w:style w:type="paragraph" w:customStyle="1" w:styleId="m-1299075311321444052gmail-msonospacing">
    <w:name w:val="m_-1299075311321444052gmail-msonospacing"/>
    <w:basedOn w:val="Normal"/>
    <w:pPr>
      <w:spacing w:before="100" w:beforeAutospacing="1" w:after="100" w:afterAutospacing="1"/>
    </w:pPr>
  </w:style>
  <w:style w:type="paragraph" w:styleId="SemEspaamento">
    <w:name w:val="No Spacing"/>
    <w:uiPriority w:val="1"/>
    <w:qFormat/>
    <w:rPr>
      <w:rFonts w:ascii="Calibri" w:eastAsia="Calibri" w:hAnsi="Calibri" w:cs="Times New Roman"/>
      <w:sz w:val="22"/>
      <w:szCs w:val="22"/>
      <w:lang w:eastAsia="en-US"/>
    </w:rPr>
  </w:style>
  <w:style w:type="character" w:customStyle="1" w:styleId="PargrafodaListaChar">
    <w:name w:val="Parágrafo da Lista Char"/>
    <w:link w:val="PargrafodaLista"/>
    <w:locked/>
    <w:rPr>
      <w:rFonts w:ascii="Times New Roman" w:eastAsia="Times New Roman" w:hAnsi="Times New Roman" w:cs="Times New Roman"/>
      <w:sz w:val="24"/>
      <w:szCs w:val="24"/>
      <w:lang w:eastAsia="pt-BR"/>
    </w:rPr>
  </w:style>
  <w:style w:type="character" w:customStyle="1" w:styleId="Recuodecorpodetexto3Char">
    <w:name w:val="Recuo de corpo de texto 3 Char"/>
    <w:basedOn w:val="Fontepargpadro"/>
    <w:link w:val="Recuodecorpodetexto3"/>
    <w:uiPriority w:val="99"/>
    <w:semiHidden/>
    <w:rPr>
      <w:rFonts w:ascii="Times New Roman" w:eastAsia="Times New Roman" w:hAnsi="Times New Roman" w:cs="Times New Roman"/>
      <w:sz w:val="16"/>
      <w:szCs w:val="16"/>
      <w:lang w:eastAsia="pt-BR"/>
    </w:rPr>
  </w:style>
  <w:style w:type="paragraph" w:customStyle="1" w:styleId="Nivel01">
    <w:name w:val="Nivel 01"/>
    <w:basedOn w:val="Ttulo1"/>
    <w:next w:val="Normal"/>
    <w:qFormat/>
    <w:pPr>
      <w:keepLines/>
      <w:numPr>
        <w:numId w:val="1"/>
      </w:numPr>
      <w:tabs>
        <w:tab w:val="left" w:pos="360"/>
        <w:tab w:val="left" w:pos="567"/>
      </w:tabs>
      <w:spacing w:after="0" w:line="240" w:lineRule="auto"/>
      <w:ind w:left="0" w:firstLine="0"/>
      <w:jc w:val="both"/>
    </w:pPr>
    <w:rPr>
      <w:rFonts w:ascii="Arial" w:eastAsiaTheme="majorEastAsia" w:hAnsi="Arial" w:cs="Arial"/>
      <w:kern w:val="0"/>
      <w:sz w:val="20"/>
      <w:szCs w:val="20"/>
      <w:lang w:eastAsia="pt-BR"/>
    </w:rPr>
  </w:style>
  <w:style w:type="character" w:customStyle="1" w:styleId="Nivel2Char">
    <w:name w:val="Nivel 2 Char"/>
    <w:basedOn w:val="Fontepargpadro"/>
    <w:link w:val="Nivel2"/>
    <w:locked/>
    <w:rPr>
      <w:rFonts w:ascii="Arial" w:eastAsiaTheme="minorEastAsia" w:hAnsi="Arial" w:cs="Arial"/>
      <w:color w:val="000000"/>
      <w:sz w:val="20"/>
      <w:szCs w:val="20"/>
      <w:lang w:eastAsia="pt-BR"/>
    </w:rPr>
  </w:style>
  <w:style w:type="paragraph" w:customStyle="1" w:styleId="Nivel2">
    <w:name w:val="Nivel 2"/>
    <w:basedOn w:val="Normal"/>
    <w:link w:val="Nivel2Char"/>
    <w:qFormat/>
    <w:pPr>
      <w:numPr>
        <w:ilvl w:val="2"/>
        <w:numId w:val="1"/>
      </w:numPr>
      <w:spacing w:before="120" w:after="120" w:line="276" w:lineRule="auto"/>
      <w:ind w:left="999" w:hanging="432"/>
      <w:jc w:val="both"/>
    </w:pPr>
    <w:rPr>
      <w:rFonts w:ascii="Arial" w:eastAsiaTheme="minorEastAsia" w:hAnsi="Arial" w:cs="Arial"/>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portaldecompraspublicas.com.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ortaldoempreendedo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7D3F75-6731-43AA-BBEC-1F50AE5DCC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16</Pages>
  <Words>4180</Words>
  <Characters>22575</Characters>
  <Application>Microsoft Office Word</Application>
  <DocSecurity>0</DocSecurity>
  <Lines>188</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PMA COMPRAS</dc:creator>
  <cp:lastModifiedBy>Rodrigo Bundinha</cp:lastModifiedBy>
  <cp:revision>4</cp:revision>
  <cp:lastPrinted>2022-10-14T16:17:00Z</cp:lastPrinted>
  <dcterms:created xsi:type="dcterms:W3CDTF">2024-06-04T18:29:00Z</dcterms:created>
  <dcterms:modified xsi:type="dcterms:W3CDTF">2024-07-03T15:51:00Z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1046-12.2.0.17119</vt:lpwstr>
  </property>
  <property fmtid="{D5CDD505-2E9C-101B-9397-08002B2CF9AE}" pid="3" name="ICV">
    <vt:lpwstr>80B8DF4DCC914A6797107952B0EBA4A9_13</vt:lpwstr>
  </property>
</Properties>
</file>